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C9F49" w14:textId="6F643F75" w:rsidR="00D96B4C" w:rsidRPr="001D753C" w:rsidRDefault="00D96B4C" w:rsidP="00D96B4C">
      <w:pPr>
        <w:pStyle w:val="DocumentTitle1"/>
      </w:pPr>
      <w:r w:rsidRPr="001D753C">
        <w:t xml:space="preserve">2020 International Student Experience Survey </w:t>
      </w:r>
    </w:p>
    <w:p w14:paraId="75F766C4" w14:textId="77777777" w:rsidR="00D96B4C" w:rsidRPr="001D753C" w:rsidRDefault="00D96B4C" w:rsidP="00D96B4C">
      <w:pPr>
        <w:pStyle w:val="DocumentTitle2"/>
        <w:rPr>
          <w:color w:val="auto"/>
        </w:rPr>
      </w:pPr>
      <w:r w:rsidRPr="001D753C">
        <w:rPr>
          <w:color w:val="auto"/>
        </w:rPr>
        <w:t>National Report</w:t>
      </w:r>
    </w:p>
    <w:p w14:paraId="2F2E76B3" w14:textId="2D65F7B9" w:rsidR="00D96B4C" w:rsidRPr="00E219A4" w:rsidRDefault="003A0A58" w:rsidP="00D96B4C">
      <w:pPr>
        <w:pStyle w:val="DocumentTitle3"/>
        <w:rPr>
          <w:color w:val="auto"/>
        </w:rPr>
      </w:pPr>
      <w:r>
        <w:rPr>
          <w:color w:val="auto"/>
        </w:rPr>
        <w:t>August</w:t>
      </w:r>
      <w:r w:rsidR="00D96B4C" w:rsidRPr="00E219A4">
        <w:rPr>
          <w:color w:val="auto"/>
        </w:rPr>
        <w:t xml:space="preserve"> 2021</w:t>
      </w:r>
    </w:p>
    <w:p w14:paraId="248C707E" w14:textId="77777777" w:rsidR="00D96B4C" w:rsidRPr="001D753C" w:rsidRDefault="00D96B4C" w:rsidP="00D96B4C">
      <w:pPr>
        <w:spacing w:before="107" w:line="218" w:lineRule="atLeast"/>
        <w:rPr>
          <w:highlight w:val="yellow"/>
        </w:rPr>
      </w:pPr>
      <w:r w:rsidRPr="001D753C">
        <w:rPr>
          <w:highlight w:val="yellow"/>
        </w:rPr>
        <w:br w:type="page"/>
      </w:r>
    </w:p>
    <w:p w14:paraId="3AC465D8" w14:textId="77777777" w:rsidR="00D96B4C" w:rsidRPr="001D753C" w:rsidRDefault="00D96B4C" w:rsidP="00D96B4C">
      <w:pPr>
        <w:pStyle w:val="Heading1"/>
      </w:pPr>
      <w:bookmarkStart w:id="0" w:name="_Toc531104094"/>
      <w:bookmarkStart w:id="1" w:name="_Ref63708654"/>
      <w:bookmarkStart w:id="2" w:name="_Ref63708784"/>
      <w:bookmarkStart w:id="3" w:name="_Ref63708788"/>
      <w:bookmarkStart w:id="4" w:name="_Ref63708792"/>
      <w:bookmarkStart w:id="5" w:name="_Ref63708795"/>
      <w:bookmarkStart w:id="6" w:name="_Ref63708798"/>
      <w:r w:rsidRPr="001D753C">
        <w:lastRenderedPageBreak/>
        <w:t>Acknowledgements</w:t>
      </w:r>
      <w:bookmarkEnd w:id="0"/>
      <w:bookmarkEnd w:id="1"/>
      <w:bookmarkEnd w:id="2"/>
      <w:bookmarkEnd w:id="3"/>
      <w:bookmarkEnd w:id="4"/>
      <w:bookmarkEnd w:id="5"/>
      <w:bookmarkEnd w:id="6"/>
    </w:p>
    <w:p w14:paraId="1B83E1AB" w14:textId="25B81C10" w:rsidR="00D96B4C" w:rsidRPr="00E04379" w:rsidRDefault="00D96B4C" w:rsidP="00463881">
      <w:pPr>
        <w:pStyle w:val="Body"/>
      </w:pPr>
      <w:r w:rsidRPr="00E04379">
        <w:t xml:space="preserve">The QILT survey program, including the Student Experience Survey (SES) is funded by the Australian Government Department of Education, Skills and Employment. Without the active support of Dr Andrew Taylor, </w:t>
      </w:r>
      <w:r w:rsidR="00726BBD" w:rsidRPr="00E04379">
        <w:t xml:space="preserve">Rachel Lloyd, </w:t>
      </w:r>
      <w:r w:rsidRPr="00E04379">
        <w:t xml:space="preserve">Dr Steve Nerlich, Phil Aungles, Eun-Sun Oh, Dr Sam Pietsch, Gabrielle Hodgson, Dr Michael Gao, </w:t>
      </w:r>
      <w:r w:rsidR="00726BBD" w:rsidRPr="00E04379">
        <w:t xml:space="preserve">Ravi Ravindiran, </w:t>
      </w:r>
      <w:r w:rsidRPr="00E04379">
        <w:t>Wayne Shippley, Dr Barbara Sidwell and Ben McBrien this research would not be possible.</w:t>
      </w:r>
    </w:p>
    <w:p w14:paraId="2D751A90" w14:textId="7A577004" w:rsidR="00D96B4C" w:rsidRPr="00E04379" w:rsidRDefault="00D96B4C" w:rsidP="00463881">
      <w:pPr>
        <w:pStyle w:val="Body"/>
      </w:pPr>
      <w:r w:rsidRPr="00E04379">
        <w:t xml:space="preserve">The Social Research Centre would especially like to thank the higher education institutions that contributed to the SES in 2020, especially in view of the challenges presented by the COVID-19 pandemic in 2020. Without the enthusiastic </w:t>
      </w:r>
      <w:r w:rsidR="00726BBD" w:rsidRPr="00E04379">
        <w:t xml:space="preserve">and committed </w:t>
      </w:r>
      <w:r w:rsidRPr="00E04379">
        <w:t xml:space="preserve">assistance of the survey managers and institutional planners, the 2020 SES would not have been such a success. </w:t>
      </w:r>
    </w:p>
    <w:p w14:paraId="0088DE0F" w14:textId="77777777" w:rsidR="00D96B4C" w:rsidRPr="00E04379" w:rsidRDefault="00D96B4C" w:rsidP="00463881">
      <w:pPr>
        <w:pStyle w:val="Body"/>
      </w:pPr>
      <w:r w:rsidRPr="00E04379">
        <w:t>We are also very grateful to the students who took the time to provide valuable feedback about their student experience. The SES data will be used by institutions for continuous improvement and will assist prospective students to make informed decisions about future study.</w:t>
      </w:r>
    </w:p>
    <w:p w14:paraId="1DBB8D77" w14:textId="77777777" w:rsidR="00D96B4C" w:rsidRPr="00E04379" w:rsidRDefault="00D96B4C" w:rsidP="00463881">
      <w:pPr>
        <w:pStyle w:val="Body"/>
      </w:pPr>
      <w:r w:rsidRPr="00E04379">
        <w:t>Our thanks also go to the teams at ACER and GCA who made very important contributions to prior administrations of the University Experience Survey (UES).</w:t>
      </w:r>
    </w:p>
    <w:p w14:paraId="3F2EC18F" w14:textId="77777777" w:rsidR="00D96B4C" w:rsidRPr="00E04379" w:rsidRDefault="00D96B4C" w:rsidP="00463881">
      <w:pPr>
        <w:pStyle w:val="Body"/>
      </w:pPr>
      <w:r w:rsidRPr="00E04379">
        <w:t>The 2020 SES was led by Graham Challice and the project team consisted of Lisa Bolton, Lauren Spencer, Blair Johnston, Cynthia Kim, Danny Smith, Dr Paddy Tobias, Kinto Behr, Dr Gabriel Ong, Alistair Wilcox, Bobby Hogue, Joe Feng, Kelsey Pool and Daniel de Toledo.</w:t>
      </w:r>
    </w:p>
    <w:p w14:paraId="7FC45A2F" w14:textId="55DA9E73" w:rsidR="00D96B4C" w:rsidRPr="00E04379" w:rsidRDefault="00D96B4C" w:rsidP="00463881">
      <w:pPr>
        <w:pStyle w:val="Body"/>
      </w:pPr>
      <w:r w:rsidRPr="00E04379">
        <w:t xml:space="preserve">For more information on the conduct and results of the 2020 SES see the Quality Indicators for Learning and Teaching (QILT) website: </w:t>
      </w:r>
      <w:hyperlink r:id="rId8" w:history="1">
        <w:r w:rsidRPr="00E04379">
          <w:rPr>
            <w:rStyle w:val="Hyperlink"/>
          </w:rPr>
          <w:t>www.qilt.edu.au</w:t>
        </w:r>
      </w:hyperlink>
      <w:r w:rsidRPr="00E04379">
        <w:t xml:space="preserve">. The QILT team can be contacted by email at </w:t>
      </w:r>
      <w:hyperlink r:id="rId9" w:history="1">
        <w:r w:rsidRPr="00E04379">
          <w:rPr>
            <w:rStyle w:val="Hyperlink"/>
          </w:rPr>
          <w:t>qilt@srcentre.com.au</w:t>
        </w:r>
      </w:hyperlink>
    </w:p>
    <w:p w14:paraId="2AC4AD52" w14:textId="77777777" w:rsidR="00D96B4C" w:rsidRPr="001D753C" w:rsidRDefault="00D96B4C" w:rsidP="00D96B4C">
      <w:pPr>
        <w:spacing w:before="107" w:line="218" w:lineRule="atLeast"/>
        <w:jc w:val="right"/>
        <w:rPr>
          <w:rFonts w:ascii="Klavika" w:hAnsi="Klavika"/>
          <w:sz w:val="15"/>
          <w:szCs w:val="15"/>
          <w:highlight w:val="yellow"/>
        </w:rPr>
      </w:pPr>
      <w:r w:rsidRPr="001D753C">
        <w:rPr>
          <w:rFonts w:ascii="Klavika" w:hAnsi="Klavika"/>
          <w:sz w:val="15"/>
          <w:szCs w:val="15"/>
          <w:highlight w:val="yellow"/>
        </w:rPr>
        <w:br w:type="page"/>
      </w:r>
    </w:p>
    <w:p w14:paraId="5639DA29" w14:textId="77777777" w:rsidR="00D96B4C" w:rsidRPr="001D753C" w:rsidRDefault="00D96B4C" w:rsidP="00D96B4C">
      <w:pPr>
        <w:pStyle w:val="Heading2"/>
        <w:numPr>
          <w:ilvl w:val="0"/>
          <w:numId w:val="18"/>
        </w:numPr>
        <w:ind w:hanging="720"/>
      </w:pPr>
      <w:r w:rsidRPr="001D753C">
        <w:lastRenderedPageBreak/>
        <w:t>Introduction</w:t>
      </w:r>
    </w:p>
    <w:p w14:paraId="53777E94" w14:textId="6EACD768" w:rsidR="00D96B4C" w:rsidRPr="00E04379" w:rsidRDefault="002431C7" w:rsidP="00267209">
      <w:pPr>
        <w:pStyle w:val="Body"/>
      </w:pPr>
      <w:r>
        <w:t>The international education sector has been significantly affected by the COVID-19 pandemic. In 2020, international student enrolments declined by seven per cent. Nevertheless, new international students commenced in courses both from within and outside Australia in the second half of 2020</w:t>
      </w:r>
      <w:r w:rsidR="00DA6AC6">
        <w:t xml:space="preserve">, demonstrating </w:t>
      </w:r>
      <w:r>
        <w:t xml:space="preserve">Australia’s continuing appeal internationally as a world leading provider of international education. This builds </w:t>
      </w:r>
      <w:r w:rsidR="006B56B0">
        <w:t xml:space="preserve">on </w:t>
      </w:r>
      <w:r>
        <w:t xml:space="preserve">the growth of </w:t>
      </w:r>
      <w:r w:rsidR="00D96B4C" w:rsidRPr="00E04379">
        <w:t xml:space="preserve">international students studying in higher education, </w:t>
      </w:r>
      <w:r w:rsidR="000F44D6">
        <w:t>which increased</w:t>
      </w:r>
      <w:r w:rsidR="000F44D6" w:rsidRPr="00E04379">
        <w:t xml:space="preserve"> </w:t>
      </w:r>
      <w:r w:rsidR="00D96B4C" w:rsidRPr="00E04379">
        <w:t xml:space="preserve">by more than sixty per cent over </w:t>
      </w:r>
      <w:r w:rsidR="00A45C53">
        <w:t xml:space="preserve">the </w:t>
      </w:r>
      <w:r w:rsidR="00D96B4C" w:rsidRPr="00E04379">
        <w:t>decade</w:t>
      </w:r>
      <w:r>
        <w:t xml:space="preserve"> to 2019</w:t>
      </w:r>
      <w:r w:rsidR="00D96B4C" w:rsidRPr="00E04379">
        <w:t>. International education is important to Australia both in terms of its economic contribution and also the social and cultural benefits it brings to the higher education sector and wider Australian society. International education</w:t>
      </w:r>
      <w:r w:rsidR="006B56B0">
        <w:t xml:space="preserve"> contributed more than $37.5 billion to the Australian economy in 2019-20 and international students studying from outside Australia in the first half of 2020 contributed an additional $1.44 billion in tuition fees. This provides the background and context for the publication of the</w:t>
      </w:r>
      <w:r w:rsidR="000F44D6">
        <w:t xml:space="preserve"> first</w:t>
      </w:r>
      <w:r w:rsidR="006B56B0">
        <w:t xml:space="preserve"> International Student Experience Survey</w:t>
      </w:r>
      <w:r w:rsidR="00DA6AC6">
        <w:t xml:space="preserve"> National Report</w:t>
      </w:r>
      <w:r w:rsidR="006B56B0">
        <w:t xml:space="preserve"> in 2020. </w:t>
      </w:r>
    </w:p>
    <w:p w14:paraId="2A3FD579" w14:textId="61A47DB9" w:rsidR="00D96B4C" w:rsidRPr="00E04379" w:rsidRDefault="00D96B4C" w:rsidP="00267209">
      <w:pPr>
        <w:pStyle w:val="Body"/>
      </w:pPr>
      <w:r w:rsidRPr="00E04379">
        <w:t xml:space="preserve">The Student Experience Survey (SES) provides a national architecture for collecting data on key aspects of the higher education student experience, both among domestic and international students. The SES focuses on aspects of the student experience that are measurable and linked with learning and development outcomes, </w:t>
      </w:r>
      <w:r w:rsidR="001C4DF8">
        <w:t>which are</w:t>
      </w:r>
      <w:r w:rsidR="001C4DF8" w:rsidRPr="00E04379">
        <w:t xml:space="preserve"> </w:t>
      </w:r>
      <w:r w:rsidRPr="00E04379">
        <w:t xml:space="preserve">potentially able to be influenced by institutions. The SES measures five aspects of the student experience: Skills Development, Learner Engagement, Teaching Quality, Student Support, and Learning Resources. </w:t>
      </w:r>
    </w:p>
    <w:p w14:paraId="6DED5766" w14:textId="3156C76D" w:rsidR="00D96B4C" w:rsidRPr="00E04379" w:rsidRDefault="00D96B4C" w:rsidP="00267209">
      <w:pPr>
        <w:pStyle w:val="Body"/>
      </w:pPr>
      <w:r w:rsidRPr="00E04379">
        <w:t xml:space="preserve">Given the importance of international education, an additional module specifically directed towards measuring the international student living experience was added to the SES in 2020. Additional items focused on international students’ decision to study </w:t>
      </w:r>
      <w:r w:rsidR="000F44D6">
        <w:t xml:space="preserve">in Australia and </w:t>
      </w:r>
      <w:r w:rsidRPr="00E04379">
        <w:t>with Australian higher education institutions and their living arrangements</w:t>
      </w:r>
      <w:r w:rsidR="000F44D6">
        <w:t>,</w:t>
      </w:r>
      <w:r w:rsidRPr="00E04379">
        <w:t xml:space="preserve"> such as their experience with accommodation, transport, safety, relationships and employment opportunities while studying. The additional module measuring the international student living experience was developed following consultation with the higher education sector</w:t>
      </w:r>
      <w:r w:rsidR="00DA6AC6">
        <w:t>.</w:t>
      </w:r>
    </w:p>
    <w:p w14:paraId="453ED918" w14:textId="77D0AC1C" w:rsidR="00D96B4C" w:rsidRPr="00E04379" w:rsidRDefault="00D96B4C" w:rsidP="00267209">
      <w:pPr>
        <w:pStyle w:val="Body"/>
      </w:pPr>
      <w:r w:rsidRPr="00E04379">
        <w:t>In order to report meaningfully on these varied aspects of the international student experience, each student is adjudged to have rated their experience either positively or negatively for each item and sometimes, based on responses to a group of items</w:t>
      </w:r>
      <w:r w:rsidR="000F44D6">
        <w:t xml:space="preserve"> or</w:t>
      </w:r>
      <w:r w:rsidRPr="00E04379">
        <w:t xml:space="preserve"> focus area. Scores presented in this report for both items and focus areas represent the proportion of students responding positively. The survey items and response frames are reproduced in</w:t>
      </w:r>
      <w:r w:rsidR="00726BBD" w:rsidRPr="00E04379">
        <w:t xml:space="preserve"> Appendix 2</w:t>
      </w:r>
      <w:r w:rsidRPr="00E04379">
        <w:t xml:space="preserve">. Detailed information on how the scores are calculated are in Appendix 3. </w:t>
      </w:r>
    </w:p>
    <w:p w14:paraId="171B3D12" w14:textId="56F66904" w:rsidR="00D96B4C" w:rsidRPr="00E04379" w:rsidRDefault="00D96B4C" w:rsidP="00267209">
      <w:pPr>
        <w:pStyle w:val="Body"/>
      </w:pPr>
      <w:r w:rsidRPr="00E04379">
        <w:t>Originally developed as the University Experience Survey (UES) in 2011, the SES was renamed in 2015 to facilitate the inclusion of students from some non-university higher education institutions (NUHEIs). In 2020, the scope of the SES was expanded to include all higher education institutions, including for the first time non-Higher Education Support Act (HESA) approved providers. All 41 Australian universities participated in the 2020 SES as well as 92 NUHEIs, for a total of 133 institutions compared with 118 institutions in 2019, 107 institutions in 2018, 99 institutions in 2017, 95 institutions in 2016 and 79 institutions in 2015. The 2020 SES in-scope student survey population was unchanged from 2019, consisting of commencing and later-year on</w:t>
      </w:r>
      <w:r w:rsidR="00C343F2">
        <w:t>-</w:t>
      </w:r>
      <w:r w:rsidRPr="00E04379">
        <w:t xml:space="preserve">shore undergraduate and postgraduate coursework students currently enrolled in Australian higher education institutions. </w:t>
      </w:r>
    </w:p>
    <w:p w14:paraId="0B029CBB" w14:textId="49ACE858" w:rsidR="00D96B4C" w:rsidRDefault="00D96B4C" w:rsidP="00267209">
      <w:pPr>
        <w:pStyle w:val="Body"/>
      </w:pPr>
      <w:r w:rsidRPr="00E04379">
        <w:t xml:space="preserve">The scope of the </w:t>
      </w:r>
      <w:r w:rsidR="00F23621">
        <w:t>SES</w:t>
      </w:r>
      <w:r w:rsidRPr="00E04379">
        <w:t xml:space="preserve"> would ordinarily be restricted to international on-shore students. However, in 2020 it may be the case that some international students with Temporary Entry Visas, while classified as international on-shore students and therefore included within the scope of the present survey, may actually have been </w:t>
      </w:r>
      <w:r w:rsidR="00DB5581">
        <w:t>located</w:t>
      </w:r>
      <w:r w:rsidR="00DB5581" w:rsidRPr="00E04379">
        <w:t xml:space="preserve"> </w:t>
      </w:r>
      <w:r w:rsidRPr="00E04379">
        <w:t>off-shore due to restrictions on overseas travel arising from the COVID-19 pandemic.</w:t>
      </w:r>
    </w:p>
    <w:p w14:paraId="0D9B82D2" w14:textId="3CCAD047" w:rsidR="009670E7" w:rsidRDefault="00E528F5" w:rsidP="00E528F5">
      <w:pPr>
        <w:pStyle w:val="Body"/>
      </w:pPr>
      <w:r>
        <w:t xml:space="preserve">International students comprised 18.4 per cent of undergraduate respondents to the 2020 SES and 52.6 per cent of postgraduate coursework respondents. </w:t>
      </w:r>
    </w:p>
    <w:p w14:paraId="01E8D874" w14:textId="7598E597" w:rsidR="00870322" w:rsidRPr="00E04379" w:rsidRDefault="004E1399" w:rsidP="00267209">
      <w:pPr>
        <w:pStyle w:val="Body"/>
      </w:pPr>
      <w:r>
        <w:t>Chinese students comprised 20.6 per cent of international undergraduate respondents to the 2020 SES followed by 16.1 per cent from Nepal and 10.9 per cent from India. Indian students comprised 34.5 per cent of international postgraduate coursework respondents followed by 21.7 per cent from China and 9.3 per cent from Nepal</w:t>
      </w:r>
      <w:r w:rsidR="00AF2DF2">
        <w:t xml:space="preserve"> </w:t>
      </w:r>
    </w:p>
    <w:p w14:paraId="7E436674" w14:textId="37EA0AEE" w:rsidR="00D96B4C" w:rsidRPr="001C4DF8" w:rsidRDefault="009F3604" w:rsidP="00267209">
      <w:pPr>
        <w:pStyle w:val="Body"/>
        <w:rPr>
          <w:i/>
          <w:iCs/>
        </w:rPr>
      </w:pPr>
      <w:r w:rsidRPr="00E04379">
        <w:t>The main online fieldwork period ran from 28 July to 1 September 2020. A secondary collection ran from 8 September to 11 October. The number of institutions participating in the secondary fieldwork period in 2020 increased due to the need to accommodate changes in academic calendars in response to COVID-19.</w:t>
      </w:r>
      <w:r w:rsidR="006B56B0">
        <w:t xml:space="preserve"> From a final in-scope sample of </w:t>
      </w:r>
      <w:r w:rsidR="00CC63C9">
        <w:t>203,637</w:t>
      </w:r>
      <w:r w:rsidR="006B56B0">
        <w:t>, responses</w:t>
      </w:r>
      <w:r w:rsidR="00D96B4C" w:rsidRPr="00E04379">
        <w:t xml:space="preserve"> </w:t>
      </w:r>
      <w:r w:rsidR="006B56B0">
        <w:t xml:space="preserve">were received from a total of </w:t>
      </w:r>
      <w:r w:rsidR="00CC63C9">
        <w:t>86,729</w:t>
      </w:r>
      <w:r w:rsidR="006B56B0">
        <w:t xml:space="preserve"> international students, which equated to </w:t>
      </w:r>
      <w:r w:rsidR="00CC63C9">
        <w:t>87,491</w:t>
      </w:r>
      <w:r w:rsidR="006B56B0">
        <w:t xml:space="preserve"> valid surveys once </w:t>
      </w:r>
      <w:r w:rsidR="006B56B0">
        <w:lastRenderedPageBreak/>
        <w:t xml:space="preserve">combined and double degrees were taken into account. This represents an overall response rate for international students of </w:t>
      </w:r>
      <w:r w:rsidR="00CC63C9">
        <w:t>42.6</w:t>
      </w:r>
      <w:r w:rsidR="00B50C9B">
        <w:t xml:space="preserve"> per cent in 2020. </w:t>
      </w:r>
    </w:p>
    <w:p w14:paraId="7ABE7D01" w14:textId="77777777" w:rsidR="00D96B4C" w:rsidRPr="009F3604" w:rsidRDefault="00D96B4C" w:rsidP="00D96B4C">
      <w:pPr>
        <w:pStyle w:val="Heading2"/>
        <w:numPr>
          <w:ilvl w:val="0"/>
          <w:numId w:val="18"/>
        </w:numPr>
        <w:ind w:hanging="720"/>
        <w:rPr>
          <w:b w:val="0"/>
          <w:bCs w:val="0"/>
        </w:rPr>
      </w:pPr>
      <w:r w:rsidRPr="009F3604">
        <w:t>The international student experience over time</w:t>
      </w:r>
    </w:p>
    <w:p w14:paraId="78CE7BC8" w14:textId="7228DFE2" w:rsidR="00D96B4C" w:rsidRPr="00E04379" w:rsidRDefault="00D96B4C" w:rsidP="00267209">
      <w:pPr>
        <w:pStyle w:val="Body"/>
      </w:pPr>
      <w:r w:rsidRPr="00E04379">
        <w:t xml:space="preserve">The higher education sector, like many others, has been subject to substantial challenges arising from the COVID-19 pandemic in 2020. Higher education institutions have been required to quickly adapt their teaching and learning arrangements in response to government mandated restrictions to address the COVID-19 pandemic. The 2020 </w:t>
      </w:r>
      <w:r w:rsidR="00F23621">
        <w:t>SES</w:t>
      </w:r>
      <w:r w:rsidRPr="00E04379">
        <w:t xml:space="preserve"> provides an opportunity to measure how the higher education sector has responded, at least, as seen from the perspective of students. International students have been required to meet additional challenges arising from restrictions imposed on international travel. This 2020 International Student Experience Survey </w:t>
      </w:r>
      <w:r w:rsidR="005A1034">
        <w:t>National R</w:t>
      </w:r>
      <w:r w:rsidRPr="00E04379">
        <w:t>eport shows how international students have fared both before and during the COVID-19 pandemic.</w:t>
      </w:r>
    </w:p>
    <w:p w14:paraId="246FA191" w14:textId="77777777" w:rsidR="00D96B4C" w:rsidRPr="00267209" w:rsidRDefault="00D96B4C" w:rsidP="00267209">
      <w:pPr>
        <w:pStyle w:val="Body"/>
        <w:rPr>
          <w:b/>
          <w:bCs/>
        </w:rPr>
      </w:pPr>
      <w:r w:rsidRPr="00267209">
        <w:rPr>
          <w:b/>
          <w:bCs/>
        </w:rPr>
        <w:t>Student experience by citizenship</w:t>
      </w:r>
    </w:p>
    <w:p w14:paraId="6995FF88" w14:textId="6DD034F2" w:rsidR="00D96B4C" w:rsidRDefault="00D96B4C" w:rsidP="00267209">
      <w:pPr>
        <w:pStyle w:val="Body"/>
      </w:pPr>
      <w:r w:rsidRPr="00E04379">
        <w:t xml:space="preserve">There has been a sharp reduction in student ratings in 2020 as institutions have adapted their teaching and learning arrangements in response to the COVID-19 pandemic. </w:t>
      </w:r>
      <w:r w:rsidR="009F3604" w:rsidRPr="00E04379">
        <w:fldChar w:fldCharType="begin"/>
      </w:r>
      <w:r w:rsidR="009F3604" w:rsidRPr="00E04379">
        <w:instrText xml:space="preserve"> REF _Ref63709514 \h  \* MERGEFORMAT </w:instrText>
      </w:r>
      <w:r w:rsidR="009F3604" w:rsidRPr="00E04379">
        <w:fldChar w:fldCharType="separate"/>
      </w:r>
      <w:r w:rsidR="000B0A07" w:rsidRPr="00325F30">
        <w:t xml:space="preserve">Table </w:t>
      </w:r>
      <w:r w:rsidR="000B0A07">
        <w:rPr>
          <w:noProof/>
        </w:rPr>
        <w:t>1</w:t>
      </w:r>
      <w:r w:rsidR="009F3604" w:rsidRPr="00E04379">
        <w:fldChar w:fldCharType="end"/>
      </w:r>
      <w:r w:rsidR="009F3604" w:rsidRPr="00E04379">
        <w:t xml:space="preserve"> </w:t>
      </w:r>
      <w:r w:rsidRPr="00E04379">
        <w:t xml:space="preserve">shows the largest decline in undergraduate student ratings has occurred in the areas of Learner Engagement, Learning Resources and the </w:t>
      </w:r>
      <w:r w:rsidR="009114E4">
        <w:t>q</w:t>
      </w:r>
      <w:r w:rsidRPr="00E04379">
        <w:t>uality of the</w:t>
      </w:r>
      <w:r w:rsidR="00FC4FB1">
        <w:t>ir</w:t>
      </w:r>
      <w:r w:rsidRPr="00E04379">
        <w:t xml:space="preserve"> entire educational experience. Note, this report presents results for undergraduate students only. Results for postgraduate coursework students are broadly similar and are presented in </w:t>
      </w:r>
      <w:r w:rsidR="002D580E" w:rsidRPr="00967A3C">
        <w:t xml:space="preserve">the additional tables associated with this report available from the QILT Website as listed in Appendix </w:t>
      </w:r>
      <w:r w:rsidR="002D580E">
        <w:t>7.</w:t>
      </w:r>
      <w:r w:rsidRPr="00E04379">
        <w:t xml:space="preserve"> The student experience during the COVID-19 pandemic has differed slightly between international and domestic students. International students have experienced a larger fall in the rating of the quality of their entire educational experience by 12 percentage points in comparison with a 9 percentage points fall among domestic students. Similarly, international students have experienced an 11 percentage points fall in their rating of Learning Resources in comparison with a 7 percentage points fall among domestic students. On the other hand, domestic students have experienced a much sharper fall in Learner Engagement, 16 percentage points</w:t>
      </w:r>
      <w:r w:rsidR="00F418E2">
        <w:t>,</w:t>
      </w:r>
      <w:r w:rsidRPr="00E04379">
        <w:t xml:space="preserve"> than international students, 10 percentage points.</w:t>
      </w:r>
    </w:p>
    <w:p w14:paraId="4B0F7BC1" w14:textId="69B6DD87" w:rsidR="00D96B4C" w:rsidRPr="00325F30" w:rsidRDefault="00D96B4C" w:rsidP="00D96B4C">
      <w:pPr>
        <w:pStyle w:val="Tabletitle"/>
        <w:rPr>
          <w:i/>
          <w:iCs/>
        </w:rPr>
      </w:pPr>
      <w:bookmarkStart w:id="7" w:name="_Ref63709514"/>
      <w:bookmarkStart w:id="8" w:name="_Hlk47683264"/>
      <w:r w:rsidRPr="00325F30">
        <w:t xml:space="preserve">Table </w:t>
      </w:r>
      <w:r w:rsidRPr="00325F30">
        <w:rPr>
          <w:i/>
          <w:iCs/>
        </w:rPr>
        <w:fldChar w:fldCharType="begin"/>
      </w:r>
      <w:r w:rsidRPr="00325F30">
        <w:instrText xml:space="preserve"> SEQ Table \* ARABIC </w:instrText>
      </w:r>
      <w:r w:rsidRPr="00325F30">
        <w:rPr>
          <w:i/>
          <w:iCs/>
        </w:rPr>
        <w:fldChar w:fldCharType="separate"/>
      </w:r>
      <w:r w:rsidR="000B0A07">
        <w:rPr>
          <w:noProof/>
        </w:rPr>
        <w:t>1</w:t>
      </w:r>
      <w:r w:rsidRPr="00325F30">
        <w:rPr>
          <w:i/>
          <w:iCs/>
        </w:rPr>
        <w:fldChar w:fldCharType="end"/>
      </w:r>
      <w:bookmarkEnd w:id="7"/>
      <w:r w:rsidRPr="00325F30">
        <w:t xml:space="preserve"> Undergraduate student experience by citizenship status, 2019-2020 (% positive rating)</w:t>
      </w:r>
    </w:p>
    <w:tbl>
      <w:tblPr>
        <w:tblStyle w:val="TableGrid"/>
        <w:tblW w:w="4670" w:type="pct"/>
        <w:tblLook w:val="04A0" w:firstRow="1" w:lastRow="0" w:firstColumn="1" w:lastColumn="0" w:noHBand="0" w:noVBand="1"/>
      </w:tblPr>
      <w:tblGrid>
        <w:gridCol w:w="1743"/>
        <w:gridCol w:w="796"/>
        <w:gridCol w:w="609"/>
        <w:gridCol w:w="743"/>
        <w:gridCol w:w="609"/>
        <w:gridCol w:w="743"/>
        <w:gridCol w:w="609"/>
        <w:gridCol w:w="743"/>
        <w:gridCol w:w="609"/>
        <w:gridCol w:w="743"/>
        <w:gridCol w:w="609"/>
        <w:gridCol w:w="671"/>
        <w:gridCol w:w="692"/>
      </w:tblGrid>
      <w:tr w:rsidR="00397FFE" w:rsidRPr="001D753C" w14:paraId="21475A03" w14:textId="77777777" w:rsidTr="002601FB">
        <w:trPr>
          <w:trHeight w:val="817"/>
        </w:trPr>
        <w:tc>
          <w:tcPr>
            <w:tcW w:w="886" w:type="pct"/>
          </w:tcPr>
          <w:p w14:paraId="4E1D522F" w14:textId="77777777" w:rsidR="007D3153" w:rsidRPr="00D96B4C" w:rsidRDefault="007D3153" w:rsidP="00F418E2">
            <w:pPr>
              <w:pStyle w:val="Tabletitleupdate"/>
              <w:rPr>
                <w:szCs w:val="18"/>
              </w:rPr>
            </w:pPr>
            <w:bookmarkStart w:id="9" w:name="_Hlk70347040"/>
          </w:p>
        </w:tc>
        <w:tc>
          <w:tcPr>
            <w:tcW w:w="409" w:type="pct"/>
          </w:tcPr>
          <w:p w14:paraId="55E6C265" w14:textId="29949D9D" w:rsidR="007D3153" w:rsidRPr="008823DA" w:rsidRDefault="00023BC6" w:rsidP="00231657">
            <w:pPr>
              <w:pStyle w:val="Z"/>
              <w:jc w:val="center"/>
            </w:pPr>
            <w:r>
              <w:t>SD</w:t>
            </w:r>
            <w:r w:rsidR="007D3153">
              <w:t xml:space="preserve"> 2019</w:t>
            </w:r>
          </w:p>
        </w:tc>
        <w:tc>
          <w:tcPr>
            <w:tcW w:w="295" w:type="pct"/>
          </w:tcPr>
          <w:p w14:paraId="10BC770F" w14:textId="04E99987" w:rsidR="007D3153" w:rsidRPr="008823DA" w:rsidRDefault="00023BC6" w:rsidP="00231657">
            <w:pPr>
              <w:pStyle w:val="Z"/>
              <w:jc w:val="center"/>
            </w:pPr>
            <w:r>
              <w:t>SD</w:t>
            </w:r>
            <w:r w:rsidR="007D3153">
              <w:t xml:space="preserve"> 2020</w:t>
            </w:r>
          </w:p>
        </w:tc>
        <w:tc>
          <w:tcPr>
            <w:tcW w:w="382" w:type="pct"/>
          </w:tcPr>
          <w:p w14:paraId="2930302D" w14:textId="4C3888AE" w:rsidR="007D3153" w:rsidRPr="008823DA" w:rsidRDefault="00023BC6" w:rsidP="00231657">
            <w:pPr>
              <w:pStyle w:val="Z"/>
              <w:jc w:val="center"/>
            </w:pPr>
            <w:r>
              <w:t>LE</w:t>
            </w:r>
            <w:r w:rsidR="007D3153">
              <w:t xml:space="preserve"> 2019</w:t>
            </w:r>
          </w:p>
        </w:tc>
        <w:tc>
          <w:tcPr>
            <w:tcW w:w="295" w:type="pct"/>
          </w:tcPr>
          <w:p w14:paraId="38B4EAE4" w14:textId="1B7F4B44" w:rsidR="007D3153" w:rsidRPr="008823DA" w:rsidRDefault="00023BC6" w:rsidP="00231657">
            <w:pPr>
              <w:pStyle w:val="Z"/>
              <w:jc w:val="center"/>
            </w:pPr>
            <w:r>
              <w:t>LE</w:t>
            </w:r>
            <w:r w:rsidR="007D3153">
              <w:t xml:space="preserve"> 2020</w:t>
            </w:r>
          </w:p>
        </w:tc>
        <w:tc>
          <w:tcPr>
            <w:tcW w:w="382" w:type="pct"/>
          </w:tcPr>
          <w:p w14:paraId="0FA3FDAE" w14:textId="56944BF6" w:rsidR="007D3153" w:rsidRPr="008823DA" w:rsidRDefault="00023BC6" w:rsidP="00231657">
            <w:pPr>
              <w:pStyle w:val="Z"/>
              <w:jc w:val="center"/>
            </w:pPr>
            <w:r>
              <w:t>TQ</w:t>
            </w:r>
            <w:r w:rsidR="007D3153">
              <w:t xml:space="preserve"> 2019</w:t>
            </w:r>
          </w:p>
        </w:tc>
        <w:tc>
          <w:tcPr>
            <w:tcW w:w="295" w:type="pct"/>
          </w:tcPr>
          <w:p w14:paraId="2147AF50" w14:textId="2E9A112D" w:rsidR="007D3153" w:rsidRPr="008823DA" w:rsidRDefault="00023BC6" w:rsidP="00231657">
            <w:pPr>
              <w:pStyle w:val="Z"/>
              <w:jc w:val="center"/>
            </w:pPr>
            <w:r>
              <w:t>TQ</w:t>
            </w:r>
            <w:r w:rsidR="007D3153">
              <w:t xml:space="preserve"> 2020</w:t>
            </w:r>
          </w:p>
        </w:tc>
        <w:tc>
          <w:tcPr>
            <w:tcW w:w="382" w:type="pct"/>
          </w:tcPr>
          <w:p w14:paraId="561D6541" w14:textId="62F5F4DD" w:rsidR="007D3153" w:rsidRPr="008823DA" w:rsidRDefault="00023BC6" w:rsidP="00231657">
            <w:pPr>
              <w:pStyle w:val="Z"/>
              <w:jc w:val="center"/>
            </w:pPr>
            <w:r>
              <w:t>SS</w:t>
            </w:r>
            <w:r w:rsidR="007D3153">
              <w:t xml:space="preserve"> 2019</w:t>
            </w:r>
          </w:p>
        </w:tc>
        <w:tc>
          <w:tcPr>
            <w:tcW w:w="295" w:type="pct"/>
          </w:tcPr>
          <w:p w14:paraId="40C25C9C" w14:textId="37B0B784" w:rsidR="007D3153" w:rsidRPr="008823DA" w:rsidRDefault="00023BC6" w:rsidP="00231657">
            <w:pPr>
              <w:pStyle w:val="Z"/>
              <w:jc w:val="center"/>
            </w:pPr>
            <w:r>
              <w:t>SS</w:t>
            </w:r>
            <w:r w:rsidR="007D3153">
              <w:t xml:space="preserve"> 2020</w:t>
            </w:r>
          </w:p>
        </w:tc>
        <w:tc>
          <w:tcPr>
            <w:tcW w:w="382" w:type="pct"/>
          </w:tcPr>
          <w:p w14:paraId="7B679905" w14:textId="6B87B5CB" w:rsidR="007D3153" w:rsidRPr="008823DA" w:rsidRDefault="00023BC6" w:rsidP="00231657">
            <w:pPr>
              <w:pStyle w:val="Z"/>
              <w:jc w:val="center"/>
            </w:pPr>
            <w:r>
              <w:t>LR</w:t>
            </w:r>
            <w:r w:rsidR="007D3153">
              <w:t xml:space="preserve"> 2019</w:t>
            </w:r>
          </w:p>
        </w:tc>
        <w:tc>
          <w:tcPr>
            <w:tcW w:w="295" w:type="pct"/>
          </w:tcPr>
          <w:p w14:paraId="5066588A" w14:textId="304D8201" w:rsidR="007D3153" w:rsidRPr="008823DA" w:rsidRDefault="00023BC6" w:rsidP="00231657">
            <w:pPr>
              <w:pStyle w:val="Z"/>
              <w:jc w:val="center"/>
            </w:pPr>
            <w:r>
              <w:t>LR</w:t>
            </w:r>
            <w:r w:rsidR="007D3153">
              <w:t xml:space="preserve"> 2020</w:t>
            </w:r>
          </w:p>
        </w:tc>
        <w:tc>
          <w:tcPr>
            <w:tcW w:w="346" w:type="pct"/>
          </w:tcPr>
          <w:p w14:paraId="015F8C90" w14:textId="0CB8834B" w:rsidR="007D3153" w:rsidRPr="008823DA" w:rsidRDefault="00023BC6" w:rsidP="00231657">
            <w:pPr>
              <w:pStyle w:val="Z"/>
              <w:jc w:val="center"/>
            </w:pPr>
            <w:r>
              <w:t>OE</w:t>
            </w:r>
            <w:r w:rsidR="007D3153">
              <w:t xml:space="preserve"> 2019</w:t>
            </w:r>
          </w:p>
        </w:tc>
        <w:tc>
          <w:tcPr>
            <w:tcW w:w="357" w:type="pct"/>
          </w:tcPr>
          <w:p w14:paraId="49A02F67" w14:textId="30B27847" w:rsidR="007D3153" w:rsidRPr="008823DA" w:rsidRDefault="00023BC6" w:rsidP="00231657">
            <w:pPr>
              <w:pStyle w:val="Z"/>
              <w:jc w:val="center"/>
            </w:pPr>
            <w:r>
              <w:t>OE</w:t>
            </w:r>
            <w:r w:rsidR="007D3153">
              <w:t xml:space="preserve"> 2020</w:t>
            </w:r>
          </w:p>
        </w:tc>
      </w:tr>
      <w:tr w:rsidR="00397FFE" w:rsidRPr="001D753C" w14:paraId="47DF1B32" w14:textId="77777777" w:rsidTr="002601FB">
        <w:trPr>
          <w:trHeight w:val="492"/>
        </w:trPr>
        <w:tc>
          <w:tcPr>
            <w:tcW w:w="886" w:type="pct"/>
          </w:tcPr>
          <w:p w14:paraId="6C58A9A0" w14:textId="77777777" w:rsidR="00D96B4C" w:rsidRPr="00D96B4C" w:rsidRDefault="00D96B4C" w:rsidP="00F418E2">
            <w:pPr>
              <w:pStyle w:val="Tabletitleupdate"/>
              <w:rPr>
                <w:szCs w:val="18"/>
              </w:rPr>
            </w:pPr>
            <w:r w:rsidRPr="00D96B4C">
              <w:rPr>
                <w:szCs w:val="18"/>
              </w:rPr>
              <w:t>Domestic students</w:t>
            </w:r>
          </w:p>
        </w:tc>
        <w:tc>
          <w:tcPr>
            <w:tcW w:w="409" w:type="pct"/>
          </w:tcPr>
          <w:p w14:paraId="2070537E" w14:textId="77777777" w:rsidR="00D96B4C" w:rsidRPr="008823DA" w:rsidRDefault="00D96B4C" w:rsidP="00231657">
            <w:pPr>
              <w:pStyle w:val="Z"/>
              <w:jc w:val="center"/>
              <w:rPr>
                <w:b/>
              </w:rPr>
            </w:pPr>
            <w:r w:rsidRPr="008823DA">
              <w:t>82</w:t>
            </w:r>
          </w:p>
        </w:tc>
        <w:tc>
          <w:tcPr>
            <w:tcW w:w="295" w:type="pct"/>
          </w:tcPr>
          <w:p w14:paraId="103FBFB3" w14:textId="77777777" w:rsidR="00D96B4C" w:rsidRPr="008823DA" w:rsidRDefault="00D96B4C" w:rsidP="00231657">
            <w:pPr>
              <w:pStyle w:val="Z"/>
              <w:jc w:val="center"/>
              <w:rPr>
                <w:b/>
              </w:rPr>
            </w:pPr>
            <w:r w:rsidRPr="008823DA">
              <w:t>79</w:t>
            </w:r>
          </w:p>
        </w:tc>
        <w:tc>
          <w:tcPr>
            <w:tcW w:w="382" w:type="pct"/>
          </w:tcPr>
          <w:p w14:paraId="78A9EEF8" w14:textId="77777777" w:rsidR="00D96B4C" w:rsidRPr="008823DA" w:rsidRDefault="00D96B4C" w:rsidP="00231657">
            <w:pPr>
              <w:pStyle w:val="Z"/>
              <w:jc w:val="center"/>
              <w:rPr>
                <w:b/>
              </w:rPr>
            </w:pPr>
            <w:r w:rsidRPr="008823DA">
              <w:t>60</w:t>
            </w:r>
          </w:p>
        </w:tc>
        <w:tc>
          <w:tcPr>
            <w:tcW w:w="295" w:type="pct"/>
          </w:tcPr>
          <w:p w14:paraId="2A41A219" w14:textId="77777777" w:rsidR="00D96B4C" w:rsidRPr="008823DA" w:rsidRDefault="00D96B4C" w:rsidP="00231657">
            <w:pPr>
              <w:pStyle w:val="Z"/>
              <w:jc w:val="center"/>
              <w:rPr>
                <w:b/>
              </w:rPr>
            </w:pPr>
            <w:r w:rsidRPr="008823DA">
              <w:t>44</w:t>
            </w:r>
          </w:p>
        </w:tc>
        <w:tc>
          <w:tcPr>
            <w:tcW w:w="382" w:type="pct"/>
          </w:tcPr>
          <w:p w14:paraId="32F45241" w14:textId="77777777" w:rsidR="00D96B4C" w:rsidRPr="008823DA" w:rsidRDefault="00D96B4C" w:rsidP="00231657">
            <w:pPr>
              <w:pStyle w:val="Z"/>
              <w:jc w:val="center"/>
              <w:rPr>
                <w:b/>
              </w:rPr>
            </w:pPr>
            <w:r w:rsidRPr="008823DA">
              <w:t>82</w:t>
            </w:r>
          </w:p>
        </w:tc>
        <w:tc>
          <w:tcPr>
            <w:tcW w:w="295" w:type="pct"/>
          </w:tcPr>
          <w:p w14:paraId="620451CA" w14:textId="77777777" w:rsidR="00D96B4C" w:rsidRPr="008823DA" w:rsidRDefault="00D96B4C" w:rsidP="00231657">
            <w:pPr>
              <w:pStyle w:val="Z"/>
              <w:jc w:val="center"/>
              <w:rPr>
                <w:b/>
              </w:rPr>
            </w:pPr>
            <w:r w:rsidRPr="008823DA">
              <w:t>79</w:t>
            </w:r>
          </w:p>
        </w:tc>
        <w:tc>
          <w:tcPr>
            <w:tcW w:w="382" w:type="pct"/>
          </w:tcPr>
          <w:p w14:paraId="5AC2ABD7" w14:textId="77777777" w:rsidR="00D96B4C" w:rsidRPr="008823DA" w:rsidRDefault="00D96B4C" w:rsidP="00231657">
            <w:pPr>
              <w:pStyle w:val="Z"/>
              <w:jc w:val="center"/>
              <w:rPr>
                <w:b/>
              </w:rPr>
            </w:pPr>
            <w:r w:rsidRPr="008823DA">
              <w:t>74</w:t>
            </w:r>
          </w:p>
        </w:tc>
        <w:tc>
          <w:tcPr>
            <w:tcW w:w="295" w:type="pct"/>
          </w:tcPr>
          <w:p w14:paraId="794741CD" w14:textId="77777777" w:rsidR="00D96B4C" w:rsidRPr="008823DA" w:rsidRDefault="00D96B4C" w:rsidP="00231657">
            <w:pPr>
              <w:pStyle w:val="Z"/>
              <w:jc w:val="center"/>
              <w:rPr>
                <w:b/>
              </w:rPr>
            </w:pPr>
            <w:r w:rsidRPr="008823DA">
              <w:t>74</w:t>
            </w:r>
          </w:p>
        </w:tc>
        <w:tc>
          <w:tcPr>
            <w:tcW w:w="382" w:type="pct"/>
          </w:tcPr>
          <w:p w14:paraId="3DB4487D" w14:textId="77777777" w:rsidR="00D96B4C" w:rsidRPr="008823DA" w:rsidRDefault="00D96B4C" w:rsidP="00231657">
            <w:pPr>
              <w:pStyle w:val="Z"/>
              <w:jc w:val="center"/>
              <w:rPr>
                <w:b/>
              </w:rPr>
            </w:pPr>
            <w:r w:rsidRPr="008823DA">
              <w:t>84</w:t>
            </w:r>
          </w:p>
        </w:tc>
        <w:tc>
          <w:tcPr>
            <w:tcW w:w="295" w:type="pct"/>
          </w:tcPr>
          <w:p w14:paraId="484DB65B" w14:textId="77777777" w:rsidR="00D96B4C" w:rsidRPr="008823DA" w:rsidRDefault="00D96B4C" w:rsidP="00231657">
            <w:pPr>
              <w:pStyle w:val="Z"/>
              <w:jc w:val="center"/>
              <w:rPr>
                <w:b/>
              </w:rPr>
            </w:pPr>
            <w:r w:rsidRPr="008823DA">
              <w:t>77</w:t>
            </w:r>
          </w:p>
        </w:tc>
        <w:tc>
          <w:tcPr>
            <w:tcW w:w="346" w:type="pct"/>
          </w:tcPr>
          <w:p w14:paraId="68599DD1" w14:textId="77777777" w:rsidR="00D96B4C" w:rsidRPr="008823DA" w:rsidRDefault="00D96B4C" w:rsidP="00231657">
            <w:pPr>
              <w:pStyle w:val="Z"/>
              <w:jc w:val="center"/>
              <w:rPr>
                <w:b/>
              </w:rPr>
            </w:pPr>
            <w:r w:rsidRPr="008823DA">
              <w:t>79</w:t>
            </w:r>
          </w:p>
        </w:tc>
        <w:tc>
          <w:tcPr>
            <w:tcW w:w="357" w:type="pct"/>
          </w:tcPr>
          <w:p w14:paraId="5108562F" w14:textId="77777777" w:rsidR="00D96B4C" w:rsidRPr="008823DA" w:rsidRDefault="00D96B4C" w:rsidP="00231657">
            <w:pPr>
              <w:pStyle w:val="Z"/>
              <w:jc w:val="center"/>
              <w:rPr>
                <w:b/>
              </w:rPr>
            </w:pPr>
            <w:r w:rsidRPr="008823DA">
              <w:t>70</w:t>
            </w:r>
          </w:p>
        </w:tc>
      </w:tr>
      <w:tr w:rsidR="00397FFE" w:rsidRPr="001D753C" w14:paraId="0E8E2CDA" w14:textId="77777777" w:rsidTr="002601FB">
        <w:trPr>
          <w:trHeight w:val="492"/>
        </w:trPr>
        <w:tc>
          <w:tcPr>
            <w:tcW w:w="886" w:type="pct"/>
          </w:tcPr>
          <w:p w14:paraId="55232A00" w14:textId="77777777" w:rsidR="00D96B4C" w:rsidRPr="00D96B4C" w:rsidRDefault="00D96B4C" w:rsidP="00F418E2">
            <w:pPr>
              <w:pStyle w:val="Tabletitleupdate"/>
              <w:rPr>
                <w:szCs w:val="18"/>
              </w:rPr>
            </w:pPr>
            <w:r w:rsidRPr="00D96B4C">
              <w:rPr>
                <w:szCs w:val="18"/>
              </w:rPr>
              <w:t>International students</w:t>
            </w:r>
          </w:p>
        </w:tc>
        <w:tc>
          <w:tcPr>
            <w:tcW w:w="409" w:type="pct"/>
          </w:tcPr>
          <w:p w14:paraId="410F1DDD" w14:textId="77777777" w:rsidR="00D96B4C" w:rsidRPr="008823DA" w:rsidRDefault="00D96B4C" w:rsidP="00231657">
            <w:pPr>
              <w:pStyle w:val="Z"/>
              <w:jc w:val="center"/>
              <w:rPr>
                <w:b/>
              </w:rPr>
            </w:pPr>
            <w:r w:rsidRPr="008823DA">
              <w:t>80</w:t>
            </w:r>
          </w:p>
        </w:tc>
        <w:tc>
          <w:tcPr>
            <w:tcW w:w="295" w:type="pct"/>
          </w:tcPr>
          <w:p w14:paraId="7BF97548" w14:textId="77777777" w:rsidR="00D96B4C" w:rsidRPr="008823DA" w:rsidRDefault="00D96B4C" w:rsidP="00231657">
            <w:pPr>
              <w:pStyle w:val="Z"/>
              <w:jc w:val="center"/>
              <w:rPr>
                <w:b/>
              </w:rPr>
            </w:pPr>
            <w:r w:rsidRPr="008823DA">
              <w:t>76</w:t>
            </w:r>
          </w:p>
        </w:tc>
        <w:tc>
          <w:tcPr>
            <w:tcW w:w="382" w:type="pct"/>
          </w:tcPr>
          <w:p w14:paraId="2C154EBB" w14:textId="77777777" w:rsidR="00D96B4C" w:rsidRPr="008823DA" w:rsidRDefault="00D96B4C" w:rsidP="00231657">
            <w:pPr>
              <w:pStyle w:val="Z"/>
              <w:jc w:val="center"/>
              <w:rPr>
                <w:b/>
              </w:rPr>
            </w:pPr>
            <w:r w:rsidRPr="008823DA">
              <w:t>59</w:t>
            </w:r>
          </w:p>
        </w:tc>
        <w:tc>
          <w:tcPr>
            <w:tcW w:w="295" w:type="pct"/>
          </w:tcPr>
          <w:p w14:paraId="487A3446" w14:textId="77777777" w:rsidR="00D96B4C" w:rsidRPr="008823DA" w:rsidRDefault="00D96B4C" w:rsidP="00231657">
            <w:pPr>
              <w:pStyle w:val="Z"/>
              <w:jc w:val="center"/>
              <w:rPr>
                <w:b/>
              </w:rPr>
            </w:pPr>
            <w:r w:rsidRPr="008823DA">
              <w:t>49</w:t>
            </w:r>
          </w:p>
        </w:tc>
        <w:tc>
          <w:tcPr>
            <w:tcW w:w="382" w:type="pct"/>
          </w:tcPr>
          <w:p w14:paraId="13344131" w14:textId="77777777" w:rsidR="00D96B4C" w:rsidRPr="008823DA" w:rsidRDefault="00D96B4C" w:rsidP="00231657">
            <w:pPr>
              <w:pStyle w:val="Z"/>
              <w:jc w:val="center"/>
              <w:rPr>
                <w:b/>
              </w:rPr>
            </w:pPr>
            <w:r w:rsidRPr="008823DA">
              <w:t>78</w:t>
            </w:r>
          </w:p>
        </w:tc>
        <w:tc>
          <w:tcPr>
            <w:tcW w:w="295" w:type="pct"/>
          </w:tcPr>
          <w:p w14:paraId="56B5AD85" w14:textId="77777777" w:rsidR="00D96B4C" w:rsidRPr="008823DA" w:rsidRDefault="00D96B4C" w:rsidP="00231657">
            <w:pPr>
              <w:pStyle w:val="Z"/>
              <w:jc w:val="center"/>
              <w:rPr>
                <w:b/>
              </w:rPr>
            </w:pPr>
            <w:r w:rsidRPr="008823DA">
              <w:t>74</w:t>
            </w:r>
          </w:p>
        </w:tc>
        <w:tc>
          <w:tcPr>
            <w:tcW w:w="382" w:type="pct"/>
          </w:tcPr>
          <w:p w14:paraId="12CEB46A" w14:textId="77777777" w:rsidR="00D96B4C" w:rsidRPr="008823DA" w:rsidRDefault="00D96B4C" w:rsidP="00231657">
            <w:pPr>
              <w:pStyle w:val="Z"/>
              <w:jc w:val="center"/>
              <w:rPr>
                <w:b/>
              </w:rPr>
            </w:pPr>
            <w:r w:rsidRPr="008823DA">
              <w:t>73</w:t>
            </w:r>
          </w:p>
        </w:tc>
        <w:tc>
          <w:tcPr>
            <w:tcW w:w="295" w:type="pct"/>
          </w:tcPr>
          <w:p w14:paraId="1EEC0BF8" w14:textId="77777777" w:rsidR="00D96B4C" w:rsidRPr="008823DA" w:rsidRDefault="00D96B4C" w:rsidP="00231657">
            <w:pPr>
              <w:pStyle w:val="Z"/>
              <w:jc w:val="center"/>
              <w:rPr>
                <w:b/>
              </w:rPr>
            </w:pPr>
            <w:r w:rsidRPr="008823DA">
              <w:t>71</w:t>
            </w:r>
          </w:p>
        </w:tc>
        <w:tc>
          <w:tcPr>
            <w:tcW w:w="382" w:type="pct"/>
          </w:tcPr>
          <w:p w14:paraId="6093EB2E" w14:textId="77777777" w:rsidR="00D96B4C" w:rsidRPr="008823DA" w:rsidRDefault="00D96B4C" w:rsidP="00231657">
            <w:pPr>
              <w:pStyle w:val="Z"/>
              <w:jc w:val="center"/>
              <w:rPr>
                <w:b/>
              </w:rPr>
            </w:pPr>
            <w:r w:rsidRPr="008823DA">
              <w:t>83</w:t>
            </w:r>
          </w:p>
        </w:tc>
        <w:tc>
          <w:tcPr>
            <w:tcW w:w="295" w:type="pct"/>
          </w:tcPr>
          <w:p w14:paraId="25B2257F" w14:textId="77777777" w:rsidR="00D96B4C" w:rsidRPr="008823DA" w:rsidRDefault="00D96B4C" w:rsidP="00231657">
            <w:pPr>
              <w:pStyle w:val="Z"/>
              <w:jc w:val="center"/>
              <w:rPr>
                <w:b/>
              </w:rPr>
            </w:pPr>
            <w:r w:rsidRPr="008823DA">
              <w:t>72</w:t>
            </w:r>
          </w:p>
        </w:tc>
        <w:tc>
          <w:tcPr>
            <w:tcW w:w="346" w:type="pct"/>
          </w:tcPr>
          <w:p w14:paraId="3E552E30" w14:textId="77777777" w:rsidR="00D96B4C" w:rsidRPr="008823DA" w:rsidRDefault="00D96B4C" w:rsidP="00231657">
            <w:pPr>
              <w:pStyle w:val="Z"/>
              <w:jc w:val="center"/>
              <w:rPr>
                <w:b/>
              </w:rPr>
            </w:pPr>
            <w:r w:rsidRPr="008823DA">
              <w:t>75</w:t>
            </w:r>
          </w:p>
        </w:tc>
        <w:tc>
          <w:tcPr>
            <w:tcW w:w="357" w:type="pct"/>
          </w:tcPr>
          <w:p w14:paraId="64D9B1FD" w14:textId="77777777" w:rsidR="00D96B4C" w:rsidRPr="008823DA" w:rsidRDefault="00D96B4C" w:rsidP="00231657">
            <w:pPr>
              <w:pStyle w:val="Z"/>
              <w:jc w:val="center"/>
              <w:rPr>
                <w:b/>
              </w:rPr>
            </w:pPr>
            <w:r w:rsidRPr="008823DA">
              <w:t>63</w:t>
            </w:r>
          </w:p>
        </w:tc>
      </w:tr>
    </w:tbl>
    <w:bookmarkEnd w:id="9"/>
    <w:p w14:paraId="672C3D9F" w14:textId="77777777" w:rsidR="00023BC6" w:rsidRDefault="00023BC6" w:rsidP="00023BC6">
      <w:pPr>
        <w:pStyle w:val="Footertable"/>
        <w:rPr>
          <w:color w:val="auto"/>
        </w:rPr>
      </w:pPr>
      <w:r>
        <w:rPr>
          <w:color w:val="auto"/>
        </w:rPr>
        <w:t>SD = Skills Development, LE = Learner Engagement, TQ = Teaching Quality, SS = Student Support, LR = Learning Resources. OE = Overall Educational Experience</w:t>
      </w:r>
    </w:p>
    <w:p w14:paraId="4B2A559C" w14:textId="77777777" w:rsidR="00023BC6" w:rsidRDefault="00023BC6" w:rsidP="00897446">
      <w:pPr>
        <w:pStyle w:val="Body"/>
      </w:pPr>
    </w:p>
    <w:p w14:paraId="165C3E33" w14:textId="77777777" w:rsidR="008E029F" w:rsidRDefault="008E029F" w:rsidP="008E029F">
      <w:pPr>
        <w:pStyle w:val="Body"/>
      </w:pPr>
      <w:r w:rsidRPr="00E25B44">
        <w:t>It is interesting to observe differences in the student experience of international students located on-shore and international students required to study off-shore in 2020 due to COVID restrictions on international travel. In general, international students remaining in Australia rated their study experience more highly than did international students who studied off-shore. Differences in the student experience between these two groups of students was most keenly felt in Learner Engagement, with international on-shore students rating this aspect at 50 per cent in comparison with 42 per cent among international students who were studying off-shore, a gap of 8 percentage points. International on-shore students also rated their experience higher in Skills Development, 76 per cent, Teaching Quality, 75 per cent, Student Support, 71 per cent and the quality of their entire educational experience, 64 per cent, in comparison with international students who were studying off-shore who rated these aspects of their experience at 73 per cent, 73 per cent, 67 per cent and 61 per cent respectively. Both international on-shore and off-shore students rated their Learning Resources equally at 72 per cent.</w:t>
      </w:r>
      <w:r>
        <w:t xml:space="preserve"> </w:t>
      </w:r>
    </w:p>
    <w:p w14:paraId="3CB96A5B" w14:textId="1ABD8EC1" w:rsidR="00897446" w:rsidRPr="00763826" w:rsidRDefault="00897446" w:rsidP="00897446">
      <w:pPr>
        <w:pStyle w:val="Body"/>
      </w:pPr>
      <w:r w:rsidRPr="00841CD7">
        <w:t xml:space="preserve">The </w:t>
      </w:r>
      <w:r>
        <w:t>SES</w:t>
      </w:r>
      <w:r w:rsidRPr="00841CD7">
        <w:t xml:space="preserve"> also includes three </w:t>
      </w:r>
      <w:r>
        <w:t>items</w:t>
      </w:r>
      <w:r w:rsidRPr="00841CD7">
        <w:t xml:space="preserve"> which ask students to rate whether their financial circumstances, living arrangements and paid work commitments negatively affected their study.</w:t>
      </w:r>
      <w:r>
        <w:t xml:space="preserve"> The proportion of international</w:t>
      </w:r>
      <w:r w:rsidR="00F42C9A">
        <w:t xml:space="preserve"> undergraduate</w:t>
      </w:r>
      <w:r>
        <w:t xml:space="preserve"> students </w:t>
      </w:r>
      <w:r>
        <w:lastRenderedPageBreak/>
        <w:t>reporting their study had been negatively impacted by their financial circumstances quite a bit or very much increased by 19 percentage points from 28 per cent in 2019 to 47 per cent in 2020. Similarly, the negative impact of living arrangements on study increased by 11 percentage points from 23 per cent in 2019 to 34 per cent in 2020. The negative impact of paid work commitments on study increased by 9 percentage points from 21 per cent to 30 per cent</w:t>
      </w:r>
      <w:r w:rsidR="00007A11">
        <w:t xml:space="preserve">, as shown by </w:t>
      </w:r>
      <w:r w:rsidR="00007A11" w:rsidRPr="00363AE7">
        <w:fldChar w:fldCharType="begin"/>
      </w:r>
      <w:r w:rsidR="00007A11" w:rsidRPr="00363AE7">
        <w:instrText xml:space="preserve"> REF _Ref70454572 \h  \* MERGEFORMAT </w:instrText>
      </w:r>
      <w:r w:rsidR="00007A11" w:rsidRPr="00363AE7">
        <w:fldChar w:fldCharType="separate"/>
      </w:r>
      <w:r w:rsidR="000B0A07" w:rsidRPr="000B0A07">
        <w:rPr>
          <w:rFonts w:ascii="ArialMT" w:hAnsi="ArialMT" w:cs="ArialMT"/>
          <w:lang w:val="en-GB"/>
        </w:rPr>
        <w:t xml:space="preserve">Table </w:t>
      </w:r>
      <w:r w:rsidR="000B0A07" w:rsidRPr="000B0A07">
        <w:rPr>
          <w:rFonts w:ascii="ArialMT" w:hAnsi="ArialMT" w:cs="ArialMT"/>
          <w:noProof/>
          <w:lang w:val="en-GB"/>
        </w:rPr>
        <w:t>2</w:t>
      </w:r>
      <w:r w:rsidR="00007A11" w:rsidRPr="00363AE7">
        <w:fldChar w:fldCharType="end"/>
      </w:r>
      <w:r>
        <w:t xml:space="preserve">. </w:t>
      </w:r>
      <w:r w:rsidRPr="00763826">
        <w:t>These factors may have contributed to the fall in international students’ rating of th</w:t>
      </w:r>
      <w:r>
        <w:t>e quality of th</w:t>
      </w:r>
      <w:r w:rsidRPr="00763826">
        <w:t xml:space="preserve">eir </w:t>
      </w:r>
      <w:r>
        <w:t>entire</w:t>
      </w:r>
      <w:r w:rsidRPr="00763826">
        <w:t xml:space="preserve"> educational experience</w:t>
      </w:r>
      <w:r>
        <w:t xml:space="preserve"> in 2020</w:t>
      </w:r>
      <w:r w:rsidRPr="00763826">
        <w:t>.</w:t>
      </w:r>
    </w:p>
    <w:p w14:paraId="59741FC0" w14:textId="1D89D753" w:rsidR="00BC3DDC" w:rsidRPr="00BC3DDC" w:rsidRDefault="00BC3DDC" w:rsidP="00BC3DDC">
      <w:pPr>
        <w:pStyle w:val="Caption"/>
        <w:keepNext/>
        <w:rPr>
          <w:rFonts w:ascii="ArialMT" w:hAnsi="ArialMT" w:cs="ArialMT"/>
          <w:b/>
          <w:iCs w:val="0"/>
          <w:color w:val="auto"/>
          <w:szCs w:val="20"/>
          <w:lang w:val="en-GB"/>
        </w:rPr>
      </w:pPr>
      <w:bookmarkStart w:id="10" w:name="_Ref70454572"/>
      <w:r w:rsidRPr="00BC3DDC">
        <w:rPr>
          <w:rFonts w:ascii="ArialMT" w:hAnsi="ArialMT" w:cs="ArialMT"/>
          <w:b/>
          <w:iCs w:val="0"/>
          <w:color w:val="auto"/>
          <w:szCs w:val="20"/>
          <w:lang w:val="en-GB"/>
        </w:rPr>
        <w:t xml:space="preserve">Table </w:t>
      </w:r>
      <w:r w:rsidRPr="00BC3DDC">
        <w:rPr>
          <w:rFonts w:ascii="ArialMT" w:hAnsi="ArialMT" w:cs="ArialMT"/>
          <w:b/>
          <w:iCs w:val="0"/>
          <w:color w:val="auto"/>
          <w:szCs w:val="20"/>
          <w:lang w:val="en-GB"/>
        </w:rPr>
        <w:fldChar w:fldCharType="begin"/>
      </w:r>
      <w:r w:rsidRPr="00BC3DDC">
        <w:rPr>
          <w:rFonts w:ascii="ArialMT" w:hAnsi="ArialMT" w:cs="ArialMT"/>
          <w:b/>
          <w:iCs w:val="0"/>
          <w:color w:val="auto"/>
          <w:szCs w:val="20"/>
          <w:lang w:val="en-GB"/>
        </w:rPr>
        <w:instrText xml:space="preserve"> SEQ Table \* ARABIC </w:instrText>
      </w:r>
      <w:r w:rsidRPr="00BC3DDC">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2</w:t>
      </w:r>
      <w:r w:rsidRPr="00BC3DDC">
        <w:rPr>
          <w:rFonts w:ascii="ArialMT" w:hAnsi="ArialMT" w:cs="ArialMT"/>
          <w:b/>
          <w:iCs w:val="0"/>
          <w:color w:val="auto"/>
          <w:szCs w:val="20"/>
          <w:lang w:val="en-GB"/>
        </w:rPr>
        <w:fldChar w:fldCharType="end"/>
      </w:r>
      <w:bookmarkEnd w:id="10"/>
      <w:r w:rsidRPr="00BC3DDC">
        <w:rPr>
          <w:rFonts w:ascii="ArialMT" w:hAnsi="ArialMT" w:cs="ArialMT"/>
          <w:b/>
          <w:iCs w:val="0"/>
          <w:color w:val="auto"/>
          <w:szCs w:val="20"/>
          <w:lang w:val="en-GB"/>
        </w:rPr>
        <w:t xml:space="preserve"> Negative effects on study for undergraduate students by citizenship indicator, 2019-2020, (% negatively affected</w:t>
      </w:r>
      <w:r w:rsidR="00C25308">
        <w:rPr>
          <w:rFonts w:ascii="ArialMT" w:hAnsi="ArialMT" w:cs="ArialMT"/>
          <w:b/>
          <w:iCs w:val="0"/>
          <w:color w:val="auto"/>
          <w:szCs w:val="20"/>
          <w:lang w:val="en-GB"/>
        </w:rPr>
        <w:t>*</w:t>
      </w:r>
      <w:r w:rsidRPr="00BC3DDC">
        <w:rPr>
          <w:rFonts w:ascii="ArialMT" w:hAnsi="ArialMT" w:cs="ArialMT"/>
          <w:b/>
          <w:iCs w:val="0"/>
          <w:color w:val="auto"/>
          <w:szCs w:val="20"/>
          <w:lang w:val="en-GB"/>
        </w:rPr>
        <w:t>)</w:t>
      </w:r>
    </w:p>
    <w:tbl>
      <w:tblPr>
        <w:tblStyle w:val="TableGrid"/>
        <w:tblW w:w="4670" w:type="pct"/>
        <w:tblLook w:val="04A0" w:firstRow="1" w:lastRow="0" w:firstColumn="1" w:lastColumn="0" w:noHBand="0" w:noVBand="1"/>
      </w:tblPr>
      <w:tblGrid>
        <w:gridCol w:w="1817"/>
        <w:gridCol w:w="1696"/>
        <w:gridCol w:w="1303"/>
        <w:gridCol w:w="1341"/>
        <w:gridCol w:w="1341"/>
        <w:gridCol w:w="1214"/>
        <w:gridCol w:w="1207"/>
      </w:tblGrid>
      <w:tr w:rsidR="00D9257E" w:rsidRPr="001D753C" w14:paraId="3F1DFD54" w14:textId="77777777" w:rsidTr="002601FB">
        <w:trPr>
          <w:trHeight w:val="407"/>
        </w:trPr>
        <w:tc>
          <w:tcPr>
            <w:tcW w:w="931" w:type="pct"/>
          </w:tcPr>
          <w:p w14:paraId="3030BB60" w14:textId="77777777" w:rsidR="00D9257E" w:rsidRPr="00D96B4C" w:rsidRDefault="00D9257E" w:rsidP="00D9257E">
            <w:pPr>
              <w:pStyle w:val="Tabletitleupdate"/>
              <w:rPr>
                <w:szCs w:val="18"/>
              </w:rPr>
            </w:pPr>
          </w:p>
        </w:tc>
        <w:tc>
          <w:tcPr>
            <w:tcW w:w="870" w:type="pct"/>
          </w:tcPr>
          <w:p w14:paraId="58910CC4" w14:textId="5A50AD8C" w:rsidR="00D9257E" w:rsidRDefault="00D9257E" w:rsidP="00D9257E">
            <w:pPr>
              <w:pStyle w:val="Z"/>
              <w:jc w:val="center"/>
              <w:rPr>
                <w:bCs/>
              </w:rPr>
            </w:pPr>
            <w:r w:rsidRPr="00FE735F">
              <w:rPr>
                <w:szCs w:val="18"/>
                <w:lang w:eastAsia="en-GB"/>
              </w:rPr>
              <w:t>Negative effect of living arrangements on study</w:t>
            </w:r>
            <w:r w:rsidRPr="00D96B4C">
              <w:t xml:space="preserve"> 2019</w:t>
            </w:r>
          </w:p>
        </w:tc>
        <w:tc>
          <w:tcPr>
            <w:tcW w:w="636" w:type="pct"/>
          </w:tcPr>
          <w:p w14:paraId="4FA3B290" w14:textId="641EC659" w:rsidR="00D9257E" w:rsidRDefault="00D9257E" w:rsidP="00D9257E">
            <w:pPr>
              <w:pStyle w:val="Z"/>
              <w:jc w:val="center"/>
              <w:rPr>
                <w:bCs/>
              </w:rPr>
            </w:pPr>
            <w:r w:rsidRPr="00FE735F">
              <w:rPr>
                <w:szCs w:val="18"/>
                <w:lang w:eastAsia="en-GB"/>
              </w:rPr>
              <w:t>Negative effect of living arrangements on study</w:t>
            </w:r>
            <w:r w:rsidRPr="00D96B4C">
              <w:t xml:space="preserve"> 2020</w:t>
            </w:r>
          </w:p>
        </w:tc>
        <w:tc>
          <w:tcPr>
            <w:tcW w:w="689" w:type="pct"/>
          </w:tcPr>
          <w:p w14:paraId="560625B6" w14:textId="0BAC3328" w:rsidR="00D9257E" w:rsidRDefault="00D9257E" w:rsidP="00D9257E">
            <w:pPr>
              <w:pStyle w:val="Z"/>
              <w:jc w:val="center"/>
              <w:rPr>
                <w:bCs/>
              </w:rPr>
            </w:pPr>
            <w:r w:rsidRPr="00FE735F">
              <w:rPr>
                <w:szCs w:val="18"/>
                <w:lang w:eastAsia="en-GB"/>
              </w:rPr>
              <w:t>Negative effect of financial circumstances on study</w:t>
            </w:r>
            <w:r>
              <w:t xml:space="preserve"> </w:t>
            </w:r>
            <w:r w:rsidRPr="00D96B4C">
              <w:t>2019</w:t>
            </w:r>
          </w:p>
        </w:tc>
        <w:tc>
          <w:tcPr>
            <w:tcW w:w="623" w:type="pct"/>
          </w:tcPr>
          <w:p w14:paraId="44E1AA6F" w14:textId="68332B71" w:rsidR="00D9257E" w:rsidRDefault="00D9257E" w:rsidP="00D9257E">
            <w:pPr>
              <w:pStyle w:val="Z"/>
              <w:jc w:val="center"/>
              <w:rPr>
                <w:bCs/>
              </w:rPr>
            </w:pPr>
            <w:r w:rsidRPr="00FE735F">
              <w:rPr>
                <w:szCs w:val="18"/>
                <w:lang w:eastAsia="en-GB"/>
              </w:rPr>
              <w:t>Negative effect of financial circumstances on study</w:t>
            </w:r>
            <w:r w:rsidRPr="00D96B4C">
              <w:t xml:space="preserve"> 2020</w:t>
            </w:r>
          </w:p>
        </w:tc>
        <w:tc>
          <w:tcPr>
            <w:tcW w:w="628" w:type="pct"/>
          </w:tcPr>
          <w:p w14:paraId="20542CB5" w14:textId="0E168ACF" w:rsidR="00D9257E" w:rsidRPr="00517E5F" w:rsidRDefault="00D9257E" w:rsidP="00D9257E">
            <w:pPr>
              <w:pStyle w:val="Z"/>
              <w:jc w:val="center"/>
              <w:rPr>
                <w:bCs/>
              </w:rPr>
            </w:pPr>
            <w:r w:rsidRPr="00FE735F">
              <w:rPr>
                <w:szCs w:val="18"/>
                <w:lang w:eastAsia="en-GB"/>
              </w:rPr>
              <w:t>Negative effect of paid work on study</w:t>
            </w:r>
            <w:r w:rsidRPr="00D96B4C">
              <w:t xml:space="preserve"> 2019</w:t>
            </w:r>
          </w:p>
        </w:tc>
        <w:tc>
          <w:tcPr>
            <w:tcW w:w="624" w:type="pct"/>
          </w:tcPr>
          <w:p w14:paraId="5843E110" w14:textId="11D7EB3D" w:rsidR="00D9257E" w:rsidRPr="00517E5F" w:rsidRDefault="00D9257E" w:rsidP="00D9257E">
            <w:pPr>
              <w:pStyle w:val="Z"/>
              <w:jc w:val="center"/>
              <w:rPr>
                <w:bCs/>
              </w:rPr>
            </w:pPr>
            <w:r w:rsidRPr="00FE735F">
              <w:rPr>
                <w:szCs w:val="18"/>
                <w:lang w:eastAsia="en-GB"/>
              </w:rPr>
              <w:t>Negative effect of paid work on study</w:t>
            </w:r>
            <w:r w:rsidRPr="00D96B4C">
              <w:t xml:space="preserve"> 2020</w:t>
            </w:r>
          </w:p>
        </w:tc>
      </w:tr>
      <w:tr w:rsidR="00D9257E" w:rsidRPr="001D753C" w14:paraId="7F6DD1C2" w14:textId="77777777" w:rsidTr="002601FB">
        <w:trPr>
          <w:trHeight w:val="407"/>
        </w:trPr>
        <w:tc>
          <w:tcPr>
            <w:tcW w:w="931" w:type="pct"/>
          </w:tcPr>
          <w:p w14:paraId="5AFD628F" w14:textId="77777777" w:rsidR="00BC3DDC" w:rsidRPr="00D96B4C" w:rsidRDefault="00BC3DDC" w:rsidP="00BC3DDC">
            <w:pPr>
              <w:pStyle w:val="Tabletitleupdate"/>
              <w:rPr>
                <w:szCs w:val="18"/>
              </w:rPr>
            </w:pPr>
            <w:r w:rsidRPr="00D96B4C">
              <w:rPr>
                <w:szCs w:val="18"/>
              </w:rPr>
              <w:t>Domestic students</w:t>
            </w:r>
          </w:p>
        </w:tc>
        <w:tc>
          <w:tcPr>
            <w:tcW w:w="870" w:type="pct"/>
          </w:tcPr>
          <w:p w14:paraId="45BAF32C" w14:textId="5982A546" w:rsidR="00BC3DDC" w:rsidRPr="00517E5F" w:rsidRDefault="00762FD0" w:rsidP="000E0CE7">
            <w:pPr>
              <w:pStyle w:val="Z"/>
              <w:jc w:val="center"/>
              <w:rPr>
                <w:bCs/>
              </w:rPr>
            </w:pPr>
            <w:r>
              <w:rPr>
                <w:bCs/>
              </w:rPr>
              <w:t>22</w:t>
            </w:r>
          </w:p>
        </w:tc>
        <w:tc>
          <w:tcPr>
            <w:tcW w:w="636" w:type="pct"/>
          </w:tcPr>
          <w:p w14:paraId="300FB60D" w14:textId="2D173655" w:rsidR="00BC3DDC" w:rsidRPr="00517E5F" w:rsidRDefault="00762FD0" w:rsidP="000E0CE7">
            <w:pPr>
              <w:pStyle w:val="Z"/>
              <w:jc w:val="center"/>
              <w:rPr>
                <w:bCs/>
              </w:rPr>
            </w:pPr>
            <w:r>
              <w:rPr>
                <w:bCs/>
              </w:rPr>
              <w:t>23</w:t>
            </w:r>
          </w:p>
        </w:tc>
        <w:tc>
          <w:tcPr>
            <w:tcW w:w="689" w:type="pct"/>
          </w:tcPr>
          <w:p w14:paraId="65C7ED1B" w14:textId="318913B6" w:rsidR="00BC3DDC" w:rsidRPr="00517E5F" w:rsidRDefault="00762FD0" w:rsidP="000E0CE7">
            <w:pPr>
              <w:pStyle w:val="Z"/>
              <w:jc w:val="center"/>
              <w:rPr>
                <w:bCs/>
              </w:rPr>
            </w:pPr>
            <w:r>
              <w:rPr>
                <w:bCs/>
              </w:rPr>
              <w:t>26</w:t>
            </w:r>
          </w:p>
        </w:tc>
        <w:tc>
          <w:tcPr>
            <w:tcW w:w="623" w:type="pct"/>
          </w:tcPr>
          <w:p w14:paraId="41E02396" w14:textId="5DEDC4B9" w:rsidR="00BC3DDC" w:rsidRPr="00517E5F" w:rsidRDefault="00762FD0" w:rsidP="000E0CE7">
            <w:pPr>
              <w:pStyle w:val="Z"/>
              <w:jc w:val="center"/>
              <w:rPr>
                <w:bCs/>
              </w:rPr>
            </w:pPr>
            <w:r>
              <w:rPr>
                <w:bCs/>
              </w:rPr>
              <w:t>22</w:t>
            </w:r>
          </w:p>
        </w:tc>
        <w:tc>
          <w:tcPr>
            <w:tcW w:w="628" w:type="pct"/>
          </w:tcPr>
          <w:p w14:paraId="4EC21838" w14:textId="36A00C3C" w:rsidR="00BC3DDC" w:rsidRPr="00517E5F" w:rsidRDefault="00517E5F" w:rsidP="000E0CE7">
            <w:pPr>
              <w:pStyle w:val="Z"/>
              <w:jc w:val="center"/>
              <w:rPr>
                <w:bCs/>
              </w:rPr>
            </w:pPr>
            <w:r w:rsidRPr="00517E5F">
              <w:rPr>
                <w:bCs/>
              </w:rPr>
              <w:t>37</w:t>
            </w:r>
          </w:p>
        </w:tc>
        <w:tc>
          <w:tcPr>
            <w:tcW w:w="624" w:type="pct"/>
          </w:tcPr>
          <w:p w14:paraId="0727F74F" w14:textId="2D2B2C6D" w:rsidR="00BC3DDC" w:rsidRPr="00517E5F" w:rsidRDefault="00517E5F" w:rsidP="000E0CE7">
            <w:pPr>
              <w:pStyle w:val="Z"/>
              <w:jc w:val="center"/>
              <w:rPr>
                <w:bCs/>
              </w:rPr>
            </w:pPr>
            <w:r w:rsidRPr="00517E5F">
              <w:rPr>
                <w:bCs/>
              </w:rPr>
              <w:t>33</w:t>
            </w:r>
          </w:p>
        </w:tc>
      </w:tr>
      <w:tr w:rsidR="00D9257E" w:rsidRPr="001D753C" w14:paraId="406584CA" w14:textId="77777777" w:rsidTr="002601FB">
        <w:trPr>
          <w:trHeight w:val="407"/>
        </w:trPr>
        <w:tc>
          <w:tcPr>
            <w:tcW w:w="931" w:type="pct"/>
          </w:tcPr>
          <w:p w14:paraId="3314FE2E" w14:textId="77777777" w:rsidR="00762FD0" w:rsidRPr="00D96B4C" w:rsidRDefault="00762FD0" w:rsidP="00762FD0">
            <w:pPr>
              <w:pStyle w:val="Tabletitleupdate"/>
              <w:rPr>
                <w:szCs w:val="18"/>
              </w:rPr>
            </w:pPr>
            <w:r w:rsidRPr="00D96B4C">
              <w:rPr>
                <w:szCs w:val="18"/>
              </w:rPr>
              <w:t>International students</w:t>
            </w:r>
          </w:p>
        </w:tc>
        <w:tc>
          <w:tcPr>
            <w:tcW w:w="870" w:type="pct"/>
          </w:tcPr>
          <w:p w14:paraId="47680A8B" w14:textId="6644FC04" w:rsidR="00762FD0" w:rsidRPr="00517E5F" w:rsidRDefault="00762FD0" w:rsidP="00762FD0">
            <w:pPr>
              <w:pStyle w:val="Z"/>
              <w:jc w:val="center"/>
              <w:rPr>
                <w:bCs/>
              </w:rPr>
            </w:pPr>
            <w:r>
              <w:rPr>
                <w:bCs/>
              </w:rPr>
              <w:t>23</w:t>
            </w:r>
          </w:p>
        </w:tc>
        <w:tc>
          <w:tcPr>
            <w:tcW w:w="636" w:type="pct"/>
          </w:tcPr>
          <w:p w14:paraId="7D695C8C" w14:textId="54016F2D" w:rsidR="00762FD0" w:rsidRPr="00517E5F" w:rsidRDefault="00762FD0" w:rsidP="00762FD0">
            <w:pPr>
              <w:pStyle w:val="Z"/>
              <w:jc w:val="center"/>
              <w:rPr>
                <w:bCs/>
              </w:rPr>
            </w:pPr>
            <w:r>
              <w:rPr>
                <w:bCs/>
              </w:rPr>
              <w:t>34</w:t>
            </w:r>
          </w:p>
        </w:tc>
        <w:tc>
          <w:tcPr>
            <w:tcW w:w="689" w:type="pct"/>
          </w:tcPr>
          <w:p w14:paraId="4E104FD5" w14:textId="26217DC6" w:rsidR="00762FD0" w:rsidRPr="00517E5F" w:rsidRDefault="00762FD0" w:rsidP="00762FD0">
            <w:pPr>
              <w:pStyle w:val="Z"/>
              <w:jc w:val="center"/>
              <w:rPr>
                <w:bCs/>
              </w:rPr>
            </w:pPr>
            <w:r w:rsidRPr="00517E5F">
              <w:rPr>
                <w:bCs/>
              </w:rPr>
              <w:t>28</w:t>
            </w:r>
          </w:p>
        </w:tc>
        <w:tc>
          <w:tcPr>
            <w:tcW w:w="623" w:type="pct"/>
          </w:tcPr>
          <w:p w14:paraId="62D38AA6" w14:textId="3550B45A" w:rsidR="00762FD0" w:rsidRPr="00517E5F" w:rsidRDefault="00762FD0" w:rsidP="00762FD0">
            <w:pPr>
              <w:pStyle w:val="Z"/>
              <w:jc w:val="center"/>
              <w:rPr>
                <w:bCs/>
              </w:rPr>
            </w:pPr>
            <w:r w:rsidRPr="00517E5F">
              <w:rPr>
                <w:bCs/>
              </w:rPr>
              <w:t>47</w:t>
            </w:r>
          </w:p>
        </w:tc>
        <w:tc>
          <w:tcPr>
            <w:tcW w:w="628" w:type="pct"/>
          </w:tcPr>
          <w:p w14:paraId="687AEE33" w14:textId="7413395B" w:rsidR="00762FD0" w:rsidRPr="00517E5F" w:rsidRDefault="00762FD0" w:rsidP="00762FD0">
            <w:pPr>
              <w:pStyle w:val="Z"/>
              <w:jc w:val="center"/>
              <w:rPr>
                <w:bCs/>
              </w:rPr>
            </w:pPr>
            <w:r w:rsidRPr="00517E5F">
              <w:rPr>
                <w:bCs/>
              </w:rPr>
              <w:t>21</w:t>
            </w:r>
          </w:p>
        </w:tc>
        <w:tc>
          <w:tcPr>
            <w:tcW w:w="624" w:type="pct"/>
          </w:tcPr>
          <w:p w14:paraId="4F1109F2" w14:textId="4317549B" w:rsidR="00762FD0" w:rsidRPr="00517E5F" w:rsidRDefault="00762FD0" w:rsidP="00762FD0">
            <w:pPr>
              <w:pStyle w:val="Z"/>
              <w:jc w:val="center"/>
              <w:rPr>
                <w:bCs/>
              </w:rPr>
            </w:pPr>
            <w:r w:rsidRPr="00517E5F">
              <w:rPr>
                <w:bCs/>
              </w:rPr>
              <w:t>30</w:t>
            </w:r>
          </w:p>
        </w:tc>
      </w:tr>
    </w:tbl>
    <w:p w14:paraId="4A5E3A87" w14:textId="601CDB0E" w:rsidR="00C25308" w:rsidRDefault="00C25308" w:rsidP="00C25308">
      <w:pPr>
        <w:pStyle w:val="Noteupdate"/>
      </w:pPr>
      <w:r>
        <w:t>* Percentage negatively affected includes those who responded ‘Quite a bit’ and ‘Very much’ for each of these items.</w:t>
      </w:r>
    </w:p>
    <w:p w14:paraId="7F5B56EC" w14:textId="5A6AC048" w:rsidR="00D96B4C" w:rsidRPr="00E04379" w:rsidRDefault="00D96B4C" w:rsidP="00267209">
      <w:pPr>
        <w:pStyle w:val="Body"/>
      </w:pPr>
      <w:r w:rsidRPr="00E04379">
        <w:t xml:space="preserve">The sharp fall in student ratings among international students in 2020 contrasts with the relative stability in ratings among international students prior to 2020, as shown by </w:t>
      </w:r>
      <w:r w:rsidR="00CD6130" w:rsidRPr="00E04379">
        <w:fldChar w:fldCharType="begin"/>
      </w:r>
      <w:r w:rsidR="00CD6130" w:rsidRPr="00E04379">
        <w:instrText xml:space="preserve"> REF _Ref63709675 \h  \* MERGEFORMAT </w:instrText>
      </w:r>
      <w:r w:rsidR="00CD6130" w:rsidRPr="00E04379">
        <w:fldChar w:fldCharType="separate"/>
      </w:r>
      <w:r w:rsidR="000B0A07" w:rsidRPr="009951F3">
        <w:t xml:space="preserve">Table </w:t>
      </w:r>
      <w:r w:rsidR="000B0A07">
        <w:rPr>
          <w:noProof/>
        </w:rPr>
        <w:t>3</w:t>
      </w:r>
      <w:r w:rsidR="00CD6130" w:rsidRPr="00E04379">
        <w:fldChar w:fldCharType="end"/>
      </w:r>
      <w:r w:rsidRPr="00E04379">
        <w:t>. As noted from above, there has been a rapid expansion in international student enrolments over the last decade. At the same time, ratings among international students have been relatively stable, at least prior to 2020.</w:t>
      </w:r>
    </w:p>
    <w:p w14:paraId="6E22909F" w14:textId="61EDECA6" w:rsidR="00D96B4C" w:rsidRPr="00E04379" w:rsidRDefault="00D96B4C" w:rsidP="00267209">
      <w:pPr>
        <w:pStyle w:val="Body"/>
      </w:pPr>
      <w:r w:rsidRPr="00E04379">
        <w:t xml:space="preserve">Detailed tables of results at the individual item level related to each of the focus areas are available from the QILT </w:t>
      </w:r>
      <w:r w:rsidR="00A472BF">
        <w:t>w</w:t>
      </w:r>
      <w:r w:rsidRPr="00E04379">
        <w:t xml:space="preserve">ebsite in the additional tables associated with this report as listed in </w:t>
      </w:r>
      <w:r w:rsidRPr="002C3816">
        <w:t xml:space="preserve">Appendix </w:t>
      </w:r>
      <w:r w:rsidR="00EC5EC5" w:rsidRPr="002C3816">
        <w:t>7</w:t>
      </w:r>
      <w:r w:rsidRPr="00E04379">
        <w:t>.</w:t>
      </w:r>
    </w:p>
    <w:p w14:paraId="58A8B6E5" w14:textId="0195065C" w:rsidR="00D96B4C" w:rsidRPr="00D15BCB" w:rsidRDefault="00D96B4C" w:rsidP="00231657">
      <w:pPr>
        <w:pStyle w:val="Tabletitle"/>
        <w:rPr>
          <w:i/>
          <w:iCs/>
        </w:rPr>
      </w:pPr>
      <w:bookmarkStart w:id="11" w:name="_Ref63709675"/>
      <w:bookmarkEnd w:id="8"/>
      <w:r w:rsidRPr="009951F3">
        <w:t xml:space="preserve">Table </w:t>
      </w:r>
      <w:r w:rsidRPr="009951F3">
        <w:rPr>
          <w:i/>
          <w:iCs/>
        </w:rPr>
        <w:fldChar w:fldCharType="begin"/>
      </w:r>
      <w:r w:rsidRPr="009951F3">
        <w:instrText xml:space="preserve"> SEQ Table \* ARABIC </w:instrText>
      </w:r>
      <w:r w:rsidRPr="009951F3">
        <w:rPr>
          <w:i/>
          <w:iCs/>
        </w:rPr>
        <w:fldChar w:fldCharType="separate"/>
      </w:r>
      <w:r w:rsidR="000B0A07">
        <w:rPr>
          <w:noProof/>
        </w:rPr>
        <w:t>3</w:t>
      </w:r>
      <w:r w:rsidRPr="009951F3">
        <w:rPr>
          <w:i/>
          <w:iCs/>
        </w:rPr>
        <w:fldChar w:fldCharType="end"/>
      </w:r>
      <w:bookmarkEnd w:id="11"/>
      <w:r w:rsidRPr="009951F3">
        <w:t xml:space="preserve"> International undergraduate student </w:t>
      </w:r>
      <w:r w:rsidR="001F0D66" w:rsidRPr="000E49F2">
        <w:t>education</w:t>
      </w:r>
      <w:r w:rsidRPr="009951F3">
        <w:t xml:space="preserve"> experience, 2014 – 2020 (% positive rating)</w:t>
      </w:r>
    </w:p>
    <w:tbl>
      <w:tblPr>
        <w:tblStyle w:val="TableGrid"/>
        <w:tblW w:w="0" w:type="auto"/>
        <w:tblLook w:val="04A0" w:firstRow="1" w:lastRow="0" w:firstColumn="1" w:lastColumn="0" w:noHBand="0" w:noVBand="1"/>
      </w:tblPr>
      <w:tblGrid>
        <w:gridCol w:w="1145"/>
        <w:gridCol w:w="1595"/>
        <w:gridCol w:w="1541"/>
        <w:gridCol w:w="1354"/>
        <w:gridCol w:w="1303"/>
        <w:gridCol w:w="1419"/>
        <w:gridCol w:w="1501"/>
      </w:tblGrid>
      <w:tr w:rsidR="00D96B4C" w:rsidRPr="001D753C" w14:paraId="05BF8618" w14:textId="77777777" w:rsidTr="00726BBD">
        <w:tc>
          <w:tcPr>
            <w:tcW w:w="1145" w:type="dxa"/>
          </w:tcPr>
          <w:p w14:paraId="5B7D588A" w14:textId="77777777" w:rsidR="00D96B4C" w:rsidRPr="001D753C" w:rsidRDefault="00D96B4C" w:rsidP="00471426">
            <w:pPr>
              <w:pStyle w:val="BodyText"/>
              <w:rPr>
                <w:highlight w:val="yellow"/>
              </w:rPr>
            </w:pPr>
          </w:p>
        </w:tc>
        <w:tc>
          <w:tcPr>
            <w:tcW w:w="1595" w:type="dxa"/>
          </w:tcPr>
          <w:p w14:paraId="72BA8ECE" w14:textId="77777777" w:rsidR="00D96B4C" w:rsidRPr="009951F3" w:rsidRDefault="00D96B4C" w:rsidP="00471426">
            <w:pPr>
              <w:pStyle w:val="zz"/>
            </w:pPr>
            <w:r w:rsidRPr="009951F3">
              <w:t>Skills Development</w:t>
            </w:r>
          </w:p>
        </w:tc>
        <w:tc>
          <w:tcPr>
            <w:tcW w:w="1541" w:type="dxa"/>
          </w:tcPr>
          <w:p w14:paraId="7A056B85" w14:textId="77777777" w:rsidR="00D96B4C" w:rsidRPr="009951F3" w:rsidRDefault="00D96B4C" w:rsidP="00471426">
            <w:pPr>
              <w:pStyle w:val="zz"/>
            </w:pPr>
            <w:r w:rsidRPr="009951F3">
              <w:t>Learner Engagement</w:t>
            </w:r>
          </w:p>
        </w:tc>
        <w:tc>
          <w:tcPr>
            <w:tcW w:w="1354" w:type="dxa"/>
          </w:tcPr>
          <w:p w14:paraId="3CFAC2BB" w14:textId="77777777" w:rsidR="00D96B4C" w:rsidRPr="009951F3" w:rsidRDefault="00D96B4C" w:rsidP="00471426">
            <w:pPr>
              <w:pStyle w:val="zz"/>
            </w:pPr>
            <w:r w:rsidRPr="009951F3">
              <w:t>Teaching Quality</w:t>
            </w:r>
          </w:p>
        </w:tc>
        <w:tc>
          <w:tcPr>
            <w:tcW w:w="1303" w:type="dxa"/>
          </w:tcPr>
          <w:p w14:paraId="7B0D4BAF" w14:textId="77777777" w:rsidR="00D96B4C" w:rsidRPr="009951F3" w:rsidRDefault="00D96B4C" w:rsidP="00471426">
            <w:pPr>
              <w:pStyle w:val="zz"/>
            </w:pPr>
            <w:r w:rsidRPr="009951F3">
              <w:t>Student Support</w:t>
            </w:r>
          </w:p>
        </w:tc>
        <w:tc>
          <w:tcPr>
            <w:tcW w:w="1419" w:type="dxa"/>
          </w:tcPr>
          <w:p w14:paraId="481D6AEA" w14:textId="77777777" w:rsidR="00D96B4C" w:rsidRPr="009951F3" w:rsidRDefault="00D96B4C" w:rsidP="00471426">
            <w:pPr>
              <w:pStyle w:val="zz"/>
            </w:pPr>
            <w:r w:rsidRPr="009951F3">
              <w:t>Learning Resources</w:t>
            </w:r>
          </w:p>
        </w:tc>
        <w:tc>
          <w:tcPr>
            <w:tcW w:w="1501" w:type="dxa"/>
          </w:tcPr>
          <w:p w14:paraId="2B9B740B" w14:textId="77777777" w:rsidR="00D96B4C" w:rsidRPr="009951F3" w:rsidRDefault="00D96B4C" w:rsidP="00471426">
            <w:pPr>
              <w:pStyle w:val="zz"/>
            </w:pPr>
            <w:r w:rsidRPr="009951F3">
              <w:t>Quality of entire educational experience</w:t>
            </w:r>
          </w:p>
        </w:tc>
      </w:tr>
      <w:tr w:rsidR="00D96B4C" w:rsidRPr="001D753C" w14:paraId="55230045" w14:textId="77777777" w:rsidTr="00726BBD">
        <w:tc>
          <w:tcPr>
            <w:tcW w:w="1145" w:type="dxa"/>
          </w:tcPr>
          <w:p w14:paraId="1F87EDC2" w14:textId="3BE6E856" w:rsidR="00D96B4C" w:rsidRPr="00231657" w:rsidRDefault="00D96B4C" w:rsidP="00471426">
            <w:pPr>
              <w:pStyle w:val="zz"/>
              <w:rPr>
                <w:rStyle w:val="Body02BOLD"/>
                <w:szCs w:val="18"/>
              </w:rPr>
            </w:pPr>
            <w:r w:rsidRPr="00231657">
              <w:rPr>
                <w:rStyle w:val="Body02BOLD"/>
                <w:szCs w:val="18"/>
              </w:rPr>
              <w:t>2014</w:t>
            </w:r>
            <w:r w:rsidR="00FD54EF" w:rsidRPr="00FD54EF">
              <w:rPr>
                <w:rStyle w:val="Body02BOLD"/>
                <w:szCs w:val="18"/>
                <w:vertAlign w:val="superscript"/>
              </w:rPr>
              <w:t>†</w:t>
            </w:r>
          </w:p>
        </w:tc>
        <w:tc>
          <w:tcPr>
            <w:tcW w:w="1595" w:type="dxa"/>
            <w:vAlign w:val="bottom"/>
          </w:tcPr>
          <w:p w14:paraId="3CB8F74E" w14:textId="77777777" w:rsidR="00D96B4C" w:rsidRPr="003F3543" w:rsidRDefault="00D96B4C" w:rsidP="00471426">
            <w:pPr>
              <w:pStyle w:val="zz"/>
              <w:rPr>
                <w:rStyle w:val="Body02BOLD"/>
                <w:b w:val="0"/>
                <w:bCs/>
                <w:szCs w:val="18"/>
                <w:highlight w:val="yellow"/>
              </w:rPr>
            </w:pPr>
            <w:r w:rsidRPr="003F3543">
              <w:rPr>
                <w:rStyle w:val="Body02BOLD"/>
                <w:b w:val="0"/>
                <w:bCs/>
                <w:szCs w:val="18"/>
              </w:rPr>
              <w:t>80</w:t>
            </w:r>
          </w:p>
        </w:tc>
        <w:tc>
          <w:tcPr>
            <w:tcW w:w="1541" w:type="dxa"/>
            <w:vAlign w:val="bottom"/>
          </w:tcPr>
          <w:p w14:paraId="1EF43E49" w14:textId="77777777" w:rsidR="00D96B4C" w:rsidRPr="003F3543" w:rsidRDefault="00D96B4C" w:rsidP="00471426">
            <w:pPr>
              <w:pStyle w:val="zz"/>
              <w:rPr>
                <w:rStyle w:val="Body02BOLD"/>
                <w:b w:val="0"/>
                <w:bCs/>
                <w:szCs w:val="18"/>
                <w:highlight w:val="yellow"/>
              </w:rPr>
            </w:pPr>
            <w:r w:rsidRPr="003F3543">
              <w:rPr>
                <w:rStyle w:val="Body02BOLD"/>
                <w:b w:val="0"/>
                <w:bCs/>
                <w:szCs w:val="18"/>
              </w:rPr>
              <w:t>57</w:t>
            </w:r>
          </w:p>
        </w:tc>
        <w:tc>
          <w:tcPr>
            <w:tcW w:w="1354" w:type="dxa"/>
            <w:vAlign w:val="bottom"/>
          </w:tcPr>
          <w:p w14:paraId="1B062CEC" w14:textId="77777777" w:rsidR="00D96B4C" w:rsidRPr="003F3543" w:rsidRDefault="00D96B4C" w:rsidP="00471426">
            <w:pPr>
              <w:pStyle w:val="zz"/>
              <w:rPr>
                <w:rStyle w:val="Body02BOLD"/>
                <w:b w:val="0"/>
                <w:bCs/>
                <w:szCs w:val="18"/>
                <w:highlight w:val="yellow"/>
              </w:rPr>
            </w:pPr>
            <w:r w:rsidRPr="003F3543">
              <w:rPr>
                <w:rStyle w:val="Body02BOLD"/>
                <w:b w:val="0"/>
                <w:bCs/>
                <w:szCs w:val="18"/>
              </w:rPr>
              <w:t>78</w:t>
            </w:r>
          </w:p>
        </w:tc>
        <w:tc>
          <w:tcPr>
            <w:tcW w:w="1303" w:type="dxa"/>
            <w:vAlign w:val="bottom"/>
          </w:tcPr>
          <w:p w14:paraId="56F60844" w14:textId="77777777" w:rsidR="00D96B4C" w:rsidRPr="003F3543" w:rsidRDefault="00D96B4C" w:rsidP="00471426">
            <w:pPr>
              <w:pStyle w:val="zz"/>
              <w:rPr>
                <w:rStyle w:val="Body02BOLD"/>
                <w:b w:val="0"/>
                <w:bCs/>
                <w:szCs w:val="18"/>
                <w:highlight w:val="yellow"/>
              </w:rPr>
            </w:pPr>
            <w:r w:rsidRPr="003F3543">
              <w:rPr>
                <w:rStyle w:val="Body02BOLD"/>
                <w:b w:val="0"/>
                <w:bCs/>
                <w:szCs w:val="18"/>
              </w:rPr>
              <w:t>70</w:t>
            </w:r>
          </w:p>
        </w:tc>
        <w:tc>
          <w:tcPr>
            <w:tcW w:w="1419" w:type="dxa"/>
            <w:vAlign w:val="bottom"/>
          </w:tcPr>
          <w:p w14:paraId="37A7EAD3" w14:textId="77777777" w:rsidR="00D96B4C" w:rsidRPr="003F3543" w:rsidRDefault="00D96B4C" w:rsidP="00471426">
            <w:pPr>
              <w:pStyle w:val="zz"/>
              <w:rPr>
                <w:rStyle w:val="Body02BOLD"/>
                <w:b w:val="0"/>
                <w:bCs/>
                <w:szCs w:val="18"/>
                <w:highlight w:val="yellow"/>
              </w:rPr>
            </w:pPr>
            <w:r w:rsidRPr="003F3543">
              <w:rPr>
                <w:rStyle w:val="Body02BOLD"/>
                <w:b w:val="0"/>
                <w:bCs/>
                <w:szCs w:val="18"/>
              </w:rPr>
              <w:t>84</w:t>
            </w:r>
          </w:p>
        </w:tc>
        <w:tc>
          <w:tcPr>
            <w:tcW w:w="1501" w:type="dxa"/>
            <w:vAlign w:val="bottom"/>
          </w:tcPr>
          <w:p w14:paraId="3FE87D7D" w14:textId="77777777" w:rsidR="00D96B4C" w:rsidRPr="003F3543" w:rsidRDefault="00D96B4C" w:rsidP="00471426">
            <w:pPr>
              <w:pStyle w:val="zz"/>
              <w:rPr>
                <w:rStyle w:val="Body02BOLD"/>
                <w:b w:val="0"/>
                <w:bCs/>
                <w:szCs w:val="18"/>
                <w:highlight w:val="yellow"/>
              </w:rPr>
            </w:pPr>
            <w:r w:rsidRPr="003F3543">
              <w:rPr>
                <w:rStyle w:val="Body02BOLD"/>
                <w:b w:val="0"/>
                <w:bCs/>
                <w:szCs w:val="18"/>
              </w:rPr>
              <w:t>74</w:t>
            </w:r>
          </w:p>
        </w:tc>
      </w:tr>
      <w:tr w:rsidR="00D96B4C" w:rsidRPr="001D753C" w14:paraId="359EE74B" w14:textId="77777777" w:rsidTr="00726BBD">
        <w:tc>
          <w:tcPr>
            <w:tcW w:w="1145" w:type="dxa"/>
          </w:tcPr>
          <w:p w14:paraId="3ACE4B6E" w14:textId="246C06CE" w:rsidR="00D96B4C" w:rsidRPr="00231657" w:rsidRDefault="00D96B4C" w:rsidP="00471426">
            <w:pPr>
              <w:pStyle w:val="zz"/>
              <w:rPr>
                <w:rStyle w:val="Body02BOLD"/>
                <w:szCs w:val="18"/>
              </w:rPr>
            </w:pPr>
            <w:r w:rsidRPr="00231657">
              <w:rPr>
                <w:rStyle w:val="Body02BOLD"/>
                <w:szCs w:val="18"/>
              </w:rPr>
              <w:t>2015</w:t>
            </w:r>
            <w:r w:rsidRPr="00FD54EF">
              <w:rPr>
                <w:rStyle w:val="Body02BOLD"/>
                <w:szCs w:val="18"/>
                <w:vertAlign w:val="superscript"/>
              </w:rPr>
              <w:t>†</w:t>
            </w:r>
            <w:r w:rsidR="00FD54EF" w:rsidRPr="00FD54EF">
              <w:rPr>
                <w:rStyle w:val="Body02BOLD"/>
                <w:szCs w:val="18"/>
                <w:vertAlign w:val="superscript"/>
              </w:rPr>
              <w:t>†</w:t>
            </w:r>
          </w:p>
        </w:tc>
        <w:tc>
          <w:tcPr>
            <w:tcW w:w="1595" w:type="dxa"/>
            <w:vAlign w:val="bottom"/>
          </w:tcPr>
          <w:p w14:paraId="1730982D" w14:textId="77777777" w:rsidR="00D96B4C" w:rsidRPr="003F3543" w:rsidRDefault="00D96B4C" w:rsidP="00471426">
            <w:pPr>
              <w:pStyle w:val="zz"/>
              <w:rPr>
                <w:rStyle w:val="Body02BOLD"/>
                <w:b w:val="0"/>
                <w:bCs/>
                <w:szCs w:val="18"/>
                <w:highlight w:val="yellow"/>
              </w:rPr>
            </w:pPr>
            <w:r w:rsidRPr="003F3543">
              <w:rPr>
                <w:rStyle w:val="Body02BOLD"/>
                <w:b w:val="0"/>
                <w:bCs/>
                <w:szCs w:val="18"/>
              </w:rPr>
              <w:t>79</w:t>
            </w:r>
          </w:p>
        </w:tc>
        <w:tc>
          <w:tcPr>
            <w:tcW w:w="1541" w:type="dxa"/>
            <w:vAlign w:val="bottom"/>
          </w:tcPr>
          <w:p w14:paraId="3E4AA853" w14:textId="77777777" w:rsidR="00D96B4C" w:rsidRPr="003F3543" w:rsidRDefault="00D96B4C" w:rsidP="00471426">
            <w:pPr>
              <w:pStyle w:val="zz"/>
              <w:rPr>
                <w:rStyle w:val="Body02BOLD"/>
                <w:b w:val="0"/>
                <w:bCs/>
                <w:szCs w:val="18"/>
                <w:highlight w:val="yellow"/>
              </w:rPr>
            </w:pPr>
            <w:r w:rsidRPr="003F3543">
              <w:rPr>
                <w:rStyle w:val="Body02BOLD"/>
                <w:b w:val="0"/>
                <w:bCs/>
                <w:szCs w:val="18"/>
              </w:rPr>
              <w:t>57</w:t>
            </w:r>
          </w:p>
        </w:tc>
        <w:tc>
          <w:tcPr>
            <w:tcW w:w="1354" w:type="dxa"/>
            <w:vAlign w:val="bottom"/>
          </w:tcPr>
          <w:p w14:paraId="512857E9" w14:textId="77777777" w:rsidR="00D96B4C" w:rsidRPr="003F3543" w:rsidRDefault="00D96B4C" w:rsidP="00471426">
            <w:pPr>
              <w:pStyle w:val="zz"/>
              <w:rPr>
                <w:rStyle w:val="Body02BOLD"/>
                <w:b w:val="0"/>
                <w:bCs/>
                <w:szCs w:val="18"/>
                <w:highlight w:val="yellow"/>
              </w:rPr>
            </w:pPr>
            <w:r w:rsidRPr="003F3543">
              <w:rPr>
                <w:rStyle w:val="Body02BOLD"/>
                <w:b w:val="0"/>
                <w:bCs/>
                <w:szCs w:val="18"/>
              </w:rPr>
              <w:t>78</w:t>
            </w:r>
          </w:p>
        </w:tc>
        <w:tc>
          <w:tcPr>
            <w:tcW w:w="1303" w:type="dxa"/>
            <w:vAlign w:val="bottom"/>
          </w:tcPr>
          <w:p w14:paraId="13C164BB" w14:textId="77777777" w:rsidR="00D96B4C" w:rsidRPr="003F3543" w:rsidRDefault="00D96B4C" w:rsidP="00471426">
            <w:pPr>
              <w:pStyle w:val="zz"/>
              <w:rPr>
                <w:rStyle w:val="Body02BOLD"/>
                <w:b w:val="0"/>
                <w:bCs/>
                <w:szCs w:val="18"/>
                <w:highlight w:val="yellow"/>
              </w:rPr>
            </w:pPr>
            <w:r w:rsidRPr="003F3543">
              <w:rPr>
                <w:rStyle w:val="Body02BOLD"/>
                <w:b w:val="0"/>
                <w:bCs/>
                <w:szCs w:val="18"/>
              </w:rPr>
              <w:t>70</w:t>
            </w:r>
          </w:p>
        </w:tc>
        <w:tc>
          <w:tcPr>
            <w:tcW w:w="1419" w:type="dxa"/>
            <w:vAlign w:val="bottom"/>
          </w:tcPr>
          <w:p w14:paraId="7D4220AA" w14:textId="77777777" w:rsidR="00D96B4C" w:rsidRPr="003F3543" w:rsidRDefault="00D96B4C" w:rsidP="00471426">
            <w:pPr>
              <w:pStyle w:val="zz"/>
              <w:rPr>
                <w:rStyle w:val="Body02BOLD"/>
                <w:b w:val="0"/>
                <w:bCs/>
                <w:szCs w:val="18"/>
                <w:highlight w:val="yellow"/>
              </w:rPr>
            </w:pPr>
            <w:r w:rsidRPr="003F3543">
              <w:rPr>
                <w:rStyle w:val="Body02BOLD"/>
                <w:b w:val="0"/>
                <w:bCs/>
                <w:szCs w:val="18"/>
              </w:rPr>
              <w:t>85</w:t>
            </w:r>
          </w:p>
        </w:tc>
        <w:tc>
          <w:tcPr>
            <w:tcW w:w="1501" w:type="dxa"/>
            <w:vAlign w:val="bottom"/>
          </w:tcPr>
          <w:p w14:paraId="6CEC0594" w14:textId="77777777" w:rsidR="00D96B4C" w:rsidRPr="003F3543" w:rsidRDefault="00D96B4C" w:rsidP="00471426">
            <w:pPr>
              <w:pStyle w:val="zz"/>
              <w:rPr>
                <w:rStyle w:val="Body02BOLD"/>
                <w:b w:val="0"/>
                <w:bCs/>
                <w:szCs w:val="18"/>
                <w:highlight w:val="yellow"/>
              </w:rPr>
            </w:pPr>
            <w:r w:rsidRPr="003F3543">
              <w:rPr>
                <w:rStyle w:val="Body02BOLD"/>
                <w:b w:val="0"/>
                <w:bCs/>
                <w:szCs w:val="18"/>
              </w:rPr>
              <w:t>74</w:t>
            </w:r>
          </w:p>
        </w:tc>
      </w:tr>
      <w:tr w:rsidR="00D96B4C" w:rsidRPr="001D753C" w14:paraId="32C66334" w14:textId="77777777" w:rsidTr="00726BBD">
        <w:tc>
          <w:tcPr>
            <w:tcW w:w="1145" w:type="dxa"/>
          </w:tcPr>
          <w:p w14:paraId="2C1BEAB6" w14:textId="77777777" w:rsidR="00D96B4C" w:rsidRPr="00231657" w:rsidRDefault="00D96B4C" w:rsidP="00471426">
            <w:pPr>
              <w:pStyle w:val="zz"/>
              <w:rPr>
                <w:rStyle w:val="Body02BOLD"/>
                <w:szCs w:val="18"/>
              </w:rPr>
            </w:pPr>
            <w:r w:rsidRPr="00231657">
              <w:rPr>
                <w:rStyle w:val="Body02BOLD"/>
                <w:szCs w:val="18"/>
              </w:rPr>
              <w:t>2016</w:t>
            </w:r>
          </w:p>
        </w:tc>
        <w:tc>
          <w:tcPr>
            <w:tcW w:w="1595" w:type="dxa"/>
            <w:vAlign w:val="bottom"/>
          </w:tcPr>
          <w:p w14:paraId="46080003" w14:textId="77777777" w:rsidR="00D96B4C" w:rsidRPr="003F3543" w:rsidRDefault="00D96B4C" w:rsidP="00471426">
            <w:pPr>
              <w:pStyle w:val="zz"/>
              <w:rPr>
                <w:rStyle w:val="Body02BOLD"/>
                <w:b w:val="0"/>
                <w:bCs/>
                <w:szCs w:val="18"/>
                <w:highlight w:val="yellow"/>
              </w:rPr>
            </w:pPr>
            <w:r w:rsidRPr="003F3543">
              <w:rPr>
                <w:rStyle w:val="Body02BOLD"/>
                <w:b w:val="0"/>
                <w:bCs/>
                <w:szCs w:val="18"/>
              </w:rPr>
              <w:t>79</w:t>
            </w:r>
          </w:p>
        </w:tc>
        <w:tc>
          <w:tcPr>
            <w:tcW w:w="1541" w:type="dxa"/>
            <w:vAlign w:val="bottom"/>
          </w:tcPr>
          <w:p w14:paraId="3BF56043" w14:textId="77777777" w:rsidR="00D96B4C" w:rsidRPr="003F3543" w:rsidRDefault="00D96B4C" w:rsidP="00471426">
            <w:pPr>
              <w:pStyle w:val="zz"/>
              <w:rPr>
                <w:rStyle w:val="Body02BOLD"/>
                <w:b w:val="0"/>
                <w:bCs/>
                <w:szCs w:val="18"/>
                <w:highlight w:val="yellow"/>
              </w:rPr>
            </w:pPr>
            <w:r w:rsidRPr="003F3543">
              <w:rPr>
                <w:rStyle w:val="Body02BOLD"/>
                <w:b w:val="0"/>
                <w:bCs/>
                <w:szCs w:val="18"/>
              </w:rPr>
              <w:t>58</w:t>
            </w:r>
          </w:p>
        </w:tc>
        <w:tc>
          <w:tcPr>
            <w:tcW w:w="1354" w:type="dxa"/>
            <w:vAlign w:val="bottom"/>
          </w:tcPr>
          <w:p w14:paraId="4F7AB6C4" w14:textId="77777777" w:rsidR="00D96B4C" w:rsidRPr="003F3543" w:rsidRDefault="00D96B4C" w:rsidP="00471426">
            <w:pPr>
              <w:pStyle w:val="zz"/>
              <w:rPr>
                <w:rStyle w:val="Body02BOLD"/>
                <w:b w:val="0"/>
                <w:bCs/>
                <w:szCs w:val="18"/>
                <w:highlight w:val="yellow"/>
              </w:rPr>
            </w:pPr>
            <w:r w:rsidRPr="003F3543">
              <w:rPr>
                <w:rStyle w:val="Body02BOLD"/>
                <w:b w:val="0"/>
                <w:bCs/>
                <w:szCs w:val="18"/>
              </w:rPr>
              <w:t>78</w:t>
            </w:r>
          </w:p>
        </w:tc>
        <w:tc>
          <w:tcPr>
            <w:tcW w:w="1303" w:type="dxa"/>
            <w:vAlign w:val="bottom"/>
          </w:tcPr>
          <w:p w14:paraId="31C26189" w14:textId="77777777" w:rsidR="00D96B4C" w:rsidRPr="003F3543" w:rsidRDefault="00D96B4C" w:rsidP="00471426">
            <w:pPr>
              <w:pStyle w:val="zz"/>
              <w:rPr>
                <w:rStyle w:val="Body02BOLD"/>
                <w:b w:val="0"/>
                <w:bCs/>
                <w:szCs w:val="18"/>
                <w:highlight w:val="yellow"/>
              </w:rPr>
            </w:pPr>
            <w:r w:rsidRPr="003F3543">
              <w:rPr>
                <w:rStyle w:val="Body02BOLD"/>
                <w:b w:val="0"/>
                <w:bCs/>
                <w:szCs w:val="18"/>
              </w:rPr>
              <w:t>71</w:t>
            </w:r>
          </w:p>
        </w:tc>
        <w:tc>
          <w:tcPr>
            <w:tcW w:w="1419" w:type="dxa"/>
            <w:vAlign w:val="bottom"/>
          </w:tcPr>
          <w:p w14:paraId="09248091" w14:textId="77777777" w:rsidR="00D96B4C" w:rsidRPr="003F3543" w:rsidRDefault="00D96B4C" w:rsidP="00471426">
            <w:pPr>
              <w:pStyle w:val="zz"/>
              <w:rPr>
                <w:rStyle w:val="Body02BOLD"/>
                <w:b w:val="0"/>
                <w:bCs/>
                <w:szCs w:val="18"/>
                <w:highlight w:val="yellow"/>
              </w:rPr>
            </w:pPr>
            <w:r w:rsidRPr="003F3543">
              <w:rPr>
                <w:rStyle w:val="Body02BOLD"/>
                <w:b w:val="0"/>
                <w:bCs/>
                <w:szCs w:val="18"/>
              </w:rPr>
              <w:t>84</w:t>
            </w:r>
          </w:p>
        </w:tc>
        <w:tc>
          <w:tcPr>
            <w:tcW w:w="1501" w:type="dxa"/>
            <w:vAlign w:val="bottom"/>
          </w:tcPr>
          <w:p w14:paraId="5864EC34" w14:textId="77777777" w:rsidR="00D96B4C" w:rsidRPr="003F3543" w:rsidRDefault="00D96B4C" w:rsidP="00471426">
            <w:pPr>
              <w:pStyle w:val="zz"/>
              <w:rPr>
                <w:rStyle w:val="Body02BOLD"/>
                <w:b w:val="0"/>
                <w:bCs/>
                <w:szCs w:val="18"/>
                <w:highlight w:val="yellow"/>
              </w:rPr>
            </w:pPr>
            <w:r w:rsidRPr="003F3543">
              <w:rPr>
                <w:rStyle w:val="Body02BOLD"/>
                <w:b w:val="0"/>
                <w:bCs/>
                <w:szCs w:val="18"/>
              </w:rPr>
              <w:t>75</w:t>
            </w:r>
          </w:p>
        </w:tc>
      </w:tr>
      <w:tr w:rsidR="00D96B4C" w:rsidRPr="001D753C" w14:paraId="3934873F" w14:textId="77777777" w:rsidTr="00726BBD">
        <w:tc>
          <w:tcPr>
            <w:tcW w:w="1145" w:type="dxa"/>
          </w:tcPr>
          <w:p w14:paraId="7FD89356" w14:textId="77777777" w:rsidR="00D96B4C" w:rsidRPr="00231657" w:rsidRDefault="00D96B4C" w:rsidP="00471426">
            <w:pPr>
              <w:pStyle w:val="zz"/>
              <w:rPr>
                <w:rStyle w:val="Body02BOLD"/>
                <w:szCs w:val="18"/>
              </w:rPr>
            </w:pPr>
            <w:r w:rsidRPr="00231657">
              <w:rPr>
                <w:rStyle w:val="Body02BOLD"/>
                <w:szCs w:val="18"/>
              </w:rPr>
              <w:t>2017</w:t>
            </w:r>
          </w:p>
        </w:tc>
        <w:tc>
          <w:tcPr>
            <w:tcW w:w="1595" w:type="dxa"/>
            <w:vAlign w:val="bottom"/>
          </w:tcPr>
          <w:p w14:paraId="32993517" w14:textId="77777777" w:rsidR="00D96B4C" w:rsidRPr="003F3543" w:rsidRDefault="00D96B4C" w:rsidP="00471426">
            <w:pPr>
              <w:pStyle w:val="zz"/>
              <w:rPr>
                <w:rStyle w:val="Body02BOLD"/>
                <w:b w:val="0"/>
                <w:bCs/>
                <w:szCs w:val="18"/>
                <w:highlight w:val="yellow"/>
              </w:rPr>
            </w:pPr>
            <w:r w:rsidRPr="003F3543">
              <w:rPr>
                <w:rStyle w:val="Body02BOLD"/>
                <w:b w:val="0"/>
                <w:bCs/>
                <w:szCs w:val="18"/>
              </w:rPr>
              <w:t>79</w:t>
            </w:r>
          </w:p>
        </w:tc>
        <w:tc>
          <w:tcPr>
            <w:tcW w:w="1541" w:type="dxa"/>
            <w:vAlign w:val="bottom"/>
          </w:tcPr>
          <w:p w14:paraId="3A968E18" w14:textId="77777777" w:rsidR="00D96B4C" w:rsidRPr="003F3543" w:rsidRDefault="00D96B4C" w:rsidP="00471426">
            <w:pPr>
              <w:pStyle w:val="zz"/>
              <w:rPr>
                <w:rStyle w:val="Body02BOLD"/>
                <w:b w:val="0"/>
                <w:bCs/>
                <w:szCs w:val="18"/>
                <w:highlight w:val="yellow"/>
              </w:rPr>
            </w:pPr>
            <w:r w:rsidRPr="003F3543">
              <w:rPr>
                <w:rStyle w:val="Body02BOLD"/>
                <w:b w:val="0"/>
                <w:bCs/>
                <w:szCs w:val="18"/>
              </w:rPr>
              <w:t>57</w:t>
            </w:r>
          </w:p>
        </w:tc>
        <w:tc>
          <w:tcPr>
            <w:tcW w:w="1354" w:type="dxa"/>
            <w:vAlign w:val="bottom"/>
          </w:tcPr>
          <w:p w14:paraId="3CD60749" w14:textId="77777777" w:rsidR="00D96B4C" w:rsidRPr="003F3543" w:rsidRDefault="00D96B4C" w:rsidP="00471426">
            <w:pPr>
              <w:pStyle w:val="zz"/>
              <w:rPr>
                <w:rStyle w:val="Body02BOLD"/>
                <w:b w:val="0"/>
                <w:bCs/>
                <w:szCs w:val="18"/>
                <w:highlight w:val="yellow"/>
              </w:rPr>
            </w:pPr>
            <w:r w:rsidRPr="003F3543">
              <w:rPr>
                <w:rStyle w:val="Body02BOLD"/>
                <w:b w:val="0"/>
                <w:bCs/>
                <w:szCs w:val="18"/>
              </w:rPr>
              <w:t>78</w:t>
            </w:r>
          </w:p>
        </w:tc>
        <w:tc>
          <w:tcPr>
            <w:tcW w:w="1303" w:type="dxa"/>
            <w:vAlign w:val="bottom"/>
          </w:tcPr>
          <w:p w14:paraId="79E249D1" w14:textId="77777777" w:rsidR="00D96B4C" w:rsidRPr="003F3543" w:rsidRDefault="00D96B4C" w:rsidP="00471426">
            <w:pPr>
              <w:pStyle w:val="zz"/>
              <w:rPr>
                <w:rStyle w:val="Body02BOLD"/>
                <w:b w:val="0"/>
                <w:bCs/>
                <w:szCs w:val="18"/>
                <w:highlight w:val="yellow"/>
              </w:rPr>
            </w:pPr>
            <w:r w:rsidRPr="003F3543">
              <w:rPr>
                <w:rStyle w:val="Body02BOLD"/>
                <w:b w:val="0"/>
                <w:bCs/>
                <w:szCs w:val="18"/>
              </w:rPr>
              <w:t>72</w:t>
            </w:r>
          </w:p>
        </w:tc>
        <w:tc>
          <w:tcPr>
            <w:tcW w:w="1419" w:type="dxa"/>
            <w:vAlign w:val="bottom"/>
          </w:tcPr>
          <w:p w14:paraId="7936D002" w14:textId="77777777" w:rsidR="00D96B4C" w:rsidRPr="003F3543" w:rsidRDefault="00D96B4C" w:rsidP="00471426">
            <w:pPr>
              <w:pStyle w:val="zz"/>
              <w:rPr>
                <w:rStyle w:val="Body02BOLD"/>
                <w:b w:val="0"/>
                <w:bCs/>
                <w:szCs w:val="18"/>
                <w:highlight w:val="yellow"/>
              </w:rPr>
            </w:pPr>
            <w:r w:rsidRPr="003F3543">
              <w:rPr>
                <w:rStyle w:val="Body02BOLD"/>
                <w:b w:val="0"/>
                <w:bCs/>
                <w:szCs w:val="18"/>
              </w:rPr>
              <w:t>83</w:t>
            </w:r>
          </w:p>
        </w:tc>
        <w:tc>
          <w:tcPr>
            <w:tcW w:w="1501" w:type="dxa"/>
            <w:vAlign w:val="bottom"/>
          </w:tcPr>
          <w:p w14:paraId="46D6CAF2" w14:textId="77777777" w:rsidR="00D96B4C" w:rsidRPr="003F3543" w:rsidRDefault="00D96B4C" w:rsidP="00471426">
            <w:pPr>
              <w:pStyle w:val="zz"/>
              <w:rPr>
                <w:rStyle w:val="Body02BOLD"/>
                <w:b w:val="0"/>
                <w:bCs/>
                <w:szCs w:val="18"/>
                <w:highlight w:val="yellow"/>
              </w:rPr>
            </w:pPr>
            <w:r w:rsidRPr="003F3543">
              <w:rPr>
                <w:rStyle w:val="Body02BOLD"/>
                <w:b w:val="0"/>
                <w:bCs/>
                <w:szCs w:val="18"/>
              </w:rPr>
              <w:t>75</w:t>
            </w:r>
          </w:p>
        </w:tc>
      </w:tr>
      <w:tr w:rsidR="00D96B4C" w:rsidRPr="001D753C" w14:paraId="5DCC6C3D" w14:textId="77777777" w:rsidTr="00726BBD">
        <w:tc>
          <w:tcPr>
            <w:tcW w:w="1145" w:type="dxa"/>
          </w:tcPr>
          <w:p w14:paraId="2F3553DB" w14:textId="77777777" w:rsidR="00D96B4C" w:rsidRPr="00231657" w:rsidRDefault="00D96B4C" w:rsidP="00471426">
            <w:pPr>
              <w:pStyle w:val="zz"/>
              <w:rPr>
                <w:rStyle w:val="Body02BOLD"/>
                <w:szCs w:val="18"/>
              </w:rPr>
            </w:pPr>
            <w:r w:rsidRPr="00231657">
              <w:rPr>
                <w:rStyle w:val="Body02BOLD"/>
                <w:szCs w:val="18"/>
              </w:rPr>
              <w:t>2018</w:t>
            </w:r>
          </w:p>
        </w:tc>
        <w:tc>
          <w:tcPr>
            <w:tcW w:w="1595" w:type="dxa"/>
            <w:vAlign w:val="bottom"/>
          </w:tcPr>
          <w:p w14:paraId="2BDEB57A" w14:textId="77777777" w:rsidR="00D96B4C" w:rsidRPr="003F3543" w:rsidRDefault="00D96B4C" w:rsidP="00471426">
            <w:pPr>
              <w:pStyle w:val="zz"/>
              <w:rPr>
                <w:rStyle w:val="Body02BOLD"/>
                <w:b w:val="0"/>
                <w:bCs/>
                <w:szCs w:val="18"/>
                <w:highlight w:val="yellow"/>
              </w:rPr>
            </w:pPr>
            <w:r w:rsidRPr="003F3543">
              <w:rPr>
                <w:rStyle w:val="Body02BOLD"/>
                <w:b w:val="0"/>
                <w:bCs/>
                <w:szCs w:val="18"/>
              </w:rPr>
              <w:t>80</w:t>
            </w:r>
          </w:p>
        </w:tc>
        <w:tc>
          <w:tcPr>
            <w:tcW w:w="1541" w:type="dxa"/>
            <w:vAlign w:val="bottom"/>
          </w:tcPr>
          <w:p w14:paraId="19E4D6A6" w14:textId="77777777" w:rsidR="00D96B4C" w:rsidRPr="003F3543" w:rsidRDefault="00D96B4C" w:rsidP="00471426">
            <w:pPr>
              <w:pStyle w:val="zz"/>
              <w:rPr>
                <w:rStyle w:val="Body02BOLD"/>
                <w:b w:val="0"/>
                <w:bCs/>
                <w:szCs w:val="18"/>
                <w:highlight w:val="yellow"/>
              </w:rPr>
            </w:pPr>
            <w:r w:rsidRPr="003F3543">
              <w:rPr>
                <w:rStyle w:val="Body02BOLD"/>
                <w:b w:val="0"/>
                <w:bCs/>
                <w:szCs w:val="18"/>
              </w:rPr>
              <w:t>58</w:t>
            </w:r>
          </w:p>
        </w:tc>
        <w:tc>
          <w:tcPr>
            <w:tcW w:w="1354" w:type="dxa"/>
            <w:vAlign w:val="bottom"/>
          </w:tcPr>
          <w:p w14:paraId="7B0B6329" w14:textId="77777777" w:rsidR="00D96B4C" w:rsidRPr="003F3543" w:rsidRDefault="00D96B4C" w:rsidP="00471426">
            <w:pPr>
              <w:pStyle w:val="zz"/>
              <w:rPr>
                <w:rStyle w:val="Body02BOLD"/>
                <w:b w:val="0"/>
                <w:bCs/>
                <w:szCs w:val="18"/>
                <w:highlight w:val="yellow"/>
              </w:rPr>
            </w:pPr>
            <w:r w:rsidRPr="003F3543">
              <w:rPr>
                <w:rStyle w:val="Body02BOLD"/>
                <w:b w:val="0"/>
                <w:bCs/>
                <w:szCs w:val="18"/>
              </w:rPr>
              <w:t>79</w:t>
            </w:r>
          </w:p>
        </w:tc>
        <w:tc>
          <w:tcPr>
            <w:tcW w:w="1303" w:type="dxa"/>
            <w:vAlign w:val="bottom"/>
          </w:tcPr>
          <w:p w14:paraId="7EE81952" w14:textId="77777777" w:rsidR="00D96B4C" w:rsidRPr="003F3543" w:rsidRDefault="00D96B4C" w:rsidP="00471426">
            <w:pPr>
              <w:pStyle w:val="zz"/>
              <w:rPr>
                <w:rStyle w:val="Body02BOLD"/>
                <w:b w:val="0"/>
                <w:bCs/>
                <w:szCs w:val="18"/>
                <w:highlight w:val="yellow"/>
              </w:rPr>
            </w:pPr>
            <w:r w:rsidRPr="003F3543">
              <w:rPr>
                <w:rStyle w:val="Body02BOLD"/>
                <w:b w:val="0"/>
                <w:bCs/>
                <w:szCs w:val="18"/>
              </w:rPr>
              <w:t>71</w:t>
            </w:r>
          </w:p>
        </w:tc>
        <w:tc>
          <w:tcPr>
            <w:tcW w:w="1419" w:type="dxa"/>
            <w:vAlign w:val="bottom"/>
          </w:tcPr>
          <w:p w14:paraId="292061B1" w14:textId="77777777" w:rsidR="00D96B4C" w:rsidRPr="003F3543" w:rsidRDefault="00D96B4C" w:rsidP="00471426">
            <w:pPr>
              <w:pStyle w:val="zz"/>
              <w:rPr>
                <w:rStyle w:val="Body02BOLD"/>
                <w:b w:val="0"/>
                <w:bCs/>
                <w:szCs w:val="18"/>
                <w:highlight w:val="yellow"/>
              </w:rPr>
            </w:pPr>
            <w:r w:rsidRPr="003F3543">
              <w:rPr>
                <w:rStyle w:val="Body02BOLD"/>
                <w:b w:val="0"/>
                <w:bCs/>
                <w:szCs w:val="18"/>
              </w:rPr>
              <w:t>83</w:t>
            </w:r>
          </w:p>
        </w:tc>
        <w:tc>
          <w:tcPr>
            <w:tcW w:w="1501" w:type="dxa"/>
            <w:vAlign w:val="bottom"/>
          </w:tcPr>
          <w:p w14:paraId="5A50835D" w14:textId="77777777" w:rsidR="00D96B4C" w:rsidRPr="003F3543" w:rsidRDefault="00D96B4C" w:rsidP="00471426">
            <w:pPr>
              <w:pStyle w:val="zz"/>
              <w:rPr>
                <w:rStyle w:val="Body02BOLD"/>
                <w:b w:val="0"/>
                <w:bCs/>
                <w:szCs w:val="18"/>
                <w:highlight w:val="yellow"/>
              </w:rPr>
            </w:pPr>
            <w:r w:rsidRPr="003F3543">
              <w:rPr>
                <w:rStyle w:val="Body02BOLD"/>
                <w:b w:val="0"/>
                <w:bCs/>
                <w:szCs w:val="18"/>
              </w:rPr>
              <w:t>76</w:t>
            </w:r>
          </w:p>
        </w:tc>
      </w:tr>
      <w:tr w:rsidR="00D96B4C" w:rsidRPr="001D753C" w14:paraId="1B980BDD" w14:textId="77777777" w:rsidTr="00726BBD">
        <w:tc>
          <w:tcPr>
            <w:tcW w:w="1145" w:type="dxa"/>
            <w:shd w:val="clear" w:color="auto" w:fill="auto"/>
          </w:tcPr>
          <w:p w14:paraId="066137C1" w14:textId="77777777" w:rsidR="00D96B4C" w:rsidRPr="00231657" w:rsidRDefault="00D96B4C" w:rsidP="00471426">
            <w:pPr>
              <w:pStyle w:val="zz"/>
              <w:rPr>
                <w:rStyle w:val="Body02BOLD"/>
                <w:szCs w:val="18"/>
              </w:rPr>
            </w:pPr>
            <w:r w:rsidRPr="00231657">
              <w:rPr>
                <w:rStyle w:val="Body02BOLD"/>
                <w:szCs w:val="18"/>
              </w:rPr>
              <w:t>2019</w:t>
            </w:r>
          </w:p>
        </w:tc>
        <w:tc>
          <w:tcPr>
            <w:tcW w:w="1595" w:type="dxa"/>
            <w:shd w:val="clear" w:color="auto" w:fill="auto"/>
            <w:vAlign w:val="bottom"/>
          </w:tcPr>
          <w:p w14:paraId="5AA4A78D" w14:textId="77777777" w:rsidR="00D96B4C" w:rsidRPr="003F3543" w:rsidRDefault="00D96B4C" w:rsidP="00471426">
            <w:pPr>
              <w:pStyle w:val="zz"/>
              <w:rPr>
                <w:rStyle w:val="Body02BOLD"/>
                <w:b w:val="0"/>
                <w:bCs/>
                <w:szCs w:val="18"/>
                <w:highlight w:val="yellow"/>
              </w:rPr>
            </w:pPr>
            <w:r w:rsidRPr="003F3543">
              <w:rPr>
                <w:rStyle w:val="Body02BOLD"/>
                <w:b w:val="0"/>
                <w:bCs/>
                <w:szCs w:val="18"/>
              </w:rPr>
              <w:t>80</w:t>
            </w:r>
          </w:p>
        </w:tc>
        <w:tc>
          <w:tcPr>
            <w:tcW w:w="1541" w:type="dxa"/>
            <w:shd w:val="clear" w:color="auto" w:fill="auto"/>
            <w:vAlign w:val="bottom"/>
          </w:tcPr>
          <w:p w14:paraId="79BCAE27" w14:textId="77777777" w:rsidR="00D96B4C" w:rsidRPr="003F3543" w:rsidRDefault="00D96B4C" w:rsidP="00471426">
            <w:pPr>
              <w:pStyle w:val="zz"/>
              <w:rPr>
                <w:rStyle w:val="Body02BOLD"/>
                <w:b w:val="0"/>
                <w:bCs/>
                <w:szCs w:val="18"/>
                <w:highlight w:val="yellow"/>
              </w:rPr>
            </w:pPr>
            <w:r w:rsidRPr="003F3543">
              <w:rPr>
                <w:rStyle w:val="Body02BOLD"/>
                <w:b w:val="0"/>
                <w:bCs/>
                <w:szCs w:val="18"/>
              </w:rPr>
              <w:t>59</w:t>
            </w:r>
          </w:p>
        </w:tc>
        <w:tc>
          <w:tcPr>
            <w:tcW w:w="1354" w:type="dxa"/>
            <w:shd w:val="clear" w:color="auto" w:fill="auto"/>
            <w:vAlign w:val="bottom"/>
          </w:tcPr>
          <w:p w14:paraId="5671F784" w14:textId="77777777" w:rsidR="00D96B4C" w:rsidRPr="003F3543" w:rsidRDefault="00D96B4C" w:rsidP="00471426">
            <w:pPr>
              <w:pStyle w:val="zz"/>
              <w:rPr>
                <w:rStyle w:val="Body02BOLD"/>
                <w:b w:val="0"/>
                <w:bCs/>
                <w:szCs w:val="18"/>
                <w:highlight w:val="yellow"/>
              </w:rPr>
            </w:pPr>
            <w:r w:rsidRPr="003F3543">
              <w:rPr>
                <w:rStyle w:val="Body02BOLD"/>
                <w:b w:val="0"/>
                <w:bCs/>
                <w:szCs w:val="18"/>
              </w:rPr>
              <w:t>78</w:t>
            </w:r>
          </w:p>
        </w:tc>
        <w:tc>
          <w:tcPr>
            <w:tcW w:w="1303" w:type="dxa"/>
            <w:shd w:val="clear" w:color="auto" w:fill="auto"/>
            <w:vAlign w:val="bottom"/>
          </w:tcPr>
          <w:p w14:paraId="6D316BC6" w14:textId="77777777" w:rsidR="00D96B4C" w:rsidRPr="003F3543" w:rsidRDefault="00D96B4C" w:rsidP="00471426">
            <w:pPr>
              <w:pStyle w:val="zz"/>
              <w:rPr>
                <w:rStyle w:val="Body02BOLD"/>
                <w:b w:val="0"/>
                <w:bCs/>
                <w:szCs w:val="18"/>
                <w:highlight w:val="yellow"/>
              </w:rPr>
            </w:pPr>
            <w:r w:rsidRPr="003F3543">
              <w:rPr>
                <w:rStyle w:val="Body02BOLD"/>
                <w:b w:val="0"/>
                <w:bCs/>
                <w:szCs w:val="18"/>
              </w:rPr>
              <w:t>73</w:t>
            </w:r>
          </w:p>
        </w:tc>
        <w:tc>
          <w:tcPr>
            <w:tcW w:w="1419" w:type="dxa"/>
            <w:shd w:val="clear" w:color="auto" w:fill="auto"/>
            <w:vAlign w:val="bottom"/>
          </w:tcPr>
          <w:p w14:paraId="1C008F8E" w14:textId="77777777" w:rsidR="00D96B4C" w:rsidRPr="003F3543" w:rsidRDefault="00D96B4C" w:rsidP="00471426">
            <w:pPr>
              <w:pStyle w:val="zz"/>
              <w:rPr>
                <w:rStyle w:val="Body02BOLD"/>
                <w:b w:val="0"/>
                <w:bCs/>
                <w:szCs w:val="18"/>
                <w:highlight w:val="yellow"/>
              </w:rPr>
            </w:pPr>
            <w:r w:rsidRPr="003F3543">
              <w:rPr>
                <w:rStyle w:val="Body02BOLD"/>
                <w:b w:val="0"/>
                <w:bCs/>
                <w:szCs w:val="18"/>
              </w:rPr>
              <w:t>83</w:t>
            </w:r>
          </w:p>
        </w:tc>
        <w:tc>
          <w:tcPr>
            <w:tcW w:w="1501" w:type="dxa"/>
            <w:shd w:val="clear" w:color="auto" w:fill="auto"/>
            <w:vAlign w:val="bottom"/>
          </w:tcPr>
          <w:p w14:paraId="5C90018B" w14:textId="77777777" w:rsidR="00D96B4C" w:rsidRPr="003F3543" w:rsidRDefault="00D96B4C" w:rsidP="00471426">
            <w:pPr>
              <w:pStyle w:val="zz"/>
              <w:rPr>
                <w:rStyle w:val="Body02BOLD"/>
                <w:b w:val="0"/>
                <w:bCs/>
                <w:szCs w:val="18"/>
                <w:highlight w:val="yellow"/>
              </w:rPr>
            </w:pPr>
            <w:r w:rsidRPr="003F3543">
              <w:rPr>
                <w:rStyle w:val="Body02BOLD"/>
                <w:b w:val="0"/>
                <w:bCs/>
                <w:szCs w:val="18"/>
              </w:rPr>
              <w:t>75</w:t>
            </w:r>
          </w:p>
        </w:tc>
      </w:tr>
      <w:tr w:rsidR="00D96B4C" w:rsidRPr="001D753C" w14:paraId="17AABE19" w14:textId="77777777" w:rsidTr="00726BBD">
        <w:tc>
          <w:tcPr>
            <w:tcW w:w="1145" w:type="dxa"/>
            <w:shd w:val="clear" w:color="auto" w:fill="auto"/>
          </w:tcPr>
          <w:p w14:paraId="330BD303" w14:textId="77777777" w:rsidR="00D96B4C" w:rsidRPr="00231657" w:rsidRDefault="00D96B4C" w:rsidP="00471426">
            <w:pPr>
              <w:pStyle w:val="zz"/>
              <w:rPr>
                <w:rStyle w:val="Body02BOLD"/>
                <w:szCs w:val="18"/>
              </w:rPr>
            </w:pPr>
            <w:r w:rsidRPr="00231657">
              <w:rPr>
                <w:rStyle w:val="Body02BOLD"/>
                <w:szCs w:val="18"/>
              </w:rPr>
              <w:t>2020</w:t>
            </w:r>
          </w:p>
        </w:tc>
        <w:tc>
          <w:tcPr>
            <w:tcW w:w="1595" w:type="dxa"/>
            <w:tcBorders>
              <w:top w:val="single" w:sz="2" w:space="0" w:color="000000"/>
              <w:left w:val="single" w:sz="2" w:space="0" w:color="000000"/>
              <w:bottom w:val="single" w:sz="2" w:space="0" w:color="000000"/>
              <w:right w:val="single" w:sz="2" w:space="0" w:color="000000"/>
            </w:tcBorders>
            <w:vAlign w:val="bottom"/>
          </w:tcPr>
          <w:p w14:paraId="67AAD6A1" w14:textId="77777777" w:rsidR="00D96B4C" w:rsidRPr="003F3543" w:rsidRDefault="00D96B4C" w:rsidP="00471426">
            <w:pPr>
              <w:pStyle w:val="zz"/>
              <w:rPr>
                <w:rStyle w:val="Body02BOLD"/>
                <w:b w:val="0"/>
                <w:bCs/>
                <w:szCs w:val="18"/>
                <w:highlight w:val="yellow"/>
              </w:rPr>
            </w:pPr>
            <w:r w:rsidRPr="003F3543">
              <w:rPr>
                <w:rStyle w:val="Body02BOLD"/>
                <w:b w:val="0"/>
                <w:bCs/>
                <w:szCs w:val="18"/>
              </w:rPr>
              <w:t>76</w:t>
            </w:r>
          </w:p>
        </w:tc>
        <w:tc>
          <w:tcPr>
            <w:tcW w:w="1541" w:type="dxa"/>
            <w:tcBorders>
              <w:top w:val="single" w:sz="2" w:space="0" w:color="000000"/>
              <w:left w:val="single" w:sz="2" w:space="0" w:color="000000"/>
              <w:bottom w:val="single" w:sz="2" w:space="0" w:color="000000"/>
              <w:right w:val="single" w:sz="2" w:space="0" w:color="000000"/>
            </w:tcBorders>
            <w:vAlign w:val="bottom"/>
          </w:tcPr>
          <w:p w14:paraId="1FF8D5B4" w14:textId="77777777" w:rsidR="00D96B4C" w:rsidRPr="003F3543" w:rsidRDefault="00D96B4C" w:rsidP="00471426">
            <w:pPr>
              <w:pStyle w:val="zz"/>
              <w:rPr>
                <w:rStyle w:val="Body02BOLD"/>
                <w:b w:val="0"/>
                <w:bCs/>
                <w:szCs w:val="18"/>
                <w:highlight w:val="yellow"/>
              </w:rPr>
            </w:pPr>
            <w:r w:rsidRPr="003F3543">
              <w:rPr>
                <w:rStyle w:val="Body02BOLD"/>
                <w:b w:val="0"/>
                <w:bCs/>
                <w:szCs w:val="18"/>
              </w:rPr>
              <w:t>49</w:t>
            </w:r>
          </w:p>
        </w:tc>
        <w:tc>
          <w:tcPr>
            <w:tcW w:w="1354" w:type="dxa"/>
            <w:tcBorders>
              <w:top w:val="single" w:sz="2" w:space="0" w:color="000000"/>
              <w:left w:val="single" w:sz="2" w:space="0" w:color="000000"/>
              <w:bottom w:val="single" w:sz="2" w:space="0" w:color="000000"/>
              <w:right w:val="single" w:sz="2" w:space="0" w:color="000000"/>
            </w:tcBorders>
            <w:vAlign w:val="bottom"/>
          </w:tcPr>
          <w:p w14:paraId="282B0D7E" w14:textId="77777777" w:rsidR="00D96B4C" w:rsidRPr="003F3543" w:rsidRDefault="00D96B4C" w:rsidP="00471426">
            <w:pPr>
              <w:pStyle w:val="zz"/>
              <w:rPr>
                <w:rStyle w:val="Body02BOLD"/>
                <w:b w:val="0"/>
                <w:bCs/>
                <w:szCs w:val="18"/>
                <w:highlight w:val="yellow"/>
              </w:rPr>
            </w:pPr>
            <w:r w:rsidRPr="003F3543">
              <w:rPr>
                <w:rStyle w:val="Body02BOLD"/>
                <w:b w:val="0"/>
                <w:bCs/>
                <w:szCs w:val="18"/>
              </w:rPr>
              <w:t>74</w:t>
            </w:r>
          </w:p>
        </w:tc>
        <w:tc>
          <w:tcPr>
            <w:tcW w:w="1303" w:type="dxa"/>
            <w:tcBorders>
              <w:top w:val="single" w:sz="2" w:space="0" w:color="000000"/>
              <w:left w:val="single" w:sz="2" w:space="0" w:color="000000"/>
              <w:bottom w:val="single" w:sz="2" w:space="0" w:color="000000"/>
              <w:right w:val="single" w:sz="2" w:space="0" w:color="000000"/>
            </w:tcBorders>
            <w:vAlign w:val="bottom"/>
          </w:tcPr>
          <w:p w14:paraId="16B16FF8" w14:textId="77777777" w:rsidR="00D96B4C" w:rsidRPr="003F3543" w:rsidRDefault="00D96B4C" w:rsidP="00471426">
            <w:pPr>
              <w:pStyle w:val="zz"/>
              <w:rPr>
                <w:rStyle w:val="Body02BOLD"/>
                <w:b w:val="0"/>
                <w:bCs/>
                <w:szCs w:val="18"/>
                <w:highlight w:val="yellow"/>
              </w:rPr>
            </w:pPr>
            <w:r w:rsidRPr="003F3543">
              <w:rPr>
                <w:rStyle w:val="Body02BOLD"/>
                <w:b w:val="0"/>
                <w:bCs/>
                <w:szCs w:val="18"/>
              </w:rPr>
              <w:t>71</w:t>
            </w:r>
          </w:p>
        </w:tc>
        <w:tc>
          <w:tcPr>
            <w:tcW w:w="1419" w:type="dxa"/>
            <w:tcBorders>
              <w:top w:val="single" w:sz="2" w:space="0" w:color="000000"/>
              <w:left w:val="single" w:sz="2" w:space="0" w:color="000000"/>
              <w:bottom w:val="single" w:sz="2" w:space="0" w:color="000000"/>
              <w:right w:val="single" w:sz="2" w:space="0" w:color="000000"/>
            </w:tcBorders>
            <w:vAlign w:val="bottom"/>
          </w:tcPr>
          <w:p w14:paraId="302144BA" w14:textId="77777777" w:rsidR="00D96B4C" w:rsidRPr="003F3543" w:rsidRDefault="00D96B4C" w:rsidP="00471426">
            <w:pPr>
              <w:pStyle w:val="zz"/>
              <w:rPr>
                <w:rStyle w:val="Body02BOLD"/>
                <w:b w:val="0"/>
                <w:bCs/>
                <w:szCs w:val="18"/>
                <w:highlight w:val="yellow"/>
              </w:rPr>
            </w:pPr>
            <w:r w:rsidRPr="003F3543">
              <w:rPr>
                <w:rStyle w:val="Body02BOLD"/>
                <w:b w:val="0"/>
                <w:bCs/>
                <w:szCs w:val="18"/>
              </w:rPr>
              <w:t>72</w:t>
            </w:r>
          </w:p>
        </w:tc>
        <w:tc>
          <w:tcPr>
            <w:tcW w:w="1501" w:type="dxa"/>
            <w:tcBorders>
              <w:top w:val="single" w:sz="2" w:space="0" w:color="000000"/>
              <w:left w:val="single" w:sz="2" w:space="0" w:color="000000"/>
              <w:bottom w:val="single" w:sz="2" w:space="0" w:color="000000"/>
              <w:right w:val="single" w:sz="2" w:space="0" w:color="000000"/>
            </w:tcBorders>
            <w:vAlign w:val="bottom"/>
          </w:tcPr>
          <w:p w14:paraId="07565FED" w14:textId="77777777" w:rsidR="00D96B4C" w:rsidRPr="003F3543" w:rsidRDefault="00D96B4C" w:rsidP="00471426">
            <w:pPr>
              <w:pStyle w:val="zz"/>
              <w:rPr>
                <w:rStyle w:val="Body02BOLD"/>
                <w:b w:val="0"/>
                <w:bCs/>
                <w:szCs w:val="18"/>
                <w:highlight w:val="yellow"/>
              </w:rPr>
            </w:pPr>
            <w:r w:rsidRPr="003F3543">
              <w:rPr>
                <w:rStyle w:val="Body02BOLD"/>
                <w:b w:val="0"/>
                <w:bCs/>
                <w:szCs w:val="18"/>
              </w:rPr>
              <w:t>63</w:t>
            </w:r>
          </w:p>
        </w:tc>
      </w:tr>
    </w:tbl>
    <w:p w14:paraId="48FAECA0" w14:textId="77777777" w:rsidR="00FD54EF" w:rsidRPr="00FD54EF" w:rsidRDefault="00FD54EF" w:rsidP="001B6C5E">
      <w:pPr>
        <w:pStyle w:val="Noteupdate"/>
      </w:pPr>
      <w:r w:rsidRPr="00FD54EF">
        <w:rPr>
          <w:vertAlign w:val="superscript"/>
        </w:rPr>
        <w:t>†</w:t>
      </w:r>
      <w:r w:rsidRPr="00FD54EF">
        <w:t xml:space="preserve"> In 2014, one item was removed from the Student Support focus area, so results are not comparable with those from earlier surveys.</w:t>
      </w:r>
    </w:p>
    <w:p w14:paraId="0C4B8500" w14:textId="1342E474" w:rsidR="00D96B4C" w:rsidRPr="001D753C" w:rsidRDefault="00FD54EF" w:rsidP="001B6C5E">
      <w:pPr>
        <w:pStyle w:val="Noteupdate"/>
        <w:rPr>
          <w:highlight w:val="yellow"/>
        </w:rPr>
      </w:pPr>
      <w:r w:rsidRPr="00FD54EF">
        <w:rPr>
          <w:vertAlign w:val="superscript"/>
        </w:rPr>
        <w:t>††</w:t>
      </w:r>
      <w:r w:rsidRPr="00FD54EF">
        <w:t xml:space="preserve"> Note that results from 2015 onwards include students attending both university and non-university higher education institutions and therefore are not directly comparable with results from earlier surveys which refer to university students only.</w:t>
      </w:r>
    </w:p>
    <w:p w14:paraId="27DDE47D" w14:textId="77777777" w:rsidR="00BC3DDC" w:rsidRDefault="00BC3DDC" w:rsidP="00267209">
      <w:pPr>
        <w:pStyle w:val="Body"/>
        <w:rPr>
          <w:b/>
          <w:bCs/>
        </w:rPr>
      </w:pPr>
    </w:p>
    <w:p w14:paraId="483A0227" w14:textId="69C78FA0" w:rsidR="00D96B4C" w:rsidRPr="001B6C5E" w:rsidRDefault="00D96B4C" w:rsidP="00267209">
      <w:pPr>
        <w:pStyle w:val="Body"/>
        <w:rPr>
          <w:b/>
          <w:bCs/>
        </w:rPr>
      </w:pPr>
      <w:r w:rsidRPr="001B6C5E">
        <w:rPr>
          <w:b/>
          <w:bCs/>
        </w:rPr>
        <w:t>Living experience</w:t>
      </w:r>
    </w:p>
    <w:p w14:paraId="74717200" w14:textId="161686F2" w:rsidR="00D96B4C" w:rsidRPr="00267209" w:rsidRDefault="00FC4A87" w:rsidP="00267209">
      <w:pPr>
        <w:pStyle w:val="Body"/>
      </w:pPr>
      <w:r w:rsidRPr="00FC4A87">
        <w:t xml:space="preserve">International undergraduate students rated their overall living experience in Australia highly with 91 per cent of students rating their living experience positively in 2020, as shown by </w:t>
      </w:r>
      <w:r w:rsidR="007A47AF" w:rsidRPr="00267209">
        <w:fldChar w:fldCharType="begin"/>
      </w:r>
      <w:r w:rsidR="007A47AF" w:rsidRPr="00267209">
        <w:instrText xml:space="preserve"> REF _Ref63710368 \h </w:instrText>
      </w:r>
      <w:r w:rsidR="00E04379" w:rsidRPr="00267209">
        <w:instrText xml:space="preserve"> \* MERGEFORMAT </w:instrText>
      </w:r>
      <w:r w:rsidR="007A47AF" w:rsidRPr="00267209">
        <w:fldChar w:fldCharType="separate"/>
      </w:r>
      <w:r w:rsidR="000B0A07" w:rsidRPr="00216F6F">
        <w:t xml:space="preserve">Table </w:t>
      </w:r>
      <w:r w:rsidR="000B0A07">
        <w:rPr>
          <w:noProof/>
        </w:rPr>
        <w:t>4</w:t>
      </w:r>
      <w:r w:rsidR="007A47AF" w:rsidRPr="00267209">
        <w:fldChar w:fldCharType="end"/>
      </w:r>
      <w:r w:rsidR="00D96B4C" w:rsidRPr="00267209">
        <w:t xml:space="preserve">. </w:t>
      </w:r>
      <w:bookmarkStart w:id="12" w:name="_Hlk68009972"/>
      <w:r w:rsidRPr="00FC4A87">
        <w:t>While this is higher than student ratings in previous similar surveys, note this change may not be due to the impact of the COVID-19 pandemic alone as there was a break in the data series in 2020. Note also that survey responses from international students who would have been studying onshore in Australia but were forced to study offshore due to COVID-19 were excluded from results for living experience as shown in Table 4 and similar tables related to living experience items elsewhere in this report (these students have been included in results for education experience). Previously, student rating of living experience had increased steadily from 86 per cent in 2010 to 89 per cent in 2018.</w:t>
      </w:r>
    </w:p>
    <w:p w14:paraId="151EEBDA" w14:textId="13809072" w:rsidR="00D96B4C" w:rsidRPr="00216F6F" w:rsidRDefault="00D96B4C" w:rsidP="00231657">
      <w:pPr>
        <w:pStyle w:val="Tabletitle"/>
        <w:rPr>
          <w:i/>
          <w:iCs/>
        </w:rPr>
      </w:pPr>
      <w:bookmarkStart w:id="13" w:name="_Ref63710368"/>
      <w:bookmarkEnd w:id="12"/>
      <w:r w:rsidRPr="00216F6F">
        <w:lastRenderedPageBreak/>
        <w:t xml:space="preserve">Table </w:t>
      </w:r>
      <w:r w:rsidRPr="00216F6F">
        <w:rPr>
          <w:i/>
          <w:iCs/>
        </w:rPr>
        <w:fldChar w:fldCharType="begin"/>
      </w:r>
      <w:r w:rsidRPr="00216F6F">
        <w:instrText xml:space="preserve"> SEQ Table \* ARABIC </w:instrText>
      </w:r>
      <w:r w:rsidRPr="00216F6F">
        <w:rPr>
          <w:i/>
          <w:iCs/>
        </w:rPr>
        <w:fldChar w:fldCharType="separate"/>
      </w:r>
      <w:r w:rsidR="000B0A07">
        <w:rPr>
          <w:noProof/>
        </w:rPr>
        <w:t>4</w:t>
      </w:r>
      <w:r w:rsidRPr="00216F6F">
        <w:rPr>
          <w:i/>
          <w:iCs/>
        </w:rPr>
        <w:fldChar w:fldCharType="end"/>
      </w:r>
      <w:bookmarkEnd w:id="13"/>
      <w:r w:rsidRPr="00216F6F">
        <w:t xml:space="preserve"> International undergraduate student</w:t>
      </w:r>
      <w:r w:rsidR="007440BE">
        <w:t xml:space="preserve"> overall </w:t>
      </w:r>
      <w:r w:rsidRPr="00216F6F">
        <w:t>living experience, 2010</w:t>
      </w:r>
      <w:r w:rsidR="000B5595">
        <w:t>-</w:t>
      </w:r>
      <w:r w:rsidRPr="00216F6F">
        <w:t>2020</w:t>
      </w:r>
      <w:r w:rsidR="007A47AF">
        <w:t>*</w:t>
      </w:r>
      <w:r w:rsidRPr="00216F6F">
        <w:t xml:space="preserve"> (% positive rating)</w:t>
      </w:r>
    </w:p>
    <w:tbl>
      <w:tblPr>
        <w:tblStyle w:val="TableGrid"/>
        <w:tblW w:w="0" w:type="auto"/>
        <w:tblLook w:val="04A0" w:firstRow="1" w:lastRow="0" w:firstColumn="1" w:lastColumn="0" w:noHBand="0" w:noVBand="1"/>
      </w:tblPr>
      <w:tblGrid>
        <w:gridCol w:w="1408"/>
        <w:gridCol w:w="1408"/>
        <w:gridCol w:w="1408"/>
        <w:gridCol w:w="1408"/>
        <w:gridCol w:w="1409"/>
        <w:gridCol w:w="1409"/>
      </w:tblGrid>
      <w:tr w:rsidR="00D96B4C" w:rsidRPr="008706CF" w14:paraId="440C4146" w14:textId="77777777" w:rsidTr="00726BBD">
        <w:tc>
          <w:tcPr>
            <w:tcW w:w="1408" w:type="dxa"/>
          </w:tcPr>
          <w:p w14:paraId="5E4AB79A" w14:textId="77777777" w:rsidR="00D96B4C" w:rsidRPr="008706CF" w:rsidRDefault="00D96B4C" w:rsidP="00471426">
            <w:pPr>
              <w:pStyle w:val="zz"/>
            </w:pPr>
            <w:r w:rsidRPr="008706CF">
              <w:t>2010</w:t>
            </w:r>
          </w:p>
        </w:tc>
        <w:tc>
          <w:tcPr>
            <w:tcW w:w="1408" w:type="dxa"/>
          </w:tcPr>
          <w:p w14:paraId="73726BA1" w14:textId="77777777" w:rsidR="00D96B4C" w:rsidRPr="008706CF" w:rsidRDefault="00D96B4C" w:rsidP="00471426">
            <w:pPr>
              <w:pStyle w:val="zz"/>
            </w:pPr>
            <w:r w:rsidRPr="008706CF">
              <w:t>2012</w:t>
            </w:r>
          </w:p>
        </w:tc>
        <w:tc>
          <w:tcPr>
            <w:tcW w:w="1408" w:type="dxa"/>
          </w:tcPr>
          <w:p w14:paraId="0797F3C8" w14:textId="77777777" w:rsidR="00D96B4C" w:rsidRPr="008706CF" w:rsidRDefault="00D96B4C" w:rsidP="00471426">
            <w:pPr>
              <w:pStyle w:val="zz"/>
            </w:pPr>
            <w:r w:rsidRPr="008706CF">
              <w:t>2014</w:t>
            </w:r>
          </w:p>
        </w:tc>
        <w:tc>
          <w:tcPr>
            <w:tcW w:w="1408" w:type="dxa"/>
          </w:tcPr>
          <w:p w14:paraId="6B6FEF88" w14:textId="77777777" w:rsidR="00D96B4C" w:rsidRPr="008706CF" w:rsidRDefault="00D96B4C" w:rsidP="00471426">
            <w:pPr>
              <w:pStyle w:val="zz"/>
            </w:pPr>
            <w:r w:rsidRPr="008706CF">
              <w:t>2016</w:t>
            </w:r>
          </w:p>
        </w:tc>
        <w:tc>
          <w:tcPr>
            <w:tcW w:w="1409" w:type="dxa"/>
          </w:tcPr>
          <w:p w14:paraId="4045373B" w14:textId="77777777" w:rsidR="00D96B4C" w:rsidRPr="008706CF" w:rsidRDefault="00D96B4C" w:rsidP="00471426">
            <w:pPr>
              <w:pStyle w:val="zz"/>
            </w:pPr>
            <w:r w:rsidRPr="008706CF">
              <w:t>2018</w:t>
            </w:r>
          </w:p>
        </w:tc>
        <w:tc>
          <w:tcPr>
            <w:tcW w:w="1409" w:type="dxa"/>
          </w:tcPr>
          <w:p w14:paraId="3A64B1F8" w14:textId="77777777" w:rsidR="00D96B4C" w:rsidRPr="008706CF" w:rsidRDefault="00D96B4C" w:rsidP="00471426">
            <w:pPr>
              <w:pStyle w:val="zz"/>
            </w:pPr>
            <w:r w:rsidRPr="008706CF">
              <w:t>2020</w:t>
            </w:r>
          </w:p>
        </w:tc>
      </w:tr>
      <w:tr w:rsidR="00D96B4C" w:rsidRPr="008706CF" w14:paraId="3458315F" w14:textId="77777777" w:rsidTr="003E428B">
        <w:trPr>
          <w:trHeight w:val="348"/>
        </w:trPr>
        <w:tc>
          <w:tcPr>
            <w:tcW w:w="1408" w:type="dxa"/>
            <w:vAlign w:val="center"/>
          </w:tcPr>
          <w:p w14:paraId="2530ED87" w14:textId="77777777" w:rsidR="00D96B4C" w:rsidRPr="00884AEC" w:rsidRDefault="00D96B4C" w:rsidP="003E428B">
            <w:pPr>
              <w:pStyle w:val="Z"/>
              <w:jc w:val="center"/>
              <w:rPr>
                <w:rStyle w:val="Body02BOLD"/>
                <w:b w:val="0"/>
                <w:bCs/>
              </w:rPr>
            </w:pPr>
            <w:r w:rsidRPr="00884AEC">
              <w:rPr>
                <w:rStyle w:val="Body02BOLD"/>
                <w:b w:val="0"/>
                <w:bCs/>
              </w:rPr>
              <w:t>86</w:t>
            </w:r>
          </w:p>
        </w:tc>
        <w:tc>
          <w:tcPr>
            <w:tcW w:w="1408" w:type="dxa"/>
            <w:vAlign w:val="center"/>
          </w:tcPr>
          <w:p w14:paraId="61151860" w14:textId="77777777" w:rsidR="00D96B4C" w:rsidRPr="00884AEC" w:rsidRDefault="00D96B4C" w:rsidP="003E428B">
            <w:pPr>
              <w:pStyle w:val="Z"/>
              <w:jc w:val="center"/>
              <w:rPr>
                <w:rStyle w:val="Body02BOLD"/>
                <w:b w:val="0"/>
                <w:bCs/>
              </w:rPr>
            </w:pPr>
            <w:r w:rsidRPr="00884AEC">
              <w:rPr>
                <w:rStyle w:val="Body02BOLD"/>
                <w:b w:val="0"/>
                <w:bCs/>
              </w:rPr>
              <w:t>87</w:t>
            </w:r>
          </w:p>
        </w:tc>
        <w:tc>
          <w:tcPr>
            <w:tcW w:w="1408" w:type="dxa"/>
            <w:vAlign w:val="center"/>
          </w:tcPr>
          <w:p w14:paraId="01550DE5" w14:textId="77777777" w:rsidR="00D96B4C" w:rsidRPr="00884AEC" w:rsidRDefault="00D96B4C" w:rsidP="003E428B">
            <w:pPr>
              <w:pStyle w:val="Z"/>
              <w:jc w:val="center"/>
              <w:rPr>
                <w:rStyle w:val="Body02BOLD"/>
                <w:b w:val="0"/>
                <w:bCs/>
              </w:rPr>
            </w:pPr>
            <w:r w:rsidRPr="00884AEC">
              <w:rPr>
                <w:rStyle w:val="Body02BOLD"/>
                <w:b w:val="0"/>
                <w:bCs/>
              </w:rPr>
              <w:t>89</w:t>
            </w:r>
          </w:p>
        </w:tc>
        <w:tc>
          <w:tcPr>
            <w:tcW w:w="1408" w:type="dxa"/>
            <w:vAlign w:val="center"/>
          </w:tcPr>
          <w:p w14:paraId="3702B6B3" w14:textId="77777777" w:rsidR="00D96B4C" w:rsidRPr="00884AEC" w:rsidRDefault="00D96B4C" w:rsidP="003E428B">
            <w:pPr>
              <w:pStyle w:val="Z"/>
              <w:jc w:val="center"/>
              <w:rPr>
                <w:rStyle w:val="Body02BOLD"/>
                <w:b w:val="0"/>
                <w:bCs/>
              </w:rPr>
            </w:pPr>
            <w:r w:rsidRPr="00884AEC">
              <w:rPr>
                <w:rStyle w:val="Body02BOLD"/>
                <w:b w:val="0"/>
                <w:bCs/>
              </w:rPr>
              <w:t>89</w:t>
            </w:r>
          </w:p>
        </w:tc>
        <w:tc>
          <w:tcPr>
            <w:tcW w:w="1409" w:type="dxa"/>
            <w:vAlign w:val="center"/>
          </w:tcPr>
          <w:p w14:paraId="7E27C6D1" w14:textId="77777777" w:rsidR="00D96B4C" w:rsidRPr="00884AEC" w:rsidRDefault="00D96B4C" w:rsidP="003E428B">
            <w:pPr>
              <w:pStyle w:val="Z"/>
              <w:jc w:val="center"/>
              <w:rPr>
                <w:rStyle w:val="Body02BOLD"/>
                <w:b w:val="0"/>
                <w:bCs/>
              </w:rPr>
            </w:pPr>
            <w:r w:rsidRPr="00884AEC">
              <w:rPr>
                <w:rStyle w:val="Body02BOLD"/>
                <w:b w:val="0"/>
                <w:bCs/>
              </w:rPr>
              <w:t>89</w:t>
            </w:r>
          </w:p>
        </w:tc>
        <w:tc>
          <w:tcPr>
            <w:tcW w:w="1409" w:type="dxa"/>
            <w:vAlign w:val="center"/>
          </w:tcPr>
          <w:p w14:paraId="57034AC4" w14:textId="77777777" w:rsidR="00D96B4C" w:rsidRPr="00884AEC" w:rsidRDefault="00D96B4C" w:rsidP="003E428B">
            <w:pPr>
              <w:pStyle w:val="Z"/>
              <w:jc w:val="center"/>
              <w:rPr>
                <w:rStyle w:val="Body02BOLD"/>
                <w:b w:val="0"/>
                <w:bCs/>
              </w:rPr>
            </w:pPr>
            <w:r w:rsidRPr="00884AEC">
              <w:rPr>
                <w:rStyle w:val="Body02BOLD"/>
                <w:b w:val="0"/>
                <w:bCs/>
              </w:rPr>
              <w:t>91</w:t>
            </w:r>
          </w:p>
        </w:tc>
      </w:tr>
    </w:tbl>
    <w:p w14:paraId="366AE021" w14:textId="4E7B1698" w:rsidR="00D96B4C" w:rsidRPr="00E04379" w:rsidRDefault="007440BE" w:rsidP="001B6C5E">
      <w:pPr>
        <w:pStyle w:val="Noteupdate"/>
      </w:pPr>
      <w:bookmarkStart w:id="14" w:name="_Hlk68683435"/>
      <w:r>
        <w:t xml:space="preserve">* </w:t>
      </w:r>
      <w:r w:rsidR="001F1196">
        <w:t xml:space="preserve">See Appendix 4 for </w:t>
      </w:r>
      <w:r w:rsidR="0052057D">
        <w:t>sources and methods used in compiling data from the International Student Survey 2010-2018 and Student Experience Survey 2020</w:t>
      </w:r>
      <w:bookmarkEnd w:id="14"/>
      <w:r w:rsidR="00D96B4C" w:rsidRPr="00E04379">
        <w:t>.</w:t>
      </w:r>
    </w:p>
    <w:p w14:paraId="55ECB73D" w14:textId="4A6A211A" w:rsidR="00D96B4C" w:rsidRPr="00E04379" w:rsidRDefault="007E38E6" w:rsidP="003D538F">
      <w:pPr>
        <w:pStyle w:val="Body"/>
        <w:rPr>
          <w:highlight w:val="yellow"/>
        </w:rPr>
      </w:pPr>
      <w:r w:rsidRPr="00E04379">
        <w:fldChar w:fldCharType="begin"/>
      </w:r>
      <w:r w:rsidRPr="00E04379">
        <w:instrText xml:space="preserve"> REF _Ref63710935 \h </w:instrText>
      </w:r>
      <w:r w:rsidR="0079507E" w:rsidRPr="00E04379">
        <w:instrText xml:space="preserve"> \* MERGEFORMAT </w:instrText>
      </w:r>
      <w:r w:rsidRPr="00E04379">
        <w:fldChar w:fldCharType="separate"/>
      </w:r>
      <w:r w:rsidR="000B0A07" w:rsidRPr="00AB3F8C">
        <w:t xml:space="preserve">Table </w:t>
      </w:r>
      <w:r w:rsidR="000B0A07">
        <w:rPr>
          <w:noProof/>
        </w:rPr>
        <w:t>5</w:t>
      </w:r>
      <w:r w:rsidRPr="00E04379">
        <w:fldChar w:fldCharType="end"/>
      </w:r>
      <w:r w:rsidR="00D96B4C" w:rsidRPr="00E04379">
        <w:t xml:space="preserve"> shows how international students rate other aspects of their living experience in Australia</w:t>
      </w:r>
      <w:r w:rsidR="00E87FBB">
        <w:t xml:space="preserve">. </w:t>
      </w:r>
      <w:r w:rsidR="0079507E" w:rsidRPr="00E04379">
        <w:t>Personal safety</w:t>
      </w:r>
      <w:r w:rsidR="00D96B4C" w:rsidRPr="00E04379">
        <w:t xml:space="preserve"> </w:t>
      </w:r>
      <w:r w:rsidR="00E87FBB">
        <w:t>on campus,</w:t>
      </w:r>
      <w:r w:rsidR="00D96B4C" w:rsidRPr="00E04379">
        <w:t xml:space="preserve"> </w:t>
      </w:r>
      <w:r w:rsidR="0079507E" w:rsidRPr="00E04379">
        <w:t>improving English skills</w:t>
      </w:r>
      <w:r w:rsidR="00D96B4C" w:rsidRPr="00E04379">
        <w:t xml:space="preserve"> </w:t>
      </w:r>
      <w:r w:rsidR="00E87FBB">
        <w:t xml:space="preserve">and </w:t>
      </w:r>
      <w:r w:rsidR="007440BE">
        <w:t>p</w:t>
      </w:r>
      <w:r w:rsidR="00E87FBB">
        <w:t xml:space="preserve">ersonal safety off campus </w:t>
      </w:r>
      <w:r w:rsidR="00D96B4C" w:rsidRPr="00E04379">
        <w:t xml:space="preserve">were rated more highly by international students than other aspects of their living experience, </w:t>
      </w:r>
      <w:r w:rsidR="0079507E" w:rsidRPr="00E04379">
        <w:t>97</w:t>
      </w:r>
      <w:r w:rsidR="00D96B4C" w:rsidRPr="00E04379">
        <w:t xml:space="preserve"> per cent</w:t>
      </w:r>
      <w:r w:rsidR="00E87FBB">
        <w:t>,</w:t>
      </w:r>
      <w:r w:rsidR="000F0DB2">
        <w:t xml:space="preserve"> </w:t>
      </w:r>
      <w:r w:rsidR="0079507E" w:rsidRPr="00E04379">
        <w:t>91</w:t>
      </w:r>
      <w:r w:rsidR="00D96B4C" w:rsidRPr="00E04379">
        <w:t xml:space="preserve"> per cent </w:t>
      </w:r>
      <w:r w:rsidR="00E87FBB">
        <w:t xml:space="preserve">and 90 per cent </w:t>
      </w:r>
      <w:r w:rsidR="00D96B4C" w:rsidRPr="00E04379">
        <w:t xml:space="preserve">respectively. On the other hand, </w:t>
      </w:r>
      <w:r w:rsidR="00E60DD8" w:rsidRPr="00E04379">
        <w:t>employment while studying</w:t>
      </w:r>
      <w:r w:rsidR="00D96B4C" w:rsidRPr="00E04379">
        <w:t xml:space="preserve"> and </w:t>
      </w:r>
      <w:r w:rsidR="0059004F" w:rsidRPr="00E04379">
        <w:t xml:space="preserve">getting </w:t>
      </w:r>
      <w:r w:rsidR="00E60DD8" w:rsidRPr="00E04379">
        <w:t>work experience</w:t>
      </w:r>
      <w:r w:rsidR="00D96B4C" w:rsidRPr="00E04379">
        <w:t xml:space="preserve"> </w:t>
      </w:r>
      <w:r w:rsidR="0059004F" w:rsidRPr="00E04379">
        <w:t xml:space="preserve">in </w:t>
      </w:r>
      <w:r w:rsidR="00AA69BF">
        <w:t xml:space="preserve">their </w:t>
      </w:r>
      <w:r w:rsidR="0059004F" w:rsidRPr="00E04379">
        <w:t>field</w:t>
      </w:r>
      <w:r w:rsidR="00E87FBB">
        <w:t xml:space="preserve"> of</w:t>
      </w:r>
      <w:r w:rsidR="0059004F" w:rsidRPr="00E04379">
        <w:t xml:space="preserve"> study </w:t>
      </w:r>
      <w:r w:rsidR="00D96B4C" w:rsidRPr="00E04379">
        <w:t xml:space="preserve">were rated lowest in terms of living experience in Australia by international students, </w:t>
      </w:r>
      <w:r w:rsidR="00E60DD8" w:rsidRPr="00E04379">
        <w:t>72</w:t>
      </w:r>
      <w:r w:rsidR="00D96B4C" w:rsidRPr="00E04379">
        <w:t xml:space="preserve"> per cent and </w:t>
      </w:r>
      <w:r w:rsidR="00E60DD8" w:rsidRPr="00E04379">
        <w:t>64</w:t>
      </w:r>
      <w:r w:rsidR="00D96B4C" w:rsidRPr="00E04379">
        <w:t xml:space="preserve"> per cent respectively. </w:t>
      </w:r>
    </w:p>
    <w:p w14:paraId="7A4CF44E" w14:textId="7F14B0D0" w:rsidR="00D96B4C" w:rsidRPr="00AB3F8C" w:rsidRDefault="00D96B4C" w:rsidP="0073170B">
      <w:pPr>
        <w:pStyle w:val="Tabletitle"/>
        <w:rPr>
          <w:i/>
          <w:iCs/>
        </w:rPr>
      </w:pPr>
      <w:bookmarkStart w:id="15" w:name="_Ref63710935"/>
      <w:r w:rsidRPr="00AB3F8C">
        <w:t xml:space="preserve">Table </w:t>
      </w:r>
      <w:r w:rsidRPr="00AB3F8C">
        <w:rPr>
          <w:i/>
          <w:iCs/>
        </w:rPr>
        <w:fldChar w:fldCharType="begin"/>
      </w:r>
      <w:r w:rsidRPr="00AB3F8C">
        <w:instrText xml:space="preserve"> SEQ Table \* ARABIC </w:instrText>
      </w:r>
      <w:r w:rsidRPr="00AB3F8C">
        <w:rPr>
          <w:i/>
          <w:iCs/>
        </w:rPr>
        <w:fldChar w:fldCharType="separate"/>
      </w:r>
      <w:r w:rsidR="000B0A07">
        <w:rPr>
          <w:noProof/>
        </w:rPr>
        <w:t>5</w:t>
      </w:r>
      <w:r w:rsidRPr="00AB3F8C">
        <w:rPr>
          <w:i/>
          <w:iCs/>
        </w:rPr>
        <w:fldChar w:fldCharType="end"/>
      </w:r>
      <w:bookmarkEnd w:id="15"/>
      <w:r w:rsidRPr="00AB3F8C">
        <w:t xml:space="preserve"> International undergraduate student living experience, other aspects</w:t>
      </w:r>
      <w:r w:rsidR="002B2952">
        <w:t>,</w:t>
      </w:r>
      <w:r w:rsidRPr="00AB3F8C">
        <w:t xml:space="preserve"> 2020 (% positive rating)</w:t>
      </w:r>
    </w:p>
    <w:tbl>
      <w:tblPr>
        <w:tblStyle w:val="TableGrid"/>
        <w:tblW w:w="4756" w:type="pct"/>
        <w:tblLayout w:type="fixed"/>
        <w:tblLook w:val="04A0" w:firstRow="1" w:lastRow="0" w:firstColumn="1" w:lastColumn="0" w:noHBand="0" w:noVBand="1"/>
      </w:tblPr>
      <w:tblGrid>
        <w:gridCol w:w="1444"/>
        <w:gridCol w:w="1443"/>
        <w:gridCol w:w="1443"/>
        <w:gridCol w:w="1443"/>
        <w:gridCol w:w="1443"/>
        <w:gridCol w:w="1443"/>
        <w:gridCol w:w="1443"/>
      </w:tblGrid>
      <w:tr w:rsidR="007E38E6" w:rsidRPr="00AB3F8C" w14:paraId="26818F7D" w14:textId="77777777" w:rsidTr="00873114">
        <w:trPr>
          <w:trHeight w:val="644"/>
        </w:trPr>
        <w:tc>
          <w:tcPr>
            <w:tcW w:w="714" w:type="pct"/>
            <w:hideMark/>
          </w:tcPr>
          <w:p w14:paraId="75454A58" w14:textId="26B7ADC3" w:rsidR="007E38E6" w:rsidRPr="007E38E6" w:rsidRDefault="007E38E6" w:rsidP="00471426">
            <w:pPr>
              <w:pStyle w:val="zz"/>
            </w:pPr>
            <w:r w:rsidRPr="007E38E6">
              <w:t>Employment while studying</w:t>
            </w:r>
          </w:p>
        </w:tc>
        <w:tc>
          <w:tcPr>
            <w:tcW w:w="714" w:type="pct"/>
          </w:tcPr>
          <w:p w14:paraId="7E421577" w14:textId="4B98490E" w:rsidR="007E38E6" w:rsidRPr="007E38E6" w:rsidRDefault="007E38E6" w:rsidP="00471426">
            <w:pPr>
              <w:pStyle w:val="zz"/>
            </w:pPr>
            <w:r w:rsidRPr="007E38E6">
              <w:t>Improving English skills</w:t>
            </w:r>
          </w:p>
        </w:tc>
        <w:tc>
          <w:tcPr>
            <w:tcW w:w="714" w:type="pct"/>
          </w:tcPr>
          <w:p w14:paraId="483E6E0A" w14:textId="55FC7767" w:rsidR="007E38E6" w:rsidRPr="007E38E6" w:rsidRDefault="007E38E6" w:rsidP="00471426">
            <w:pPr>
              <w:pStyle w:val="zz"/>
            </w:pPr>
            <w:r w:rsidRPr="007E38E6">
              <w:t>Work experience</w:t>
            </w:r>
            <w:r w:rsidR="0059004F">
              <w:t xml:space="preserve"> in field of study</w:t>
            </w:r>
          </w:p>
        </w:tc>
        <w:tc>
          <w:tcPr>
            <w:tcW w:w="714" w:type="pct"/>
          </w:tcPr>
          <w:p w14:paraId="1E10608F" w14:textId="6569193D" w:rsidR="007E38E6" w:rsidRPr="007E38E6" w:rsidRDefault="007E38E6" w:rsidP="00471426">
            <w:pPr>
              <w:pStyle w:val="zz"/>
            </w:pPr>
            <w:r w:rsidRPr="007E38E6">
              <w:t>Transport</w:t>
            </w:r>
          </w:p>
        </w:tc>
        <w:tc>
          <w:tcPr>
            <w:tcW w:w="714" w:type="pct"/>
          </w:tcPr>
          <w:p w14:paraId="75550924" w14:textId="13FCB592" w:rsidR="007E38E6" w:rsidRPr="007E38E6" w:rsidRDefault="007E38E6" w:rsidP="00471426">
            <w:pPr>
              <w:pStyle w:val="zz"/>
            </w:pPr>
            <w:r w:rsidRPr="007E38E6">
              <w:t>Personal safety on campus</w:t>
            </w:r>
          </w:p>
        </w:tc>
        <w:tc>
          <w:tcPr>
            <w:tcW w:w="714" w:type="pct"/>
          </w:tcPr>
          <w:p w14:paraId="5A4C96F3" w14:textId="690F1F77" w:rsidR="007E38E6" w:rsidRPr="007E38E6" w:rsidRDefault="007E38E6" w:rsidP="00471426">
            <w:pPr>
              <w:pStyle w:val="zz"/>
            </w:pPr>
            <w:r w:rsidRPr="007E38E6">
              <w:t>Personal safety off campus</w:t>
            </w:r>
          </w:p>
        </w:tc>
        <w:tc>
          <w:tcPr>
            <w:tcW w:w="714" w:type="pct"/>
          </w:tcPr>
          <w:p w14:paraId="4747BF45" w14:textId="4D69D1C2" w:rsidR="007E38E6" w:rsidRPr="007E38E6" w:rsidRDefault="007E38E6" w:rsidP="00471426">
            <w:pPr>
              <w:pStyle w:val="zz"/>
            </w:pPr>
            <w:r w:rsidRPr="007E38E6">
              <w:t>Making friends</w:t>
            </w:r>
          </w:p>
        </w:tc>
      </w:tr>
      <w:tr w:rsidR="007E38E6" w:rsidRPr="00AB3F8C" w14:paraId="60995300" w14:textId="77777777" w:rsidTr="00873114">
        <w:trPr>
          <w:trHeight w:val="388"/>
        </w:trPr>
        <w:tc>
          <w:tcPr>
            <w:tcW w:w="714" w:type="pct"/>
          </w:tcPr>
          <w:p w14:paraId="536A6495" w14:textId="42105E77" w:rsidR="007E38E6" w:rsidRPr="007E38E6" w:rsidRDefault="007E38E6" w:rsidP="007E38E6">
            <w:pPr>
              <w:pStyle w:val="Z"/>
              <w:jc w:val="center"/>
              <w:rPr>
                <w:rStyle w:val="Body02BOLD"/>
                <w:b w:val="0"/>
              </w:rPr>
            </w:pPr>
            <w:r w:rsidRPr="007E38E6">
              <w:rPr>
                <w:rStyle w:val="Body02BOLD"/>
                <w:b w:val="0"/>
              </w:rPr>
              <w:t>72</w:t>
            </w:r>
          </w:p>
        </w:tc>
        <w:tc>
          <w:tcPr>
            <w:tcW w:w="714" w:type="pct"/>
          </w:tcPr>
          <w:p w14:paraId="33A18E7B" w14:textId="17891B12" w:rsidR="007E38E6" w:rsidRPr="007E38E6" w:rsidRDefault="007E38E6" w:rsidP="007E38E6">
            <w:pPr>
              <w:pStyle w:val="Z"/>
              <w:jc w:val="center"/>
              <w:rPr>
                <w:rStyle w:val="Body02BOLD"/>
                <w:b w:val="0"/>
              </w:rPr>
            </w:pPr>
            <w:r w:rsidRPr="007E38E6">
              <w:rPr>
                <w:rStyle w:val="Body02BOLD"/>
                <w:b w:val="0"/>
              </w:rPr>
              <w:t>91</w:t>
            </w:r>
          </w:p>
        </w:tc>
        <w:tc>
          <w:tcPr>
            <w:tcW w:w="714" w:type="pct"/>
          </w:tcPr>
          <w:p w14:paraId="57E3E32B" w14:textId="123082B0" w:rsidR="007E38E6" w:rsidRPr="007E38E6" w:rsidRDefault="007E38E6" w:rsidP="007E38E6">
            <w:pPr>
              <w:pStyle w:val="Z"/>
              <w:jc w:val="center"/>
              <w:rPr>
                <w:rStyle w:val="Body02BOLD"/>
                <w:b w:val="0"/>
              </w:rPr>
            </w:pPr>
            <w:r w:rsidRPr="007E38E6">
              <w:rPr>
                <w:rStyle w:val="Body02BOLD"/>
                <w:b w:val="0"/>
              </w:rPr>
              <w:t>64</w:t>
            </w:r>
          </w:p>
        </w:tc>
        <w:tc>
          <w:tcPr>
            <w:tcW w:w="714" w:type="pct"/>
          </w:tcPr>
          <w:p w14:paraId="5C8EC455" w14:textId="5C085A7B" w:rsidR="007E38E6" w:rsidRPr="007E38E6" w:rsidRDefault="007E38E6" w:rsidP="007E38E6">
            <w:pPr>
              <w:pStyle w:val="Z"/>
              <w:jc w:val="center"/>
              <w:rPr>
                <w:rStyle w:val="Body02BOLD"/>
                <w:b w:val="0"/>
              </w:rPr>
            </w:pPr>
            <w:r w:rsidRPr="007E38E6">
              <w:rPr>
                <w:rStyle w:val="Body02BOLD"/>
                <w:b w:val="0"/>
              </w:rPr>
              <w:t>80</w:t>
            </w:r>
          </w:p>
        </w:tc>
        <w:tc>
          <w:tcPr>
            <w:tcW w:w="714" w:type="pct"/>
          </w:tcPr>
          <w:p w14:paraId="6C0ED74E" w14:textId="312E0A50" w:rsidR="007E38E6" w:rsidRPr="007E38E6" w:rsidRDefault="007E38E6" w:rsidP="007E38E6">
            <w:pPr>
              <w:pStyle w:val="Z"/>
              <w:jc w:val="center"/>
              <w:rPr>
                <w:rStyle w:val="Body02BOLD"/>
                <w:b w:val="0"/>
              </w:rPr>
            </w:pPr>
            <w:r w:rsidRPr="007E38E6">
              <w:rPr>
                <w:rStyle w:val="Body02BOLD"/>
                <w:b w:val="0"/>
              </w:rPr>
              <w:t>97</w:t>
            </w:r>
          </w:p>
        </w:tc>
        <w:tc>
          <w:tcPr>
            <w:tcW w:w="714" w:type="pct"/>
          </w:tcPr>
          <w:p w14:paraId="1066B0CB" w14:textId="320B5867" w:rsidR="007E38E6" w:rsidRPr="007E38E6" w:rsidRDefault="007E38E6" w:rsidP="007E38E6">
            <w:pPr>
              <w:pStyle w:val="Z"/>
              <w:jc w:val="center"/>
              <w:rPr>
                <w:rStyle w:val="Body02BOLD"/>
                <w:b w:val="0"/>
              </w:rPr>
            </w:pPr>
            <w:r w:rsidRPr="007E38E6">
              <w:rPr>
                <w:rStyle w:val="Body02BOLD"/>
                <w:b w:val="0"/>
              </w:rPr>
              <w:t>90</w:t>
            </w:r>
          </w:p>
        </w:tc>
        <w:tc>
          <w:tcPr>
            <w:tcW w:w="714" w:type="pct"/>
          </w:tcPr>
          <w:p w14:paraId="4E990D20" w14:textId="79CE55C0" w:rsidR="007E38E6" w:rsidRPr="007E38E6" w:rsidRDefault="007E38E6" w:rsidP="007E38E6">
            <w:pPr>
              <w:pStyle w:val="Z"/>
              <w:jc w:val="center"/>
              <w:rPr>
                <w:rStyle w:val="Body02BOLD"/>
                <w:b w:val="0"/>
              </w:rPr>
            </w:pPr>
            <w:r w:rsidRPr="007E38E6">
              <w:rPr>
                <w:rStyle w:val="Body02BOLD"/>
                <w:b w:val="0"/>
              </w:rPr>
              <w:t>80</w:t>
            </w:r>
          </w:p>
        </w:tc>
      </w:tr>
    </w:tbl>
    <w:p w14:paraId="1E6DBF62" w14:textId="77777777" w:rsidR="00C910A3" w:rsidRDefault="00C910A3" w:rsidP="001B6C5E">
      <w:pPr>
        <w:pStyle w:val="Body"/>
        <w:rPr>
          <w:b/>
          <w:bCs/>
        </w:rPr>
      </w:pPr>
    </w:p>
    <w:p w14:paraId="4EB14A09" w14:textId="4325DBCA" w:rsidR="00D96B4C" w:rsidRPr="001B6C5E" w:rsidRDefault="00D96B4C" w:rsidP="001B6C5E">
      <w:pPr>
        <w:pStyle w:val="Body"/>
        <w:rPr>
          <w:b/>
          <w:bCs/>
        </w:rPr>
      </w:pPr>
      <w:r w:rsidRPr="001B6C5E">
        <w:rPr>
          <w:b/>
          <w:bCs/>
        </w:rPr>
        <w:t>Accommodation experience</w:t>
      </w:r>
    </w:p>
    <w:p w14:paraId="549A58B0" w14:textId="52C28809" w:rsidR="00E87FBB" w:rsidRPr="00267209" w:rsidRDefault="00D96B4C" w:rsidP="00E87FBB">
      <w:pPr>
        <w:pStyle w:val="Body"/>
      </w:pPr>
      <w:r w:rsidRPr="00267209">
        <w:t xml:space="preserve">International undergraduate students rated their accommodation experience in Australia highly with </w:t>
      </w:r>
      <w:r w:rsidR="000535C2" w:rsidRPr="00267209">
        <w:t>91</w:t>
      </w:r>
      <w:r w:rsidRPr="00267209">
        <w:t xml:space="preserve"> per cent of students rating this aspect of their living experience positively in 2020, as shown by </w:t>
      </w:r>
      <w:r w:rsidR="000535C2" w:rsidRPr="00267209">
        <w:fldChar w:fldCharType="begin"/>
      </w:r>
      <w:r w:rsidR="000535C2" w:rsidRPr="00267209">
        <w:instrText xml:space="preserve"> REF _Ref63711601 \h  \* MERGEFORMAT </w:instrText>
      </w:r>
      <w:r w:rsidR="000535C2" w:rsidRPr="00267209">
        <w:fldChar w:fldCharType="separate"/>
      </w:r>
      <w:r w:rsidR="000B0A07" w:rsidRPr="00C50236">
        <w:t xml:space="preserve">Table </w:t>
      </w:r>
      <w:r w:rsidR="000B0A07">
        <w:rPr>
          <w:noProof/>
        </w:rPr>
        <w:t>6</w:t>
      </w:r>
      <w:r w:rsidR="000535C2" w:rsidRPr="00267209">
        <w:fldChar w:fldCharType="end"/>
      </w:r>
      <w:r w:rsidRPr="00267209">
        <w:t>. Previously, student</w:t>
      </w:r>
      <w:r w:rsidR="000A248D">
        <w:t>s’</w:t>
      </w:r>
      <w:r w:rsidRPr="00267209">
        <w:t xml:space="preserve"> rating</w:t>
      </w:r>
      <w:r w:rsidR="000A248D">
        <w:t>s</w:t>
      </w:r>
      <w:r w:rsidRPr="00267209">
        <w:t xml:space="preserve"> of their accommodation experience had increased steadily from 85 per cent in 2010 to 88 per cent in 2018.</w:t>
      </w:r>
      <w:r w:rsidR="00E87FBB">
        <w:t xml:space="preserve"> Once again, note </w:t>
      </w:r>
      <w:r w:rsidR="00E87FBB">
        <w:rPr>
          <w:lang w:eastAsia="en-AU"/>
        </w:rPr>
        <w:t xml:space="preserve">data for 2020 from the </w:t>
      </w:r>
      <w:r w:rsidR="00F23621">
        <w:rPr>
          <w:lang w:eastAsia="en-AU"/>
        </w:rPr>
        <w:t>SES</w:t>
      </w:r>
      <w:r w:rsidR="00E87FBB">
        <w:rPr>
          <w:lang w:eastAsia="en-AU"/>
        </w:rPr>
        <w:t xml:space="preserve"> are not directly comparable with earlier data for 2010-2018 from the International Student Survey due to differences in data collection methodologies and survey questionnaires.</w:t>
      </w:r>
    </w:p>
    <w:p w14:paraId="137BD07E" w14:textId="348B1C06" w:rsidR="00D96B4C" w:rsidRPr="00C50236" w:rsidRDefault="00D96B4C" w:rsidP="0073170B">
      <w:pPr>
        <w:pStyle w:val="Tabletitle"/>
        <w:rPr>
          <w:i/>
          <w:iCs/>
        </w:rPr>
      </w:pPr>
      <w:bookmarkStart w:id="16" w:name="_Ref63711601"/>
      <w:r w:rsidRPr="00C50236">
        <w:t xml:space="preserve">Table </w:t>
      </w:r>
      <w:r w:rsidRPr="00C50236">
        <w:rPr>
          <w:i/>
          <w:iCs/>
        </w:rPr>
        <w:fldChar w:fldCharType="begin"/>
      </w:r>
      <w:r w:rsidRPr="00C50236">
        <w:instrText xml:space="preserve"> SEQ Table \* ARABIC </w:instrText>
      </w:r>
      <w:r w:rsidRPr="00C50236">
        <w:rPr>
          <w:i/>
          <w:iCs/>
        </w:rPr>
        <w:fldChar w:fldCharType="separate"/>
      </w:r>
      <w:r w:rsidR="000B0A07">
        <w:rPr>
          <w:noProof/>
        </w:rPr>
        <w:t>6</w:t>
      </w:r>
      <w:r w:rsidRPr="00C50236">
        <w:rPr>
          <w:i/>
          <w:iCs/>
        </w:rPr>
        <w:fldChar w:fldCharType="end"/>
      </w:r>
      <w:bookmarkEnd w:id="16"/>
      <w:r w:rsidRPr="00C50236">
        <w:t xml:space="preserve"> International undergraduate accommodation experience, 2010</w:t>
      </w:r>
      <w:r w:rsidR="000B5595">
        <w:t>-</w:t>
      </w:r>
      <w:r w:rsidRPr="00C50236">
        <w:t>2020</w:t>
      </w:r>
      <w:r w:rsidR="000535C2">
        <w:t>*</w:t>
      </w:r>
      <w:r w:rsidRPr="00C50236">
        <w:t xml:space="preserve"> (% positive rating)</w:t>
      </w:r>
    </w:p>
    <w:tbl>
      <w:tblPr>
        <w:tblStyle w:val="TableGrid"/>
        <w:tblW w:w="0" w:type="auto"/>
        <w:tblLook w:val="04A0" w:firstRow="1" w:lastRow="0" w:firstColumn="1" w:lastColumn="0" w:noHBand="0" w:noVBand="1"/>
      </w:tblPr>
      <w:tblGrid>
        <w:gridCol w:w="1408"/>
        <w:gridCol w:w="1408"/>
        <w:gridCol w:w="1408"/>
        <w:gridCol w:w="1408"/>
        <w:gridCol w:w="1409"/>
        <w:gridCol w:w="1409"/>
      </w:tblGrid>
      <w:tr w:rsidR="00D96B4C" w:rsidRPr="001D753C" w14:paraId="40BCC435" w14:textId="77777777" w:rsidTr="00726BBD">
        <w:tc>
          <w:tcPr>
            <w:tcW w:w="1408" w:type="dxa"/>
          </w:tcPr>
          <w:p w14:paraId="0FFA313E" w14:textId="77777777" w:rsidR="00D96B4C" w:rsidRPr="00C133AD" w:rsidRDefault="00D96B4C" w:rsidP="00471426">
            <w:pPr>
              <w:pStyle w:val="zz"/>
            </w:pPr>
            <w:r w:rsidRPr="00C133AD">
              <w:t>2010</w:t>
            </w:r>
          </w:p>
        </w:tc>
        <w:tc>
          <w:tcPr>
            <w:tcW w:w="1408" w:type="dxa"/>
          </w:tcPr>
          <w:p w14:paraId="0C3FC53C" w14:textId="77777777" w:rsidR="00D96B4C" w:rsidRPr="00C133AD" w:rsidRDefault="00D96B4C" w:rsidP="00471426">
            <w:pPr>
              <w:pStyle w:val="zz"/>
            </w:pPr>
            <w:r w:rsidRPr="00C133AD">
              <w:t>2012</w:t>
            </w:r>
          </w:p>
        </w:tc>
        <w:tc>
          <w:tcPr>
            <w:tcW w:w="1408" w:type="dxa"/>
          </w:tcPr>
          <w:p w14:paraId="057E3AA2" w14:textId="77777777" w:rsidR="00D96B4C" w:rsidRPr="00C133AD" w:rsidRDefault="00D96B4C" w:rsidP="00471426">
            <w:pPr>
              <w:pStyle w:val="zz"/>
            </w:pPr>
            <w:r w:rsidRPr="00C133AD">
              <w:t>2014</w:t>
            </w:r>
          </w:p>
        </w:tc>
        <w:tc>
          <w:tcPr>
            <w:tcW w:w="1408" w:type="dxa"/>
          </w:tcPr>
          <w:p w14:paraId="569C164B" w14:textId="77777777" w:rsidR="00D96B4C" w:rsidRPr="00C133AD" w:rsidRDefault="00D96B4C" w:rsidP="00471426">
            <w:pPr>
              <w:pStyle w:val="zz"/>
            </w:pPr>
            <w:r w:rsidRPr="00C133AD">
              <w:t>2016</w:t>
            </w:r>
          </w:p>
        </w:tc>
        <w:tc>
          <w:tcPr>
            <w:tcW w:w="1409" w:type="dxa"/>
          </w:tcPr>
          <w:p w14:paraId="3D1012FD" w14:textId="77777777" w:rsidR="00D96B4C" w:rsidRPr="00C133AD" w:rsidRDefault="00D96B4C" w:rsidP="00471426">
            <w:pPr>
              <w:pStyle w:val="zz"/>
            </w:pPr>
            <w:r w:rsidRPr="00C133AD">
              <w:t>2018</w:t>
            </w:r>
          </w:p>
        </w:tc>
        <w:tc>
          <w:tcPr>
            <w:tcW w:w="1409" w:type="dxa"/>
          </w:tcPr>
          <w:p w14:paraId="2CB54249" w14:textId="77777777" w:rsidR="00D96B4C" w:rsidRPr="001D753C" w:rsidRDefault="00D96B4C" w:rsidP="00471426">
            <w:pPr>
              <w:pStyle w:val="zz"/>
              <w:rPr>
                <w:highlight w:val="yellow"/>
              </w:rPr>
            </w:pPr>
            <w:r w:rsidRPr="00C133AD">
              <w:t>2020</w:t>
            </w:r>
          </w:p>
        </w:tc>
      </w:tr>
      <w:tr w:rsidR="00D96B4C" w:rsidRPr="001D753C" w14:paraId="447DF383" w14:textId="77777777" w:rsidTr="00E04379">
        <w:trPr>
          <w:trHeight w:val="445"/>
        </w:trPr>
        <w:tc>
          <w:tcPr>
            <w:tcW w:w="1408" w:type="dxa"/>
            <w:vAlign w:val="center"/>
          </w:tcPr>
          <w:p w14:paraId="24C00F5B" w14:textId="77777777" w:rsidR="00D96B4C" w:rsidRPr="00884AEC" w:rsidRDefault="00D96B4C" w:rsidP="00E04379">
            <w:pPr>
              <w:pStyle w:val="Z"/>
              <w:jc w:val="center"/>
              <w:rPr>
                <w:rStyle w:val="Body02BOLD"/>
                <w:b w:val="0"/>
                <w:bCs/>
              </w:rPr>
            </w:pPr>
            <w:r w:rsidRPr="00884AEC">
              <w:rPr>
                <w:rStyle w:val="Body02BOLD"/>
                <w:b w:val="0"/>
                <w:bCs/>
              </w:rPr>
              <w:t>85</w:t>
            </w:r>
          </w:p>
        </w:tc>
        <w:tc>
          <w:tcPr>
            <w:tcW w:w="1408" w:type="dxa"/>
            <w:vAlign w:val="center"/>
          </w:tcPr>
          <w:p w14:paraId="7719D153" w14:textId="77777777" w:rsidR="00D96B4C" w:rsidRPr="00884AEC" w:rsidRDefault="00D96B4C" w:rsidP="00E04379">
            <w:pPr>
              <w:pStyle w:val="Z"/>
              <w:jc w:val="center"/>
              <w:rPr>
                <w:rStyle w:val="Body02BOLD"/>
                <w:b w:val="0"/>
                <w:bCs/>
              </w:rPr>
            </w:pPr>
            <w:r w:rsidRPr="00884AEC">
              <w:rPr>
                <w:rStyle w:val="Body02BOLD"/>
                <w:b w:val="0"/>
                <w:bCs/>
              </w:rPr>
              <w:t>87</w:t>
            </w:r>
          </w:p>
        </w:tc>
        <w:tc>
          <w:tcPr>
            <w:tcW w:w="1408" w:type="dxa"/>
            <w:vAlign w:val="center"/>
          </w:tcPr>
          <w:p w14:paraId="348050FE" w14:textId="77777777" w:rsidR="00D96B4C" w:rsidRPr="00884AEC" w:rsidRDefault="00D96B4C" w:rsidP="00E04379">
            <w:pPr>
              <w:pStyle w:val="Z"/>
              <w:jc w:val="center"/>
              <w:rPr>
                <w:rStyle w:val="Body02BOLD"/>
                <w:b w:val="0"/>
                <w:bCs/>
              </w:rPr>
            </w:pPr>
            <w:r w:rsidRPr="00884AEC">
              <w:rPr>
                <w:rStyle w:val="Body02BOLD"/>
                <w:b w:val="0"/>
                <w:bCs/>
              </w:rPr>
              <w:t>86</w:t>
            </w:r>
          </w:p>
        </w:tc>
        <w:tc>
          <w:tcPr>
            <w:tcW w:w="1408" w:type="dxa"/>
            <w:vAlign w:val="center"/>
          </w:tcPr>
          <w:p w14:paraId="39AFF338" w14:textId="77777777" w:rsidR="00D96B4C" w:rsidRPr="00884AEC" w:rsidRDefault="00D96B4C" w:rsidP="00E04379">
            <w:pPr>
              <w:pStyle w:val="Z"/>
              <w:jc w:val="center"/>
              <w:rPr>
                <w:rStyle w:val="Body02BOLD"/>
                <w:b w:val="0"/>
                <w:bCs/>
              </w:rPr>
            </w:pPr>
            <w:r w:rsidRPr="00884AEC">
              <w:rPr>
                <w:rStyle w:val="Body02BOLD"/>
                <w:b w:val="0"/>
                <w:bCs/>
              </w:rPr>
              <w:t>87</w:t>
            </w:r>
          </w:p>
        </w:tc>
        <w:tc>
          <w:tcPr>
            <w:tcW w:w="1409" w:type="dxa"/>
            <w:vAlign w:val="center"/>
          </w:tcPr>
          <w:p w14:paraId="2E12881B" w14:textId="77777777" w:rsidR="00D96B4C" w:rsidRPr="00884AEC" w:rsidRDefault="00D96B4C" w:rsidP="00E04379">
            <w:pPr>
              <w:pStyle w:val="Z"/>
              <w:jc w:val="center"/>
              <w:rPr>
                <w:rStyle w:val="Body02BOLD"/>
                <w:b w:val="0"/>
                <w:bCs/>
              </w:rPr>
            </w:pPr>
            <w:r w:rsidRPr="00884AEC">
              <w:rPr>
                <w:rStyle w:val="Body02BOLD"/>
                <w:b w:val="0"/>
                <w:bCs/>
              </w:rPr>
              <w:t>88</w:t>
            </w:r>
          </w:p>
        </w:tc>
        <w:tc>
          <w:tcPr>
            <w:tcW w:w="1409" w:type="dxa"/>
            <w:vAlign w:val="center"/>
          </w:tcPr>
          <w:p w14:paraId="17FC48B5" w14:textId="77777777" w:rsidR="00D96B4C" w:rsidRPr="00884AEC" w:rsidRDefault="00D96B4C" w:rsidP="00E04379">
            <w:pPr>
              <w:pStyle w:val="Z"/>
              <w:jc w:val="center"/>
              <w:rPr>
                <w:rStyle w:val="Body02BOLD"/>
                <w:b w:val="0"/>
                <w:bCs/>
                <w:highlight w:val="yellow"/>
              </w:rPr>
            </w:pPr>
            <w:r w:rsidRPr="00884AEC">
              <w:rPr>
                <w:rStyle w:val="Body02BOLD"/>
                <w:b w:val="0"/>
                <w:bCs/>
              </w:rPr>
              <w:t>91</w:t>
            </w:r>
          </w:p>
        </w:tc>
      </w:tr>
    </w:tbl>
    <w:p w14:paraId="2EF3C56D" w14:textId="0EB74852" w:rsidR="00D96B4C" w:rsidRPr="00267209" w:rsidRDefault="00CD2B7E" w:rsidP="001B6C5E">
      <w:pPr>
        <w:pStyle w:val="Noteupdate"/>
      </w:pPr>
      <w:r>
        <w:t xml:space="preserve">* </w:t>
      </w:r>
      <w:r w:rsidR="0052057D">
        <w:t>See Appendix 4 for sources and methods used in compiling data from the International Student Survey 2010-2018 and Student Experience Survey 2020</w:t>
      </w:r>
      <w:r w:rsidR="00D96B4C" w:rsidRPr="00267209">
        <w:t>.</w:t>
      </w:r>
    </w:p>
    <w:p w14:paraId="1AD5F6DF" w14:textId="005B2AD4" w:rsidR="00D96B4C" w:rsidRPr="00267209" w:rsidRDefault="00D96B4C" w:rsidP="00837BB7">
      <w:pPr>
        <w:pStyle w:val="Body"/>
      </w:pPr>
      <w:r w:rsidRPr="006E2AFA">
        <w:t xml:space="preserve">The majority of international undergraduate students, </w:t>
      </w:r>
      <w:r w:rsidR="00AA69BF">
        <w:t>58</w:t>
      </w:r>
      <w:r w:rsidRPr="006E2AFA">
        <w:t xml:space="preserve"> per cent, lived in a private rented/house/flat/room, as shown </w:t>
      </w:r>
      <w:r w:rsidR="00E83DB6">
        <w:t>by</w:t>
      </w:r>
      <w:r w:rsidRPr="006E2AFA">
        <w:t xml:space="preserve"> </w:t>
      </w:r>
      <w:r w:rsidR="00267209" w:rsidRPr="006E2AFA">
        <w:fldChar w:fldCharType="begin"/>
      </w:r>
      <w:r w:rsidR="00267209" w:rsidRPr="006E2AFA">
        <w:instrText xml:space="preserve"> REF _Ref64204264 \h  \* MERGEFORMAT </w:instrText>
      </w:r>
      <w:r w:rsidR="00267209" w:rsidRPr="006E2AFA">
        <w:fldChar w:fldCharType="separate"/>
      </w:r>
      <w:r w:rsidR="000B0A07" w:rsidRPr="00C50236">
        <w:t xml:space="preserve">Table </w:t>
      </w:r>
      <w:r w:rsidR="000B0A07">
        <w:t>7</w:t>
      </w:r>
      <w:r w:rsidR="00267209" w:rsidRPr="006E2AFA">
        <w:fldChar w:fldCharType="end"/>
      </w:r>
      <w:r w:rsidRPr="006E2AFA">
        <w:t xml:space="preserve">. </w:t>
      </w:r>
      <w:r w:rsidR="00363AE7">
        <w:t>A further 21 per cent of students</w:t>
      </w:r>
      <w:r w:rsidR="00C343F2">
        <w:t xml:space="preserve"> were living with parents.</w:t>
      </w:r>
      <w:r w:rsidR="00363AE7">
        <w:t xml:space="preserve"> </w:t>
      </w:r>
      <w:r w:rsidR="00164679" w:rsidRPr="00267209">
        <w:t>International undergraduate students</w:t>
      </w:r>
      <w:r w:rsidR="001C4B34">
        <w:t xml:space="preserve"> rated their current living arrangements very highly with</w:t>
      </w:r>
      <w:r w:rsidR="00164679" w:rsidRPr="00267209">
        <w:t xml:space="preserve"> </w:t>
      </w:r>
      <w:r w:rsidR="00164679">
        <w:t xml:space="preserve">living </w:t>
      </w:r>
      <w:r w:rsidR="00BC20B4">
        <w:t xml:space="preserve">with parents, with friends or relatives or </w:t>
      </w:r>
      <w:r w:rsidR="00164679">
        <w:t>in</w:t>
      </w:r>
      <w:r w:rsidR="00164679" w:rsidRPr="00267209">
        <w:t xml:space="preserve"> </w:t>
      </w:r>
      <w:r w:rsidR="00BC20B4">
        <w:t xml:space="preserve">university or college halls of residence </w:t>
      </w:r>
      <w:r w:rsidR="001C4B34">
        <w:t>attracting</w:t>
      </w:r>
      <w:r w:rsidR="002B73F0">
        <w:t xml:space="preserve"> the highest positive ratings of, </w:t>
      </w:r>
      <w:r w:rsidR="00BC20B4">
        <w:t>93</w:t>
      </w:r>
      <w:r w:rsidR="002B73F0">
        <w:t xml:space="preserve"> per cent, </w:t>
      </w:r>
      <w:r w:rsidR="00BC20B4">
        <w:t>92</w:t>
      </w:r>
      <w:r w:rsidR="002B73F0">
        <w:t xml:space="preserve"> per cent and </w:t>
      </w:r>
      <w:r w:rsidR="00BC20B4">
        <w:t>91</w:t>
      </w:r>
      <w:r w:rsidR="002B73F0">
        <w:t xml:space="preserve"> per cent respectively. </w:t>
      </w:r>
    </w:p>
    <w:p w14:paraId="3C8E3119" w14:textId="51023533" w:rsidR="00D96B4C" w:rsidRPr="00C50236" w:rsidRDefault="00D96B4C" w:rsidP="0073170B">
      <w:pPr>
        <w:pStyle w:val="Tabletitle"/>
        <w:rPr>
          <w:i/>
          <w:iCs/>
        </w:rPr>
      </w:pPr>
      <w:bookmarkStart w:id="17" w:name="_Ref64204264"/>
      <w:r w:rsidRPr="00C50236">
        <w:t xml:space="preserve">Table </w:t>
      </w:r>
      <w:r w:rsidRPr="00C50236">
        <w:rPr>
          <w:i/>
          <w:iCs/>
        </w:rPr>
        <w:fldChar w:fldCharType="begin"/>
      </w:r>
      <w:r w:rsidRPr="00C50236">
        <w:instrText xml:space="preserve"> SEQ Table \* ARABIC </w:instrText>
      </w:r>
      <w:r w:rsidRPr="00C50236">
        <w:rPr>
          <w:i/>
          <w:iCs/>
        </w:rPr>
        <w:fldChar w:fldCharType="separate"/>
      </w:r>
      <w:r w:rsidR="000B0A07">
        <w:rPr>
          <w:noProof/>
        </w:rPr>
        <w:t>7</w:t>
      </w:r>
      <w:r w:rsidRPr="00C50236">
        <w:rPr>
          <w:i/>
          <w:iCs/>
        </w:rPr>
        <w:fldChar w:fldCharType="end"/>
      </w:r>
      <w:bookmarkEnd w:id="17"/>
      <w:r w:rsidRPr="00C50236">
        <w:t xml:space="preserve"> International undergraduate student living arrangements</w:t>
      </w:r>
      <w:r w:rsidR="000A7A00">
        <w:t xml:space="preserve"> and positive ratings</w:t>
      </w:r>
      <w:r w:rsidRPr="00C50236">
        <w:t>, 2020, %</w:t>
      </w:r>
    </w:p>
    <w:tbl>
      <w:tblPr>
        <w:tblStyle w:val="TableGrid"/>
        <w:tblW w:w="4022" w:type="pct"/>
        <w:tblLayout w:type="fixed"/>
        <w:tblLook w:val="04A0" w:firstRow="1" w:lastRow="0" w:firstColumn="1" w:lastColumn="0" w:noHBand="0" w:noVBand="1"/>
      </w:tblPr>
      <w:tblGrid>
        <w:gridCol w:w="2875"/>
        <w:gridCol w:w="2835"/>
        <w:gridCol w:w="2833"/>
      </w:tblGrid>
      <w:tr w:rsidR="001767DA" w:rsidRPr="00994E13" w14:paraId="015A9D93" w14:textId="77777777" w:rsidTr="00873114">
        <w:trPr>
          <w:trHeight w:val="683"/>
        </w:trPr>
        <w:tc>
          <w:tcPr>
            <w:tcW w:w="1683" w:type="pct"/>
          </w:tcPr>
          <w:p w14:paraId="1B35BC91" w14:textId="77777777" w:rsidR="001767DA" w:rsidRPr="00994E13" w:rsidRDefault="001767DA" w:rsidP="00232C22">
            <w:pPr>
              <w:pStyle w:val="zz"/>
            </w:pPr>
          </w:p>
        </w:tc>
        <w:tc>
          <w:tcPr>
            <w:tcW w:w="1659" w:type="pct"/>
          </w:tcPr>
          <w:p w14:paraId="778FD63F" w14:textId="6B831E9B" w:rsidR="001767DA" w:rsidRPr="00994E13" w:rsidRDefault="001767DA" w:rsidP="00232C22">
            <w:pPr>
              <w:pStyle w:val="zz"/>
              <w:rPr>
                <w:lang w:eastAsia="en-AU"/>
              </w:rPr>
            </w:pPr>
            <w:r>
              <w:rPr>
                <w:color w:val="000000"/>
                <w:szCs w:val="18"/>
              </w:rPr>
              <w:t>% of students living in accommodation type</w:t>
            </w:r>
          </w:p>
        </w:tc>
        <w:tc>
          <w:tcPr>
            <w:tcW w:w="1658" w:type="pct"/>
          </w:tcPr>
          <w:p w14:paraId="641B2B57" w14:textId="6C6B4D58" w:rsidR="001767DA" w:rsidRPr="00994E13" w:rsidRDefault="001767DA" w:rsidP="00232C22">
            <w:pPr>
              <w:pStyle w:val="zz"/>
              <w:rPr>
                <w:lang w:eastAsia="en-AU"/>
              </w:rPr>
            </w:pPr>
            <w:r>
              <w:rPr>
                <w:color w:val="000000"/>
                <w:szCs w:val="18"/>
              </w:rPr>
              <w:t>% positive rating</w:t>
            </w:r>
            <w:r w:rsidR="007A4759">
              <w:rPr>
                <w:color w:val="000000"/>
                <w:szCs w:val="18"/>
              </w:rPr>
              <w:t xml:space="preserve"> of current living arrangements</w:t>
            </w:r>
          </w:p>
        </w:tc>
      </w:tr>
      <w:tr w:rsidR="00B37688" w:rsidRPr="00994E13" w14:paraId="3E1E737E" w14:textId="77777777" w:rsidTr="00873114">
        <w:trPr>
          <w:trHeight w:val="214"/>
        </w:trPr>
        <w:tc>
          <w:tcPr>
            <w:tcW w:w="1683" w:type="pct"/>
          </w:tcPr>
          <w:p w14:paraId="0C5BB246" w14:textId="77777777" w:rsidR="00B37688" w:rsidRPr="00A3685B" w:rsidRDefault="00B37688" w:rsidP="00B37688">
            <w:pPr>
              <w:pStyle w:val="Z"/>
              <w:jc w:val="center"/>
              <w:rPr>
                <w:color w:val="000000"/>
                <w:szCs w:val="18"/>
              </w:rPr>
            </w:pPr>
            <w:r w:rsidRPr="00994E13">
              <w:t>University or college halls of residence</w:t>
            </w:r>
          </w:p>
        </w:tc>
        <w:tc>
          <w:tcPr>
            <w:tcW w:w="1659" w:type="pct"/>
          </w:tcPr>
          <w:p w14:paraId="34D2DECE" w14:textId="364E9470" w:rsidR="00B37688" w:rsidRPr="00A3685B" w:rsidRDefault="00B37688" w:rsidP="00B37688">
            <w:pPr>
              <w:pStyle w:val="Z"/>
              <w:jc w:val="center"/>
              <w:rPr>
                <w:szCs w:val="18"/>
              </w:rPr>
            </w:pPr>
            <w:r w:rsidRPr="00962F2A">
              <w:t>5</w:t>
            </w:r>
          </w:p>
        </w:tc>
        <w:tc>
          <w:tcPr>
            <w:tcW w:w="1658" w:type="pct"/>
          </w:tcPr>
          <w:p w14:paraId="18BA4CBB" w14:textId="6F64BF52" w:rsidR="00B37688" w:rsidRPr="00A3685B" w:rsidRDefault="00B37688" w:rsidP="00B37688">
            <w:pPr>
              <w:pStyle w:val="Z"/>
              <w:jc w:val="center"/>
              <w:rPr>
                <w:szCs w:val="18"/>
              </w:rPr>
            </w:pPr>
            <w:r w:rsidRPr="009649A6">
              <w:t>91</w:t>
            </w:r>
          </w:p>
        </w:tc>
      </w:tr>
      <w:tr w:rsidR="00B37688" w:rsidRPr="00994E13" w14:paraId="7333DA20" w14:textId="77777777" w:rsidTr="00873114">
        <w:trPr>
          <w:trHeight w:val="214"/>
        </w:trPr>
        <w:tc>
          <w:tcPr>
            <w:tcW w:w="1683" w:type="pct"/>
          </w:tcPr>
          <w:p w14:paraId="31418AE5" w14:textId="77777777" w:rsidR="00B37688" w:rsidRPr="00A3685B" w:rsidRDefault="00B37688" w:rsidP="00B37688">
            <w:pPr>
              <w:pStyle w:val="Z"/>
              <w:jc w:val="center"/>
              <w:rPr>
                <w:color w:val="000000"/>
                <w:szCs w:val="18"/>
              </w:rPr>
            </w:pPr>
            <w:r w:rsidRPr="00994E13">
              <w:t>Student house or flat controlled by university</w:t>
            </w:r>
          </w:p>
        </w:tc>
        <w:tc>
          <w:tcPr>
            <w:tcW w:w="1659" w:type="pct"/>
          </w:tcPr>
          <w:p w14:paraId="3A7A3461" w14:textId="6AC7FEAA" w:rsidR="00B37688" w:rsidRPr="00A3685B" w:rsidRDefault="00B37688" w:rsidP="00B37688">
            <w:pPr>
              <w:pStyle w:val="Z"/>
              <w:jc w:val="center"/>
              <w:rPr>
                <w:color w:val="000000"/>
                <w:szCs w:val="18"/>
              </w:rPr>
            </w:pPr>
            <w:r w:rsidRPr="00962F2A">
              <w:t>4</w:t>
            </w:r>
          </w:p>
        </w:tc>
        <w:tc>
          <w:tcPr>
            <w:tcW w:w="1658" w:type="pct"/>
          </w:tcPr>
          <w:p w14:paraId="7D38481F" w14:textId="070C8FB3" w:rsidR="00B37688" w:rsidRPr="00A3685B" w:rsidRDefault="00B37688" w:rsidP="00B37688">
            <w:pPr>
              <w:pStyle w:val="Z"/>
              <w:jc w:val="center"/>
              <w:rPr>
                <w:color w:val="000000"/>
                <w:szCs w:val="18"/>
              </w:rPr>
            </w:pPr>
            <w:r w:rsidRPr="009649A6">
              <w:t>88</w:t>
            </w:r>
          </w:p>
        </w:tc>
      </w:tr>
      <w:tr w:rsidR="00B37688" w:rsidRPr="00994E13" w14:paraId="661E8540" w14:textId="77777777" w:rsidTr="00873114">
        <w:trPr>
          <w:trHeight w:val="214"/>
        </w:trPr>
        <w:tc>
          <w:tcPr>
            <w:tcW w:w="1683" w:type="pct"/>
          </w:tcPr>
          <w:p w14:paraId="2743EA0C" w14:textId="77777777" w:rsidR="00B37688" w:rsidRDefault="00B37688" w:rsidP="00B37688">
            <w:pPr>
              <w:pStyle w:val="Z"/>
              <w:jc w:val="center"/>
              <w:rPr>
                <w:color w:val="000000"/>
                <w:szCs w:val="18"/>
              </w:rPr>
            </w:pPr>
            <w:r w:rsidRPr="00994E13">
              <w:t>Private halls or student hostel</w:t>
            </w:r>
          </w:p>
        </w:tc>
        <w:tc>
          <w:tcPr>
            <w:tcW w:w="1659" w:type="pct"/>
          </w:tcPr>
          <w:p w14:paraId="7376A1E7" w14:textId="2CD39BF2" w:rsidR="00B37688" w:rsidRPr="00A3685B" w:rsidRDefault="00B37688" w:rsidP="00B37688">
            <w:pPr>
              <w:pStyle w:val="Z"/>
              <w:jc w:val="center"/>
              <w:rPr>
                <w:color w:val="000000"/>
                <w:szCs w:val="18"/>
              </w:rPr>
            </w:pPr>
            <w:r w:rsidRPr="00962F2A">
              <w:t>3</w:t>
            </w:r>
          </w:p>
        </w:tc>
        <w:tc>
          <w:tcPr>
            <w:tcW w:w="1658" w:type="pct"/>
          </w:tcPr>
          <w:p w14:paraId="292E0910" w14:textId="07F17084" w:rsidR="00B37688" w:rsidRPr="00A3685B" w:rsidRDefault="00B37688" w:rsidP="00B37688">
            <w:pPr>
              <w:pStyle w:val="Z"/>
              <w:jc w:val="center"/>
              <w:rPr>
                <w:color w:val="000000"/>
                <w:szCs w:val="18"/>
              </w:rPr>
            </w:pPr>
            <w:r w:rsidRPr="009649A6">
              <w:t>86</w:t>
            </w:r>
          </w:p>
        </w:tc>
      </w:tr>
      <w:tr w:rsidR="00B37688" w:rsidRPr="00994E13" w14:paraId="0C0486FE" w14:textId="77777777" w:rsidTr="00873114">
        <w:trPr>
          <w:trHeight w:val="214"/>
        </w:trPr>
        <w:tc>
          <w:tcPr>
            <w:tcW w:w="1683" w:type="pct"/>
          </w:tcPr>
          <w:p w14:paraId="3BEACB4E" w14:textId="77777777" w:rsidR="00B37688" w:rsidRDefault="00B37688" w:rsidP="00B37688">
            <w:pPr>
              <w:pStyle w:val="Z"/>
              <w:jc w:val="center"/>
              <w:rPr>
                <w:color w:val="000000"/>
                <w:szCs w:val="18"/>
              </w:rPr>
            </w:pPr>
            <w:r w:rsidRPr="00994E13">
              <w:t>Private rented house/flat/room</w:t>
            </w:r>
          </w:p>
        </w:tc>
        <w:tc>
          <w:tcPr>
            <w:tcW w:w="1659" w:type="pct"/>
          </w:tcPr>
          <w:p w14:paraId="39864E1F" w14:textId="530EC5E2" w:rsidR="00B37688" w:rsidRPr="00A3685B" w:rsidRDefault="00B37688" w:rsidP="00B37688">
            <w:pPr>
              <w:pStyle w:val="Z"/>
              <w:jc w:val="center"/>
              <w:rPr>
                <w:color w:val="000000"/>
                <w:szCs w:val="18"/>
              </w:rPr>
            </w:pPr>
            <w:r w:rsidRPr="00962F2A">
              <w:t>58</w:t>
            </w:r>
          </w:p>
        </w:tc>
        <w:tc>
          <w:tcPr>
            <w:tcW w:w="1658" w:type="pct"/>
          </w:tcPr>
          <w:p w14:paraId="706FCC7B" w14:textId="54762B0E" w:rsidR="00B37688" w:rsidRPr="00A3685B" w:rsidRDefault="00B37688" w:rsidP="00B37688">
            <w:pPr>
              <w:pStyle w:val="Z"/>
              <w:jc w:val="center"/>
              <w:rPr>
                <w:color w:val="000000"/>
                <w:szCs w:val="18"/>
              </w:rPr>
            </w:pPr>
            <w:r w:rsidRPr="009649A6">
              <w:t>90</w:t>
            </w:r>
          </w:p>
        </w:tc>
      </w:tr>
      <w:tr w:rsidR="00B37688" w:rsidRPr="00994E13" w14:paraId="046B980A" w14:textId="77777777" w:rsidTr="00873114">
        <w:trPr>
          <w:trHeight w:val="214"/>
        </w:trPr>
        <w:tc>
          <w:tcPr>
            <w:tcW w:w="1683" w:type="pct"/>
          </w:tcPr>
          <w:p w14:paraId="24BB7EF0" w14:textId="77777777" w:rsidR="00B37688" w:rsidRDefault="00B37688" w:rsidP="00B37688">
            <w:pPr>
              <w:pStyle w:val="Z"/>
              <w:jc w:val="center"/>
              <w:rPr>
                <w:color w:val="000000"/>
                <w:szCs w:val="18"/>
              </w:rPr>
            </w:pPr>
            <w:r w:rsidRPr="00994E13">
              <w:t>Homestay with a family not related to you</w:t>
            </w:r>
          </w:p>
        </w:tc>
        <w:tc>
          <w:tcPr>
            <w:tcW w:w="1659" w:type="pct"/>
          </w:tcPr>
          <w:p w14:paraId="48018DA9" w14:textId="06EC4E3B" w:rsidR="00B37688" w:rsidRPr="00A3685B" w:rsidRDefault="00B37688" w:rsidP="00B37688">
            <w:pPr>
              <w:pStyle w:val="Z"/>
              <w:jc w:val="center"/>
              <w:rPr>
                <w:color w:val="000000"/>
                <w:szCs w:val="18"/>
              </w:rPr>
            </w:pPr>
            <w:r w:rsidRPr="00962F2A">
              <w:t>4</w:t>
            </w:r>
          </w:p>
        </w:tc>
        <w:tc>
          <w:tcPr>
            <w:tcW w:w="1658" w:type="pct"/>
          </w:tcPr>
          <w:p w14:paraId="7EA46961" w14:textId="545E8D47" w:rsidR="00B37688" w:rsidRPr="00A3685B" w:rsidRDefault="00B37688" w:rsidP="00B37688">
            <w:pPr>
              <w:pStyle w:val="Z"/>
              <w:jc w:val="center"/>
              <w:rPr>
                <w:color w:val="000000"/>
                <w:szCs w:val="18"/>
              </w:rPr>
            </w:pPr>
            <w:r w:rsidRPr="009649A6">
              <w:t>90</w:t>
            </w:r>
          </w:p>
        </w:tc>
      </w:tr>
      <w:tr w:rsidR="00B37688" w:rsidRPr="00994E13" w14:paraId="7031A49F" w14:textId="77777777" w:rsidTr="00873114">
        <w:trPr>
          <w:trHeight w:val="214"/>
        </w:trPr>
        <w:tc>
          <w:tcPr>
            <w:tcW w:w="1683" w:type="pct"/>
          </w:tcPr>
          <w:p w14:paraId="2EB47D64" w14:textId="77777777" w:rsidR="00B37688" w:rsidRDefault="00B37688" w:rsidP="00B37688">
            <w:pPr>
              <w:pStyle w:val="Z"/>
              <w:jc w:val="center"/>
              <w:rPr>
                <w:color w:val="000000"/>
                <w:szCs w:val="18"/>
              </w:rPr>
            </w:pPr>
            <w:r>
              <w:t>Living with parents</w:t>
            </w:r>
          </w:p>
        </w:tc>
        <w:tc>
          <w:tcPr>
            <w:tcW w:w="1659" w:type="pct"/>
          </w:tcPr>
          <w:p w14:paraId="5D3B4349" w14:textId="3B422075" w:rsidR="00B37688" w:rsidRPr="00A3685B" w:rsidRDefault="00B37688" w:rsidP="00B37688">
            <w:pPr>
              <w:pStyle w:val="Z"/>
              <w:jc w:val="center"/>
              <w:rPr>
                <w:color w:val="000000"/>
                <w:szCs w:val="18"/>
              </w:rPr>
            </w:pPr>
            <w:r w:rsidRPr="00962F2A">
              <w:t>21</w:t>
            </w:r>
          </w:p>
        </w:tc>
        <w:tc>
          <w:tcPr>
            <w:tcW w:w="1658" w:type="pct"/>
          </w:tcPr>
          <w:p w14:paraId="45913F2E" w14:textId="4A5ECACA" w:rsidR="00B37688" w:rsidRPr="00A3685B" w:rsidRDefault="00B37688" w:rsidP="00B37688">
            <w:pPr>
              <w:pStyle w:val="Z"/>
              <w:jc w:val="center"/>
              <w:rPr>
                <w:color w:val="000000"/>
                <w:szCs w:val="18"/>
              </w:rPr>
            </w:pPr>
            <w:r w:rsidRPr="009649A6">
              <w:t>93</w:t>
            </w:r>
          </w:p>
        </w:tc>
      </w:tr>
      <w:tr w:rsidR="00B37688" w:rsidRPr="00994E13" w14:paraId="5F01D5D4" w14:textId="77777777" w:rsidTr="00873114">
        <w:trPr>
          <w:trHeight w:val="214"/>
        </w:trPr>
        <w:tc>
          <w:tcPr>
            <w:tcW w:w="1683" w:type="pct"/>
          </w:tcPr>
          <w:p w14:paraId="3B854A98" w14:textId="77777777" w:rsidR="00B37688" w:rsidRDefault="00B37688" w:rsidP="00B37688">
            <w:pPr>
              <w:pStyle w:val="Z"/>
              <w:jc w:val="center"/>
              <w:rPr>
                <w:color w:val="000000"/>
                <w:szCs w:val="18"/>
              </w:rPr>
            </w:pPr>
            <w:r w:rsidRPr="00994E13">
              <w:t>With friends or relatives in their accommodation</w:t>
            </w:r>
          </w:p>
        </w:tc>
        <w:tc>
          <w:tcPr>
            <w:tcW w:w="1659" w:type="pct"/>
          </w:tcPr>
          <w:p w14:paraId="038B732D" w14:textId="2CEDA1AA" w:rsidR="00B37688" w:rsidRPr="00A3685B" w:rsidRDefault="00B37688" w:rsidP="00B37688">
            <w:pPr>
              <w:pStyle w:val="Z"/>
              <w:jc w:val="center"/>
              <w:rPr>
                <w:color w:val="000000"/>
                <w:szCs w:val="18"/>
              </w:rPr>
            </w:pPr>
            <w:r w:rsidRPr="00962F2A">
              <w:t>3</w:t>
            </w:r>
          </w:p>
        </w:tc>
        <w:tc>
          <w:tcPr>
            <w:tcW w:w="1658" w:type="pct"/>
          </w:tcPr>
          <w:p w14:paraId="17CE438A" w14:textId="319673BC" w:rsidR="00B37688" w:rsidRPr="00A3685B" w:rsidRDefault="00B37688" w:rsidP="00B37688">
            <w:pPr>
              <w:pStyle w:val="Z"/>
              <w:jc w:val="center"/>
              <w:rPr>
                <w:color w:val="000000"/>
                <w:szCs w:val="18"/>
              </w:rPr>
            </w:pPr>
            <w:r w:rsidRPr="009649A6">
              <w:t>92</w:t>
            </w:r>
          </w:p>
        </w:tc>
      </w:tr>
      <w:tr w:rsidR="00B37688" w:rsidRPr="00994E13" w14:paraId="7C8AE41D" w14:textId="77777777" w:rsidTr="00873114">
        <w:trPr>
          <w:trHeight w:val="214"/>
        </w:trPr>
        <w:tc>
          <w:tcPr>
            <w:tcW w:w="1683" w:type="pct"/>
          </w:tcPr>
          <w:p w14:paraId="647517E8" w14:textId="77777777" w:rsidR="00B37688" w:rsidRDefault="00B37688" w:rsidP="00B37688">
            <w:pPr>
              <w:pStyle w:val="Z"/>
              <w:jc w:val="center"/>
              <w:rPr>
                <w:color w:val="000000"/>
                <w:szCs w:val="18"/>
              </w:rPr>
            </w:pPr>
            <w:r w:rsidRPr="00994E13">
              <w:t>Other</w:t>
            </w:r>
          </w:p>
        </w:tc>
        <w:tc>
          <w:tcPr>
            <w:tcW w:w="1659" w:type="pct"/>
          </w:tcPr>
          <w:p w14:paraId="7B22FCB7" w14:textId="7B59EBB4" w:rsidR="00B37688" w:rsidRPr="00A3685B" w:rsidRDefault="00B37688" w:rsidP="00B37688">
            <w:pPr>
              <w:pStyle w:val="Z"/>
              <w:jc w:val="center"/>
              <w:rPr>
                <w:color w:val="000000"/>
                <w:szCs w:val="18"/>
              </w:rPr>
            </w:pPr>
            <w:r w:rsidRPr="00962F2A">
              <w:t>1</w:t>
            </w:r>
          </w:p>
        </w:tc>
        <w:tc>
          <w:tcPr>
            <w:tcW w:w="1658" w:type="pct"/>
          </w:tcPr>
          <w:p w14:paraId="0845E5BB" w14:textId="73E2D0A8" w:rsidR="00B37688" w:rsidRPr="00A3685B" w:rsidRDefault="00B37688" w:rsidP="00B37688">
            <w:pPr>
              <w:pStyle w:val="Z"/>
              <w:jc w:val="center"/>
              <w:rPr>
                <w:color w:val="000000"/>
                <w:szCs w:val="18"/>
              </w:rPr>
            </w:pPr>
            <w:r w:rsidRPr="009649A6">
              <w:t>90</w:t>
            </w:r>
          </w:p>
        </w:tc>
      </w:tr>
    </w:tbl>
    <w:p w14:paraId="2DBF33DF" w14:textId="77777777" w:rsidR="001767DA" w:rsidRDefault="001767DA" w:rsidP="00837BB7">
      <w:pPr>
        <w:pStyle w:val="Body"/>
        <w:rPr>
          <w:b/>
          <w:bCs/>
        </w:rPr>
      </w:pPr>
    </w:p>
    <w:p w14:paraId="6391207B" w14:textId="77777777" w:rsidR="00A5278E" w:rsidRDefault="00A5278E" w:rsidP="00837BB7">
      <w:pPr>
        <w:pStyle w:val="Body"/>
        <w:rPr>
          <w:b/>
          <w:bCs/>
        </w:rPr>
      </w:pPr>
    </w:p>
    <w:p w14:paraId="78A878E7" w14:textId="258E6A4F" w:rsidR="00D96B4C" w:rsidRPr="002B7EDA" w:rsidRDefault="00D96B4C" w:rsidP="00837BB7">
      <w:pPr>
        <w:pStyle w:val="Body"/>
        <w:rPr>
          <w:b/>
          <w:bCs/>
        </w:rPr>
      </w:pPr>
      <w:r w:rsidRPr="002B7EDA">
        <w:rPr>
          <w:b/>
          <w:bCs/>
        </w:rPr>
        <w:lastRenderedPageBreak/>
        <w:t>Visa experience</w:t>
      </w:r>
    </w:p>
    <w:p w14:paraId="72331EF7" w14:textId="5434F11D" w:rsidR="00D96B4C" w:rsidRPr="008E2C73" w:rsidRDefault="00D96B4C" w:rsidP="00837BB7">
      <w:pPr>
        <w:pStyle w:val="Body"/>
      </w:pPr>
      <w:r w:rsidRPr="008E2C73">
        <w:t xml:space="preserve">In 2020 the overwhelming majority, </w:t>
      </w:r>
      <w:r w:rsidR="00E83DB6">
        <w:t>96</w:t>
      </w:r>
      <w:r w:rsidRPr="008E2C73">
        <w:t xml:space="preserve"> per cent</w:t>
      </w:r>
      <w:r w:rsidR="00CD2B7E">
        <w:t>,</w:t>
      </w:r>
      <w:r w:rsidRPr="008E2C73">
        <w:t xml:space="preserve"> of international undergraduate students were studying in Australia through a student visa, as shown by </w:t>
      </w:r>
      <w:r w:rsidR="00E83DB6">
        <w:fldChar w:fldCharType="begin"/>
      </w:r>
      <w:r w:rsidR="00E83DB6">
        <w:instrText xml:space="preserve"> REF _Ref64540564 \h </w:instrText>
      </w:r>
      <w:r w:rsidR="00E83DB6">
        <w:fldChar w:fldCharType="separate"/>
      </w:r>
      <w:r w:rsidR="000B0A07" w:rsidRPr="00762533">
        <w:t xml:space="preserve">Table </w:t>
      </w:r>
      <w:r w:rsidR="000B0A07">
        <w:rPr>
          <w:noProof/>
        </w:rPr>
        <w:t>8</w:t>
      </w:r>
      <w:r w:rsidR="00E83DB6">
        <w:fldChar w:fldCharType="end"/>
      </w:r>
      <w:r w:rsidRPr="008E2C73">
        <w:t xml:space="preserve">. The use of temporary graduate visas, </w:t>
      </w:r>
      <w:r w:rsidR="004A39B6">
        <w:t>1</w:t>
      </w:r>
      <w:r w:rsidRPr="008E2C73">
        <w:t xml:space="preserve"> per cent and bridging visas, </w:t>
      </w:r>
      <w:r w:rsidR="004A39B6">
        <w:t>2</w:t>
      </w:r>
      <w:r w:rsidRPr="008E2C73">
        <w:t xml:space="preserve"> per cent, were much less common ways of studying in Australia. </w:t>
      </w:r>
    </w:p>
    <w:p w14:paraId="04756735" w14:textId="3B40CAD1" w:rsidR="00D96B4C" w:rsidRPr="00762533" w:rsidRDefault="00D96B4C" w:rsidP="0073170B">
      <w:pPr>
        <w:pStyle w:val="Tabletitle"/>
        <w:rPr>
          <w:i/>
          <w:iCs/>
        </w:rPr>
      </w:pPr>
      <w:bookmarkStart w:id="18" w:name="_Ref64540564"/>
      <w:r w:rsidRPr="00762533">
        <w:t xml:space="preserve">Table </w:t>
      </w:r>
      <w:r w:rsidRPr="00762533">
        <w:rPr>
          <w:i/>
          <w:iCs/>
        </w:rPr>
        <w:fldChar w:fldCharType="begin"/>
      </w:r>
      <w:r w:rsidRPr="00762533">
        <w:instrText xml:space="preserve"> SEQ Table \* ARABIC </w:instrText>
      </w:r>
      <w:r w:rsidRPr="00762533">
        <w:rPr>
          <w:i/>
          <w:iCs/>
        </w:rPr>
        <w:fldChar w:fldCharType="separate"/>
      </w:r>
      <w:r w:rsidR="000B0A07">
        <w:rPr>
          <w:noProof/>
        </w:rPr>
        <w:t>8</w:t>
      </w:r>
      <w:r w:rsidRPr="00762533">
        <w:rPr>
          <w:i/>
          <w:iCs/>
        </w:rPr>
        <w:fldChar w:fldCharType="end"/>
      </w:r>
      <w:bookmarkEnd w:id="18"/>
      <w:r w:rsidRPr="00762533">
        <w:t xml:space="preserve"> International undergraduate visa arrangements, 2020, %</w:t>
      </w:r>
    </w:p>
    <w:tbl>
      <w:tblPr>
        <w:tblStyle w:val="TableGrid"/>
        <w:tblW w:w="2645" w:type="pct"/>
        <w:tblLook w:val="04A0" w:firstRow="1" w:lastRow="0" w:firstColumn="1" w:lastColumn="0" w:noHBand="0" w:noVBand="1"/>
      </w:tblPr>
      <w:tblGrid>
        <w:gridCol w:w="1501"/>
        <w:gridCol w:w="1376"/>
        <w:gridCol w:w="1375"/>
        <w:gridCol w:w="1366"/>
      </w:tblGrid>
      <w:tr w:rsidR="00D96B4C" w:rsidRPr="001D753C" w14:paraId="30C3B065" w14:textId="77777777" w:rsidTr="00873114">
        <w:tc>
          <w:tcPr>
            <w:tcW w:w="1335" w:type="pct"/>
            <w:hideMark/>
          </w:tcPr>
          <w:p w14:paraId="27050C49" w14:textId="77777777" w:rsidR="00D96B4C" w:rsidRPr="00D8104F" w:rsidRDefault="00D96B4C" w:rsidP="00471426">
            <w:pPr>
              <w:pStyle w:val="zz"/>
            </w:pPr>
            <w:r w:rsidRPr="00D8104F">
              <w:t>Student visa</w:t>
            </w:r>
          </w:p>
        </w:tc>
        <w:tc>
          <w:tcPr>
            <w:tcW w:w="1224" w:type="pct"/>
            <w:hideMark/>
          </w:tcPr>
          <w:p w14:paraId="07B5108F" w14:textId="77777777" w:rsidR="00D96B4C" w:rsidRPr="00D8104F" w:rsidRDefault="00D96B4C" w:rsidP="00471426">
            <w:pPr>
              <w:pStyle w:val="zz"/>
            </w:pPr>
            <w:r w:rsidRPr="00D8104F">
              <w:t>Temporary graduate visa</w:t>
            </w:r>
          </w:p>
        </w:tc>
        <w:tc>
          <w:tcPr>
            <w:tcW w:w="1224" w:type="pct"/>
            <w:hideMark/>
          </w:tcPr>
          <w:p w14:paraId="4848EEBA" w14:textId="77777777" w:rsidR="00D96B4C" w:rsidRPr="00D8104F" w:rsidRDefault="00D96B4C" w:rsidP="00471426">
            <w:pPr>
              <w:pStyle w:val="zz"/>
            </w:pPr>
            <w:r w:rsidRPr="00D8104F">
              <w:t>Bridging visa</w:t>
            </w:r>
          </w:p>
        </w:tc>
        <w:tc>
          <w:tcPr>
            <w:tcW w:w="1216" w:type="pct"/>
            <w:hideMark/>
          </w:tcPr>
          <w:p w14:paraId="30FB38ED" w14:textId="77777777" w:rsidR="00D96B4C" w:rsidRPr="001D753C" w:rsidRDefault="00D96B4C" w:rsidP="00471426">
            <w:pPr>
              <w:pStyle w:val="zz"/>
              <w:rPr>
                <w:highlight w:val="yellow"/>
              </w:rPr>
            </w:pPr>
            <w:r w:rsidRPr="008E2C73">
              <w:t>Other</w:t>
            </w:r>
          </w:p>
        </w:tc>
      </w:tr>
      <w:tr w:rsidR="008E2C73" w:rsidRPr="001D753C" w14:paraId="67B84D30" w14:textId="77777777" w:rsidTr="00873114">
        <w:tc>
          <w:tcPr>
            <w:tcW w:w="1335" w:type="pct"/>
          </w:tcPr>
          <w:p w14:paraId="5E52D36E" w14:textId="42423C73" w:rsidR="008E2C73" w:rsidRPr="00274BE1" w:rsidRDefault="008E2C73" w:rsidP="008E2C73">
            <w:pPr>
              <w:pStyle w:val="Z"/>
              <w:jc w:val="center"/>
              <w:rPr>
                <w:rStyle w:val="Body02BOLD"/>
                <w:b w:val="0"/>
                <w:bCs/>
                <w:highlight w:val="yellow"/>
              </w:rPr>
            </w:pPr>
            <w:r w:rsidRPr="003F7031">
              <w:t>9</w:t>
            </w:r>
            <w:r w:rsidR="00D24D9D">
              <w:t>5</w:t>
            </w:r>
          </w:p>
        </w:tc>
        <w:tc>
          <w:tcPr>
            <w:tcW w:w="1224" w:type="pct"/>
          </w:tcPr>
          <w:p w14:paraId="2A85FA67" w14:textId="14177DCA" w:rsidR="008E2C73" w:rsidRPr="00274BE1" w:rsidRDefault="008E2C73" w:rsidP="008E2C73">
            <w:pPr>
              <w:pStyle w:val="Z"/>
              <w:jc w:val="center"/>
              <w:rPr>
                <w:rStyle w:val="Body02BOLD"/>
                <w:b w:val="0"/>
                <w:bCs/>
                <w:highlight w:val="yellow"/>
              </w:rPr>
            </w:pPr>
            <w:r w:rsidRPr="003F7031">
              <w:t>1</w:t>
            </w:r>
          </w:p>
        </w:tc>
        <w:tc>
          <w:tcPr>
            <w:tcW w:w="1224" w:type="pct"/>
          </w:tcPr>
          <w:p w14:paraId="70E41A48" w14:textId="19FF18C9" w:rsidR="008E2C73" w:rsidRPr="00274BE1" w:rsidRDefault="00D24D9D" w:rsidP="008E2C73">
            <w:pPr>
              <w:pStyle w:val="Z"/>
              <w:jc w:val="center"/>
              <w:rPr>
                <w:rStyle w:val="Body02BOLD"/>
                <w:b w:val="0"/>
                <w:bCs/>
                <w:highlight w:val="yellow"/>
              </w:rPr>
            </w:pPr>
            <w:r w:rsidRPr="00D24D9D">
              <w:rPr>
                <w:rStyle w:val="Body02BOLD"/>
                <w:b w:val="0"/>
                <w:bCs/>
              </w:rPr>
              <w:t>3</w:t>
            </w:r>
          </w:p>
        </w:tc>
        <w:tc>
          <w:tcPr>
            <w:tcW w:w="1216" w:type="pct"/>
          </w:tcPr>
          <w:p w14:paraId="79D12654" w14:textId="219659EE" w:rsidR="008E2C73" w:rsidRPr="00274BE1" w:rsidRDefault="008E2C73" w:rsidP="008E2C73">
            <w:pPr>
              <w:pStyle w:val="Z"/>
              <w:jc w:val="center"/>
              <w:rPr>
                <w:rStyle w:val="Body02BOLD"/>
                <w:b w:val="0"/>
                <w:bCs/>
                <w:highlight w:val="yellow"/>
              </w:rPr>
            </w:pPr>
            <w:r w:rsidRPr="003F7031">
              <w:t>2</w:t>
            </w:r>
          </w:p>
        </w:tc>
      </w:tr>
    </w:tbl>
    <w:p w14:paraId="5EB0B14C" w14:textId="66DABE5D" w:rsidR="004A39B6" w:rsidRPr="008E2C73" w:rsidRDefault="004A39B6" w:rsidP="004A39B6">
      <w:pPr>
        <w:pStyle w:val="Body"/>
      </w:pPr>
      <w:r w:rsidRPr="008E2C73">
        <w:t xml:space="preserve">The overwhelming majority, </w:t>
      </w:r>
      <w:r w:rsidR="00765A0C">
        <w:t>86</w:t>
      </w:r>
      <w:r w:rsidRPr="008E2C73">
        <w:t xml:space="preserve"> per cent, of international undergraduate students </w:t>
      </w:r>
      <w:r w:rsidR="00765A0C" w:rsidRPr="008E2C73">
        <w:t xml:space="preserve">used an agent </w:t>
      </w:r>
      <w:r w:rsidRPr="008E2C73">
        <w:t xml:space="preserve">when coming to Australia to help them with their visa application or to enrol at an institution, as shown by </w:t>
      </w:r>
      <w:r w:rsidR="00765A0C">
        <w:fldChar w:fldCharType="begin"/>
      </w:r>
      <w:r w:rsidR="00765A0C">
        <w:instrText xml:space="preserve"> REF _Ref64540727 \h </w:instrText>
      </w:r>
      <w:r w:rsidR="00765A0C">
        <w:fldChar w:fldCharType="separate"/>
      </w:r>
      <w:r w:rsidR="000B0A07" w:rsidRPr="00762533">
        <w:t xml:space="preserve">Table </w:t>
      </w:r>
      <w:r w:rsidR="000B0A07">
        <w:rPr>
          <w:noProof/>
        </w:rPr>
        <w:t>9</w:t>
      </w:r>
      <w:r w:rsidR="00765A0C">
        <w:fldChar w:fldCharType="end"/>
      </w:r>
      <w:r w:rsidRPr="008E2C73">
        <w:t xml:space="preserve">. Among those using the services of an agent, </w:t>
      </w:r>
      <w:r w:rsidR="00765A0C">
        <w:t>92</w:t>
      </w:r>
      <w:r w:rsidRPr="008E2C73">
        <w:t xml:space="preserve"> per cent of those students rated the service provided by their agent positively. </w:t>
      </w:r>
    </w:p>
    <w:p w14:paraId="62E4778B" w14:textId="354A047A" w:rsidR="00D96B4C" w:rsidRPr="00762533" w:rsidRDefault="00D96B4C" w:rsidP="0073170B">
      <w:pPr>
        <w:pStyle w:val="Tabletitle"/>
        <w:rPr>
          <w:i/>
          <w:iCs/>
        </w:rPr>
      </w:pPr>
      <w:bookmarkStart w:id="19" w:name="_Ref64540727"/>
      <w:r w:rsidRPr="00762533">
        <w:t xml:space="preserve">Table </w:t>
      </w:r>
      <w:r w:rsidRPr="00762533">
        <w:rPr>
          <w:i/>
          <w:iCs/>
        </w:rPr>
        <w:fldChar w:fldCharType="begin"/>
      </w:r>
      <w:r w:rsidRPr="00762533">
        <w:instrText xml:space="preserve"> SEQ Table \* ARABIC </w:instrText>
      </w:r>
      <w:r w:rsidRPr="00762533">
        <w:rPr>
          <w:i/>
          <w:iCs/>
        </w:rPr>
        <w:fldChar w:fldCharType="separate"/>
      </w:r>
      <w:r w:rsidR="000B0A07">
        <w:rPr>
          <w:noProof/>
        </w:rPr>
        <w:t>9</w:t>
      </w:r>
      <w:r w:rsidRPr="00762533">
        <w:rPr>
          <w:i/>
          <w:iCs/>
        </w:rPr>
        <w:fldChar w:fldCharType="end"/>
      </w:r>
      <w:bookmarkEnd w:id="19"/>
      <w:r w:rsidRPr="00762533">
        <w:t xml:space="preserve"> </w:t>
      </w:r>
      <w:r w:rsidR="00E4480F" w:rsidRPr="00FC5124">
        <w:t>Use of agents to help with visa application or enrolment</w:t>
      </w:r>
      <w:r w:rsidRPr="00762533">
        <w:t>, 2020, %</w:t>
      </w:r>
    </w:p>
    <w:tbl>
      <w:tblPr>
        <w:tblStyle w:val="TableGrid"/>
        <w:tblW w:w="5000" w:type="pct"/>
        <w:tblLook w:val="04A0" w:firstRow="1" w:lastRow="0" w:firstColumn="1" w:lastColumn="0" w:noHBand="0" w:noVBand="1"/>
      </w:tblPr>
      <w:tblGrid>
        <w:gridCol w:w="5310"/>
        <w:gridCol w:w="5310"/>
      </w:tblGrid>
      <w:tr w:rsidR="00E4480F" w:rsidRPr="001D753C" w14:paraId="79ABCCF3" w14:textId="77777777" w:rsidTr="00873114">
        <w:tc>
          <w:tcPr>
            <w:tcW w:w="2500" w:type="pct"/>
            <w:hideMark/>
          </w:tcPr>
          <w:p w14:paraId="1368B742" w14:textId="6027A593" w:rsidR="00E4480F" w:rsidRPr="00D8104F" w:rsidRDefault="00E4480F" w:rsidP="00E4480F">
            <w:pPr>
              <w:pStyle w:val="zz"/>
            </w:pPr>
            <w:r w:rsidRPr="00C409D4">
              <w:t>Students who used an agent to help with visa application or enrolment (%)</w:t>
            </w:r>
          </w:p>
        </w:tc>
        <w:tc>
          <w:tcPr>
            <w:tcW w:w="2500" w:type="pct"/>
            <w:hideMark/>
          </w:tcPr>
          <w:p w14:paraId="5D8CB294" w14:textId="06218348" w:rsidR="00E4480F" w:rsidRPr="00D8104F" w:rsidRDefault="00E4480F" w:rsidP="00E4480F">
            <w:pPr>
              <w:pStyle w:val="zz"/>
            </w:pPr>
            <w:r w:rsidRPr="00C409D4">
              <w:t>Service provided by agent rated good or very good (% of students who used an agent)</w:t>
            </w:r>
          </w:p>
        </w:tc>
      </w:tr>
      <w:tr w:rsidR="00D96B4C" w:rsidRPr="001D753C" w14:paraId="33DB0582" w14:textId="77777777" w:rsidTr="00873114">
        <w:tc>
          <w:tcPr>
            <w:tcW w:w="2500" w:type="pct"/>
          </w:tcPr>
          <w:p w14:paraId="4EE289C7" w14:textId="77777777" w:rsidR="00D96B4C" w:rsidRPr="00274BE1" w:rsidRDefault="00D96B4C" w:rsidP="00274BE1">
            <w:pPr>
              <w:pStyle w:val="Z"/>
              <w:jc w:val="center"/>
              <w:rPr>
                <w:rStyle w:val="Body02BOLD"/>
                <w:b w:val="0"/>
                <w:bCs/>
                <w:highlight w:val="yellow"/>
              </w:rPr>
            </w:pPr>
            <w:r w:rsidRPr="00274BE1">
              <w:rPr>
                <w:rStyle w:val="Body02BOLD"/>
                <w:b w:val="0"/>
                <w:bCs/>
              </w:rPr>
              <w:t>86</w:t>
            </w:r>
          </w:p>
        </w:tc>
        <w:tc>
          <w:tcPr>
            <w:tcW w:w="2500" w:type="pct"/>
          </w:tcPr>
          <w:p w14:paraId="63CC68BD" w14:textId="77777777" w:rsidR="00D96B4C" w:rsidRPr="00274BE1" w:rsidRDefault="00D96B4C" w:rsidP="00274BE1">
            <w:pPr>
              <w:pStyle w:val="Z"/>
              <w:jc w:val="center"/>
              <w:rPr>
                <w:rStyle w:val="Body02BOLD"/>
                <w:b w:val="0"/>
                <w:bCs/>
                <w:highlight w:val="yellow"/>
              </w:rPr>
            </w:pPr>
            <w:r w:rsidRPr="00274BE1">
              <w:rPr>
                <w:rStyle w:val="Body02BOLD"/>
                <w:b w:val="0"/>
                <w:bCs/>
              </w:rPr>
              <w:t>92</w:t>
            </w:r>
          </w:p>
        </w:tc>
      </w:tr>
    </w:tbl>
    <w:p w14:paraId="746F26D0" w14:textId="77777777" w:rsidR="00D96B4C" w:rsidRPr="001D753C" w:rsidRDefault="00D96B4C" w:rsidP="00D96B4C">
      <w:pPr>
        <w:pStyle w:val="Footertable"/>
        <w:rPr>
          <w:color w:val="auto"/>
          <w:highlight w:val="yellow"/>
        </w:rPr>
      </w:pPr>
    </w:p>
    <w:p w14:paraId="6730EA8D" w14:textId="6759979B" w:rsidR="00D96B4C" w:rsidRPr="007F47B6" w:rsidRDefault="00D96B4C" w:rsidP="00837BB7">
      <w:pPr>
        <w:pStyle w:val="Body"/>
        <w:rPr>
          <w:b/>
          <w:bCs/>
        </w:rPr>
      </w:pPr>
      <w:r w:rsidRPr="007F47B6">
        <w:rPr>
          <w:b/>
          <w:bCs/>
        </w:rPr>
        <w:t>Reasons for choosing to study in Australia</w:t>
      </w:r>
    </w:p>
    <w:p w14:paraId="5AA32020" w14:textId="72472B0E" w:rsidR="00D96B4C" w:rsidRPr="00852B13" w:rsidRDefault="00D96B4C" w:rsidP="00837BB7">
      <w:pPr>
        <w:pStyle w:val="Body"/>
      </w:pPr>
      <w:r w:rsidRPr="00852B13">
        <w:t>International students studying in Australia were asked to rate how important a variety of reasons were</w:t>
      </w:r>
      <w:r w:rsidR="001C4B34">
        <w:t>,</w:t>
      </w:r>
      <w:r w:rsidRPr="00852B13">
        <w:t xml:space="preserve"> in their decision to study in Australia and key reasons are shown in </w:t>
      </w:r>
      <w:r w:rsidR="00852B13" w:rsidRPr="00852B13">
        <w:fldChar w:fldCharType="begin"/>
      </w:r>
      <w:r w:rsidR="00852B13" w:rsidRPr="00852B13">
        <w:instrText xml:space="preserve"> REF _Ref64967862 \h </w:instrText>
      </w:r>
      <w:r w:rsidR="00852B13">
        <w:instrText xml:space="preserve"> \* MERGEFORMAT </w:instrText>
      </w:r>
      <w:r w:rsidR="00852B13" w:rsidRPr="00852B13">
        <w:fldChar w:fldCharType="separate"/>
      </w:r>
      <w:r w:rsidR="000B0A07" w:rsidRPr="00A13029">
        <w:t xml:space="preserve">Table </w:t>
      </w:r>
      <w:r w:rsidR="000B0A07">
        <w:rPr>
          <w:noProof/>
        </w:rPr>
        <w:t>10</w:t>
      </w:r>
      <w:r w:rsidR="00852B13" w:rsidRPr="00852B13">
        <w:fldChar w:fldCharType="end"/>
      </w:r>
      <w:r w:rsidRPr="00852B13">
        <w:t xml:space="preserve">. International undergraduates’ </w:t>
      </w:r>
      <w:r w:rsidR="007C6AE7">
        <w:t>major</w:t>
      </w:r>
      <w:r w:rsidR="007C6AE7" w:rsidRPr="00852B13">
        <w:t xml:space="preserve"> </w:t>
      </w:r>
      <w:r w:rsidRPr="00852B13">
        <w:t>reason</w:t>
      </w:r>
      <w:r w:rsidR="007C6AE7">
        <w:t>s</w:t>
      </w:r>
      <w:r w:rsidRPr="00852B13">
        <w:t xml:space="preserve"> for choosing to study in Australia </w:t>
      </w:r>
      <w:r w:rsidR="007C6AE7">
        <w:t>were a mix of educational and social reasons</w:t>
      </w:r>
      <w:r w:rsidR="001C4B34">
        <w:t>,</w:t>
      </w:r>
      <w:r w:rsidR="007C6AE7">
        <w:t xml:space="preserve"> including the reputation of the qualification and the institution offering the course the student wanted to study</w:t>
      </w:r>
      <w:r w:rsidR="001C4B34">
        <w:t>,</w:t>
      </w:r>
      <w:r w:rsidR="007C6AE7">
        <w:t xml:space="preserve"> as well as personal safety and security which were all </w:t>
      </w:r>
      <w:r w:rsidRPr="00852B13">
        <w:t>rated as extremely important or important by 9</w:t>
      </w:r>
      <w:r w:rsidR="00403D0A">
        <w:t>6</w:t>
      </w:r>
      <w:r w:rsidRPr="00852B13">
        <w:t>% of respondents. Similarly, high levels of importance</w:t>
      </w:r>
      <w:r w:rsidR="007C6AE7">
        <w:t>, 94 per cent,</w:t>
      </w:r>
      <w:r w:rsidRPr="00852B13">
        <w:t xml:space="preserve"> were attached to </w:t>
      </w:r>
      <w:r w:rsidR="00852B13">
        <w:t>the reputation of Australia’s education system</w:t>
      </w:r>
      <w:r w:rsidR="005E5121">
        <w:t>,</w:t>
      </w:r>
      <w:r w:rsidR="007C6AE7">
        <w:t xml:space="preserve"> the reputation of the education provider and employment opportunities after </w:t>
      </w:r>
      <w:r w:rsidR="00403D0A">
        <w:t xml:space="preserve">completing </w:t>
      </w:r>
      <w:r w:rsidR="007C6AE7">
        <w:t>the course</w:t>
      </w:r>
      <w:r w:rsidR="00852B13">
        <w:t>.</w:t>
      </w:r>
      <w:r w:rsidRPr="00852B13">
        <w:t xml:space="preserve"> </w:t>
      </w:r>
      <w:r w:rsidR="007C6AE7">
        <w:t xml:space="preserve">Also </w:t>
      </w:r>
      <w:r w:rsidR="005E5121">
        <w:t xml:space="preserve">rated as important reasons for wanting to study in Australia by 90 per cent of respondents were the course fee, the opportunity to study in an English-speaking country and the chance to experience a </w:t>
      </w:r>
      <w:r w:rsidR="00403D0A">
        <w:t>new</w:t>
      </w:r>
      <w:r w:rsidR="005E5121">
        <w:t xml:space="preserve"> culture/lifestyle. Notwithstanding differences in survey methodology, the key reasons for wanting to study in Australia have remained broadly similar over time, as shown by </w:t>
      </w:r>
      <w:r w:rsidR="0050478E">
        <w:fldChar w:fldCharType="begin"/>
      </w:r>
      <w:r w:rsidR="0050478E">
        <w:instrText xml:space="preserve"> REF _Ref64967862 \h </w:instrText>
      </w:r>
      <w:r w:rsidR="0050478E">
        <w:fldChar w:fldCharType="separate"/>
      </w:r>
      <w:r w:rsidR="000B0A07" w:rsidRPr="00A13029">
        <w:t xml:space="preserve">Table </w:t>
      </w:r>
      <w:r w:rsidR="000B0A07">
        <w:rPr>
          <w:noProof/>
        </w:rPr>
        <w:t>10</w:t>
      </w:r>
      <w:r w:rsidR="0050478E">
        <w:fldChar w:fldCharType="end"/>
      </w:r>
      <w:r w:rsidR="005E5121">
        <w:t>.</w:t>
      </w:r>
    </w:p>
    <w:p w14:paraId="4CC34BCF" w14:textId="7DB1E681" w:rsidR="00D96B4C" w:rsidRDefault="00D96B4C" w:rsidP="0073170B">
      <w:pPr>
        <w:pStyle w:val="Tabletitle"/>
      </w:pPr>
      <w:bookmarkStart w:id="20" w:name="_Ref64967862"/>
      <w:r w:rsidRPr="00A13029">
        <w:t xml:space="preserve">Table </w:t>
      </w:r>
      <w:r w:rsidRPr="00A13029">
        <w:rPr>
          <w:i/>
          <w:iCs/>
        </w:rPr>
        <w:fldChar w:fldCharType="begin"/>
      </w:r>
      <w:r w:rsidRPr="00A13029">
        <w:instrText xml:space="preserve"> SEQ Table \* ARABIC </w:instrText>
      </w:r>
      <w:r w:rsidRPr="00A13029">
        <w:rPr>
          <w:i/>
          <w:iCs/>
        </w:rPr>
        <w:fldChar w:fldCharType="separate"/>
      </w:r>
      <w:r w:rsidR="000B0A07">
        <w:rPr>
          <w:noProof/>
        </w:rPr>
        <w:t>10</w:t>
      </w:r>
      <w:r w:rsidRPr="00A13029">
        <w:rPr>
          <w:i/>
          <w:iCs/>
        </w:rPr>
        <w:fldChar w:fldCharType="end"/>
      </w:r>
      <w:bookmarkEnd w:id="20"/>
      <w:r w:rsidRPr="00A13029">
        <w:t xml:space="preserve"> </w:t>
      </w:r>
      <w:r w:rsidR="0054705F">
        <w:rPr>
          <w:bCs/>
        </w:rPr>
        <w:t xml:space="preserve">International undergraduate student reasons for choosing </w:t>
      </w:r>
      <w:r w:rsidR="00866150">
        <w:rPr>
          <w:bCs/>
        </w:rPr>
        <w:t>to study in Australia</w:t>
      </w:r>
      <w:r w:rsidR="00141B2B">
        <w:rPr>
          <w:bCs/>
        </w:rPr>
        <w:t>,</w:t>
      </w:r>
      <w:r w:rsidR="0054705F" w:rsidRPr="00A13029">
        <w:t xml:space="preserve"> </w:t>
      </w:r>
      <w:r w:rsidRPr="00A13029">
        <w:t>2010</w:t>
      </w:r>
      <w:r w:rsidR="000B5595">
        <w:t>-</w:t>
      </w:r>
      <w:r w:rsidRPr="00A13029">
        <w:t>2020</w:t>
      </w:r>
      <w:r w:rsidR="00B75474">
        <w:t>*</w:t>
      </w:r>
      <w:r w:rsidRPr="00A13029">
        <w:t xml:space="preserve"> (% importance rating)</w:t>
      </w:r>
    </w:p>
    <w:tbl>
      <w:tblPr>
        <w:tblStyle w:val="QILTTableStylePH"/>
        <w:tblW w:w="10820" w:type="dxa"/>
        <w:tblLook w:val="04A0" w:firstRow="1" w:lastRow="0" w:firstColumn="1" w:lastColumn="0" w:noHBand="0" w:noVBand="1"/>
      </w:tblPr>
      <w:tblGrid>
        <w:gridCol w:w="5112"/>
        <w:gridCol w:w="940"/>
        <w:gridCol w:w="940"/>
        <w:gridCol w:w="948"/>
        <w:gridCol w:w="960"/>
        <w:gridCol w:w="960"/>
        <w:gridCol w:w="960"/>
      </w:tblGrid>
      <w:tr w:rsidR="0054705F" w:rsidRPr="0054705F" w14:paraId="17ACD26B" w14:textId="77777777" w:rsidTr="0054705F">
        <w:trPr>
          <w:trHeight w:val="290"/>
        </w:trPr>
        <w:tc>
          <w:tcPr>
            <w:tcW w:w="5112" w:type="dxa"/>
            <w:hideMark/>
          </w:tcPr>
          <w:p w14:paraId="5353A4E2" w14:textId="77777777" w:rsidR="0054705F" w:rsidRPr="0054705F" w:rsidRDefault="0054705F" w:rsidP="0054705F">
            <w:pPr>
              <w:pStyle w:val="BodyText"/>
              <w:rPr>
                <w:sz w:val="18"/>
                <w:szCs w:val="18"/>
              </w:rPr>
            </w:pPr>
            <w:r w:rsidRPr="0054705F">
              <w:rPr>
                <w:sz w:val="18"/>
                <w:szCs w:val="18"/>
              </w:rPr>
              <w:t> </w:t>
            </w:r>
          </w:p>
        </w:tc>
        <w:tc>
          <w:tcPr>
            <w:tcW w:w="940" w:type="dxa"/>
            <w:noWrap/>
            <w:hideMark/>
          </w:tcPr>
          <w:p w14:paraId="4AE94BCA" w14:textId="77777777" w:rsidR="0054705F" w:rsidRPr="0054705F" w:rsidRDefault="0054705F" w:rsidP="00DA6AC6">
            <w:pPr>
              <w:jc w:val="center"/>
              <w:rPr>
                <w:rFonts w:ascii="Arial" w:hAnsi="Arial" w:cs="Arial"/>
                <w:color w:val="000000" w:themeColor="text1"/>
                <w:sz w:val="18"/>
                <w:szCs w:val="18"/>
              </w:rPr>
            </w:pPr>
            <w:r w:rsidRPr="0054705F">
              <w:rPr>
                <w:rFonts w:ascii="Arial" w:hAnsi="Arial" w:cs="Arial"/>
                <w:color w:val="000000" w:themeColor="text1"/>
                <w:sz w:val="18"/>
                <w:szCs w:val="18"/>
              </w:rPr>
              <w:t>2010</w:t>
            </w:r>
          </w:p>
        </w:tc>
        <w:tc>
          <w:tcPr>
            <w:tcW w:w="940" w:type="dxa"/>
            <w:noWrap/>
            <w:hideMark/>
          </w:tcPr>
          <w:p w14:paraId="730D6E7A" w14:textId="77777777" w:rsidR="0054705F" w:rsidRPr="0054705F" w:rsidRDefault="0054705F" w:rsidP="00DA6AC6">
            <w:pPr>
              <w:jc w:val="center"/>
              <w:rPr>
                <w:rFonts w:ascii="Arial" w:hAnsi="Arial" w:cs="Arial"/>
                <w:color w:val="000000" w:themeColor="text1"/>
                <w:sz w:val="18"/>
                <w:szCs w:val="18"/>
              </w:rPr>
            </w:pPr>
            <w:r w:rsidRPr="0054705F">
              <w:rPr>
                <w:rFonts w:ascii="Arial" w:hAnsi="Arial" w:cs="Arial"/>
                <w:color w:val="000000" w:themeColor="text1"/>
                <w:sz w:val="18"/>
                <w:szCs w:val="18"/>
              </w:rPr>
              <w:t>2012</w:t>
            </w:r>
          </w:p>
        </w:tc>
        <w:tc>
          <w:tcPr>
            <w:tcW w:w="948" w:type="dxa"/>
            <w:noWrap/>
            <w:hideMark/>
          </w:tcPr>
          <w:p w14:paraId="65544650" w14:textId="77777777" w:rsidR="0054705F" w:rsidRPr="0054705F" w:rsidRDefault="0054705F" w:rsidP="00DA6AC6">
            <w:pPr>
              <w:jc w:val="center"/>
              <w:rPr>
                <w:rFonts w:ascii="Arial" w:hAnsi="Arial" w:cs="Arial"/>
                <w:color w:val="000000" w:themeColor="text1"/>
                <w:sz w:val="18"/>
                <w:szCs w:val="18"/>
              </w:rPr>
            </w:pPr>
            <w:r w:rsidRPr="0054705F">
              <w:rPr>
                <w:rFonts w:ascii="Arial" w:hAnsi="Arial" w:cs="Arial"/>
                <w:color w:val="000000" w:themeColor="text1"/>
                <w:sz w:val="18"/>
                <w:szCs w:val="18"/>
              </w:rPr>
              <w:t>2014</w:t>
            </w:r>
          </w:p>
        </w:tc>
        <w:tc>
          <w:tcPr>
            <w:tcW w:w="960" w:type="dxa"/>
            <w:noWrap/>
            <w:hideMark/>
          </w:tcPr>
          <w:p w14:paraId="6D1A5EF9" w14:textId="77777777" w:rsidR="0054705F" w:rsidRPr="0054705F" w:rsidRDefault="0054705F" w:rsidP="00DA6AC6">
            <w:pPr>
              <w:jc w:val="center"/>
              <w:rPr>
                <w:rFonts w:ascii="Arial" w:hAnsi="Arial" w:cs="Arial"/>
                <w:color w:val="000000" w:themeColor="text1"/>
                <w:sz w:val="18"/>
                <w:szCs w:val="18"/>
              </w:rPr>
            </w:pPr>
            <w:r w:rsidRPr="0054705F">
              <w:rPr>
                <w:rFonts w:ascii="Arial" w:hAnsi="Arial" w:cs="Arial"/>
                <w:color w:val="000000" w:themeColor="text1"/>
                <w:sz w:val="18"/>
                <w:szCs w:val="18"/>
              </w:rPr>
              <w:t>2016</w:t>
            </w:r>
          </w:p>
        </w:tc>
        <w:tc>
          <w:tcPr>
            <w:tcW w:w="960" w:type="dxa"/>
            <w:noWrap/>
            <w:hideMark/>
          </w:tcPr>
          <w:p w14:paraId="27BA7696" w14:textId="77777777" w:rsidR="0054705F" w:rsidRPr="0054705F" w:rsidRDefault="0054705F" w:rsidP="00DA6AC6">
            <w:pPr>
              <w:jc w:val="center"/>
              <w:rPr>
                <w:rFonts w:ascii="Arial" w:hAnsi="Arial" w:cs="Arial"/>
                <w:color w:val="000000" w:themeColor="text1"/>
                <w:sz w:val="18"/>
                <w:szCs w:val="18"/>
              </w:rPr>
            </w:pPr>
            <w:r w:rsidRPr="0054705F">
              <w:rPr>
                <w:rFonts w:ascii="Arial" w:hAnsi="Arial" w:cs="Arial"/>
                <w:color w:val="000000" w:themeColor="text1"/>
                <w:sz w:val="18"/>
                <w:szCs w:val="18"/>
              </w:rPr>
              <w:t>2018</w:t>
            </w:r>
          </w:p>
        </w:tc>
        <w:tc>
          <w:tcPr>
            <w:tcW w:w="960" w:type="dxa"/>
            <w:noWrap/>
            <w:hideMark/>
          </w:tcPr>
          <w:p w14:paraId="37642359" w14:textId="77777777" w:rsidR="0054705F" w:rsidRPr="0054705F" w:rsidRDefault="0054705F" w:rsidP="00DA6AC6">
            <w:pPr>
              <w:jc w:val="center"/>
              <w:rPr>
                <w:rFonts w:ascii="Arial" w:hAnsi="Arial" w:cs="Arial"/>
                <w:color w:val="000000" w:themeColor="text1"/>
                <w:sz w:val="18"/>
                <w:szCs w:val="18"/>
              </w:rPr>
            </w:pPr>
            <w:r w:rsidRPr="0054705F">
              <w:rPr>
                <w:rFonts w:ascii="Arial" w:hAnsi="Arial" w:cs="Arial"/>
                <w:color w:val="000000" w:themeColor="text1"/>
                <w:sz w:val="18"/>
                <w:szCs w:val="18"/>
              </w:rPr>
              <w:t>2020</w:t>
            </w:r>
          </w:p>
        </w:tc>
      </w:tr>
      <w:tr w:rsidR="0054705F" w:rsidRPr="0054705F" w14:paraId="78E30AFC" w14:textId="77777777" w:rsidTr="0054705F">
        <w:trPr>
          <w:trHeight w:val="290"/>
        </w:trPr>
        <w:tc>
          <w:tcPr>
            <w:tcW w:w="5112" w:type="dxa"/>
            <w:hideMark/>
          </w:tcPr>
          <w:p w14:paraId="5C11187A"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Reputation of the qualification</w:t>
            </w:r>
          </w:p>
        </w:tc>
        <w:tc>
          <w:tcPr>
            <w:tcW w:w="940" w:type="dxa"/>
            <w:noWrap/>
            <w:hideMark/>
          </w:tcPr>
          <w:p w14:paraId="16E4F6B6"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40" w:type="dxa"/>
            <w:noWrap/>
            <w:hideMark/>
          </w:tcPr>
          <w:p w14:paraId="68D9574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48" w:type="dxa"/>
            <w:noWrap/>
            <w:hideMark/>
          </w:tcPr>
          <w:p w14:paraId="74F6B468"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c>
          <w:tcPr>
            <w:tcW w:w="960" w:type="dxa"/>
            <w:noWrap/>
            <w:hideMark/>
          </w:tcPr>
          <w:p w14:paraId="3773E3A8"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c>
          <w:tcPr>
            <w:tcW w:w="960" w:type="dxa"/>
            <w:noWrap/>
            <w:hideMark/>
          </w:tcPr>
          <w:p w14:paraId="73F170D4"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95</w:t>
            </w:r>
          </w:p>
        </w:tc>
        <w:tc>
          <w:tcPr>
            <w:tcW w:w="960" w:type="dxa"/>
            <w:noWrap/>
            <w:hideMark/>
          </w:tcPr>
          <w:p w14:paraId="10827C31"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96</w:t>
            </w:r>
          </w:p>
        </w:tc>
      </w:tr>
      <w:tr w:rsidR="0054705F" w:rsidRPr="0054705F" w14:paraId="1F47B5D4" w14:textId="77777777" w:rsidTr="0054705F">
        <w:trPr>
          <w:trHeight w:val="290"/>
        </w:trPr>
        <w:tc>
          <w:tcPr>
            <w:tcW w:w="5112" w:type="dxa"/>
            <w:hideMark/>
          </w:tcPr>
          <w:p w14:paraId="392965AD"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Institution offered the course I wanted to study</w:t>
            </w:r>
          </w:p>
        </w:tc>
        <w:tc>
          <w:tcPr>
            <w:tcW w:w="940" w:type="dxa"/>
            <w:noWrap/>
            <w:hideMark/>
          </w:tcPr>
          <w:p w14:paraId="042E68B4"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76</w:t>
            </w:r>
          </w:p>
        </w:tc>
        <w:tc>
          <w:tcPr>
            <w:tcW w:w="940" w:type="dxa"/>
            <w:noWrap/>
            <w:hideMark/>
          </w:tcPr>
          <w:p w14:paraId="0373867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84</w:t>
            </w:r>
          </w:p>
        </w:tc>
        <w:tc>
          <w:tcPr>
            <w:tcW w:w="948" w:type="dxa"/>
            <w:noWrap/>
            <w:hideMark/>
          </w:tcPr>
          <w:p w14:paraId="01FABBEF"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84</w:t>
            </w:r>
          </w:p>
        </w:tc>
        <w:tc>
          <w:tcPr>
            <w:tcW w:w="960" w:type="dxa"/>
            <w:noWrap/>
            <w:hideMark/>
          </w:tcPr>
          <w:p w14:paraId="0B08697D"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91</w:t>
            </w:r>
          </w:p>
        </w:tc>
        <w:tc>
          <w:tcPr>
            <w:tcW w:w="960" w:type="dxa"/>
            <w:noWrap/>
            <w:hideMark/>
          </w:tcPr>
          <w:p w14:paraId="5CC39396"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92</w:t>
            </w:r>
          </w:p>
        </w:tc>
        <w:tc>
          <w:tcPr>
            <w:tcW w:w="960" w:type="dxa"/>
            <w:noWrap/>
            <w:hideMark/>
          </w:tcPr>
          <w:p w14:paraId="5601D4A6"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96</w:t>
            </w:r>
          </w:p>
        </w:tc>
      </w:tr>
      <w:tr w:rsidR="0054705F" w:rsidRPr="0054705F" w14:paraId="1674582E" w14:textId="77777777" w:rsidTr="0054705F">
        <w:trPr>
          <w:trHeight w:val="290"/>
        </w:trPr>
        <w:tc>
          <w:tcPr>
            <w:tcW w:w="5112" w:type="dxa"/>
          </w:tcPr>
          <w:p w14:paraId="1D175179"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Personal safety and security</w:t>
            </w:r>
          </w:p>
        </w:tc>
        <w:tc>
          <w:tcPr>
            <w:tcW w:w="940" w:type="dxa"/>
            <w:noWrap/>
          </w:tcPr>
          <w:p w14:paraId="229D3F10"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40" w:type="dxa"/>
            <w:noWrap/>
          </w:tcPr>
          <w:p w14:paraId="058913D2"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48" w:type="dxa"/>
            <w:noWrap/>
          </w:tcPr>
          <w:p w14:paraId="76CA0BF1"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92</w:t>
            </w:r>
          </w:p>
        </w:tc>
        <w:tc>
          <w:tcPr>
            <w:tcW w:w="960" w:type="dxa"/>
            <w:noWrap/>
          </w:tcPr>
          <w:p w14:paraId="403926A5"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60" w:type="dxa"/>
            <w:noWrap/>
          </w:tcPr>
          <w:p w14:paraId="6B8C58C9"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c>
          <w:tcPr>
            <w:tcW w:w="960" w:type="dxa"/>
            <w:noWrap/>
          </w:tcPr>
          <w:p w14:paraId="023716D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96</w:t>
            </w:r>
          </w:p>
        </w:tc>
      </w:tr>
      <w:tr w:rsidR="0054705F" w:rsidRPr="0054705F" w14:paraId="2EC53871" w14:textId="77777777" w:rsidTr="0054705F">
        <w:trPr>
          <w:trHeight w:val="290"/>
        </w:trPr>
        <w:tc>
          <w:tcPr>
            <w:tcW w:w="5112" w:type="dxa"/>
          </w:tcPr>
          <w:p w14:paraId="08678BEC"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Reputation of Australia’s education system</w:t>
            </w:r>
          </w:p>
        </w:tc>
        <w:tc>
          <w:tcPr>
            <w:tcW w:w="940" w:type="dxa"/>
            <w:noWrap/>
          </w:tcPr>
          <w:p w14:paraId="076F917D"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89</w:t>
            </w:r>
          </w:p>
        </w:tc>
        <w:tc>
          <w:tcPr>
            <w:tcW w:w="940" w:type="dxa"/>
            <w:noWrap/>
          </w:tcPr>
          <w:p w14:paraId="5E2D1717"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92</w:t>
            </w:r>
          </w:p>
        </w:tc>
        <w:tc>
          <w:tcPr>
            <w:tcW w:w="948" w:type="dxa"/>
            <w:noWrap/>
          </w:tcPr>
          <w:p w14:paraId="02DBAD6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60" w:type="dxa"/>
            <w:noWrap/>
          </w:tcPr>
          <w:p w14:paraId="4098901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c>
          <w:tcPr>
            <w:tcW w:w="960" w:type="dxa"/>
            <w:noWrap/>
          </w:tcPr>
          <w:p w14:paraId="37DD120F"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c>
          <w:tcPr>
            <w:tcW w:w="960" w:type="dxa"/>
            <w:noWrap/>
          </w:tcPr>
          <w:p w14:paraId="370AA769"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r>
      <w:tr w:rsidR="0054705F" w:rsidRPr="0054705F" w14:paraId="72FC5058" w14:textId="77777777" w:rsidTr="0054705F">
        <w:trPr>
          <w:trHeight w:val="290"/>
        </w:trPr>
        <w:tc>
          <w:tcPr>
            <w:tcW w:w="5112" w:type="dxa"/>
          </w:tcPr>
          <w:p w14:paraId="5F1323F6"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Reputation of the education provider</w:t>
            </w:r>
          </w:p>
        </w:tc>
        <w:tc>
          <w:tcPr>
            <w:tcW w:w="940" w:type="dxa"/>
            <w:noWrap/>
          </w:tcPr>
          <w:p w14:paraId="7C577732"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90</w:t>
            </w:r>
          </w:p>
        </w:tc>
        <w:tc>
          <w:tcPr>
            <w:tcW w:w="940" w:type="dxa"/>
            <w:noWrap/>
          </w:tcPr>
          <w:p w14:paraId="4284A968"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48" w:type="dxa"/>
            <w:noWrap/>
          </w:tcPr>
          <w:p w14:paraId="7663D883"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60" w:type="dxa"/>
            <w:noWrap/>
          </w:tcPr>
          <w:p w14:paraId="6F7622B5"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93</w:t>
            </w:r>
          </w:p>
        </w:tc>
        <w:tc>
          <w:tcPr>
            <w:tcW w:w="960" w:type="dxa"/>
            <w:noWrap/>
          </w:tcPr>
          <w:p w14:paraId="221E632E"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c>
          <w:tcPr>
            <w:tcW w:w="960" w:type="dxa"/>
            <w:noWrap/>
          </w:tcPr>
          <w:p w14:paraId="02CFA512"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r>
      <w:tr w:rsidR="0054705F" w:rsidRPr="0054705F" w14:paraId="096FB9A2" w14:textId="77777777" w:rsidTr="0054705F">
        <w:trPr>
          <w:trHeight w:val="290"/>
        </w:trPr>
        <w:tc>
          <w:tcPr>
            <w:tcW w:w="5112" w:type="dxa"/>
          </w:tcPr>
          <w:p w14:paraId="54A331A3"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Employment opportunities after completing the course</w:t>
            </w:r>
          </w:p>
        </w:tc>
        <w:tc>
          <w:tcPr>
            <w:tcW w:w="940" w:type="dxa"/>
            <w:noWrap/>
          </w:tcPr>
          <w:p w14:paraId="13B419C0"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76</w:t>
            </w:r>
          </w:p>
        </w:tc>
        <w:tc>
          <w:tcPr>
            <w:tcW w:w="940" w:type="dxa"/>
            <w:noWrap/>
          </w:tcPr>
          <w:p w14:paraId="7F4CA4ED"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80</w:t>
            </w:r>
          </w:p>
        </w:tc>
        <w:tc>
          <w:tcPr>
            <w:tcW w:w="948" w:type="dxa"/>
            <w:noWrap/>
          </w:tcPr>
          <w:p w14:paraId="3A60118F"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80</w:t>
            </w:r>
          </w:p>
        </w:tc>
        <w:tc>
          <w:tcPr>
            <w:tcW w:w="960" w:type="dxa"/>
            <w:noWrap/>
          </w:tcPr>
          <w:p w14:paraId="128E5F5D"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81</w:t>
            </w:r>
          </w:p>
        </w:tc>
        <w:tc>
          <w:tcPr>
            <w:tcW w:w="960" w:type="dxa"/>
            <w:noWrap/>
          </w:tcPr>
          <w:p w14:paraId="7AED200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81</w:t>
            </w:r>
          </w:p>
        </w:tc>
        <w:tc>
          <w:tcPr>
            <w:tcW w:w="960" w:type="dxa"/>
            <w:noWrap/>
          </w:tcPr>
          <w:p w14:paraId="75F314BE"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94</w:t>
            </w:r>
          </w:p>
        </w:tc>
      </w:tr>
      <w:tr w:rsidR="0054705F" w:rsidRPr="0054705F" w14:paraId="2DCE0C45" w14:textId="77777777" w:rsidTr="0054705F">
        <w:trPr>
          <w:trHeight w:val="290"/>
        </w:trPr>
        <w:tc>
          <w:tcPr>
            <w:tcW w:w="5112" w:type="dxa"/>
            <w:hideMark/>
          </w:tcPr>
          <w:p w14:paraId="1E313207"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Quality of teaching/research</w:t>
            </w:r>
          </w:p>
        </w:tc>
        <w:tc>
          <w:tcPr>
            <w:tcW w:w="940" w:type="dxa"/>
            <w:noWrap/>
            <w:hideMark/>
          </w:tcPr>
          <w:p w14:paraId="6058F688"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96</w:t>
            </w:r>
          </w:p>
        </w:tc>
        <w:tc>
          <w:tcPr>
            <w:tcW w:w="940" w:type="dxa"/>
            <w:noWrap/>
            <w:hideMark/>
          </w:tcPr>
          <w:p w14:paraId="4FF69DE4"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90</w:t>
            </w:r>
          </w:p>
        </w:tc>
        <w:tc>
          <w:tcPr>
            <w:tcW w:w="948" w:type="dxa"/>
            <w:noWrap/>
            <w:hideMark/>
          </w:tcPr>
          <w:p w14:paraId="43140F8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88</w:t>
            </w:r>
          </w:p>
        </w:tc>
        <w:tc>
          <w:tcPr>
            <w:tcW w:w="960" w:type="dxa"/>
            <w:noWrap/>
            <w:hideMark/>
          </w:tcPr>
          <w:p w14:paraId="73A5078F"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90</w:t>
            </w:r>
          </w:p>
        </w:tc>
        <w:tc>
          <w:tcPr>
            <w:tcW w:w="960" w:type="dxa"/>
            <w:noWrap/>
            <w:hideMark/>
          </w:tcPr>
          <w:p w14:paraId="1D1FDE68"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92</w:t>
            </w:r>
          </w:p>
        </w:tc>
        <w:tc>
          <w:tcPr>
            <w:tcW w:w="960" w:type="dxa"/>
            <w:noWrap/>
            <w:hideMark/>
          </w:tcPr>
          <w:p w14:paraId="6AA3ED28"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r>
      <w:tr w:rsidR="0054705F" w:rsidRPr="0054705F" w14:paraId="78B2A5BD" w14:textId="77777777" w:rsidTr="0054705F">
        <w:trPr>
          <w:trHeight w:val="290"/>
        </w:trPr>
        <w:tc>
          <w:tcPr>
            <w:tcW w:w="5112" w:type="dxa"/>
            <w:hideMark/>
          </w:tcPr>
          <w:p w14:paraId="54B98CC1"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Course fee</w:t>
            </w:r>
          </w:p>
        </w:tc>
        <w:tc>
          <w:tcPr>
            <w:tcW w:w="940" w:type="dxa"/>
            <w:noWrap/>
            <w:hideMark/>
          </w:tcPr>
          <w:p w14:paraId="6D59B236"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89</w:t>
            </w:r>
          </w:p>
        </w:tc>
        <w:tc>
          <w:tcPr>
            <w:tcW w:w="940" w:type="dxa"/>
            <w:noWrap/>
            <w:hideMark/>
          </w:tcPr>
          <w:p w14:paraId="2516A340"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88</w:t>
            </w:r>
          </w:p>
        </w:tc>
        <w:tc>
          <w:tcPr>
            <w:tcW w:w="948" w:type="dxa"/>
            <w:noWrap/>
            <w:hideMark/>
          </w:tcPr>
          <w:p w14:paraId="70819BCC"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87</w:t>
            </w:r>
          </w:p>
        </w:tc>
        <w:tc>
          <w:tcPr>
            <w:tcW w:w="960" w:type="dxa"/>
            <w:noWrap/>
            <w:hideMark/>
          </w:tcPr>
          <w:p w14:paraId="3742E13D"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89</w:t>
            </w:r>
          </w:p>
        </w:tc>
        <w:tc>
          <w:tcPr>
            <w:tcW w:w="960" w:type="dxa"/>
            <w:noWrap/>
            <w:hideMark/>
          </w:tcPr>
          <w:p w14:paraId="1BC7AC04"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91</w:t>
            </w:r>
          </w:p>
        </w:tc>
        <w:tc>
          <w:tcPr>
            <w:tcW w:w="960" w:type="dxa"/>
            <w:noWrap/>
            <w:hideMark/>
          </w:tcPr>
          <w:p w14:paraId="561EDA89"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90</w:t>
            </w:r>
          </w:p>
        </w:tc>
      </w:tr>
      <w:tr w:rsidR="0054705F" w:rsidRPr="0054705F" w14:paraId="0858B785" w14:textId="77777777" w:rsidTr="0054705F">
        <w:trPr>
          <w:trHeight w:val="300"/>
        </w:trPr>
        <w:tc>
          <w:tcPr>
            <w:tcW w:w="5112" w:type="dxa"/>
          </w:tcPr>
          <w:p w14:paraId="788D3A0B"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Opportunity to study in an English-speaking country</w:t>
            </w:r>
          </w:p>
        </w:tc>
        <w:tc>
          <w:tcPr>
            <w:tcW w:w="940" w:type="dxa"/>
            <w:noWrap/>
          </w:tcPr>
          <w:p w14:paraId="5CF8B7E6"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77</w:t>
            </w:r>
          </w:p>
        </w:tc>
        <w:tc>
          <w:tcPr>
            <w:tcW w:w="940" w:type="dxa"/>
            <w:noWrap/>
          </w:tcPr>
          <w:p w14:paraId="4CB3CEC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48" w:type="dxa"/>
            <w:noWrap/>
          </w:tcPr>
          <w:p w14:paraId="29110C3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0E0ED5AE"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6A28280F"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2195BBF7"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90</w:t>
            </w:r>
          </w:p>
        </w:tc>
      </w:tr>
      <w:tr w:rsidR="0054705F" w:rsidRPr="0054705F" w14:paraId="1791A8D2" w14:textId="77777777" w:rsidTr="0054705F">
        <w:trPr>
          <w:trHeight w:val="300"/>
        </w:trPr>
        <w:tc>
          <w:tcPr>
            <w:tcW w:w="5112" w:type="dxa"/>
          </w:tcPr>
          <w:p w14:paraId="4E85130D"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Chance to experience a new culture/lifestyle</w:t>
            </w:r>
          </w:p>
        </w:tc>
        <w:tc>
          <w:tcPr>
            <w:tcW w:w="940" w:type="dxa"/>
            <w:noWrap/>
          </w:tcPr>
          <w:p w14:paraId="6238BA3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40" w:type="dxa"/>
            <w:noWrap/>
          </w:tcPr>
          <w:p w14:paraId="354D417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48" w:type="dxa"/>
            <w:noWrap/>
          </w:tcPr>
          <w:p w14:paraId="6FD5A934"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72C91F75"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28C8B72D"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372813F0"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90</w:t>
            </w:r>
          </w:p>
        </w:tc>
      </w:tr>
      <w:tr w:rsidR="0054705F" w:rsidRPr="0054705F" w14:paraId="35BA2FF1" w14:textId="77777777" w:rsidTr="0054705F">
        <w:trPr>
          <w:trHeight w:val="290"/>
        </w:trPr>
        <w:tc>
          <w:tcPr>
            <w:tcW w:w="5112" w:type="dxa"/>
            <w:hideMark/>
          </w:tcPr>
          <w:p w14:paraId="4A063078"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Location of the institution</w:t>
            </w:r>
          </w:p>
        </w:tc>
        <w:tc>
          <w:tcPr>
            <w:tcW w:w="940" w:type="dxa"/>
            <w:noWrap/>
            <w:hideMark/>
          </w:tcPr>
          <w:p w14:paraId="6A7E3D90"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80</w:t>
            </w:r>
          </w:p>
        </w:tc>
        <w:tc>
          <w:tcPr>
            <w:tcW w:w="940" w:type="dxa"/>
            <w:noWrap/>
            <w:hideMark/>
          </w:tcPr>
          <w:p w14:paraId="080CB294"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84</w:t>
            </w:r>
          </w:p>
        </w:tc>
        <w:tc>
          <w:tcPr>
            <w:tcW w:w="948" w:type="dxa"/>
            <w:noWrap/>
            <w:hideMark/>
          </w:tcPr>
          <w:p w14:paraId="6A2B9581"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85</w:t>
            </w:r>
          </w:p>
        </w:tc>
        <w:tc>
          <w:tcPr>
            <w:tcW w:w="960" w:type="dxa"/>
            <w:noWrap/>
            <w:hideMark/>
          </w:tcPr>
          <w:p w14:paraId="2513697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85</w:t>
            </w:r>
          </w:p>
        </w:tc>
        <w:tc>
          <w:tcPr>
            <w:tcW w:w="960" w:type="dxa"/>
            <w:noWrap/>
            <w:hideMark/>
          </w:tcPr>
          <w:p w14:paraId="74C25192"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87</w:t>
            </w:r>
          </w:p>
        </w:tc>
        <w:tc>
          <w:tcPr>
            <w:tcW w:w="960" w:type="dxa"/>
            <w:noWrap/>
            <w:hideMark/>
          </w:tcPr>
          <w:p w14:paraId="5DC04F97"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76</w:t>
            </w:r>
          </w:p>
        </w:tc>
      </w:tr>
      <w:tr w:rsidR="0054705F" w:rsidRPr="0054705F" w14:paraId="044321D4" w14:textId="77777777" w:rsidTr="0054705F">
        <w:trPr>
          <w:trHeight w:val="290"/>
        </w:trPr>
        <w:tc>
          <w:tcPr>
            <w:tcW w:w="5112" w:type="dxa"/>
          </w:tcPr>
          <w:p w14:paraId="42CE1375"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Ability to work part-time</w:t>
            </w:r>
          </w:p>
        </w:tc>
        <w:tc>
          <w:tcPr>
            <w:tcW w:w="940" w:type="dxa"/>
            <w:noWrap/>
          </w:tcPr>
          <w:p w14:paraId="76CD4059"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40" w:type="dxa"/>
            <w:noWrap/>
          </w:tcPr>
          <w:p w14:paraId="3B2A9629"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74</w:t>
            </w:r>
          </w:p>
        </w:tc>
        <w:tc>
          <w:tcPr>
            <w:tcW w:w="948" w:type="dxa"/>
            <w:noWrap/>
          </w:tcPr>
          <w:p w14:paraId="6BCF783C"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76</w:t>
            </w:r>
          </w:p>
        </w:tc>
        <w:tc>
          <w:tcPr>
            <w:tcW w:w="960" w:type="dxa"/>
            <w:noWrap/>
          </w:tcPr>
          <w:p w14:paraId="114491B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80</w:t>
            </w:r>
          </w:p>
        </w:tc>
        <w:tc>
          <w:tcPr>
            <w:tcW w:w="960" w:type="dxa"/>
            <w:noWrap/>
          </w:tcPr>
          <w:p w14:paraId="0E977732"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84</w:t>
            </w:r>
          </w:p>
        </w:tc>
        <w:tc>
          <w:tcPr>
            <w:tcW w:w="960" w:type="dxa"/>
            <w:noWrap/>
          </w:tcPr>
          <w:p w14:paraId="63C47ED8"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76</w:t>
            </w:r>
          </w:p>
        </w:tc>
      </w:tr>
      <w:tr w:rsidR="0054705F" w:rsidRPr="0054705F" w14:paraId="393AB83A" w14:textId="77777777" w:rsidTr="0054705F">
        <w:trPr>
          <w:trHeight w:val="290"/>
        </w:trPr>
        <w:tc>
          <w:tcPr>
            <w:tcW w:w="5112" w:type="dxa"/>
          </w:tcPr>
          <w:p w14:paraId="1E757113"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Weather/climate</w:t>
            </w:r>
          </w:p>
        </w:tc>
        <w:tc>
          <w:tcPr>
            <w:tcW w:w="940" w:type="dxa"/>
            <w:noWrap/>
          </w:tcPr>
          <w:p w14:paraId="1A7F9C14"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40" w:type="dxa"/>
            <w:noWrap/>
          </w:tcPr>
          <w:p w14:paraId="2C936B42"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48" w:type="dxa"/>
            <w:noWrap/>
          </w:tcPr>
          <w:p w14:paraId="2E867B19"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782D49C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7C74D72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296F9884"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68</w:t>
            </w:r>
          </w:p>
        </w:tc>
      </w:tr>
      <w:tr w:rsidR="0054705F" w:rsidRPr="0054705F" w14:paraId="3DD4BF89" w14:textId="77777777" w:rsidTr="0054705F">
        <w:trPr>
          <w:trHeight w:val="290"/>
        </w:trPr>
        <w:tc>
          <w:tcPr>
            <w:tcW w:w="5112" w:type="dxa"/>
          </w:tcPr>
          <w:p w14:paraId="1CBA4C5C"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Possibility of migrating to Australia</w:t>
            </w:r>
          </w:p>
        </w:tc>
        <w:tc>
          <w:tcPr>
            <w:tcW w:w="940" w:type="dxa"/>
            <w:noWrap/>
          </w:tcPr>
          <w:p w14:paraId="32101D3F"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76</w:t>
            </w:r>
          </w:p>
        </w:tc>
        <w:tc>
          <w:tcPr>
            <w:tcW w:w="940" w:type="dxa"/>
            <w:noWrap/>
          </w:tcPr>
          <w:p w14:paraId="2F3EB9B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78</w:t>
            </w:r>
          </w:p>
        </w:tc>
        <w:tc>
          <w:tcPr>
            <w:tcW w:w="948" w:type="dxa"/>
            <w:noWrap/>
          </w:tcPr>
          <w:p w14:paraId="1467E51F"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77</w:t>
            </w:r>
          </w:p>
        </w:tc>
        <w:tc>
          <w:tcPr>
            <w:tcW w:w="960" w:type="dxa"/>
            <w:noWrap/>
          </w:tcPr>
          <w:p w14:paraId="70CD93DA"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73</w:t>
            </w:r>
          </w:p>
        </w:tc>
        <w:tc>
          <w:tcPr>
            <w:tcW w:w="960" w:type="dxa"/>
            <w:noWrap/>
          </w:tcPr>
          <w:p w14:paraId="19ADF7E0"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71</w:t>
            </w:r>
          </w:p>
        </w:tc>
        <w:tc>
          <w:tcPr>
            <w:tcW w:w="960" w:type="dxa"/>
            <w:noWrap/>
          </w:tcPr>
          <w:p w14:paraId="420B1295"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65</w:t>
            </w:r>
          </w:p>
        </w:tc>
      </w:tr>
      <w:tr w:rsidR="0054705F" w:rsidRPr="0054705F" w14:paraId="65EA60F9" w14:textId="77777777" w:rsidTr="0054705F">
        <w:trPr>
          <w:trHeight w:val="290"/>
        </w:trPr>
        <w:tc>
          <w:tcPr>
            <w:tcW w:w="5112" w:type="dxa"/>
          </w:tcPr>
          <w:p w14:paraId="25C4C9B5"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lastRenderedPageBreak/>
              <w:t>Institution had a partnership with my local institution</w:t>
            </w:r>
          </w:p>
        </w:tc>
        <w:tc>
          <w:tcPr>
            <w:tcW w:w="940" w:type="dxa"/>
            <w:noWrap/>
          </w:tcPr>
          <w:p w14:paraId="097ADD8E"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40" w:type="dxa"/>
            <w:noWrap/>
          </w:tcPr>
          <w:p w14:paraId="499237EC"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48" w:type="dxa"/>
            <w:noWrap/>
          </w:tcPr>
          <w:p w14:paraId="09784070"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654CCB26"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4E1A4F10"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tcPr>
          <w:p w14:paraId="625805FB"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61</w:t>
            </w:r>
          </w:p>
        </w:tc>
      </w:tr>
      <w:tr w:rsidR="0054705F" w:rsidRPr="0054705F" w14:paraId="38E090B0" w14:textId="77777777" w:rsidTr="0054705F">
        <w:trPr>
          <w:trHeight w:val="290"/>
        </w:trPr>
        <w:tc>
          <w:tcPr>
            <w:tcW w:w="5112" w:type="dxa"/>
            <w:hideMark/>
          </w:tcPr>
          <w:p w14:paraId="6B9714C9" w14:textId="77777777" w:rsidR="0054705F" w:rsidRPr="0054705F" w:rsidRDefault="0054705F" w:rsidP="00DA6AC6">
            <w:pPr>
              <w:rPr>
                <w:rFonts w:ascii="Arial" w:hAnsi="Arial" w:cs="Arial"/>
                <w:color w:val="000000"/>
                <w:sz w:val="18"/>
                <w:szCs w:val="18"/>
              </w:rPr>
            </w:pPr>
            <w:r w:rsidRPr="0054705F">
              <w:rPr>
                <w:rFonts w:ascii="Arial" w:hAnsi="Arial" w:cs="Arial"/>
                <w:color w:val="000000"/>
                <w:sz w:val="18"/>
                <w:szCs w:val="18"/>
              </w:rPr>
              <w:t>Having friends and family already in Australia</w:t>
            </w:r>
          </w:p>
        </w:tc>
        <w:tc>
          <w:tcPr>
            <w:tcW w:w="940" w:type="dxa"/>
            <w:noWrap/>
            <w:hideMark/>
          </w:tcPr>
          <w:p w14:paraId="1E05452E"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50</w:t>
            </w:r>
          </w:p>
        </w:tc>
        <w:tc>
          <w:tcPr>
            <w:tcW w:w="940" w:type="dxa"/>
            <w:noWrap/>
            <w:hideMark/>
          </w:tcPr>
          <w:p w14:paraId="4B3BA763"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57</w:t>
            </w:r>
          </w:p>
        </w:tc>
        <w:tc>
          <w:tcPr>
            <w:tcW w:w="948" w:type="dxa"/>
            <w:noWrap/>
            <w:hideMark/>
          </w:tcPr>
          <w:p w14:paraId="4A916B36"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55</w:t>
            </w:r>
          </w:p>
        </w:tc>
        <w:tc>
          <w:tcPr>
            <w:tcW w:w="960" w:type="dxa"/>
            <w:noWrap/>
            <w:hideMark/>
          </w:tcPr>
          <w:p w14:paraId="47CAE62F"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hideMark/>
          </w:tcPr>
          <w:p w14:paraId="4DED84AC"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n/a</w:t>
            </w:r>
          </w:p>
        </w:tc>
        <w:tc>
          <w:tcPr>
            <w:tcW w:w="960" w:type="dxa"/>
            <w:noWrap/>
            <w:hideMark/>
          </w:tcPr>
          <w:p w14:paraId="2C078E08" w14:textId="77777777" w:rsidR="0054705F" w:rsidRPr="0054705F" w:rsidRDefault="0054705F" w:rsidP="00DA6AC6">
            <w:pPr>
              <w:jc w:val="center"/>
              <w:rPr>
                <w:rFonts w:ascii="Arial" w:hAnsi="Arial" w:cs="Arial"/>
                <w:color w:val="000000"/>
                <w:sz w:val="18"/>
                <w:szCs w:val="18"/>
              </w:rPr>
            </w:pPr>
            <w:r w:rsidRPr="0054705F">
              <w:rPr>
                <w:rFonts w:ascii="Arial" w:hAnsi="Arial" w:cs="Arial"/>
                <w:color w:val="000000"/>
                <w:sz w:val="18"/>
                <w:szCs w:val="18"/>
              </w:rPr>
              <w:t>56</w:t>
            </w:r>
          </w:p>
        </w:tc>
      </w:tr>
    </w:tbl>
    <w:p w14:paraId="65B5A197" w14:textId="2C870D81" w:rsidR="00D96B4C" w:rsidRDefault="00B75474" w:rsidP="00837BB7">
      <w:pPr>
        <w:pStyle w:val="Noteupdate"/>
      </w:pPr>
      <w:r>
        <w:t xml:space="preserve">* </w:t>
      </w:r>
      <w:r w:rsidR="0052057D">
        <w:t xml:space="preserve">See Appendix 4 for sources and methods used in compiling data from the International Student Survey 2010-2018 and Student Experience Survey </w:t>
      </w:r>
      <w:r w:rsidR="009466CF">
        <w:t>2020.</w:t>
      </w:r>
    </w:p>
    <w:p w14:paraId="3322AA9F" w14:textId="3CA17043" w:rsidR="00D96B4C" w:rsidRPr="00E151CC" w:rsidRDefault="00D96B4C" w:rsidP="00D96B4C">
      <w:pPr>
        <w:pStyle w:val="Heading2"/>
        <w:numPr>
          <w:ilvl w:val="0"/>
          <w:numId w:val="18"/>
        </w:numPr>
        <w:ind w:hanging="720"/>
        <w:rPr>
          <w:b w:val="0"/>
          <w:bCs w:val="0"/>
        </w:rPr>
      </w:pPr>
      <w:r w:rsidRPr="00E151CC">
        <w:t xml:space="preserve">The international student experience by </w:t>
      </w:r>
      <w:r w:rsidR="00A222B5">
        <w:t xml:space="preserve">source </w:t>
      </w:r>
      <w:r w:rsidRPr="00E151CC">
        <w:t>country</w:t>
      </w:r>
    </w:p>
    <w:p w14:paraId="53F86A34" w14:textId="0B3F304B" w:rsidR="00D96B4C" w:rsidRPr="00316ADC" w:rsidRDefault="00AA3EF3" w:rsidP="00837BB7">
      <w:pPr>
        <w:pStyle w:val="Body"/>
      </w:pPr>
      <w:r>
        <w:rPr>
          <w:highlight w:val="yellow"/>
        </w:rPr>
        <w:fldChar w:fldCharType="begin"/>
      </w:r>
      <w:r>
        <w:rPr>
          <w:highlight w:val="yellow"/>
        </w:rPr>
        <w:instrText xml:space="preserve"> REF _Ref64968195 \h </w:instrText>
      </w:r>
      <w:r>
        <w:rPr>
          <w:highlight w:val="yellow"/>
        </w:rPr>
      </w:r>
      <w:r>
        <w:rPr>
          <w:highlight w:val="yellow"/>
        </w:rPr>
        <w:fldChar w:fldCharType="separate"/>
      </w:r>
      <w:r w:rsidR="000B0A07" w:rsidRPr="00663E7B">
        <w:t xml:space="preserve">Table </w:t>
      </w:r>
      <w:r w:rsidR="000B0A07">
        <w:rPr>
          <w:noProof/>
        </w:rPr>
        <w:t>11</w:t>
      </w:r>
      <w:r>
        <w:rPr>
          <w:highlight w:val="yellow"/>
        </w:rPr>
        <w:fldChar w:fldCharType="end"/>
      </w:r>
      <w:r w:rsidR="00D96B4C" w:rsidRPr="002B5AF7">
        <w:t xml:space="preserve"> shows </w:t>
      </w:r>
      <w:r w:rsidR="00697830">
        <w:t xml:space="preserve">that </w:t>
      </w:r>
      <w:r w:rsidR="00D96B4C" w:rsidRPr="002B5AF7">
        <w:t xml:space="preserve">international undergraduates’ </w:t>
      </w:r>
      <w:r w:rsidR="003D14CF">
        <w:t>education</w:t>
      </w:r>
      <w:r w:rsidR="00D96B4C" w:rsidRPr="002B5AF7">
        <w:t xml:space="preserve"> experience has changed between 2019 and 2020 for the top five student source countries</w:t>
      </w:r>
      <w:r w:rsidR="009F39DF">
        <w:t>,</w:t>
      </w:r>
      <w:r w:rsidR="00D96B4C" w:rsidRPr="002B5AF7">
        <w:t xml:space="preserve"> </w:t>
      </w:r>
      <w:r w:rsidR="00697830">
        <w:t xml:space="preserve">most likely </w:t>
      </w:r>
      <w:r w:rsidR="00D96B4C" w:rsidRPr="002B5AF7">
        <w:t xml:space="preserve">as a result of changes in teaching and learning arrangements in response to the COVID-19 pandemic. As noted earlier, in general the largest changes in student ratings among international students were in Learner Engagement, Learning Resources and the </w:t>
      </w:r>
      <w:r w:rsidR="00E04B5C">
        <w:t>q</w:t>
      </w:r>
      <w:r w:rsidR="00D96B4C" w:rsidRPr="002B5AF7">
        <w:t>uality of the</w:t>
      </w:r>
      <w:r w:rsidR="00E04B5C">
        <w:t>ir</w:t>
      </w:r>
      <w:r w:rsidR="00D96B4C" w:rsidRPr="002B5AF7">
        <w:t xml:space="preserve"> </w:t>
      </w:r>
      <w:r w:rsidR="00E04B5C">
        <w:t>e</w:t>
      </w:r>
      <w:r w:rsidR="00697830">
        <w:t>ntire</w:t>
      </w:r>
      <w:r w:rsidR="00697830" w:rsidRPr="002B5AF7">
        <w:t xml:space="preserve"> </w:t>
      </w:r>
      <w:r w:rsidR="00E04B5C">
        <w:t>e</w:t>
      </w:r>
      <w:r w:rsidR="00D96B4C" w:rsidRPr="002B5AF7">
        <w:t>ducation</w:t>
      </w:r>
      <w:r w:rsidR="007E7641">
        <w:t>al</w:t>
      </w:r>
      <w:r w:rsidR="00D96B4C" w:rsidRPr="002B5AF7">
        <w:t xml:space="preserve"> </w:t>
      </w:r>
      <w:r w:rsidR="005718C8">
        <w:t>e</w:t>
      </w:r>
      <w:r w:rsidR="00D96B4C" w:rsidRPr="002B5AF7">
        <w:t xml:space="preserve">xperience and this was also the case among the top five student source countries. </w:t>
      </w:r>
      <w:r w:rsidR="00D96B4C" w:rsidRPr="00316ADC">
        <w:t xml:space="preserve">For example, student ratings of Learner Engagement declined most among </w:t>
      </w:r>
      <w:r w:rsidR="00316ADC" w:rsidRPr="00316ADC">
        <w:t>Chinese</w:t>
      </w:r>
      <w:r w:rsidR="00D96B4C" w:rsidRPr="00316ADC">
        <w:t xml:space="preserve"> students by </w:t>
      </w:r>
      <w:r w:rsidR="00316ADC" w:rsidRPr="00316ADC">
        <w:t>14</w:t>
      </w:r>
      <w:r w:rsidR="00D96B4C" w:rsidRPr="00316ADC">
        <w:t xml:space="preserve"> percentage points and </w:t>
      </w:r>
      <w:r w:rsidR="00316ADC" w:rsidRPr="00316ADC">
        <w:t>Malaysian</w:t>
      </w:r>
      <w:r w:rsidR="00D96B4C" w:rsidRPr="00316ADC">
        <w:t xml:space="preserve"> students by </w:t>
      </w:r>
      <w:r w:rsidR="00316ADC" w:rsidRPr="00316ADC">
        <w:t>13</w:t>
      </w:r>
      <w:r w:rsidR="00D96B4C" w:rsidRPr="00316ADC">
        <w:t xml:space="preserve"> percentage points. Student ratings of Learning Resources declined most among </w:t>
      </w:r>
      <w:r w:rsidR="00316ADC">
        <w:t>Chinese</w:t>
      </w:r>
      <w:r w:rsidR="00D96B4C" w:rsidRPr="00316ADC">
        <w:t xml:space="preserve"> students by </w:t>
      </w:r>
      <w:r w:rsidR="00316ADC">
        <w:t>16</w:t>
      </w:r>
      <w:r w:rsidR="00D96B4C" w:rsidRPr="00316ADC">
        <w:t xml:space="preserve"> percentage points and among </w:t>
      </w:r>
      <w:r w:rsidR="00316ADC">
        <w:t>Malaysian</w:t>
      </w:r>
      <w:r w:rsidR="00D96B4C" w:rsidRPr="00316ADC">
        <w:t xml:space="preserve"> students by </w:t>
      </w:r>
      <w:r w:rsidR="00316ADC">
        <w:t>11</w:t>
      </w:r>
      <w:r w:rsidR="00D96B4C" w:rsidRPr="00316ADC">
        <w:t xml:space="preserve"> percentage points. Student ratings of the quality of their </w:t>
      </w:r>
      <w:r w:rsidR="00FC4FB1">
        <w:t>entire</w:t>
      </w:r>
      <w:r w:rsidR="00FC4FB1" w:rsidRPr="00316ADC">
        <w:t xml:space="preserve"> </w:t>
      </w:r>
      <w:r w:rsidR="00D96B4C" w:rsidRPr="00316ADC">
        <w:t>education</w:t>
      </w:r>
      <w:r w:rsidR="00FC4FB1">
        <w:t>al</w:t>
      </w:r>
      <w:r w:rsidR="00D96B4C" w:rsidRPr="00316ADC">
        <w:t xml:space="preserve"> experience declined most among </w:t>
      </w:r>
      <w:r w:rsidR="00316ADC">
        <w:t>Chinese</w:t>
      </w:r>
      <w:r w:rsidR="00D96B4C" w:rsidRPr="00316ADC">
        <w:t xml:space="preserve"> students by </w:t>
      </w:r>
      <w:r w:rsidR="00316ADC">
        <w:t>17</w:t>
      </w:r>
      <w:r w:rsidR="00D96B4C" w:rsidRPr="00316ADC">
        <w:t xml:space="preserve"> percentage points and among </w:t>
      </w:r>
      <w:r w:rsidR="00316ADC">
        <w:t>Malaysian</w:t>
      </w:r>
      <w:r w:rsidR="00D96B4C" w:rsidRPr="00316ADC">
        <w:t xml:space="preserve"> students by </w:t>
      </w:r>
      <w:r w:rsidR="00316ADC">
        <w:t>16</w:t>
      </w:r>
      <w:r w:rsidR="00D96B4C" w:rsidRPr="00316ADC">
        <w:t xml:space="preserve"> percentage points. </w:t>
      </w:r>
    </w:p>
    <w:p w14:paraId="706116A8" w14:textId="23622D1A" w:rsidR="00D96B4C" w:rsidRDefault="00D96B4C" w:rsidP="0073170B">
      <w:pPr>
        <w:pStyle w:val="Tabletitle"/>
      </w:pPr>
      <w:bookmarkStart w:id="21" w:name="_Ref64968195"/>
      <w:r w:rsidRPr="00663E7B">
        <w:t xml:space="preserve">Table </w:t>
      </w:r>
      <w:r w:rsidRPr="00663E7B">
        <w:rPr>
          <w:i/>
          <w:iCs/>
        </w:rPr>
        <w:fldChar w:fldCharType="begin"/>
      </w:r>
      <w:r w:rsidRPr="00663E7B">
        <w:instrText xml:space="preserve"> SEQ Table \* ARABIC </w:instrText>
      </w:r>
      <w:r w:rsidRPr="00663E7B">
        <w:rPr>
          <w:i/>
          <w:iCs/>
        </w:rPr>
        <w:fldChar w:fldCharType="separate"/>
      </w:r>
      <w:r w:rsidR="000B0A07">
        <w:rPr>
          <w:noProof/>
        </w:rPr>
        <w:t>11</w:t>
      </w:r>
      <w:r w:rsidRPr="00663E7B">
        <w:rPr>
          <w:i/>
          <w:iCs/>
        </w:rPr>
        <w:fldChar w:fldCharType="end"/>
      </w:r>
      <w:bookmarkEnd w:id="21"/>
      <w:r w:rsidRPr="00663E7B">
        <w:t xml:space="preserve"> International undergraduate student </w:t>
      </w:r>
      <w:r w:rsidR="001F0D66" w:rsidRPr="000E49F2">
        <w:t>education</w:t>
      </w:r>
      <w:r w:rsidRPr="00663E7B">
        <w:t xml:space="preserve"> experience by </w:t>
      </w:r>
      <w:r w:rsidR="00A222B5">
        <w:t xml:space="preserve">source </w:t>
      </w:r>
      <w:r w:rsidRPr="00663E7B">
        <w:t xml:space="preserve">country, </w:t>
      </w:r>
      <w:r w:rsidR="000B5595">
        <w:t>2019-</w:t>
      </w:r>
      <w:r w:rsidRPr="00663E7B">
        <w:t>2020 (% positive rating)</w:t>
      </w:r>
    </w:p>
    <w:tbl>
      <w:tblPr>
        <w:tblStyle w:val="TableGrid"/>
        <w:tblW w:w="0" w:type="auto"/>
        <w:tblLook w:val="04A0" w:firstRow="1" w:lastRow="0" w:firstColumn="1" w:lastColumn="0" w:noHBand="0" w:noVBand="1"/>
      </w:tblPr>
      <w:tblGrid>
        <w:gridCol w:w="1297"/>
        <w:gridCol w:w="764"/>
        <w:gridCol w:w="765"/>
        <w:gridCol w:w="764"/>
        <w:gridCol w:w="765"/>
        <w:gridCol w:w="765"/>
        <w:gridCol w:w="765"/>
        <w:gridCol w:w="764"/>
        <w:gridCol w:w="765"/>
        <w:gridCol w:w="764"/>
        <w:gridCol w:w="765"/>
        <w:gridCol w:w="765"/>
        <w:gridCol w:w="765"/>
      </w:tblGrid>
      <w:tr w:rsidR="00A5278E" w:rsidRPr="001D753C" w14:paraId="02858663" w14:textId="77777777" w:rsidTr="00B0221A">
        <w:tc>
          <w:tcPr>
            <w:tcW w:w="1297" w:type="dxa"/>
            <w:tcBorders>
              <w:right w:val="single" w:sz="4" w:space="0" w:color="auto"/>
            </w:tcBorders>
            <w:vAlign w:val="center"/>
          </w:tcPr>
          <w:p w14:paraId="78FFDD08" w14:textId="77777777" w:rsidR="00A5278E" w:rsidRPr="0073170B" w:rsidRDefault="00A5278E" w:rsidP="00A5278E">
            <w:pPr>
              <w:pStyle w:val="BodyText"/>
              <w:rPr>
                <w:rStyle w:val="Body02BOLD"/>
                <w:b/>
                <w:bCs w:val="0"/>
              </w:rPr>
            </w:pPr>
          </w:p>
        </w:tc>
        <w:tc>
          <w:tcPr>
            <w:tcW w:w="764" w:type="dxa"/>
            <w:tcBorders>
              <w:left w:val="single" w:sz="4" w:space="0" w:color="auto"/>
              <w:right w:val="single" w:sz="4" w:space="0" w:color="auto"/>
            </w:tcBorders>
            <w:shd w:val="clear" w:color="auto" w:fill="auto"/>
            <w:vAlign w:val="bottom"/>
          </w:tcPr>
          <w:p w14:paraId="0ACF796A" w14:textId="5ABC1DD0" w:rsidR="00A5278E" w:rsidRPr="00A5278E" w:rsidRDefault="00A5278E" w:rsidP="00A5278E">
            <w:pPr>
              <w:pStyle w:val="BodyText"/>
              <w:jc w:val="center"/>
              <w:rPr>
                <w:b w:val="0"/>
                <w:bCs w:val="0"/>
                <w:sz w:val="18"/>
                <w:szCs w:val="18"/>
              </w:rPr>
            </w:pPr>
            <w:r w:rsidRPr="00A5278E">
              <w:rPr>
                <w:b w:val="0"/>
                <w:bCs w:val="0"/>
                <w:sz w:val="18"/>
                <w:szCs w:val="18"/>
              </w:rPr>
              <w:t>SD 2019</w:t>
            </w:r>
          </w:p>
        </w:tc>
        <w:tc>
          <w:tcPr>
            <w:tcW w:w="765" w:type="dxa"/>
            <w:tcBorders>
              <w:left w:val="single" w:sz="4" w:space="0" w:color="auto"/>
              <w:right w:val="single" w:sz="4" w:space="0" w:color="auto"/>
            </w:tcBorders>
            <w:shd w:val="clear" w:color="auto" w:fill="auto"/>
            <w:vAlign w:val="bottom"/>
          </w:tcPr>
          <w:p w14:paraId="54719493" w14:textId="7DD095BE" w:rsidR="00A5278E" w:rsidRPr="00A5278E" w:rsidRDefault="00A5278E" w:rsidP="00A5278E">
            <w:pPr>
              <w:pStyle w:val="BodyText"/>
              <w:jc w:val="center"/>
              <w:rPr>
                <w:b w:val="0"/>
                <w:bCs w:val="0"/>
                <w:sz w:val="18"/>
                <w:szCs w:val="18"/>
              </w:rPr>
            </w:pPr>
            <w:r w:rsidRPr="00A5278E">
              <w:rPr>
                <w:b w:val="0"/>
                <w:bCs w:val="0"/>
                <w:sz w:val="18"/>
                <w:szCs w:val="18"/>
              </w:rPr>
              <w:t>SD 2020</w:t>
            </w:r>
          </w:p>
        </w:tc>
        <w:tc>
          <w:tcPr>
            <w:tcW w:w="764" w:type="dxa"/>
            <w:tcBorders>
              <w:left w:val="single" w:sz="4" w:space="0" w:color="auto"/>
              <w:right w:val="single" w:sz="4" w:space="0" w:color="auto"/>
            </w:tcBorders>
            <w:shd w:val="clear" w:color="auto" w:fill="auto"/>
            <w:vAlign w:val="bottom"/>
          </w:tcPr>
          <w:p w14:paraId="245DA6AB" w14:textId="460D8A6A" w:rsidR="00A5278E" w:rsidRPr="00A5278E" w:rsidRDefault="00A5278E" w:rsidP="00A5278E">
            <w:pPr>
              <w:pStyle w:val="BodyText"/>
              <w:jc w:val="center"/>
              <w:rPr>
                <w:b w:val="0"/>
                <w:bCs w:val="0"/>
                <w:sz w:val="18"/>
                <w:szCs w:val="18"/>
              </w:rPr>
            </w:pPr>
            <w:r w:rsidRPr="00A5278E">
              <w:rPr>
                <w:b w:val="0"/>
                <w:bCs w:val="0"/>
                <w:sz w:val="18"/>
                <w:szCs w:val="18"/>
              </w:rPr>
              <w:t>LE 2019</w:t>
            </w:r>
          </w:p>
        </w:tc>
        <w:tc>
          <w:tcPr>
            <w:tcW w:w="765" w:type="dxa"/>
            <w:tcBorders>
              <w:left w:val="single" w:sz="4" w:space="0" w:color="auto"/>
              <w:right w:val="single" w:sz="4" w:space="0" w:color="auto"/>
            </w:tcBorders>
            <w:shd w:val="clear" w:color="auto" w:fill="auto"/>
            <w:vAlign w:val="bottom"/>
          </w:tcPr>
          <w:p w14:paraId="37CFAABD" w14:textId="1083F008" w:rsidR="00A5278E" w:rsidRPr="00A5278E" w:rsidRDefault="00A5278E" w:rsidP="00A5278E">
            <w:pPr>
              <w:pStyle w:val="BodyText"/>
              <w:jc w:val="center"/>
              <w:rPr>
                <w:b w:val="0"/>
                <w:bCs w:val="0"/>
                <w:sz w:val="18"/>
                <w:szCs w:val="18"/>
              </w:rPr>
            </w:pPr>
            <w:r w:rsidRPr="00A5278E">
              <w:rPr>
                <w:b w:val="0"/>
                <w:bCs w:val="0"/>
                <w:sz w:val="18"/>
                <w:szCs w:val="18"/>
              </w:rPr>
              <w:t>LE 2020</w:t>
            </w:r>
          </w:p>
        </w:tc>
        <w:tc>
          <w:tcPr>
            <w:tcW w:w="765" w:type="dxa"/>
            <w:tcBorders>
              <w:left w:val="single" w:sz="4" w:space="0" w:color="auto"/>
              <w:right w:val="single" w:sz="4" w:space="0" w:color="auto"/>
            </w:tcBorders>
            <w:shd w:val="clear" w:color="auto" w:fill="auto"/>
            <w:vAlign w:val="bottom"/>
          </w:tcPr>
          <w:p w14:paraId="34D5EC7A" w14:textId="309C2F7C" w:rsidR="00A5278E" w:rsidRPr="00A5278E" w:rsidRDefault="00A5278E" w:rsidP="00A5278E">
            <w:pPr>
              <w:pStyle w:val="BodyText"/>
              <w:jc w:val="center"/>
              <w:rPr>
                <w:b w:val="0"/>
                <w:bCs w:val="0"/>
                <w:sz w:val="18"/>
                <w:szCs w:val="18"/>
              </w:rPr>
            </w:pPr>
            <w:r w:rsidRPr="00A5278E">
              <w:rPr>
                <w:b w:val="0"/>
                <w:bCs w:val="0"/>
                <w:sz w:val="18"/>
                <w:szCs w:val="18"/>
              </w:rPr>
              <w:t>TQ 2019</w:t>
            </w:r>
          </w:p>
        </w:tc>
        <w:tc>
          <w:tcPr>
            <w:tcW w:w="765" w:type="dxa"/>
            <w:tcBorders>
              <w:left w:val="single" w:sz="4" w:space="0" w:color="auto"/>
              <w:right w:val="single" w:sz="4" w:space="0" w:color="auto"/>
            </w:tcBorders>
            <w:shd w:val="clear" w:color="auto" w:fill="auto"/>
            <w:vAlign w:val="bottom"/>
          </w:tcPr>
          <w:p w14:paraId="0DDDD9AB" w14:textId="72D673F2" w:rsidR="00A5278E" w:rsidRPr="00A5278E" w:rsidRDefault="00A5278E" w:rsidP="00A5278E">
            <w:pPr>
              <w:pStyle w:val="BodyText"/>
              <w:jc w:val="center"/>
              <w:rPr>
                <w:b w:val="0"/>
                <w:bCs w:val="0"/>
                <w:sz w:val="18"/>
                <w:szCs w:val="18"/>
              </w:rPr>
            </w:pPr>
            <w:r w:rsidRPr="00A5278E">
              <w:rPr>
                <w:b w:val="0"/>
                <w:bCs w:val="0"/>
                <w:sz w:val="18"/>
                <w:szCs w:val="18"/>
              </w:rPr>
              <w:t>TQ 2020</w:t>
            </w:r>
          </w:p>
        </w:tc>
        <w:tc>
          <w:tcPr>
            <w:tcW w:w="764" w:type="dxa"/>
            <w:tcBorders>
              <w:left w:val="single" w:sz="4" w:space="0" w:color="auto"/>
              <w:right w:val="single" w:sz="4" w:space="0" w:color="auto"/>
            </w:tcBorders>
            <w:shd w:val="clear" w:color="auto" w:fill="auto"/>
            <w:vAlign w:val="bottom"/>
          </w:tcPr>
          <w:p w14:paraId="12F42454" w14:textId="282B0B31" w:rsidR="00A5278E" w:rsidRPr="00A5278E" w:rsidRDefault="00A5278E" w:rsidP="00A5278E">
            <w:pPr>
              <w:pStyle w:val="BodyText"/>
              <w:jc w:val="center"/>
              <w:rPr>
                <w:b w:val="0"/>
                <w:bCs w:val="0"/>
                <w:sz w:val="18"/>
                <w:szCs w:val="18"/>
              </w:rPr>
            </w:pPr>
            <w:r w:rsidRPr="00A5278E">
              <w:rPr>
                <w:b w:val="0"/>
                <w:bCs w:val="0"/>
                <w:sz w:val="18"/>
                <w:szCs w:val="18"/>
              </w:rPr>
              <w:t>SS 2019</w:t>
            </w:r>
          </w:p>
        </w:tc>
        <w:tc>
          <w:tcPr>
            <w:tcW w:w="765" w:type="dxa"/>
            <w:tcBorders>
              <w:left w:val="single" w:sz="4" w:space="0" w:color="auto"/>
              <w:right w:val="single" w:sz="4" w:space="0" w:color="auto"/>
            </w:tcBorders>
            <w:shd w:val="clear" w:color="auto" w:fill="auto"/>
            <w:vAlign w:val="bottom"/>
          </w:tcPr>
          <w:p w14:paraId="3B226EA0" w14:textId="16592F72" w:rsidR="00A5278E" w:rsidRPr="00A5278E" w:rsidRDefault="00A5278E" w:rsidP="00A5278E">
            <w:pPr>
              <w:pStyle w:val="BodyText"/>
              <w:jc w:val="center"/>
              <w:rPr>
                <w:b w:val="0"/>
                <w:bCs w:val="0"/>
                <w:sz w:val="18"/>
                <w:szCs w:val="18"/>
              </w:rPr>
            </w:pPr>
            <w:r w:rsidRPr="00A5278E">
              <w:rPr>
                <w:b w:val="0"/>
                <w:bCs w:val="0"/>
                <w:sz w:val="18"/>
                <w:szCs w:val="18"/>
              </w:rPr>
              <w:t>SS 2020</w:t>
            </w:r>
          </w:p>
        </w:tc>
        <w:tc>
          <w:tcPr>
            <w:tcW w:w="764" w:type="dxa"/>
            <w:tcBorders>
              <w:left w:val="single" w:sz="4" w:space="0" w:color="auto"/>
              <w:right w:val="single" w:sz="4" w:space="0" w:color="auto"/>
            </w:tcBorders>
            <w:shd w:val="clear" w:color="auto" w:fill="auto"/>
            <w:vAlign w:val="bottom"/>
          </w:tcPr>
          <w:p w14:paraId="32FACE3C" w14:textId="767DD751" w:rsidR="00A5278E" w:rsidRPr="00A5278E" w:rsidRDefault="00A5278E" w:rsidP="00A5278E">
            <w:pPr>
              <w:pStyle w:val="BodyText"/>
              <w:jc w:val="center"/>
              <w:rPr>
                <w:b w:val="0"/>
                <w:bCs w:val="0"/>
                <w:sz w:val="18"/>
                <w:szCs w:val="18"/>
              </w:rPr>
            </w:pPr>
            <w:r w:rsidRPr="00A5278E">
              <w:rPr>
                <w:b w:val="0"/>
                <w:bCs w:val="0"/>
                <w:sz w:val="18"/>
                <w:szCs w:val="18"/>
              </w:rPr>
              <w:t>LR 2019</w:t>
            </w:r>
          </w:p>
        </w:tc>
        <w:tc>
          <w:tcPr>
            <w:tcW w:w="765" w:type="dxa"/>
            <w:tcBorders>
              <w:left w:val="single" w:sz="4" w:space="0" w:color="auto"/>
              <w:right w:val="single" w:sz="4" w:space="0" w:color="auto"/>
            </w:tcBorders>
            <w:shd w:val="clear" w:color="auto" w:fill="auto"/>
            <w:vAlign w:val="bottom"/>
          </w:tcPr>
          <w:p w14:paraId="5AC6B308" w14:textId="54BA3363" w:rsidR="00A5278E" w:rsidRPr="00A5278E" w:rsidRDefault="00A5278E" w:rsidP="00A5278E">
            <w:pPr>
              <w:pStyle w:val="BodyText"/>
              <w:jc w:val="center"/>
              <w:rPr>
                <w:b w:val="0"/>
                <w:bCs w:val="0"/>
                <w:sz w:val="18"/>
                <w:szCs w:val="18"/>
              </w:rPr>
            </w:pPr>
            <w:r w:rsidRPr="00A5278E">
              <w:rPr>
                <w:b w:val="0"/>
                <w:bCs w:val="0"/>
                <w:sz w:val="18"/>
                <w:szCs w:val="18"/>
              </w:rPr>
              <w:t>LR 2020</w:t>
            </w:r>
          </w:p>
        </w:tc>
        <w:tc>
          <w:tcPr>
            <w:tcW w:w="765" w:type="dxa"/>
            <w:tcBorders>
              <w:left w:val="single" w:sz="4" w:space="0" w:color="auto"/>
              <w:right w:val="single" w:sz="4" w:space="0" w:color="auto"/>
            </w:tcBorders>
            <w:vAlign w:val="bottom"/>
          </w:tcPr>
          <w:p w14:paraId="13CF0E94" w14:textId="06524BA3" w:rsidR="00A5278E" w:rsidRPr="00A5278E" w:rsidRDefault="00A5278E" w:rsidP="00A5278E">
            <w:pPr>
              <w:pStyle w:val="BodyText"/>
              <w:jc w:val="center"/>
              <w:rPr>
                <w:b w:val="0"/>
                <w:bCs w:val="0"/>
                <w:sz w:val="18"/>
                <w:szCs w:val="18"/>
              </w:rPr>
            </w:pPr>
            <w:r w:rsidRPr="00A5278E">
              <w:rPr>
                <w:b w:val="0"/>
                <w:bCs w:val="0"/>
                <w:sz w:val="18"/>
                <w:szCs w:val="18"/>
              </w:rPr>
              <w:t>OE 2019</w:t>
            </w:r>
          </w:p>
        </w:tc>
        <w:tc>
          <w:tcPr>
            <w:tcW w:w="765" w:type="dxa"/>
            <w:tcBorders>
              <w:left w:val="single" w:sz="4" w:space="0" w:color="auto"/>
              <w:right w:val="single" w:sz="4" w:space="0" w:color="auto"/>
            </w:tcBorders>
            <w:vAlign w:val="bottom"/>
          </w:tcPr>
          <w:p w14:paraId="096F00FC" w14:textId="1E2C6A8F" w:rsidR="00A5278E" w:rsidRPr="00A5278E" w:rsidRDefault="00A5278E" w:rsidP="00A5278E">
            <w:pPr>
              <w:pStyle w:val="BodyText"/>
              <w:jc w:val="center"/>
              <w:rPr>
                <w:b w:val="0"/>
                <w:bCs w:val="0"/>
                <w:sz w:val="18"/>
                <w:szCs w:val="18"/>
              </w:rPr>
            </w:pPr>
            <w:r w:rsidRPr="00A5278E">
              <w:rPr>
                <w:b w:val="0"/>
                <w:bCs w:val="0"/>
                <w:sz w:val="18"/>
                <w:szCs w:val="18"/>
              </w:rPr>
              <w:t>OE 2020</w:t>
            </w:r>
          </w:p>
        </w:tc>
      </w:tr>
      <w:tr w:rsidR="00471426" w:rsidRPr="001D753C" w14:paraId="3F9801B2" w14:textId="77777777" w:rsidTr="00471426">
        <w:tc>
          <w:tcPr>
            <w:tcW w:w="1297" w:type="dxa"/>
            <w:tcBorders>
              <w:right w:val="single" w:sz="4" w:space="0" w:color="auto"/>
            </w:tcBorders>
            <w:vAlign w:val="center"/>
          </w:tcPr>
          <w:p w14:paraId="416BD9D2" w14:textId="1C0B5E97" w:rsidR="00471426" w:rsidRPr="0073170B" w:rsidRDefault="00471426" w:rsidP="00471426">
            <w:pPr>
              <w:pStyle w:val="BodyText"/>
              <w:rPr>
                <w:rStyle w:val="Body02BOLD"/>
                <w:b/>
                <w:bCs w:val="0"/>
                <w:highlight w:val="yellow"/>
              </w:rPr>
            </w:pPr>
            <w:r w:rsidRPr="0073170B">
              <w:rPr>
                <w:rStyle w:val="Body02BOLD"/>
                <w:b/>
                <w:bCs w:val="0"/>
              </w:rPr>
              <w:t>China</w:t>
            </w:r>
          </w:p>
        </w:tc>
        <w:tc>
          <w:tcPr>
            <w:tcW w:w="764" w:type="dxa"/>
            <w:tcBorders>
              <w:left w:val="single" w:sz="4" w:space="0" w:color="auto"/>
              <w:right w:val="single" w:sz="4" w:space="0" w:color="auto"/>
            </w:tcBorders>
            <w:shd w:val="clear" w:color="auto" w:fill="auto"/>
            <w:vAlign w:val="center"/>
          </w:tcPr>
          <w:p w14:paraId="59E775A0" w14:textId="6C4A6895" w:rsidR="00471426" w:rsidRPr="00471426" w:rsidRDefault="00471426" w:rsidP="00471426">
            <w:pPr>
              <w:pStyle w:val="BodyText"/>
              <w:jc w:val="center"/>
              <w:rPr>
                <w:rStyle w:val="Body02BOLD"/>
                <w:b/>
                <w:bCs w:val="0"/>
                <w:szCs w:val="18"/>
                <w:highlight w:val="yellow"/>
              </w:rPr>
            </w:pPr>
            <w:r w:rsidRPr="00471426">
              <w:rPr>
                <w:b w:val="0"/>
                <w:bCs w:val="0"/>
                <w:sz w:val="18"/>
                <w:szCs w:val="18"/>
              </w:rPr>
              <w:t>74</w:t>
            </w:r>
          </w:p>
        </w:tc>
        <w:tc>
          <w:tcPr>
            <w:tcW w:w="765" w:type="dxa"/>
            <w:tcBorders>
              <w:left w:val="single" w:sz="4" w:space="0" w:color="auto"/>
              <w:right w:val="single" w:sz="4" w:space="0" w:color="auto"/>
            </w:tcBorders>
            <w:shd w:val="clear" w:color="auto" w:fill="auto"/>
            <w:vAlign w:val="center"/>
          </w:tcPr>
          <w:p w14:paraId="6190172B" w14:textId="7D9B0E3E" w:rsidR="00471426" w:rsidRPr="00471426" w:rsidRDefault="00471426" w:rsidP="00471426">
            <w:pPr>
              <w:pStyle w:val="BodyText"/>
              <w:jc w:val="center"/>
              <w:rPr>
                <w:rStyle w:val="Body02BOLD"/>
                <w:b/>
                <w:bCs w:val="0"/>
                <w:szCs w:val="18"/>
                <w:highlight w:val="yellow"/>
              </w:rPr>
            </w:pPr>
            <w:r w:rsidRPr="00471426">
              <w:rPr>
                <w:b w:val="0"/>
                <w:bCs w:val="0"/>
                <w:sz w:val="18"/>
                <w:szCs w:val="18"/>
              </w:rPr>
              <w:t>68</w:t>
            </w:r>
          </w:p>
        </w:tc>
        <w:tc>
          <w:tcPr>
            <w:tcW w:w="764" w:type="dxa"/>
            <w:tcBorders>
              <w:left w:val="single" w:sz="4" w:space="0" w:color="auto"/>
              <w:right w:val="single" w:sz="4" w:space="0" w:color="auto"/>
            </w:tcBorders>
            <w:shd w:val="clear" w:color="auto" w:fill="auto"/>
            <w:vAlign w:val="center"/>
          </w:tcPr>
          <w:p w14:paraId="0C1211F8" w14:textId="407E52F0" w:rsidR="00471426" w:rsidRPr="00471426" w:rsidRDefault="00471426" w:rsidP="00471426">
            <w:pPr>
              <w:pStyle w:val="BodyText"/>
              <w:jc w:val="center"/>
              <w:rPr>
                <w:rStyle w:val="Body02BOLD"/>
                <w:b/>
                <w:bCs w:val="0"/>
                <w:szCs w:val="18"/>
                <w:highlight w:val="yellow"/>
              </w:rPr>
            </w:pPr>
            <w:r w:rsidRPr="00471426">
              <w:rPr>
                <w:b w:val="0"/>
                <w:bCs w:val="0"/>
                <w:sz w:val="18"/>
                <w:szCs w:val="18"/>
              </w:rPr>
              <w:t>52</w:t>
            </w:r>
          </w:p>
        </w:tc>
        <w:tc>
          <w:tcPr>
            <w:tcW w:w="765" w:type="dxa"/>
            <w:tcBorders>
              <w:left w:val="single" w:sz="4" w:space="0" w:color="auto"/>
              <w:right w:val="single" w:sz="4" w:space="0" w:color="auto"/>
            </w:tcBorders>
            <w:shd w:val="clear" w:color="auto" w:fill="auto"/>
            <w:vAlign w:val="center"/>
          </w:tcPr>
          <w:p w14:paraId="6FD5AA34" w14:textId="4940A91D" w:rsidR="00471426" w:rsidRPr="00471426" w:rsidRDefault="00471426" w:rsidP="00471426">
            <w:pPr>
              <w:pStyle w:val="BodyText"/>
              <w:jc w:val="center"/>
              <w:rPr>
                <w:rStyle w:val="Body02BOLD"/>
                <w:b/>
                <w:bCs w:val="0"/>
                <w:szCs w:val="18"/>
                <w:highlight w:val="yellow"/>
              </w:rPr>
            </w:pPr>
            <w:r w:rsidRPr="00471426">
              <w:rPr>
                <w:b w:val="0"/>
                <w:bCs w:val="0"/>
                <w:sz w:val="18"/>
                <w:szCs w:val="18"/>
              </w:rPr>
              <w:t>38</w:t>
            </w:r>
          </w:p>
        </w:tc>
        <w:tc>
          <w:tcPr>
            <w:tcW w:w="765" w:type="dxa"/>
            <w:tcBorders>
              <w:left w:val="single" w:sz="4" w:space="0" w:color="auto"/>
              <w:right w:val="single" w:sz="4" w:space="0" w:color="auto"/>
            </w:tcBorders>
            <w:shd w:val="clear" w:color="auto" w:fill="auto"/>
            <w:vAlign w:val="center"/>
          </w:tcPr>
          <w:p w14:paraId="63980496" w14:textId="50A494E7" w:rsidR="00471426" w:rsidRPr="00471426" w:rsidRDefault="00471426" w:rsidP="00471426">
            <w:pPr>
              <w:pStyle w:val="BodyText"/>
              <w:jc w:val="center"/>
              <w:rPr>
                <w:rStyle w:val="Body02BOLD"/>
                <w:b/>
                <w:bCs w:val="0"/>
                <w:szCs w:val="18"/>
                <w:highlight w:val="yellow"/>
              </w:rPr>
            </w:pPr>
            <w:r w:rsidRPr="00471426">
              <w:rPr>
                <w:b w:val="0"/>
                <w:bCs w:val="0"/>
                <w:sz w:val="18"/>
                <w:szCs w:val="18"/>
              </w:rPr>
              <w:t>76</w:t>
            </w:r>
          </w:p>
        </w:tc>
        <w:tc>
          <w:tcPr>
            <w:tcW w:w="765" w:type="dxa"/>
            <w:tcBorders>
              <w:left w:val="single" w:sz="4" w:space="0" w:color="auto"/>
              <w:right w:val="single" w:sz="4" w:space="0" w:color="auto"/>
            </w:tcBorders>
            <w:shd w:val="clear" w:color="auto" w:fill="auto"/>
            <w:vAlign w:val="center"/>
          </w:tcPr>
          <w:p w14:paraId="72EF8812" w14:textId="54F133D0" w:rsidR="00471426" w:rsidRPr="00471426" w:rsidRDefault="00471426" w:rsidP="00471426">
            <w:pPr>
              <w:pStyle w:val="BodyText"/>
              <w:jc w:val="center"/>
              <w:rPr>
                <w:rStyle w:val="Body02BOLD"/>
                <w:b/>
                <w:bCs w:val="0"/>
                <w:szCs w:val="18"/>
                <w:highlight w:val="yellow"/>
              </w:rPr>
            </w:pPr>
            <w:r w:rsidRPr="00471426">
              <w:rPr>
                <w:b w:val="0"/>
                <w:bCs w:val="0"/>
                <w:sz w:val="18"/>
                <w:szCs w:val="18"/>
              </w:rPr>
              <w:t>68</w:t>
            </w:r>
          </w:p>
        </w:tc>
        <w:tc>
          <w:tcPr>
            <w:tcW w:w="764" w:type="dxa"/>
            <w:tcBorders>
              <w:left w:val="single" w:sz="4" w:space="0" w:color="auto"/>
              <w:right w:val="single" w:sz="4" w:space="0" w:color="auto"/>
            </w:tcBorders>
            <w:shd w:val="clear" w:color="auto" w:fill="auto"/>
            <w:vAlign w:val="center"/>
          </w:tcPr>
          <w:p w14:paraId="29F61C92" w14:textId="445DA0DB" w:rsidR="00471426" w:rsidRPr="00471426" w:rsidRDefault="00471426" w:rsidP="00471426">
            <w:pPr>
              <w:pStyle w:val="BodyText"/>
              <w:jc w:val="center"/>
              <w:rPr>
                <w:rStyle w:val="Body02BOLD"/>
                <w:b/>
                <w:bCs w:val="0"/>
                <w:szCs w:val="18"/>
                <w:highlight w:val="yellow"/>
              </w:rPr>
            </w:pPr>
            <w:r w:rsidRPr="00471426">
              <w:rPr>
                <w:b w:val="0"/>
                <w:bCs w:val="0"/>
                <w:sz w:val="18"/>
                <w:szCs w:val="18"/>
              </w:rPr>
              <w:t>70</w:t>
            </w:r>
          </w:p>
        </w:tc>
        <w:tc>
          <w:tcPr>
            <w:tcW w:w="765" w:type="dxa"/>
            <w:tcBorders>
              <w:left w:val="single" w:sz="4" w:space="0" w:color="auto"/>
              <w:right w:val="single" w:sz="4" w:space="0" w:color="auto"/>
            </w:tcBorders>
            <w:shd w:val="clear" w:color="auto" w:fill="auto"/>
            <w:vAlign w:val="center"/>
          </w:tcPr>
          <w:p w14:paraId="6A440C0E" w14:textId="56F0D9C8" w:rsidR="00471426" w:rsidRPr="00471426" w:rsidRDefault="00471426" w:rsidP="00471426">
            <w:pPr>
              <w:pStyle w:val="BodyText"/>
              <w:jc w:val="center"/>
              <w:rPr>
                <w:rStyle w:val="Body02BOLD"/>
                <w:b/>
                <w:bCs w:val="0"/>
                <w:szCs w:val="18"/>
                <w:highlight w:val="yellow"/>
              </w:rPr>
            </w:pPr>
            <w:r w:rsidRPr="00471426">
              <w:rPr>
                <w:b w:val="0"/>
                <w:bCs w:val="0"/>
                <w:sz w:val="18"/>
                <w:szCs w:val="18"/>
              </w:rPr>
              <w:t>63</w:t>
            </w:r>
          </w:p>
        </w:tc>
        <w:tc>
          <w:tcPr>
            <w:tcW w:w="764" w:type="dxa"/>
            <w:tcBorders>
              <w:left w:val="single" w:sz="4" w:space="0" w:color="auto"/>
              <w:right w:val="single" w:sz="4" w:space="0" w:color="auto"/>
            </w:tcBorders>
            <w:shd w:val="clear" w:color="auto" w:fill="auto"/>
            <w:vAlign w:val="center"/>
          </w:tcPr>
          <w:p w14:paraId="0B61698D" w14:textId="70DFC0E5" w:rsidR="00471426" w:rsidRPr="00471426" w:rsidRDefault="00471426" w:rsidP="00471426">
            <w:pPr>
              <w:pStyle w:val="BodyText"/>
              <w:jc w:val="center"/>
              <w:rPr>
                <w:rStyle w:val="Body02BOLD"/>
                <w:b/>
                <w:bCs w:val="0"/>
                <w:szCs w:val="18"/>
                <w:highlight w:val="yellow"/>
              </w:rPr>
            </w:pPr>
            <w:r w:rsidRPr="00471426">
              <w:rPr>
                <w:b w:val="0"/>
                <w:bCs w:val="0"/>
                <w:sz w:val="18"/>
                <w:szCs w:val="18"/>
              </w:rPr>
              <w:t>88</w:t>
            </w:r>
          </w:p>
        </w:tc>
        <w:tc>
          <w:tcPr>
            <w:tcW w:w="765" w:type="dxa"/>
            <w:tcBorders>
              <w:left w:val="single" w:sz="4" w:space="0" w:color="auto"/>
              <w:right w:val="single" w:sz="4" w:space="0" w:color="auto"/>
            </w:tcBorders>
            <w:shd w:val="clear" w:color="auto" w:fill="auto"/>
            <w:vAlign w:val="center"/>
          </w:tcPr>
          <w:p w14:paraId="4F8F561E" w14:textId="52F7F8F7" w:rsidR="00471426" w:rsidRPr="00471426" w:rsidRDefault="00471426" w:rsidP="00471426">
            <w:pPr>
              <w:pStyle w:val="BodyText"/>
              <w:jc w:val="center"/>
              <w:rPr>
                <w:rStyle w:val="Body02BOLD"/>
                <w:b/>
                <w:bCs w:val="0"/>
                <w:szCs w:val="18"/>
                <w:highlight w:val="yellow"/>
              </w:rPr>
            </w:pPr>
            <w:r w:rsidRPr="00471426">
              <w:rPr>
                <w:b w:val="0"/>
                <w:bCs w:val="0"/>
                <w:sz w:val="18"/>
                <w:szCs w:val="18"/>
              </w:rPr>
              <w:t>72</w:t>
            </w:r>
          </w:p>
        </w:tc>
        <w:tc>
          <w:tcPr>
            <w:tcW w:w="765" w:type="dxa"/>
            <w:tcBorders>
              <w:left w:val="single" w:sz="4" w:space="0" w:color="auto"/>
              <w:right w:val="single" w:sz="4" w:space="0" w:color="auto"/>
            </w:tcBorders>
            <w:vAlign w:val="center"/>
          </w:tcPr>
          <w:p w14:paraId="53C09CED" w14:textId="0E170B9A" w:rsidR="00471426" w:rsidRPr="00471426" w:rsidRDefault="00471426" w:rsidP="00471426">
            <w:pPr>
              <w:pStyle w:val="BodyText"/>
              <w:jc w:val="center"/>
              <w:rPr>
                <w:rStyle w:val="Body02BOLD"/>
                <w:b/>
                <w:bCs w:val="0"/>
                <w:szCs w:val="18"/>
                <w:highlight w:val="yellow"/>
              </w:rPr>
            </w:pPr>
            <w:r w:rsidRPr="00471426">
              <w:rPr>
                <w:b w:val="0"/>
                <w:bCs w:val="0"/>
                <w:sz w:val="18"/>
                <w:szCs w:val="18"/>
              </w:rPr>
              <w:t>76</w:t>
            </w:r>
          </w:p>
        </w:tc>
        <w:tc>
          <w:tcPr>
            <w:tcW w:w="765" w:type="dxa"/>
            <w:tcBorders>
              <w:left w:val="single" w:sz="4" w:space="0" w:color="auto"/>
              <w:right w:val="single" w:sz="4" w:space="0" w:color="auto"/>
            </w:tcBorders>
            <w:vAlign w:val="center"/>
          </w:tcPr>
          <w:p w14:paraId="48E79F5B" w14:textId="2524CDB1" w:rsidR="00471426" w:rsidRPr="00471426" w:rsidRDefault="00471426" w:rsidP="00471426">
            <w:pPr>
              <w:pStyle w:val="BodyText"/>
              <w:jc w:val="center"/>
              <w:rPr>
                <w:rStyle w:val="Body02BOLD"/>
                <w:b/>
                <w:bCs w:val="0"/>
                <w:szCs w:val="18"/>
                <w:highlight w:val="yellow"/>
              </w:rPr>
            </w:pPr>
            <w:r w:rsidRPr="00471426">
              <w:rPr>
                <w:b w:val="0"/>
                <w:bCs w:val="0"/>
                <w:sz w:val="18"/>
                <w:szCs w:val="18"/>
              </w:rPr>
              <w:t>59</w:t>
            </w:r>
          </w:p>
        </w:tc>
      </w:tr>
      <w:tr w:rsidR="00471426" w:rsidRPr="001D753C" w14:paraId="14ACFB07" w14:textId="77777777" w:rsidTr="00471426">
        <w:tc>
          <w:tcPr>
            <w:tcW w:w="1297" w:type="dxa"/>
            <w:tcBorders>
              <w:right w:val="single" w:sz="4" w:space="0" w:color="auto"/>
            </w:tcBorders>
            <w:vAlign w:val="center"/>
          </w:tcPr>
          <w:p w14:paraId="4585DC9C" w14:textId="432F643B" w:rsidR="00471426" w:rsidRPr="0073170B" w:rsidRDefault="00471426" w:rsidP="00471426">
            <w:pPr>
              <w:pStyle w:val="BodyText"/>
              <w:rPr>
                <w:rStyle w:val="Body02BOLD"/>
                <w:b/>
                <w:bCs w:val="0"/>
                <w:highlight w:val="yellow"/>
              </w:rPr>
            </w:pPr>
            <w:r w:rsidRPr="0073170B">
              <w:rPr>
                <w:rStyle w:val="Body02BOLD"/>
                <w:b/>
                <w:bCs w:val="0"/>
              </w:rPr>
              <w:t>India</w:t>
            </w:r>
          </w:p>
        </w:tc>
        <w:tc>
          <w:tcPr>
            <w:tcW w:w="764" w:type="dxa"/>
            <w:tcBorders>
              <w:left w:val="single" w:sz="4" w:space="0" w:color="auto"/>
              <w:right w:val="single" w:sz="4" w:space="0" w:color="auto"/>
            </w:tcBorders>
            <w:shd w:val="clear" w:color="auto" w:fill="auto"/>
            <w:vAlign w:val="center"/>
          </w:tcPr>
          <w:p w14:paraId="45B9AA3C" w14:textId="0FF3C25D" w:rsidR="00471426" w:rsidRPr="00471426" w:rsidRDefault="00471426" w:rsidP="00471426">
            <w:pPr>
              <w:pStyle w:val="BodyText"/>
              <w:jc w:val="center"/>
              <w:rPr>
                <w:rStyle w:val="Body02BOLD"/>
                <w:b/>
                <w:bCs w:val="0"/>
                <w:szCs w:val="18"/>
                <w:highlight w:val="yellow"/>
              </w:rPr>
            </w:pPr>
            <w:r w:rsidRPr="00471426">
              <w:rPr>
                <w:b w:val="0"/>
                <w:bCs w:val="0"/>
                <w:sz w:val="18"/>
                <w:szCs w:val="18"/>
              </w:rPr>
              <w:t>86</w:t>
            </w:r>
          </w:p>
        </w:tc>
        <w:tc>
          <w:tcPr>
            <w:tcW w:w="765" w:type="dxa"/>
            <w:tcBorders>
              <w:left w:val="single" w:sz="4" w:space="0" w:color="auto"/>
              <w:right w:val="single" w:sz="4" w:space="0" w:color="auto"/>
            </w:tcBorders>
            <w:shd w:val="clear" w:color="auto" w:fill="auto"/>
            <w:vAlign w:val="center"/>
          </w:tcPr>
          <w:p w14:paraId="3B6D296F" w14:textId="15743311" w:rsidR="00471426" w:rsidRPr="00471426" w:rsidRDefault="00471426" w:rsidP="00471426">
            <w:pPr>
              <w:pStyle w:val="BodyText"/>
              <w:jc w:val="center"/>
              <w:rPr>
                <w:rStyle w:val="Body02BOLD"/>
                <w:b/>
                <w:bCs w:val="0"/>
                <w:szCs w:val="18"/>
                <w:highlight w:val="yellow"/>
              </w:rPr>
            </w:pPr>
            <w:r w:rsidRPr="00471426">
              <w:rPr>
                <w:b w:val="0"/>
                <w:bCs w:val="0"/>
                <w:sz w:val="18"/>
                <w:szCs w:val="18"/>
              </w:rPr>
              <w:t>85</w:t>
            </w:r>
          </w:p>
        </w:tc>
        <w:tc>
          <w:tcPr>
            <w:tcW w:w="764" w:type="dxa"/>
            <w:tcBorders>
              <w:left w:val="single" w:sz="4" w:space="0" w:color="auto"/>
              <w:right w:val="single" w:sz="4" w:space="0" w:color="auto"/>
            </w:tcBorders>
            <w:shd w:val="clear" w:color="auto" w:fill="auto"/>
            <w:vAlign w:val="center"/>
          </w:tcPr>
          <w:p w14:paraId="5499E7EC" w14:textId="25D7DF61" w:rsidR="00471426" w:rsidRPr="00471426" w:rsidRDefault="00471426" w:rsidP="00471426">
            <w:pPr>
              <w:pStyle w:val="BodyText"/>
              <w:jc w:val="center"/>
              <w:rPr>
                <w:rStyle w:val="Body02BOLD"/>
                <w:b/>
                <w:bCs w:val="0"/>
                <w:szCs w:val="18"/>
                <w:highlight w:val="yellow"/>
              </w:rPr>
            </w:pPr>
            <w:r w:rsidRPr="00471426">
              <w:rPr>
                <w:b w:val="0"/>
                <w:bCs w:val="0"/>
                <w:sz w:val="18"/>
                <w:szCs w:val="18"/>
              </w:rPr>
              <w:t>71</w:t>
            </w:r>
          </w:p>
        </w:tc>
        <w:tc>
          <w:tcPr>
            <w:tcW w:w="765" w:type="dxa"/>
            <w:tcBorders>
              <w:left w:val="single" w:sz="4" w:space="0" w:color="auto"/>
              <w:right w:val="single" w:sz="4" w:space="0" w:color="auto"/>
            </w:tcBorders>
            <w:shd w:val="clear" w:color="auto" w:fill="auto"/>
            <w:vAlign w:val="center"/>
          </w:tcPr>
          <w:p w14:paraId="65DB5C37" w14:textId="65A15BA9" w:rsidR="00471426" w:rsidRPr="00471426" w:rsidRDefault="00471426" w:rsidP="00471426">
            <w:pPr>
              <w:pStyle w:val="BodyText"/>
              <w:jc w:val="center"/>
              <w:rPr>
                <w:rStyle w:val="Body02BOLD"/>
                <w:b/>
                <w:bCs w:val="0"/>
                <w:szCs w:val="18"/>
                <w:highlight w:val="yellow"/>
              </w:rPr>
            </w:pPr>
            <w:r w:rsidRPr="00471426">
              <w:rPr>
                <w:b w:val="0"/>
                <w:bCs w:val="0"/>
                <w:sz w:val="18"/>
                <w:szCs w:val="18"/>
              </w:rPr>
              <w:t>62</w:t>
            </w:r>
          </w:p>
        </w:tc>
        <w:tc>
          <w:tcPr>
            <w:tcW w:w="765" w:type="dxa"/>
            <w:tcBorders>
              <w:left w:val="single" w:sz="4" w:space="0" w:color="auto"/>
              <w:right w:val="single" w:sz="4" w:space="0" w:color="auto"/>
            </w:tcBorders>
            <w:shd w:val="clear" w:color="auto" w:fill="auto"/>
            <w:vAlign w:val="center"/>
          </w:tcPr>
          <w:p w14:paraId="0348B10C" w14:textId="7A4650E9" w:rsidR="00471426" w:rsidRPr="00471426" w:rsidRDefault="00471426" w:rsidP="00471426">
            <w:pPr>
              <w:pStyle w:val="BodyText"/>
              <w:jc w:val="center"/>
              <w:rPr>
                <w:rStyle w:val="Body02BOLD"/>
                <w:b/>
                <w:bCs w:val="0"/>
                <w:szCs w:val="18"/>
                <w:highlight w:val="yellow"/>
              </w:rPr>
            </w:pPr>
            <w:r w:rsidRPr="00471426">
              <w:rPr>
                <w:b w:val="0"/>
                <w:bCs w:val="0"/>
                <w:sz w:val="18"/>
                <w:szCs w:val="18"/>
              </w:rPr>
              <w:t>82</w:t>
            </w:r>
          </w:p>
        </w:tc>
        <w:tc>
          <w:tcPr>
            <w:tcW w:w="765" w:type="dxa"/>
            <w:tcBorders>
              <w:left w:val="single" w:sz="4" w:space="0" w:color="auto"/>
              <w:right w:val="single" w:sz="4" w:space="0" w:color="auto"/>
            </w:tcBorders>
            <w:shd w:val="clear" w:color="auto" w:fill="auto"/>
            <w:vAlign w:val="center"/>
          </w:tcPr>
          <w:p w14:paraId="2B6DA277" w14:textId="769AF7C6" w:rsidR="00471426" w:rsidRPr="00471426" w:rsidRDefault="00471426" w:rsidP="00471426">
            <w:pPr>
              <w:pStyle w:val="BodyText"/>
              <w:jc w:val="center"/>
              <w:rPr>
                <w:rStyle w:val="Body02BOLD"/>
                <w:b/>
                <w:bCs w:val="0"/>
                <w:szCs w:val="18"/>
                <w:highlight w:val="yellow"/>
              </w:rPr>
            </w:pPr>
            <w:r w:rsidRPr="00471426">
              <w:rPr>
                <w:b w:val="0"/>
                <w:bCs w:val="0"/>
                <w:sz w:val="18"/>
                <w:szCs w:val="18"/>
              </w:rPr>
              <w:t>81</w:t>
            </w:r>
          </w:p>
        </w:tc>
        <w:tc>
          <w:tcPr>
            <w:tcW w:w="764" w:type="dxa"/>
            <w:tcBorders>
              <w:left w:val="single" w:sz="4" w:space="0" w:color="auto"/>
              <w:right w:val="single" w:sz="4" w:space="0" w:color="auto"/>
            </w:tcBorders>
            <w:shd w:val="clear" w:color="auto" w:fill="auto"/>
            <w:vAlign w:val="center"/>
          </w:tcPr>
          <w:p w14:paraId="5322A0FA" w14:textId="32204DF5" w:rsidR="00471426" w:rsidRPr="00471426" w:rsidRDefault="00471426" w:rsidP="00471426">
            <w:pPr>
              <w:pStyle w:val="BodyText"/>
              <w:jc w:val="center"/>
              <w:rPr>
                <w:rStyle w:val="Body02BOLD"/>
                <w:b/>
                <w:bCs w:val="0"/>
                <w:szCs w:val="18"/>
                <w:highlight w:val="yellow"/>
              </w:rPr>
            </w:pPr>
            <w:r w:rsidRPr="00471426">
              <w:rPr>
                <w:b w:val="0"/>
                <w:bCs w:val="0"/>
                <w:sz w:val="18"/>
                <w:szCs w:val="18"/>
              </w:rPr>
              <w:t>82</w:t>
            </w:r>
          </w:p>
        </w:tc>
        <w:tc>
          <w:tcPr>
            <w:tcW w:w="765" w:type="dxa"/>
            <w:tcBorders>
              <w:left w:val="single" w:sz="4" w:space="0" w:color="auto"/>
              <w:right w:val="single" w:sz="4" w:space="0" w:color="auto"/>
            </w:tcBorders>
            <w:shd w:val="clear" w:color="auto" w:fill="auto"/>
            <w:vAlign w:val="center"/>
          </w:tcPr>
          <w:p w14:paraId="27FE8C12" w14:textId="1C5B808E" w:rsidR="00471426" w:rsidRPr="00471426" w:rsidRDefault="00471426" w:rsidP="00471426">
            <w:pPr>
              <w:pStyle w:val="BodyText"/>
              <w:jc w:val="center"/>
              <w:rPr>
                <w:rStyle w:val="Body02BOLD"/>
                <w:b/>
                <w:bCs w:val="0"/>
                <w:szCs w:val="18"/>
                <w:highlight w:val="yellow"/>
              </w:rPr>
            </w:pPr>
            <w:r w:rsidRPr="00471426">
              <w:rPr>
                <w:b w:val="0"/>
                <w:bCs w:val="0"/>
                <w:sz w:val="18"/>
                <w:szCs w:val="18"/>
              </w:rPr>
              <w:t>81</w:t>
            </w:r>
          </w:p>
        </w:tc>
        <w:tc>
          <w:tcPr>
            <w:tcW w:w="764" w:type="dxa"/>
            <w:tcBorders>
              <w:left w:val="single" w:sz="4" w:space="0" w:color="auto"/>
              <w:right w:val="single" w:sz="4" w:space="0" w:color="auto"/>
            </w:tcBorders>
            <w:shd w:val="clear" w:color="auto" w:fill="auto"/>
            <w:vAlign w:val="center"/>
          </w:tcPr>
          <w:p w14:paraId="70FAA53B" w14:textId="7D5F852C" w:rsidR="00471426" w:rsidRPr="00471426" w:rsidRDefault="00471426" w:rsidP="00471426">
            <w:pPr>
              <w:pStyle w:val="BodyText"/>
              <w:jc w:val="center"/>
              <w:rPr>
                <w:rStyle w:val="Body02BOLD"/>
                <w:b/>
                <w:bCs w:val="0"/>
                <w:szCs w:val="18"/>
                <w:highlight w:val="yellow"/>
              </w:rPr>
            </w:pPr>
            <w:r w:rsidRPr="00471426">
              <w:rPr>
                <w:b w:val="0"/>
                <w:bCs w:val="0"/>
                <w:sz w:val="18"/>
                <w:szCs w:val="18"/>
              </w:rPr>
              <w:t>84</w:t>
            </w:r>
          </w:p>
        </w:tc>
        <w:tc>
          <w:tcPr>
            <w:tcW w:w="765" w:type="dxa"/>
            <w:tcBorders>
              <w:left w:val="single" w:sz="4" w:space="0" w:color="auto"/>
              <w:right w:val="single" w:sz="4" w:space="0" w:color="auto"/>
            </w:tcBorders>
            <w:shd w:val="clear" w:color="auto" w:fill="auto"/>
            <w:vAlign w:val="center"/>
          </w:tcPr>
          <w:p w14:paraId="6B504409" w14:textId="5484F506" w:rsidR="00471426" w:rsidRPr="00471426" w:rsidRDefault="00471426" w:rsidP="00471426">
            <w:pPr>
              <w:pStyle w:val="BodyText"/>
              <w:jc w:val="center"/>
              <w:rPr>
                <w:rStyle w:val="Body02BOLD"/>
                <w:b/>
                <w:bCs w:val="0"/>
                <w:szCs w:val="18"/>
                <w:highlight w:val="yellow"/>
              </w:rPr>
            </w:pPr>
            <w:r w:rsidRPr="00471426">
              <w:rPr>
                <w:b w:val="0"/>
                <w:bCs w:val="0"/>
                <w:sz w:val="18"/>
                <w:szCs w:val="18"/>
              </w:rPr>
              <w:t>78</w:t>
            </w:r>
          </w:p>
        </w:tc>
        <w:tc>
          <w:tcPr>
            <w:tcW w:w="765" w:type="dxa"/>
            <w:tcBorders>
              <w:left w:val="single" w:sz="4" w:space="0" w:color="auto"/>
              <w:right w:val="single" w:sz="4" w:space="0" w:color="auto"/>
            </w:tcBorders>
            <w:vAlign w:val="center"/>
          </w:tcPr>
          <w:p w14:paraId="364D8981" w14:textId="0BB8D3C1" w:rsidR="00471426" w:rsidRPr="00471426" w:rsidRDefault="00471426" w:rsidP="00471426">
            <w:pPr>
              <w:pStyle w:val="BodyText"/>
              <w:jc w:val="center"/>
              <w:rPr>
                <w:rStyle w:val="Body02BOLD"/>
                <w:b/>
                <w:bCs w:val="0"/>
                <w:szCs w:val="18"/>
                <w:highlight w:val="yellow"/>
              </w:rPr>
            </w:pPr>
            <w:r w:rsidRPr="00471426">
              <w:rPr>
                <w:b w:val="0"/>
                <w:bCs w:val="0"/>
                <w:sz w:val="18"/>
                <w:szCs w:val="18"/>
              </w:rPr>
              <w:t>79</w:t>
            </w:r>
          </w:p>
        </w:tc>
        <w:tc>
          <w:tcPr>
            <w:tcW w:w="765" w:type="dxa"/>
            <w:tcBorders>
              <w:left w:val="single" w:sz="4" w:space="0" w:color="auto"/>
              <w:right w:val="single" w:sz="4" w:space="0" w:color="auto"/>
            </w:tcBorders>
            <w:vAlign w:val="center"/>
          </w:tcPr>
          <w:p w14:paraId="014F01A3" w14:textId="4CA04E28" w:rsidR="00471426" w:rsidRPr="00471426" w:rsidRDefault="00471426" w:rsidP="00471426">
            <w:pPr>
              <w:pStyle w:val="BodyText"/>
              <w:jc w:val="center"/>
              <w:rPr>
                <w:rStyle w:val="Body02BOLD"/>
                <w:b/>
                <w:bCs w:val="0"/>
                <w:szCs w:val="18"/>
                <w:highlight w:val="yellow"/>
              </w:rPr>
            </w:pPr>
            <w:r w:rsidRPr="00471426">
              <w:rPr>
                <w:b w:val="0"/>
                <w:bCs w:val="0"/>
                <w:sz w:val="18"/>
                <w:szCs w:val="18"/>
              </w:rPr>
              <w:t>72</w:t>
            </w:r>
          </w:p>
        </w:tc>
      </w:tr>
      <w:tr w:rsidR="00471426" w:rsidRPr="001D753C" w14:paraId="172B30CA" w14:textId="77777777" w:rsidTr="00471426">
        <w:tc>
          <w:tcPr>
            <w:tcW w:w="1297" w:type="dxa"/>
            <w:tcBorders>
              <w:right w:val="single" w:sz="4" w:space="0" w:color="auto"/>
            </w:tcBorders>
            <w:vAlign w:val="center"/>
          </w:tcPr>
          <w:p w14:paraId="4B26FC48" w14:textId="0034838B" w:rsidR="00471426" w:rsidRPr="0073170B" w:rsidRDefault="00471426" w:rsidP="00471426">
            <w:pPr>
              <w:pStyle w:val="BodyText"/>
              <w:rPr>
                <w:rStyle w:val="Body02BOLD"/>
                <w:b/>
                <w:bCs w:val="0"/>
                <w:highlight w:val="yellow"/>
              </w:rPr>
            </w:pPr>
            <w:r w:rsidRPr="0073170B">
              <w:rPr>
                <w:rStyle w:val="Body02BOLD"/>
                <w:b/>
                <w:bCs w:val="0"/>
              </w:rPr>
              <w:t>Nepal</w:t>
            </w:r>
          </w:p>
        </w:tc>
        <w:tc>
          <w:tcPr>
            <w:tcW w:w="764" w:type="dxa"/>
            <w:tcBorders>
              <w:left w:val="single" w:sz="4" w:space="0" w:color="auto"/>
              <w:right w:val="single" w:sz="4" w:space="0" w:color="auto"/>
            </w:tcBorders>
            <w:shd w:val="clear" w:color="auto" w:fill="auto"/>
            <w:vAlign w:val="center"/>
          </w:tcPr>
          <w:p w14:paraId="28F9A526" w14:textId="3CE33377" w:rsidR="00471426" w:rsidRPr="00471426" w:rsidRDefault="00471426" w:rsidP="00471426">
            <w:pPr>
              <w:pStyle w:val="BodyText"/>
              <w:jc w:val="center"/>
              <w:rPr>
                <w:rStyle w:val="Body02BOLD"/>
                <w:b/>
                <w:bCs w:val="0"/>
                <w:szCs w:val="18"/>
                <w:highlight w:val="yellow"/>
              </w:rPr>
            </w:pPr>
            <w:r w:rsidRPr="00471426">
              <w:rPr>
                <w:b w:val="0"/>
                <w:bCs w:val="0"/>
                <w:sz w:val="18"/>
                <w:szCs w:val="18"/>
              </w:rPr>
              <w:t>82</w:t>
            </w:r>
          </w:p>
        </w:tc>
        <w:tc>
          <w:tcPr>
            <w:tcW w:w="765" w:type="dxa"/>
            <w:tcBorders>
              <w:left w:val="single" w:sz="4" w:space="0" w:color="auto"/>
              <w:right w:val="single" w:sz="4" w:space="0" w:color="auto"/>
            </w:tcBorders>
            <w:shd w:val="clear" w:color="auto" w:fill="auto"/>
            <w:vAlign w:val="center"/>
          </w:tcPr>
          <w:p w14:paraId="31A92D99" w14:textId="733A3B63" w:rsidR="00471426" w:rsidRPr="00471426" w:rsidRDefault="00471426" w:rsidP="00471426">
            <w:pPr>
              <w:pStyle w:val="BodyText"/>
              <w:jc w:val="center"/>
              <w:rPr>
                <w:rStyle w:val="Body02BOLD"/>
                <w:b/>
                <w:bCs w:val="0"/>
                <w:szCs w:val="18"/>
                <w:highlight w:val="yellow"/>
              </w:rPr>
            </w:pPr>
            <w:r w:rsidRPr="00471426">
              <w:rPr>
                <w:b w:val="0"/>
                <w:bCs w:val="0"/>
                <w:sz w:val="18"/>
                <w:szCs w:val="18"/>
              </w:rPr>
              <w:t>79</w:t>
            </w:r>
          </w:p>
        </w:tc>
        <w:tc>
          <w:tcPr>
            <w:tcW w:w="764" w:type="dxa"/>
            <w:tcBorders>
              <w:left w:val="single" w:sz="4" w:space="0" w:color="auto"/>
              <w:right w:val="single" w:sz="4" w:space="0" w:color="auto"/>
            </w:tcBorders>
            <w:shd w:val="clear" w:color="auto" w:fill="auto"/>
            <w:vAlign w:val="center"/>
          </w:tcPr>
          <w:p w14:paraId="16433580" w14:textId="1C053908" w:rsidR="00471426" w:rsidRPr="00471426" w:rsidRDefault="00471426" w:rsidP="00471426">
            <w:pPr>
              <w:pStyle w:val="BodyText"/>
              <w:jc w:val="center"/>
              <w:rPr>
                <w:rStyle w:val="Body02BOLD"/>
                <w:b/>
                <w:bCs w:val="0"/>
                <w:szCs w:val="18"/>
                <w:highlight w:val="yellow"/>
              </w:rPr>
            </w:pPr>
            <w:r w:rsidRPr="00471426">
              <w:rPr>
                <w:b w:val="0"/>
                <w:bCs w:val="0"/>
                <w:sz w:val="18"/>
                <w:szCs w:val="18"/>
              </w:rPr>
              <w:t>67</w:t>
            </w:r>
          </w:p>
        </w:tc>
        <w:tc>
          <w:tcPr>
            <w:tcW w:w="765" w:type="dxa"/>
            <w:tcBorders>
              <w:left w:val="single" w:sz="4" w:space="0" w:color="auto"/>
              <w:right w:val="single" w:sz="4" w:space="0" w:color="auto"/>
            </w:tcBorders>
            <w:shd w:val="clear" w:color="auto" w:fill="auto"/>
            <w:vAlign w:val="center"/>
          </w:tcPr>
          <w:p w14:paraId="42471F72" w14:textId="0F69A952" w:rsidR="00471426" w:rsidRPr="00471426" w:rsidRDefault="00471426" w:rsidP="00471426">
            <w:pPr>
              <w:pStyle w:val="BodyText"/>
              <w:jc w:val="center"/>
              <w:rPr>
                <w:rStyle w:val="Body02BOLD"/>
                <w:b/>
                <w:bCs w:val="0"/>
                <w:szCs w:val="18"/>
                <w:highlight w:val="yellow"/>
              </w:rPr>
            </w:pPr>
            <w:r w:rsidRPr="00471426">
              <w:rPr>
                <w:b w:val="0"/>
                <w:bCs w:val="0"/>
                <w:sz w:val="18"/>
                <w:szCs w:val="18"/>
              </w:rPr>
              <w:t>59</w:t>
            </w:r>
          </w:p>
        </w:tc>
        <w:tc>
          <w:tcPr>
            <w:tcW w:w="765" w:type="dxa"/>
            <w:tcBorders>
              <w:left w:val="single" w:sz="4" w:space="0" w:color="auto"/>
              <w:right w:val="single" w:sz="4" w:space="0" w:color="auto"/>
            </w:tcBorders>
            <w:shd w:val="clear" w:color="auto" w:fill="auto"/>
            <w:vAlign w:val="center"/>
          </w:tcPr>
          <w:p w14:paraId="1B534871" w14:textId="63917838" w:rsidR="00471426" w:rsidRPr="00471426" w:rsidRDefault="00471426" w:rsidP="00471426">
            <w:pPr>
              <w:pStyle w:val="BodyText"/>
              <w:jc w:val="center"/>
              <w:rPr>
                <w:rStyle w:val="Body02BOLD"/>
                <w:b/>
                <w:bCs w:val="0"/>
                <w:szCs w:val="18"/>
                <w:highlight w:val="yellow"/>
              </w:rPr>
            </w:pPr>
            <w:r w:rsidRPr="00471426">
              <w:rPr>
                <w:b w:val="0"/>
                <w:bCs w:val="0"/>
                <w:sz w:val="18"/>
                <w:szCs w:val="18"/>
              </w:rPr>
              <w:t>82</w:t>
            </w:r>
          </w:p>
        </w:tc>
        <w:tc>
          <w:tcPr>
            <w:tcW w:w="765" w:type="dxa"/>
            <w:tcBorders>
              <w:left w:val="single" w:sz="4" w:space="0" w:color="auto"/>
              <w:right w:val="single" w:sz="4" w:space="0" w:color="auto"/>
            </w:tcBorders>
            <w:shd w:val="clear" w:color="auto" w:fill="auto"/>
            <w:vAlign w:val="center"/>
          </w:tcPr>
          <w:p w14:paraId="3D8E4297" w14:textId="5EBDD67B" w:rsidR="00471426" w:rsidRPr="00471426" w:rsidRDefault="00471426" w:rsidP="00471426">
            <w:pPr>
              <w:pStyle w:val="BodyText"/>
              <w:jc w:val="center"/>
              <w:rPr>
                <w:rStyle w:val="Body02BOLD"/>
                <w:b/>
                <w:bCs w:val="0"/>
                <w:szCs w:val="18"/>
                <w:highlight w:val="yellow"/>
              </w:rPr>
            </w:pPr>
            <w:r w:rsidRPr="00471426">
              <w:rPr>
                <w:b w:val="0"/>
                <w:bCs w:val="0"/>
                <w:sz w:val="18"/>
                <w:szCs w:val="18"/>
              </w:rPr>
              <w:t>78</w:t>
            </w:r>
          </w:p>
        </w:tc>
        <w:tc>
          <w:tcPr>
            <w:tcW w:w="764" w:type="dxa"/>
            <w:tcBorders>
              <w:left w:val="single" w:sz="4" w:space="0" w:color="auto"/>
              <w:right w:val="single" w:sz="4" w:space="0" w:color="auto"/>
            </w:tcBorders>
            <w:shd w:val="clear" w:color="auto" w:fill="auto"/>
            <w:vAlign w:val="center"/>
          </w:tcPr>
          <w:p w14:paraId="32CC1217" w14:textId="33DA1A3B" w:rsidR="00471426" w:rsidRPr="00471426" w:rsidRDefault="00471426" w:rsidP="00471426">
            <w:pPr>
              <w:pStyle w:val="BodyText"/>
              <w:jc w:val="center"/>
              <w:rPr>
                <w:rStyle w:val="Body02BOLD"/>
                <w:b/>
                <w:bCs w:val="0"/>
                <w:szCs w:val="18"/>
                <w:highlight w:val="yellow"/>
              </w:rPr>
            </w:pPr>
            <w:r w:rsidRPr="00471426">
              <w:rPr>
                <w:b w:val="0"/>
                <w:bCs w:val="0"/>
                <w:sz w:val="18"/>
                <w:szCs w:val="18"/>
              </w:rPr>
              <w:t>78</w:t>
            </w:r>
          </w:p>
        </w:tc>
        <w:tc>
          <w:tcPr>
            <w:tcW w:w="765" w:type="dxa"/>
            <w:tcBorders>
              <w:left w:val="single" w:sz="4" w:space="0" w:color="auto"/>
              <w:right w:val="single" w:sz="4" w:space="0" w:color="auto"/>
            </w:tcBorders>
            <w:shd w:val="clear" w:color="auto" w:fill="auto"/>
            <w:vAlign w:val="center"/>
          </w:tcPr>
          <w:p w14:paraId="159D5D18" w14:textId="512D1257" w:rsidR="00471426" w:rsidRPr="00471426" w:rsidRDefault="00471426" w:rsidP="00471426">
            <w:pPr>
              <w:pStyle w:val="BodyText"/>
              <w:jc w:val="center"/>
              <w:rPr>
                <w:rStyle w:val="Body02BOLD"/>
                <w:b/>
                <w:bCs w:val="0"/>
                <w:szCs w:val="18"/>
                <w:highlight w:val="yellow"/>
              </w:rPr>
            </w:pPr>
            <w:r w:rsidRPr="00471426">
              <w:rPr>
                <w:b w:val="0"/>
                <w:bCs w:val="0"/>
                <w:sz w:val="18"/>
                <w:szCs w:val="18"/>
              </w:rPr>
              <w:t>75</w:t>
            </w:r>
          </w:p>
        </w:tc>
        <w:tc>
          <w:tcPr>
            <w:tcW w:w="764" w:type="dxa"/>
            <w:tcBorders>
              <w:left w:val="single" w:sz="4" w:space="0" w:color="auto"/>
              <w:right w:val="single" w:sz="4" w:space="0" w:color="auto"/>
            </w:tcBorders>
            <w:shd w:val="clear" w:color="auto" w:fill="auto"/>
            <w:vAlign w:val="center"/>
          </w:tcPr>
          <w:p w14:paraId="1C86D1EA" w14:textId="49256354" w:rsidR="00471426" w:rsidRPr="00471426" w:rsidRDefault="00471426" w:rsidP="00471426">
            <w:pPr>
              <w:pStyle w:val="BodyText"/>
              <w:jc w:val="center"/>
              <w:rPr>
                <w:rStyle w:val="Body02BOLD"/>
                <w:b/>
                <w:bCs w:val="0"/>
                <w:szCs w:val="18"/>
                <w:highlight w:val="yellow"/>
              </w:rPr>
            </w:pPr>
            <w:r w:rsidRPr="00471426">
              <w:rPr>
                <w:b w:val="0"/>
                <w:bCs w:val="0"/>
                <w:sz w:val="18"/>
                <w:szCs w:val="18"/>
              </w:rPr>
              <w:t>79</w:t>
            </w:r>
          </w:p>
        </w:tc>
        <w:tc>
          <w:tcPr>
            <w:tcW w:w="765" w:type="dxa"/>
            <w:tcBorders>
              <w:left w:val="single" w:sz="4" w:space="0" w:color="auto"/>
              <w:right w:val="single" w:sz="4" w:space="0" w:color="auto"/>
            </w:tcBorders>
            <w:shd w:val="clear" w:color="auto" w:fill="auto"/>
            <w:vAlign w:val="center"/>
          </w:tcPr>
          <w:p w14:paraId="51092B13" w14:textId="3A60718C" w:rsidR="00471426" w:rsidRPr="00471426" w:rsidRDefault="00471426" w:rsidP="00471426">
            <w:pPr>
              <w:pStyle w:val="BodyText"/>
              <w:jc w:val="center"/>
              <w:rPr>
                <w:rStyle w:val="Body02BOLD"/>
                <w:b/>
                <w:bCs w:val="0"/>
                <w:szCs w:val="18"/>
                <w:highlight w:val="yellow"/>
              </w:rPr>
            </w:pPr>
            <w:r w:rsidRPr="00471426">
              <w:rPr>
                <w:b w:val="0"/>
                <w:bCs w:val="0"/>
                <w:sz w:val="18"/>
                <w:szCs w:val="18"/>
              </w:rPr>
              <w:t>69</w:t>
            </w:r>
          </w:p>
        </w:tc>
        <w:tc>
          <w:tcPr>
            <w:tcW w:w="765" w:type="dxa"/>
            <w:tcBorders>
              <w:left w:val="single" w:sz="4" w:space="0" w:color="auto"/>
              <w:right w:val="single" w:sz="4" w:space="0" w:color="auto"/>
            </w:tcBorders>
            <w:vAlign w:val="center"/>
          </w:tcPr>
          <w:p w14:paraId="350A0FE4" w14:textId="20F0CE25" w:rsidR="00471426" w:rsidRPr="00471426" w:rsidRDefault="00471426" w:rsidP="00471426">
            <w:pPr>
              <w:pStyle w:val="BodyText"/>
              <w:jc w:val="center"/>
              <w:rPr>
                <w:rStyle w:val="Body02BOLD"/>
                <w:b/>
                <w:bCs w:val="0"/>
                <w:szCs w:val="18"/>
                <w:highlight w:val="yellow"/>
              </w:rPr>
            </w:pPr>
            <w:r w:rsidRPr="00471426">
              <w:rPr>
                <w:b w:val="0"/>
                <w:bCs w:val="0"/>
                <w:sz w:val="18"/>
                <w:szCs w:val="18"/>
              </w:rPr>
              <w:t>76</w:t>
            </w:r>
          </w:p>
        </w:tc>
        <w:tc>
          <w:tcPr>
            <w:tcW w:w="765" w:type="dxa"/>
            <w:tcBorders>
              <w:left w:val="single" w:sz="4" w:space="0" w:color="auto"/>
              <w:right w:val="single" w:sz="4" w:space="0" w:color="auto"/>
            </w:tcBorders>
            <w:vAlign w:val="center"/>
          </w:tcPr>
          <w:p w14:paraId="67C64B12" w14:textId="51212374" w:rsidR="00471426" w:rsidRPr="00471426" w:rsidRDefault="00471426" w:rsidP="00471426">
            <w:pPr>
              <w:pStyle w:val="BodyText"/>
              <w:jc w:val="center"/>
              <w:rPr>
                <w:rStyle w:val="Body02BOLD"/>
                <w:b/>
                <w:bCs w:val="0"/>
                <w:szCs w:val="18"/>
                <w:highlight w:val="yellow"/>
              </w:rPr>
            </w:pPr>
            <w:r w:rsidRPr="00471426">
              <w:rPr>
                <w:b w:val="0"/>
                <w:bCs w:val="0"/>
                <w:sz w:val="18"/>
                <w:szCs w:val="18"/>
              </w:rPr>
              <w:t>65</w:t>
            </w:r>
          </w:p>
        </w:tc>
      </w:tr>
      <w:tr w:rsidR="00471426" w:rsidRPr="001D753C" w14:paraId="0957EFE4" w14:textId="77777777" w:rsidTr="00471426">
        <w:tc>
          <w:tcPr>
            <w:tcW w:w="1297" w:type="dxa"/>
            <w:tcBorders>
              <w:right w:val="single" w:sz="4" w:space="0" w:color="auto"/>
            </w:tcBorders>
            <w:vAlign w:val="center"/>
          </w:tcPr>
          <w:p w14:paraId="6EFB6243" w14:textId="18092E6A" w:rsidR="00471426" w:rsidRPr="0073170B" w:rsidRDefault="00471426" w:rsidP="00471426">
            <w:pPr>
              <w:pStyle w:val="BodyText"/>
              <w:rPr>
                <w:rStyle w:val="Body02BOLD"/>
                <w:b/>
                <w:bCs w:val="0"/>
                <w:highlight w:val="yellow"/>
              </w:rPr>
            </w:pPr>
            <w:r w:rsidRPr="0073170B">
              <w:rPr>
                <w:rStyle w:val="Body02BOLD"/>
                <w:b/>
                <w:bCs w:val="0"/>
              </w:rPr>
              <w:t>Vietnam</w:t>
            </w:r>
          </w:p>
        </w:tc>
        <w:tc>
          <w:tcPr>
            <w:tcW w:w="764" w:type="dxa"/>
            <w:tcBorders>
              <w:left w:val="single" w:sz="4" w:space="0" w:color="auto"/>
              <w:right w:val="single" w:sz="4" w:space="0" w:color="auto"/>
            </w:tcBorders>
            <w:shd w:val="clear" w:color="auto" w:fill="auto"/>
            <w:vAlign w:val="center"/>
          </w:tcPr>
          <w:p w14:paraId="3773FB6A" w14:textId="7F59F3F3" w:rsidR="00471426" w:rsidRPr="00471426" w:rsidRDefault="00471426" w:rsidP="00471426">
            <w:pPr>
              <w:pStyle w:val="BodyText"/>
              <w:jc w:val="center"/>
              <w:rPr>
                <w:rStyle w:val="Body02BOLD"/>
                <w:b/>
                <w:bCs w:val="0"/>
                <w:szCs w:val="18"/>
                <w:highlight w:val="yellow"/>
              </w:rPr>
            </w:pPr>
            <w:r w:rsidRPr="00471426">
              <w:rPr>
                <w:b w:val="0"/>
                <w:bCs w:val="0"/>
                <w:sz w:val="18"/>
                <w:szCs w:val="18"/>
              </w:rPr>
              <w:t>79</w:t>
            </w:r>
          </w:p>
        </w:tc>
        <w:tc>
          <w:tcPr>
            <w:tcW w:w="765" w:type="dxa"/>
            <w:tcBorders>
              <w:left w:val="single" w:sz="4" w:space="0" w:color="auto"/>
              <w:right w:val="single" w:sz="4" w:space="0" w:color="auto"/>
            </w:tcBorders>
            <w:shd w:val="clear" w:color="auto" w:fill="auto"/>
            <w:vAlign w:val="center"/>
          </w:tcPr>
          <w:p w14:paraId="3CF59CFA" w14:textId="38F0B72D" w:rsidR="00471426" w:rsidRPr="00471426" w:rsidRDefault="00471426" w:rsidP="00471426">
            <w:pPr>
              <w:pStyle w:val="BodyText"/>
              <w:jc w:val="center"/>
              <w:rPr>
                <w:rStyle w:val="Body02BOLD"/>
                <w:b/>
                <w:bCs w:val="0"/>
                <w:szCs w:val="18"/>
                <w:highlight w:val="yellow"/>
              </w:rPr>
            </w:pPr>
            <w:r w:rsidRPr="00471426">
              <w:rPr>
                <w:b w:val="0"/>
                <w:bCs w:val="0"/>
                <w:sz w:val="18"/>
                <w:szCs w:val="18"/>
              </w:rPr>
              <w:t>76</w:t>
            </w:r>
          </w:p>
        </w:tc>
        <w:tc>
          <w:tcPr>
            <w:tcW w:w="764" w:type="dxa"/>
            <w:tcBorders>
              <w:left w:val="single" w:sz="4" w:space="0" w:color="auto"/>
              <w:right w:val="single" w:sz="4" w:space="0" w:color="auto"/>
            </w:tcBorders>
            <w:shd w:val="clear" w:color="auto" w:fill="auto"/>
            <w:vAlign w:val="center"/>
          </w:tcPr>
          <w:p w14:paraId="5C742AE1" w14:textId="05B0039B" w:rsidR="00471426" w:rsidRPr="00471426" w:rsidRDefault="00471426" w:rsidP="00471426">
            <w:pPr>
              <w:pStyle w:val="BodyText"/>
              <w:jc w:val="center"/>
              <w:rPr>
                <w:rStyle w:val="Body02BOLD"/>
                <w:b/>
                <w:bCs w:val="0"/>
                <w:szCs w:val="18"/>
                <w:highlight w:val="yellow"/>
              </w:rPr>
            </w:pPr>
            <w:r w:rsidRPr="00471426">
              <w:rPr>
                <w:b w:val="0"/>
                <w:bCs w:val="0"/>
                <w:sz w:val="18"/>
                <w:szCs w:val="18"/>
              </w:rPr>
              <w:t>59</w:t>
            </w:r>
          </w:p>
        </w:tc>
        <w:tc>
          <w:tcPr>
            <w:tcW w:w="765" w:type="dxa"/>
            <w:tcBorders>
              <w:left w:val="single" w:sz="4" w:space="0" w:color="auto"/>
              <w:right w:val="single" w:sz="4" w:space="0" w:color="auto"/>
            </w:tcBorders>
            <w:shd w:val="clear" w:color="auto" w:fill="auto"/>
            <w:vAlign w:val="center"/>
          </w:tcPr>
          <w:p w14:paraId="3593E761" w14:textId="4C870502" w:rsidR="00471426" w:rsidRPr="00471426" w:rsidRDefault="00471426" w:rsidP="00471426">
            <w:pPr>
              <w:pStyle w:val="BodyText"/>
              <w:jc w:val="center"/>
              <w:rPr>
                <w:rStyle w:val="Body02BOLD"/>
                <w:b/>
                <w:bCs w:val="0"/>
                <w:szCs w:val="18"/>
                <w:highlight w:val="yellow"/>
              </w:rPr>
            </w:pPr>
            <w:r w:rsidRPr="00471426">
              <w:rPr>
                <w:b w:val="0"/>
                <w:bCs w:val="0"/>
                <w:sz w:val="18"/>
                <w:szCs w:val="18"/>
              </w:rPr>
              <w:t>48</w:t>
            </w:r>
          </w:p>
        </w:tc>
        <w:tc>
          <w:tcPr>
            <w:tcW w:w="765" w:type="dxa"/>
            <w:tcBorders>
              <w:left w:val="single" w:sz="4" w:space="0" w:color="auto"/>
              <w:right w:val="single" w:sz="4" w:space="0" w:color="auto"/>
            </w:tcBorders>
            <w:shd w:val="clear" w:color="auto" w:fill="auto"/>
            <w:vAlign w:val="center"/>
          </w:tcPr>
          <w:p w14:paraId="37B61B56" w14:textId="72D8044D" w:rsidR="00471426" w:rsidRPr="00471426" w:rsidRDefault="00471426" w:rsidP="00471426">
            <w:pPr>
              <w:pStyle w:val="BodyText"/>
              <w:jc w:val="center"/>
              <w:rPr>
                <w:rStyle w:val="Body02BOLD"/>
                <w:b/>
                <w:bCs w:val="0"/>
                <w:szCs w:val="18"/>
                <w:highlight w:val="yellow"/>
              </w:rPr>
            </w:pPr>
            <w:r w:rsidRPr="00471426">
              <w:rPr>
                <w:b w:val="0"/>
                <w:bCs w:val="0"/>
                <w:sz w:val="18"/>
                <w:szCs w:val="18"/>
              </w:rPr>
              <w:t>80</w:t>
            </w:r>
          </w:p>
        </w:tc>
        <w:tc>
          <w:tcPr>
            <w:tcW w:w="765" w:type="dxa"/>
            <w:tcBorders>
              <w:left w:val="single" w:sz="4" w:space="0" w:color="auto"/>
              <w:right w:val="single" w:sz="4" w:space="0" w:color="auto"/>
            </w:tcBorders>
            <w:shd w:val="clear" w:color="auto" w:fill="auto"/>
            <w:vAlign w:val="center"/>
          </w:tcPr>
          <w:p w14:paraId="062055CC" w14:textId="6429F15C" w:rsidR="00471426" w:rsidRPr="00471426" w:rsidRDefault="00471426" w:rsidP="00471426">
            <w:pPr>
              <w:pStyle w:val="BodyText"/>
              <w:jc w:val="center"/>
              <w:rPr>
                <w:rStyle w:val="Body02BOLD"/>
                <w:b/>
                <w:bCs w:val="0"/>
                <w:szCs w:val="18"/>
                <w:highlight w:val="yellow"/>
              </w:rPr>
            </w:pPr>
            <w:r w:rsidRPr="00471426">
              <w:rPr>
                <w:b w:val="0"/>
                <w:bCs w:val="0"/>
                <w:sz w:val="18"/>
                <w:szCs w:val="18"/>
              </w:rPr>
              <w:t>75</w:t>
            </w:r>
          </w:p>
        </w:tc>
        <w:tc>
          <w:tcPr>
            <w:tcW w:w="764" w:type="dxa"/>
            <w:tcBorders>
              <w:left w:val="single" w:sz="4" w:space="0" w:color="auto"/>
              <w:right w:val="single" w:sz="4" w:space="0" w:color="auto"/>
            </w:tcBorders>
            <w:shd w:val="clear" w:color="auto" w:fill="auto"/>
            <w:vAlign w:val="center"/>
          </w:tcPr>
          <w:p w14:paraId="131B893B" w14:textId="381D4C23" w:rsidR="00471426" w:rsidRPr="00471426" w:rsidRDefault="00471426" w:rsidP="00471426">
            <w:pPr>
              <w:pStyle w:val="BodyText"/>
              <w:jc w:val="center"/>
              <w:rPr>
                <w:rStyle w:val="Body02BOLD"/>
                <w:b/>
                <w:bCs w:val="0"/>
                <w:szCs w:val="18"/>
                <w:highlight w:val="yellow"/>
              </w:rPr>
            </w:pPr>
            <w:r w:rsidRPr="00471426">
              <w:rPr>
                <w:b w:val="0"/>
                <w:bCs w:val="0"/>
                <w:sz w:val="18"/>
                <w:szCs w:val="18"/>
              </w:rPr>
              <w:t>73</w:t>
            </w:r>
          </w:p>
        </w:tc>
        <w:tc>
          <w:tcPr>
            <w:tcW w:w="765" w:type="dxa"/>
            <w:tcBorders>
              <w:left w:val="single" w:sz="4" w:space="0" w:color="auto"/>
              <w:right w:val="single" w:sz="4" w:space="0" w:color="auto"/>
            </w:tcBorders>
            <w:shd w:val="clear" w:color="auto" w:fill="auto"/>
            <w:vAlign w:val="center"/>
          </w:tcPr>
          <w:p w14:paraId="2188399E" w14:textId="56FE9BE7" w:rsidR="00471426" w:rsidRPr="00471426" w:rsidRDefault="00471426" w:rsidP="00471426">
            <w:pPr>
              <w:pStyle w:val="BodyText"/>
              <w:jc w:val="center"/>
              <w:rPr>
                <w:rStyle w:val="Body02BOLD"/>
                <w:b/>
                <w:bCs w:val="0"/>
                <w:szCs w:val="18"/>
                <w:highlight w:val="yellow"/>
              </w:rPr>
            </w:pPr>
            <w:r w:rsidRPr="00471426">
              <w:rPr>
                <w:b w:val="0"/>
                <w:bCs w:val="0"/>
                <w:sz w:val="18"/>
                <w:szCs w:val="18"/>
              </w:rPr>
              <w:t>70</w:t>
            </w:r>
          </w:p>
        </w:tc>
        <w:tc>
          <w:tcPr>
            <w:tcW w:w="764" w:type="dxa"/>
            <w:tcBorders>
              <w:left w:val="single" w:sz="4" w:space="0" w:color="auto"/>
              <w:right w:val="single" w:sz="4" w:space="0" w:color="auto"/>
            </w:tcBorders>
            <w:shd w:val="clear" w:color="auto" w:fill="auto"/>
            <w:vAlign w:val="center"/>
          </w:tcPr>
          <w:p w14:paraId="33A57792" w14:textId="00AFC7CF" w:rsidR="00471426" w:rsidRPr="00471426" w:rsidRDefault="00471426" w:rsidP="00471426">
            <w:pPr>
              <w:pStyle w:val="BodyText"/>
              <w:jc w:val="center"/>
              <w:rPr>
                <w:rStyle w:val="Body02BOLD"/>
                <w:b/>
                <w:bCs w:val="0"/>
                <w:szCs w:val="18"/>
                <w:highlight w:val="yellow"/>
              </w:rPr>
            </w:pPr>
            <w:r w:rsidRPr="00471426">
              <w:rPr>
                <w:b w:val="0"/>
                <w:bCs w:val="0"/>
                <w:sz w:val="18"/>
                <w:szCs w:val="18"/>
              </w:rPr>
              <w:t>80</w:t>
            </w:r>
          </w:p>
        </w:tc>
        <w:tc>
          <w:tcPr>
            <w:tcW w:w="765" w:type="dxa"/>
            <w:tcBorders>
              <w:left w:val="single" w:sz="4" w:space="0" w:color="auto"/>
              <w:right w:val="single" w:sz="4" w:space="0" w:color="auto"/>
            </w:tcBorders>
            <w:shd w:val="clear" w:color="auto" w:fill="auto"/>
            <w:vAlign w:val="center"/>
          </w:tcPr>
          <w:p w14:paraId="02173952" w14:textId="72911056" w:rsidR="00471426" w:rsidRPr="00471426" w:rsidRDefault="00471426" w:rsidP="00471426">
            <w:pPr>
              <w:pStyle w:val="BodyText"/>
              <w:jc w:val="center"/>
              <w:rPr>
                <w:rStyle w:val="Body02BOLD"/>
                <w:b/>
                <w:bCs w:val="0"/>
                <w:szCs w:val="18"/>
                <w:highlight w:val="yellow"/>
              </w:rPr>
            </w:pPr>
            <w:r w:rsidRPr="00471426">
              <w:rPr>
                <w:b w:val="0"/>
                <w:bCs w:val="0"/>
                <w:sz w:val="18"/>
                <w:szCs w:val="18"/>
              </w:rPr>
              <w:t>70</w:t>
            </w:r>
          </w:p>
        </w:tc>
        <w:tc>
          <w:tcPr>
            <w:tcW w:w="765" w:type="dxa"/>
            <w:tcBorders>
              <w:left w:val="single" w:sz="4" w:space="0" w:color="auto"/>
              <w:right w:val="single" w:sz="4" w:space="0" w:color="auto"/>
            </w:tcBorders>
            <w:vAlign w:val="center"/>
          </w:tcPr>
          <w:p w14:paraId="5D6C96F2" w14:textId="422C9FAA" w:rsidR="00471426" w:rsidRPr="00471426" w:rsidRDefault="00471426" w:rsidP="00471426">
            <w:pPr>
              <w:pStyle w:val="BodyText"/>
              <w:jc w:val="center"/>
              <w:rPr>
                <w:rStyle w:val="Body02BOLD"/>
                <w:b/>
                <w:bCs w:val="0"/>
                <w:szCs w:val="18"/>
                <w:highlight w:val="yellow"/>
              </w:rPr>
            </w:pPr>
            <w:r w:rsidRPr="00471426">
              <w:rPr>
                <w:b w:val="0"/>
                <w:bCs w:val="0"/>
                <w:sz w:val="18"/>
                <w:szCs w:val="18"/>
              </w:rPr>
              <w:t>73</w:t>
            </w:r>
          </w:p>
        </w:tc>
        <w:tc>
          <w:tcPr>
            <w:tcW w:w="765" w:type="dxa"/>
            <w:tcBorders>
              <w:left w:val="single" w:sz="4" w:space="0" w:color="auto"/>
              <w:right w:val="single" w:sz="4" w:space="0" w:color="auto"/>
            </w:tcBorders>
            <w:vAlign w:val="center"/>
          </w:tcPr>
          <w:p w14:paraId="4FFEA6E0" w14:textId="44F61BD8" w:rsidR="00471426" w:rsidRPr="00471426" w:rsidRDefault="00471426" w:rsidP="00471426">
            <w:pPr>
              <w:pStyle w:val="BodyText"/>
              <w:jc w:val="center"/>
              <w:rPr>
                <w:rStyle w:val="Body02BOLD"/>
                <w:b/>
                <w:bCs w:val="0"/>
                <w:szCs w:val="18"/>
                <w:highlight w:val="yellow"/>
              </w:rPr>
            </w:pPr>
            <w:r w:rsidRPr="00471426">
              <w:rPr>
                <w:b w:val="0"/>
                <w:bCs w:val="0"/>
                <w:sz w:val="18"/>
                <w:szCs w:val="18"/>
              </w:rPr>
              <w:t>61</w:t>
            </w:r>
          </w:p>
        </w:tc>
      </w:tr>
      <w:tr w:rsidR="00471426" w:rsidRPr="001D753C" w14:paraId="66939742" w14:textId="77777777" w:rsidTr="00471426">
        <w:tc>
          <w:tcPr>
            <w:tcW w:w="1297" w:type="dxa"/>
            <w:tcBorders>
              <w:right w:val="single" w:sz="4" w:space="0" w:color="auto"/>
            </w:tcBorders>
            <w:shd w:val="clear" w:color="auto" w:fill="auto"/>
            <w:vAlign w:val="center"/>
          </w:tcPr>
          <w:p w14:paraId="0D9AB068" w14:textId="2BC9899E" w:rsidR="00471426" w:rsidRPr="0073170B" w:rsidRDefault="00471426" w:rsidP="00471426">
            <w:pPr>
              <w:pStyle w:val="BodyText"/>
              <w:rPr>
                <w:rStyle w:val="Body02BOLD"/>
                <w:b/>
                <w:bCs w:val="0"/>
                <w:highlight w:val="yellow"/>
              </w:rPr>
            </w:pPr>
            <w:r w:rsidRPr="0073170B">
              <w:rPr>
                <w:rStyle w:val="Body02BOLD"/>
                <w:b/>
                <w:bCs w:val="0"/>
              </w:rPr>
              <w:t>Malaysia</w:t>
            </w:r>
          </w:p>
        </w:tc>
        <w:tc>
          <w:tcPr>
            <w:tcW w:w="764" w:type="dxa"/>
            <w:tcBorders>
              <w:left w:val="single" w:sz="4" w:space="0" w:color="auto"/>
              <w:right w:val="single" w:sz="4" w:space="0" w:color="auto"/>
            </w:tcBorders>
            <w:shd w:val="clear" w:color="auto" w:fill="auto"/>
            <w:vAlign w:val="center"/>
          </w:tcPr>
          <w:p w14:paraId="329B0863" w14:textId="3096F434" w:rsidR="00471426" w:rsidRPr="00471426" w:rsidRDefault="00471426" w:rsidP="00471426">
            <w:pPr>
              <w:pStyle w:val="BodyText"/>
              <w:jc w:val="center"/>
              <w:rPr>
                <w:rStyle w:val="Body02BOLD"/>
                <w:b/>
                <w:bCs w:val="0"/>
                <w:szCs w:val="18"/>
                <w:highlight w:val="yellow"/>
              </w:rPr>
            </w:pPr>
            <w:r w:rsidRPr="00471426">
              <w:rPr>
                <w:b w:val="0"/>
                <w:bCs w:val="0"/>
                <w:sz w:val="18"/>
                <w:szCs w:val="18"/>
              </w:rPr>
              <w:t>80</w:t>
            </w:r>
          </w:p>
        </w:tc>
        <w:tc>
          <w:tcPr>
            <w:tcW w:w="765" w:type="dxa"/>
            <w:tcBorders>
              <w:left w:val="single" w:sz="4" w:space="0" w:color="auto"/>
              <w:right w:val="single" w:sz="4" w:space="0" w:color="auto"/>
            </w:tcBorders>
            <w:shd w:val="clear" w:color="auto" w:fill="auto"/>
            <w:vAlign w:val="center"/>
          </w:tcPr>
          <w:p w14:paraId="026E5090" w14:textId="2A23345A" w:rsidR="00471426" w:rsidRPr="00471426" w:rsidRDefault="00471426" w:rsidP="00471426">
            <w:pPr>
              <w:pStyle w:val="BodyText"/>
              <w:jc w:val="center"/>
              <w:rPr>
                <w:rStyle w:val="Body02BOLD"/>
                <w:b/>
                <w:bCs w:val="0"/>
                <w:szCs w:val="18"/>
                <w:highlight w:val="yellow"/>
              </w:rPr>
            </w:pPr>
            <w:r w:rsidRPr="00471426">
              <w:rPr>
                <w:b w:val="0"/>
                <w:bCs w:val="0"/>
                <w:sz w:val="18"/>
                <w:szCs w:val="18"/>
              </w:rPr>
              <w:t>75</w:t>
            </w:r>
          </w:p>
        </w:tc>
        <w:tc>
          <w:tcPr>
            <w:tcW w:w="764" w:type="dxa"/>
            <w:tcBorders>
              <w:left w:val="single" w:sz="4" w:space="0" w:color="auto"/>
              <w:right w:val="single" w:sz="4" w:space="0" w:color="auto"/>
            </w:tcBorders>
            <w:shd w:val="clear" w:color="auto" w:fill="auto"/>
            <w:vAlign w:val="center"/>
          </w:tcPr>
          <w:p w14:paraId="596CA490" w14:textId="239C22C9" w:rsidR="00471426" w:rsidRPr="00471426" w:rsidRDefault="00471426" w:rsidP="00471426">
            <w:pPr>
              <w:pStyle w:val="BodyText"/>
              <w:jc w:val="center"/>
              <w:rPr>
                <w:rStyle w:val="Body02BOLD"/>
                <w:b/>
                <w:bCs w:val="0"/>
                <w:szCs w:val="18"/>
                <w:highlight w:val="yellow"/>
              </w:rPr>
            </w:pPr>
            <w:r w:rsidRPr="00471426">
              <w:rPr>
                <w:b w:val="0"/>
                <w:bCs w:val="0"/>
                <w:sz w:val="18"/>
                <w:szCs w:val="18"/>
              </w:rPr>
              <w:t>57</w:t>
            </w:r>
          </w:p>
        </w:tc>
        <w:tc>
          <w:tcPr>
            <w:tcW w:w="765" w:type="dxa"/>
            <w:tcBorders>
              <w:left w:val="single" w:sz="4" w:space="0" w:color="auto"/>
              <w:right w:val="single" w:sz="4" w:space="0" w:color="auto"/>
            </w:tcBorders>
            <w:shd w:val="clear" w:color="auto" w:fill="auto"/>
            <w:vAlign w:val="center"/>
          </w:tcPr>
          <w:p w14:paraId="5D15626D" w14:textId="37EF3470" w:rsidR="00471426" w:rsidRPr="00471426" w:rsidRDefault="00471426" w:rsidP="00471426">
            <w:pPr>
              <w:pStyle w:val="BodyText"/>
              <w:jc w:val="center"/>
              <w:rPr>
                <w:rStyle w:val="Body02BOLD"/>
                <w:b/>
                <w:bCs w:val="0"/>
                <w:szCs w:val="18"/>
                <w:highlight w:val="yellow"/>
              </w:rPr>
            </w:pPr>
            <w:r w:rsidRPr="00471426">
              <w:rPr>
                <w:b w:val="0"/>
                <w:bCs w:val="0"/>
                <w:sz w:val="18"/>
                <w:szCs w:val="18"/>
              </w:rPr>
              <w:t>44</w:t>
            </w:r>
          </w:p>
        </w:tc>
        <w:tc>
          <w:tcPr>
            <w:tcW w:w="765" w:type="dxa"/>
            <w:tcBorders>
              <w:left w:val="single" w:sz="4" w:space="0" w:color="auto"/>
              <w:right w:val="single" w:sz="4" w:space="0" w:color="auto"/>
            </w:tcBorders>
            <w:shd w:val="clear" w:color="auto" w:fill="auto"/>
            <w:vAlign w:val="center"/>
          </w:tcPr>
          <w:p w14:paraId="29DE2F29" w14:textId="6EBB8819" w:rsidR="00471426" w:rsidRPr="00471426" w:rsidRDefault="00471426" w:rsidP="00471426">
            <w:pPr>
              <w:pStyle w:val="BodyText"/>
              <w:jc w:val="center"/>
              <w:rPr>
                <w:rStyle w:val="Body02BOLD"/>
                <w:b/>
                <w:bCs w:val="0"/>
                <w:szCs w:val="18"/>
                <w:highlight w:val="yellow"/>
              </w:rPr>
            </w:pPr>
            <w:r w:rsidRPr="00471426">
              <w:rPr>
                <w:b w:val="0"/>
                <w:bCs w:val="0"/>
                <w:sz w:val="18"/>
                <w:szCs w:val="18"/>
              </w:rPr>
              <w:t>77</w:t>
            </w:r>
          </w:p>
        </w:tc>
        <w:tc>
          <w:tcPr>
            <w:tcW w:w="765" w:type="dxa"/>
            <w:tcBorders>
              <w:left w:val="single" w:sz="4" w:space="0" w:color="auto"/>
              <w:right w:val="single" w:sz="4" w:space="0" w:color="auto"/>
            </w:tcBorders>
            <w:shd w:val="clear" w:color="auto" w:fill="auto"/>
            <w:vAlign w:val="center"/>
          </w:tcPr>
          <w:p w14:paraId="186DDFB2" w14:textId="2B611800" w:rsidR="00471426" w:rsidRPr="00471426" w:rsidRDefault="00471426" w:rsidP="00471426">
            <w:pPr>
              <w:pStyle w:val="BodyText"/>
              <w:jc w:val="center"/>
              <w:rPr>
                <w:rStyle w:val="Body02BOLD"/>
                <w:b/>
                <w:bCs w:val="0"/>
                <w:szCs w:val="18"/>
                <w:highlight w:val="yellow"/>
              </w:rPr>
            </w:pPr>
            <w:r w:rsidRPr="00471426">
              <w:rPr>
                <w:b w:val="0"/>
                <w:bCs w:val="0"/>
                <w:sz w:val="18"/>
                <w:szCs w:val="18"/>
              </w:rPr>
              <w:t>71</w:t>
            </w:r>
          </w:p>
        </w:tc>
        <w:tc>
          <w:tcPr>
            <w:tcW w:w="764" w:type="dxa"/>
            <w:tcBorders>
              <w:left w:val="single" w:sz="4" w:space="0" w:color="auto"/>
              <w:right w:val="single" w:sz="4" w:space="0" w:color="auto"/>
            </w:tcBorders>
            <w:shd w:val="clear" w:color="auto" w:fill="auto"/>
            <w:vAlign w:val="center"/>
          </w:tcPr>
          <w:p w14:paraId="4A7DC782" w14:textId="46E287A6" w:rsidR="00471426" w:rsidRPr="00471426" w:rsidRDefault="00471426" w:rsidP="00471426">
            <w:pPr>
              <w:pStyle w:val="BodyText"/>
              <w:jc w:val="center"/>
              <w:rPr>
                <w:rStyle w:val="Body02BOLD"/>
                <w:b/>
                <w:bCs w:val="0"/>
                <w:szCs w:val="18"/>
                <w:highlight w:val="yellow"/>
              </w:rPr>
            </w:pPr>
            <w:r w:rsidRPr="00471426">
              <w:rPr>
                <w:b w:val="0"/>
                <w:bCs w:val="0"/>
                <w:sz w:val="18"/>
                <w:szCs w:val="18"/>
              </w:rPr>
              <w:t>72</w:t>
            </w:r>
          </w:p>
        </w:tc>
        <w:tc>
          <w:tcPr>
            <w:tcW w:w="765" w:type="dxa"/>
            <w:tcBorders>
              <w:left w:val="single" w:sz="4" w:space="0" w:color="auto"/>
              <w:right w:val="single" w:sz="4" w:space="0" w:color="auto"/>
            </w:tcBorders>
            <w:shd w:val="clear" w:color="auto" w:fill="auto"/>
            <w:vAlign w:val="center"/>
          </w:tcPr>
          <w:p w14:paraId="4A2B6FF4" w14:textId="7B7AC85D" w:rsidR="00471426" w:rsidRPr="00471426" w:rsidRDefault="00471426" w:rsidP="00471426">
            <w:pPr>
              <w:pStyle w:val="BodyText"/>
              <w:jc w:val="center"/>
              <w:rPr>
                <w:rStyle w:val="Body02BOLD"/>
                <w:b/>
                <w:bCs w:val="0"/>
                <w:szCs w:val="18"/>
                <w:highlight w:val="yellow"/>
              </w:rPr>
            </w:pPr>
            <w:r w:rsidRPr="00471426">
              <w:rPr>
                <w:b w:val="0"/>
                <w:bCs w:val="0"/>
                <w:sz w:val="18"/>
                <w:szCs w:val="18"/>
              </w:rPr>
              <w:t>67</w:t>
            </w:r>
          </w:p>
        </w:tc>
        <w:tc>
          <w:tcPr>
            <w:tcW w:w="764" w:type="dxa"/>
            <w:tcBorders>
              <w:left w:val="single" w:sz="4" w:space="0" w:color="auto"/>
              <w:right w:val="single" w:sz="4" w:space="0" w:color="auto"/>
            </w:tcBorders>
            <w:shd w:val="clear" w:color="auto" w:fill="auto"/>
            <w:vAlign w:val="center"/>
          </w:tcPr>
          <w:p w14:paraId="61E79FEE" w14:textId="3065888E" w:rsidR="00471426" w:rsidRPr="00471426" w:rsidRDefault="00471426" w:rsidP="00471426">
            <w:pPr>
              <w:pStyle w:val="BodyText"/>
              <w:jc w:val="center"/>
              <w:rPr>
                <w:rStyle w:val="Body02BOLD"/>
                <w:b/>
                <w:bCs w:val="0"/>
                <w:szCs w:val="18"/>
                <w:highlight w:val="yellow"/>
              </w:rPr>
            </w:pPr>
            <w:r w:rsidRPr="00471426">
              <w:rPr>
                <w:b w:val="0"/>
                <w:bCs w:val="0"/>
                <w:sz w:val="18"/>
                <w:szCs w:val="18"/>
              </w:rPr>
              <w:t>79</w:t>
            </w:r>
          </w:p>
        </w:tc>
        <w:tc>
          <w:tcPr>
            <w:tcW w:w="765" w:type="dxa"/>
            <w:tcBorders>
              <w:left w:val="single" w:sz="4" w:space="0" w:color="auto"/>
              <w:right w:val="single" w:sz="4" w:space="0" w:color="auto"/>
            </w:tcBorders>
            <w:shd w:val="clear" w:color="auto" w:fill="auto"/>
            <w:vAlign w:val="center"/>
          </w:tcPr>
          <w:p w14:paraId="7F72B7A2" w14:textId="4234714C" w:rsidR="00471426" w:rsidRPr="00471426" w:rsidRDefault="00471426" w:rsidP="00471426">
            <w:pPr>
              <w:pStyle w:val="BodyText"/>
              <w:jc w:val="center"/>
              <w:rPr>
                <w:rStyle w:val="Body02BOLD"/>
                <w:b/>
                <w:bCs w:val="0"/>
                <w:szCs w:val="18"/>
                <w:highlight w:val="yellow"/>
              </w:rPr>
            </w:pPr>
            <w:r w:rsidRPr="00471426">
              <w:rPr>
                <w:b w:val="0"/>
                <w:bCs w:val="0"/>
                <w:sz w:val="18"/>
                <w:szCs w:val="18"/>
              </w:rPr>
              <w:t>68</w:t>
            </w:r>
          </w:p>
        </w:tc>
        <w:tc>
          <w:tcPr>
            <w:tcW w:w="765" w:type="dxa"/>
            <w:tcBorders>
              <w:left w:val="single" w:sz="4" w:space="0" w:color="auto"/>
              <w:right w:val="single" w:sz="4" w:space="0" w:color="auto"/>
            </w:tcBorders>
            <w:vAlign w:val="center"/>
          </w:tcPr>
          <w:p w14:paraId="3EEABE03" w14:textId="70EB55E9" w:rsidR="00471426" w:rsidRPr="00471426" w:rsidRDefault="00471426" w:rsidP="00471426">
            <w:pPr>
              <w:pStyle w:val="BodyText"/>
              <w:jc w:val="center"/>
              <w:rPr>
                <w:rStyle w:val="Body02BOLD"/>
                <w:b/>
                <w:bCs w:val="0"/>
                <w:szCs w:val="18"/>
                <w:highlight w:val="yellow"/>
              </w:rPr>
            </w:pPr>
            <w:r w:rsidRPr="00471426">
              <w:rPr>
                <w:b w:val="0"/>
                <w:bCs w:val="0"/>
                <w:sz w:val="18"/>
                <w:szCs w:val="18"/>
              </w:rPr>
              <w:t>73</w:t>
            </w:r>
          </w:p>
        </w:tc>
        <w:tc>
          <w:tcPr>
            <w:tcW w:w="765" w:type="dxa"/>
            <w:tcBorders>
              <w:left w:val="single" w:sz="4" w:space="0" w:color="auto"/>
              <w:right w:val="single" w:sz="4" w:space="0" w:color="auto"/>
            </w:tcBorders>
            <w:vAlign w:val="center"/>
          </w:tcPr>
          <w:p w14:paraId="6EFBB371" w14:textId="0F4BBBAA" w:rsidR="00471426" w:rsidRPr="00471426" w:rsidRDefault="00471426" w:rsidP="00471426">
            <w:pPr>
              <w:pStyle w:val="BodyText"/>
              <w:jc w:val="center"/>
              <w:rPr>
                <w:rStyle w:val="Body02BOLD"/>
                <w:b/>
                <w:bCs w:val="0"/>
                <w:szCs w:val="18"/>
                <w:highlight w:val="yellow"/>
              </w:rPr>
            </w:pPr>
            <w:r w:rsidRPr="00471426">
              <w:rPr>
                <w:b w:val="0"/>
                <w:bCs w:val="0"/>
                <w:sz w:val="18"/>
                <w:szCs w:val="18"/>
              </w:rPr>
              <w:t>57</w:t>
            </w:r>
          </w:p>
        </w:tc>
      </w:tr>
      <w:tr w:rsidR="00471426" w:rsidRPr="001D753C" w14:paraId="5C16DC70" w14:textId="77777777" w:rsidTr="00471426">
        <w:tc>
          <w:tcPr>
            <w:tcW w:w="1297" w:type="dxa"/>
            <w:tcBorders>
              <w:right w:val="single" w:sz="4" w:space="0" w:color="auto"/>
            </w:tcBorders>
            <w:shd w:val="clear" w:color="auto" w:fill="auto"/>
            <w:vAlign w:val="center"/>
          </w:tcPr>
          <w:p w14:paraId="471EBE34" w14:textId="410F4826" w:rsidR="00471426" w:rsidRPr="0073170B" w:rsidRDefault="00471426" w:rsidP="00471426">
            <w:pPr>
              <w:pStyle w:val="BodyText"/>
              <w:rPr>
                <w:rStyle w:val="Body02BOLD"/>
                <w:b/>
                <w:bCs w:val="0"/>
                <w:highlight w:val="yellow"/>
              </w:rPr>
            </w:pPr>
            <w:r w:rsidRPr="0073170B">
              <w:rPr>
                <w:rStyle w:val="Body02BOLD"/>
                <w:b/>
                <w:bCs w:val="0"/>
              </w:rPr>
              <w:t>Total international</w:t>
            </w:r>
          </w:p>
        </w:tc>
        <w:tc>
          <w:tcPr>
            <w:tcW w:w="764" w:type="dxa"/>
            <w:tcBorders>
              <w:left w:val="single" w:sz="4" w:space="0" w:color="auto"/>
              <w:bottom w:val="single" w:sz="4" w:space="0" w:color="auto"/>
              <w:right w:val="single" w:sz="4" w:space="0" w:color="auto"/>
            </w:tcBorders>
            <w:shd w:val="clear" w:color="auto" w:fill="auto"/>
            <w:vAlign w:val="center"/>
          </w:tcPr>
          <w:p w14:paraId="406CD3B2" w14:textId="676B3183" w:rsidR="00471426" w:rsidRPr="00471426" w:rsidRDefault="00471426" w:rsidP="00471426">
            <w:pPr>
              <w:pStyle w:val="BodyText"/>
              <w:jc w:val="center"/>
              <w:rPr>
                <w:rStyle w:val="Body02BOLD"/>
                <w:szCs w:val="18"/>
                <w:highlight w:val="yellow"/>
              </w:rPr>
            </w:pPr>
            <w:r w:rsidRPr="00471426">
              <w:rPr>
                <w:sz w:val="18"/>
                <w:szCs w:val="18"/>
              </w:rPr>
              <w:t>80</w:t>
            </w:r>
          </w:p>
        </w:tc>
        <w:tc>
          <w:tcPr>
            <w:tcW w:w="765" w:type="dxa"/>
            <w:tcBorders>
              <w:left w:val="single" w:sz="4" w:space="0" w:color="auto"/>
              <w:bottom w:val="single" w:sz="4" w:space="0" w:color="auto"/>
              <w:right w:val="single" w:sz="4" w:space="0" w:color="auto"/>
            </w:tcBorders>
            <w:shd w:val="clear" w:color="auto" w:fill="auto"/>
            <w:vAlign w:val="center"/>
          </w:tcPr>
          <w:p w14:paraId="0173BB11" w14:textId="165756BE" w:rsidR="00471426" w:rsidRPr="00471426" w:rsidRDefault="00471426" w:rsidP="00471426">
            <w:pPr>
              <w:pStyle w:val="BodyText"/>
              <w:jc w:val="center"/>
              <w:rPr>
                <w:rStyle w:val="Body02BOLD"/>
                <w:szCs w:val="18"/>
                <w:highlight w:val="yellow"/>
              </w:rPr>
            </w:pPr>
            <w:r w:rsidRPr="00471426">
              <w:rPr>
                <w:sz w:val="18"/>
                <w:szCs w:val="18"/>
              </w:rPr>
              <w:t>76</w:t>
            </w:r>
          </w:p>
        </w:tc>
        <w:tc>
          <w:tcPr>
            <w:tcW w:w="764" w:type="dxa"/>
            <w:tcBorders>
              <w:left w:val="single" w:sz="4" w:space="0" w:color="auto"/>
              <w:bottom w:val="single" w:sz="4" w:space="0" w:color="auto"/>
              <w:right w:val="single" w:sz="4" w:space="0" w:color="auto"/>
            </w:tcBorders>
            <w:shd w:val="clear" w:color="auto" w:fill="auto"/>
            <w:vAlign w:val="center"/>
          </w:tcPr>
          <w:p w14:paraId="47EDBEEA" w14:textId="2FA77CEF" w:rsidR="00471426" w:rsidRPr="00471426" w:rsidRDefault="00471426" w:rsidP="00471426">
            <w:pPr>
              <w:pStyle w:val="BodyText"/>
              <w:jc w:val="center"/>
              <w:rPr>
                <w:rStyle w:val="Body02BOLD"/>
                <w:szCs w:val="18"/>
                <w:highlight w:val="yellow"/>
              </w:rPr>
            </w:pPr>
            <w:r w:rsidRPr="00471426">
              <w:rPr>
                <w:sz w:val="18"/>
                <w:szCs w:val="18"/>
              </w:rPr>
              <w:t>59</w:t>
            </w:r>
          </w:p>
        </w:tc>
        <w:tc>
          <w:tcPr>
            <w:tcW w:w="765" w:type="dxa"/>
            <w:tcBorders>
              <w:left w:val="single" w:sz="4" w:space="0" w:color="auto"/>
              <w:bottom w:val="single" w:sz="4" w:space="0" w:color="auto"/>
              <w:right w:val="single" w:sz="4" w:space="0" w:color="auto"/>
            </w:tcBorders>
            <w:shd w:val="clear" w:color="auto" w:fill="auto"/>
            <w:vAlign w:val="center"/>
          </w:tcPr>
          <w:p w14:paraId="4FDC3D69" w14:textId="4770A25C" w:rsidR="00471426" w:rsidRPr="00471426" w:rsidRDefault="00471426" w:rsidP="00471426">
            <w:pPr>
              <w:pStyle w:val="BodyText"/>
              <w:jc w:val="center"/>
              <w:rPr>
                <w:rStyle w:val="Body02BOLD"/>
                <w:szCs w:val="18"/>
                <w:highlight w:val="yellow"/>
              </w:rPr>
            </w:pPr>
            <w:r w:rsidRPr="00471426">
              <w:rPr>
                <w:sz w:val="18"/>
                <w:szCs w:val="18"/>
              </w:rPr>
              <w:t>49</w:t>
            </w:r>
          </w:p>
        </w:tc>
        <w:tc>
          <w:tcPr>
            <w:tcW w:w="765" w:type="dxa"/>
            <w:tcBorders>
              <w:left w:val="single" w:sz="4" w:space="0" w:color="auto"/>
              <w:bottom w:val="single" w:sz="4" w:space="0" w:color="auto"/>
              <w:right w:val="single" w:sz="4" w:space="0" w:color="auto"/>
            </w:tcBorders>
            <w:shd w:val="clear" w:color="auto" w:fill="auto"/>
            <w:vAlign w:val="center"/>
          </w:tcPr>
          <w:p w14:paraId="5F056EE4" w14:textId="47116C7A" w:rsidR="00471426" w:rsidRPr="00471426" w:rsidRDefault="00471426" w:rsidP="00471426">
            <w:pPr>
              <w:pStyle w:val="BodyText"/>
              <w:jc w:val="center"/>
              <w:rPr>
                <w:rStyle w:val="Body02BOLD"/>
                <w:szCs w:val="18"/>
                <w:highlight w:val="yellow"/>
              </w:rPr>
            </w:pPr>
            <w:r w:rsidRPr="00471426">
              <w:rPr>
                <w:sz w:val="18"/>
                <w:szCs w:val="18"/>
              </w:rPr>
              <w:t>78</w:t>
            </w:r>
          </w:p>
        </w:tc>
        <w:tc>
          <w:tcPr>
            <w:tcW w:w="765" w:type="dxa"/>
            <w:tcBorders>
              <w:left w:val="single" w:sz="4" w:space="0" w:color="auto"/>
              <w:bottom w:val="single" w:sz="4" w:space="0" w:color="auto"/>
              <w:right w:val="single" w:sz="4" w:space="0" w:color="auto"/>
            </w:tcBorders>
            <w:shd w:val="clear" w:color="auto" w:fill="auto"/>
            <w:vAlign w:val="center"/>
          </w:tcPr>
          <w:p w14:paraId="4F2CD4DD" w14:textId="027B61FC" w:rsidR="00471426" w:rsidRPr="00471426" w:rsidRDefault="00471426" w:rsidP="00471426">
            <w:pPr>
              <w:pStyle w:val="BodyText"/>
              <w:jc w:val="center"/>
              <w:rPr>
                <w:rStyle w:val="Body02BOLD"/>
                <w:szCs w:val="18"/>
                <w:highlight w:val="yellow"/>
              </w:rPr>
            </w:pPr>
            <w:r w:rsidRPr="00471426">
              <w:rPr>
                <w:sz w:val="18"/>
                <w:szCs w:val="18"/>
              </w:rPr>
              <w:t>74</w:t>
            </w:r>
          </w:p>
        </w:tc>
        <w:tc>
          <w:tcPr>
            <w:tcW w:w="764" w:type="dxa"/>
            <w:tcBorders>
              <w:left w:val="single" w:sz="4" w:space="0" w:color="auto"/>
              <w:bottom w:val="single" w:sz="4" w:space="0" w:color="auto"/>
              <w:right w:val="single" w:sz="4" w:space="0" w:color="auto"/>
            </w:tcBorders>
            <w:shd w:val="clear" w:color="auto" w:fill="auto"/>
            <w:vAlign w:val="center"/>
          </w:tcPr>
          <w:p w14:paraId="5228870D" w14:textId="526AB5F8" w:rsidR="00471426" w:rsidRPr="00471426" w:rsidRDefault="00471426" w:rsidP="00471426">
            <w:pPr>
              <w:pStyle w:val="BodyText"/>
              <w:jc w:val="center"/>
              <w:rPr>
                <w:rStyle w:val="Body02BOLD"/>
                <w:szCs w:val="18"/>
                <w:highlight w:val="yellow"/>
              </w:rPr>
            </w:pPr>
            <w:r w:rsidRPr="00471426">
              <w:rPr>
                <w:sz w:val="18"/>
                <w:szCs w:val="18"/>
              </w:rPr>
              <w:t>73</w:t>
            </w:r>
          </w:p>
        </w:tc>
        <w:tc>
          <w:tcPr>
            <w:tcW w:w="765" w:type="dxa"/>
            <w:tcBorders>
              <w:left w:val="single" w:sz="4" w:space="0" w:color="auto"/>
              <w:bottom w:val="single" w:sz="4" w:space="0" w:color="auto"/>
              <w:right w:val="single" w:sz="4" w:space="0" w:color="auto"/>
            </w:tcBorders>
            <w:shd w:val="clear" w:color="auto" w:fill="auto"/>
            <w:vAlign w:val="center"/>
          </w:tcPr>
          <w:p w14:paraId="05EF00EC" w14:textId="62D3D87D" w:rsidR="00471426" w:rsidRPr="00471426" w:rsidRDefault="00471426" w:rsidP="00471426">
            <w:pPr>
              <w:pStyle w:val="BodyText"/>
              <w:jc w:val="center"/>
              <w:rPr>
                <w:rStyle w:val="Body02BOLD"/>
                <w:szCs w:val="18"/>
                <w:highlight w:val="yellow"/>
              </w:rPr>
            </w:pPr>
            <w:r w:rsidRPr="00471426">
              <w:rPr>
                <w:sz w:val="18"/>
                <w:szCs w:val="18"/>
              </w:rPr>
              <w:t>71</w:t>
            </w:r>
          </w:p>
        </w:tc>
        <w:tc>
          <w:tcPr>
            <w:tcW w:w="764" w:type="dxa"/>
            <w:tcBorders>
              <w:left w:val="single" w:sz="4" w:space="0" w:color="auto"/>
              <w:bottom w:val="single" w:sz="4" w:space="0" w:color="auto"/>
              <w:right w:val="single" w:sz="4" w:space="0" w:color="auto"/>
            </w:tcBorders>
            <w:shd w:val="clear" w:color="auto" w:fill="auto"/>
            <w:vAlign w:val="center"/>
          </w:tcPr>
          <w:p w14:paraId="0DD4B453" w14:textId="74252BBE" w:rsidR="00471426" w:rsidRPr="00471426" w:rsidRDefault="00471426" w:rsidP="00471426">
            <w:pPr>
              <w:pStyle w:val="BodyText"/>
              <w:jc w:val="center"/>
              <w:rPr>
                <w:rStyle w:val="Body02BOLD"/>
                <w:szCs w:val="18"/>
                <w:highlight w:val="yellow"/>
              </w:rPr>
            </w:pPr>
            <w:r w:rsidRPr="00471426">
              <w:rPr>
                <w:sz w:val="18"/>
                <w:szCs w:val="18"/>
              </w:rPr>
              <w:t>83</w:t>
            </w:r>
          </w:p>
        </w:tc>
        <w:tc>
          <w:tcPr>
            <w:tcW w:w="765" w:type="dxa"/>
            <w:tcBorders>
              <w:left w:val="single" w:sz="4" w:space="0" w:color="auto"/>
              <w:bottom w:val="single" w:sz="4" w:space="0" w:color="auto"/>
              <w:right w:val="single" w:sz="4" w:space="0" w:color="auto"/>
            </w:tcBorders>
            <w:shd w:val="clear" w:color="auto" w:fill="auto"/>
            <w:vAlign w:val="center"/>
          </w:tcPr>
          <w:p w14:paraId="3D032105" w14:textId="510C0D49" w:rsidR="00471426" w:rsidRPr="00471426" w:rsidRDefault="00471426" w:rsidP="00471426">
            <w:pPr>
              <w:pStyle w:val="BodyText"/>
              <w:jc w:val="center"/>
              <w:rPr>
                <w:rStyle w:val="Body02BOLD"/>
                <w:szCs w:val="18"/>
                <w:highlight w:val="yellow"/>
              </w:rPr>
            </w:pPr>
            <w:r w:rsidRPr="00471426">
              <w:rPr>
                <w:sz w:val="18"/>
                <w:szCs w:val="18"/>
              </w:rPr>
              <w:t>72</w:t>
            </w:r>
          </w:p>
        </w:tc>
        <w:tc>
          <w:tcPr>
            <w:tcW w:w="765" w:type="dxa"/>
            <w:tcBorders>
              <w:left w:val="single" w:sz="4" w:space="0" w:color="auto"/>
              <w:bottom w:val="single" w:sz="4" w:space="0" w:color="auto"/>
              <w:right w:val="single" w:sz="4" w:space="0" w:color="auto"/>
            </w:tcBorders>
            <w:vAlign w:val="center"/>
          </w:tcPr>
          <w:p w14:paraId="46A5468E" w14:textId="56668DB3" w:rsidR="00471426" w:rsidRPr="00471426" w:rsidRDefault="00471426" w:rsidP="00471426">
            <w:pPr>
              <w:pStyle w:val="BodyText"/>
              <w:jc w:val="center"/>
              <w:rPr>
                <w:rStyle w:val="Body02BOLD"/>
                <w:szCs w:val="18"/>
              </w:rPr>
            </w:pPr>
            <w:r w:rsidRPr="00471426">
              <w:rPr>
                <w:sz w:val="18"/>
                <w:szCs w:val="18"/>
              </w:rPr>
              <w:t>75</w:t>
            </w:r>
          </w:p>
        </w:tc>
        <w:tc>
          <w:tcPr>
            <w:tcW w:w="765" w:type="dxa"/>
            <w:tcBorders>
              <w:left w:val="single" w:sz="4" w:space="0" w:color="auto"/>
              <w:bottom w:val="single" w:sz="4" w:space="0" w:color="auto"/>
              <w:right w:val="single" w:sz="4" w:space="0" w:color="auto"/>
            </w:tcBorders>
            <w:vAlign w:val="center"/>
          </w:tcPr>
          <w:p w14:paraId="3C169B00" w14:textId="3756E03F" w:rsidR="00471426" w:rsidRPr="00471426" w:rsidRDefault="00471426" w:rsidP="00471426">
            <w:pPr>
              <w:pStyle w:val="BodyText"/>
              <w:jc w:val="center"/>
              <w:rPr>
                <w:rStyle w:val="Body02BOLD"/>
                <w:szCs w:val="18"/>
              </w:rPr>
            </w:pPr>
            <w:r w:rsidRPr="00471426">
              <w:rPr>
                <w:sz w:val="18"/>
                <w:szCs w:val="18"/>
              </w:rPr>
              <w:t>63</w:t>
            </w:r>
          </w:p>
        </w:tc>
      </w:tr>
    </w:tbl>
    <w:p w14:paraId="194255FF" w14:textId="77777777" w:rsidR="00A5278E" w:rsidRDefault="00A5278E" w:rsidP="00A5278E">
      <w:pPr>
        <w:pStyle w:val="Footertable"/>
        <w:rPr>
          <w:color w:val="auto"/>
        </w:rPr>
      </w:pPr>
      <w:r>
        <w:rPr>
          <w:color w:val="auto"/>
        </w:rPr>
        <w:t>SD = Skills Development, LE = Learner Engagement, TQ = Teaching Quality, SS = Student Support, LR = Learning Resources. OE = Overall Educational Experience</w:t>
      </w:r>
    </w:p>
    <w:p w14:paraId="0FFE992C" w14:textId="0CD4816D" w:rsidR="00D96B4C" w:rsidRPr="001D753C" w:rsidRDefault="00192BA2" w:rsidP="00837BB7">
      <w:pPr>
        <w:pStyle w:val="Body"/>
        <w:rPr>
          <w:highlight w:val="yellow"/>
        </w:rPr>
      </w:pPr>
      <w:r>
        <w:rPr>
          <w:highlight w:val="yellow"/>
        </w:rPr>
        <w:fldChar w:fldCharType="begin"/>
      </w:r>
      <w:r>
        <w:rPr>
          <w:highlight w:val="yellow"/>
        </w:rPr>
        <w:instrText xml:space="preserve"> REF _Ref65789548 \h </w:instrText>
      </w:r>
      <w:r>
        <w:rPr>
          <w:highlight w:val="yellow"/>
        </w:rPr>
      </w:r>
      <w:r>
        <w:rPr>
          <w:highlight w:val="yellow"/>
        </w:rPr>
        <w:fldChar w:fldCharType="separate"/>
      </w:r>
      <w:r w:rsidR="000B0A07" w:rsidRPr="00F807AE">
        <w:t xml:space="preserve">Table </w:t>
      </w:r>
      <w:r w:rsidR="000B0A07">
        <w:rPr>
          <w:noProof/>
        </w:rPr>
        <w:t>12</w:t>
      </w:r>
      <w:r>
        <w:rPr>
          <w:highlight w:val="yellow"/>
        </w:rPr>
        <w:fldChar w:fldCharType="end"/>
      </w:r>
      <w:r w:rsidR="00D96B4C" w:rsidRPr="00192BA2">
        <w:t xml:space="preserve"> shows international undergraduates’ living experience for the top five student source countries. </w:t>
      </w:r>
      <w:r w:rsidR="001941C9">
        <w:t xml:space="preserve">As noted above, data on ratings of living experience refers to international students currently living in Australia and not international students </w:t>
      </w:r>
      <w:r w:rsidR="00DC363F">
        <w:t xml:space="preserve">located </w:t>
      </w:r>
      <w:r w:rsidR="001941C9">
        <w:t xml:space="preserve">off-shore. </w:t>
      </w:r>
      <w:r w:rsidR="00D96B4C" w:rsidRPr="00192BA2">
        <w:t xml:space="preserve">Chinese students rated their overall living experience </w:t>
      </w:r>
      <w:r w:rsidR="009F39DF">
        <w:t xml:space="preserve">slightly </w:t>
      </w:r>
      <w:r w:rsidR="00D96B4C" w:rsidRPr="00192BA2">
        <w:t xml:space="preserve">less favourably with a rating of </w:t>
      </w:r>
      <w:r w:rsidR="007A5F5F">
        <w:t>89</w:t>
      </w:r>
      <w:r w:rsidR="00D96B4C" w:rsidRPr="00192BA2">
        <w:t xml:space="preserve"> per cent in comparison with </w:t>
      </w:r>
      <w:r w:rsidR="007A5F5F">
        <w:t>91</w:t>
      </w:r>
      <w:r w:rsidR="00D96B4C" w:rsidRPr="00192BA2">
        <w:t xml:space="preserve"> per cent for all international undergraduate students. Other aspects of living experience that Chinese students rated lower than other international students included </w:t>
      </w:r>
      <w:r w:rsidR="007A5F5F">
        <w:t xml:space="preserve">improving English skills, 83 per cent, </w:t>
      </w:r>
      <w:r w:rsidR="00D96B4C" w:rsidRPr="00192BA2">
        <w:t xml:space="preserve">accommodation, </w:t>
      </w:r>
      <w:r w:rsidR="007A5F5F">
        <w:t>90</w:t>
      </w:r>
      <w:r w:rsidR="00D96B4C" w:rsidRPr="00192BA2">
        <w:t xml:space="preserve"> per cent</w:t>
      </w:r>
      <w:r w:rsidR="007A5F5F">
        <w:t>, transport, 66 per cent,</w:t>
      </w:r>
      <w:r w:rsidR="00D96B4C" w:rsidRPr="00192BA2">
        <w:t xml:space="preserve"> </w:t>
      </w:r>
      <w:r w:rsidR="007A5F5F">
        <w:t>making friends</w:t>
      </w:r>
      <w:r w:rsidR="00D96B4C" w:rsidRPr="00192BA2">
        <w:t xml:space="preserve">, </w:t>
      </w:r>
      <w:r w:rsidR="007A5F5F">
        <w:t>77</w:t>
      </w:r>
      <w:r w:rsidR="00D96B4C" w:rsidRPr="00192BA2">
        <w:t xml:space="preserve"> per cent</w:t>
      </w:r>
      <w:r w:rsidR="007A5F5F">
        <w:t>, and personal safety on and off campus, 94</w:t>
      </w:r>
      <w:r w:rsidR="009F39DF">
        <w:t xml:space="preserve"> per cent</w:t>
      </w:r>
      <w:r w:rsidR="007A5F5F">
        <w:t xml:space="preserve"> and 82 per cent respectively</w:t>
      </w:r>
      <w:r w:rsidR="00D96B4C" w:rsidRPr="00192BA2">
        <w:t xml:space="preserve">. Indian students, in general, rated their living experience more favourably than other international undergraduate students. For example, Indian students had a rating of </w:t>
      </w:r>
      <w:r w:rsidR="007A5F5F">
        <w:t>94</w:t>
      </w:r>
      <w:r w:rsidR="00D96B4C" w:rsidRPr="00192BA2">
        <w:t xml:space="preserve"> per cent for their overall living experience, </w:t>
      </w:r>
      <w:r w:rsidR="009F39DF">
        <w:t>three</w:t>
      </w:r>
      <w:r w:rsidR="00D96B4C" w:rsidRPr="00192BA2">
        <w:t xml:space="preserve"> percentage points above the rating for all international undergraduate students.</w:t>
      </w:r>
      <w:r w:rsidR="00D96B4C" w:rsidRPr="001D753C">
        <w:rPr>
          <w:highlight w:val="yellow"/>
        </w:rPr>
        <w:t xml:space="preserve"> </w:t>
      </w:r>
    </w:p>
    <w:p w14:paraId="7EBE56C3" w14:textId="3771DBF0" w:rsidR="00D96B4C" w:rsidRPr="00F807AE" w:rsidRDefault="00D96B4C" w:rsidP="0073170B">
      <w:pPr>
        <w:pStyle w:val="Tabletitle"/>
        <w:rPr>
          <w:i/>
          <w:iCs/>
        </w:rPr>
      </w:pPr>
      <w:bookmarkStart w:id="22" w:name="_Ref65789548"/>
      <w:r w:rsidRPr="00F807AE">
        <w:t xml:space="preserve">Table </w:t>
      </w:r>
      <w:r w:rsidRPr="00F807AE">
        <w:rPr>
          <w:i/>
          <w:iCs/>
        </w:rPr>
        <w:fldChar w:fldCharType="begin"/>
      </w:r>
      <w:r w:rsidRPr="00F807AE">
        <w:instrText xml:space="preserve"> SEQ Table \* ARABIC </w:instrText>
      </w:r>
      <w:r w:rsidRPr="00F807AE">
        <w:rPr>
          <w:i/>
          <w:iCs/>
        </w:rPr>
        <w:fldChar w:fldCharType="separate"/>
      </w:r>
      <w:r w:rsidR="000B0A07">
        <w:rPr>
          <w:noProof/>
        </w:rPr>
        <w:t>12</w:t>
      </w:r>
      <w:r w:rsidRPr="00F807AE">
        <w:rPr>
          <w:i/>
          <w:iCs/>
        </w:rPr>
        <w:fldChar w:fldCharType="end"/>
      </w:r>
      <w:bookmarkEnd w:id="22"/>
      <w:r w:rsidRPr="00F807AE">
        <w:t xml:space="preserve"> International undergraduate student living experience by </w:t>
      </w:r>
      <w:r w:rsidR="00A222B5">
        <w:t xml:space="preserve">source </w:t>
      </w:r>
      <w:r w:rsidRPr="00F807AE">
        <w:t>country, 2020 (% positive rating)</w:t>
      </w:r>
    </w:p>
    <w:tbl>
      <w:tblPr>
        <w:tblStyle w:val="TableGrid"/>
        <w:tblW w:w="5214" w:type="pct"/>
        <w:tblLayout w:type="fixed"/>
        <w:tblLook w:val="04A0" w:firstRow="1" w:lastRow="0" w:firstColumn="1" w:lastColumn="0" w:noHBand="0" w:noVBand="1"/>
      </w:tblPr>
      <w:tblGrid>
        <w:gridCol w:w="1346"/>
        <w:gridCol w:w="1081"/>
        <w:gridCol w:w="1081"/>
        <w:gridCol w:w="1081"/>
        <w:gridCol w:w="1081"/>
        <w:gridCol w:w="1081"/>
        <w:gridCol w:w="1081"/>
        <w:gridCol w:w="1081"/>
        <w:gridCol w:w="1081"/>
        <w:gridCol w:w="1081"/>
      </w:tblGrid>
      <w:tr w:rsidR="00DA3893" w:rsidRPr="00DA3893" w14:paraId="1028B71D" w14:textId="77777777" w:rsidTr="00DA3893">
        <w:trPr>
          <w:trHeight w:val="1126"/>
        </w:trPr>
        <w:tc>
          <w:tcPr>
            <w:tcW w:w="608" w:type="pct"/>
          </w:tcPr>
          <w:p w14:paraId="67138234" w14:textId="77777777" w:rsidR="00D96B4C" w:rsidRPr="00DA3893" w:rsidRDefault="00D96B4C" w:rsidP="00471426">
            <w:pPr>
              <w:pStyle w:val="BodyText"/>
              <w:rPr>
                <w:sz w:val="18"/>
                <w:szCs w:val="18"/>
                <w:highlight w:val="yellow"/>
              </w:rPr>
            </w:pPr>
          </w:p>
        </w:tc>
        <w:tc>
          <w:tcPr>
            <w:tcW w:w="488" w:type="pct"/>
            <w:hideMark/>
          </w:tcPr>
          <w:p w14:paraId="7276FF65" w14:textId="77777777" w:rsidR="00D96B4C" w:rsidRPr="00DA3893" w:rsidRDefault="00D96B4C" w:rsidP="00471426">
            <w:pPr>
              <w:pStyle w:val="zz"/>
              <w:rPr>
                <w:szCs w:val="18"/>
                <w:highlight w:val="yellow"/>
              </w:rPr>
            </w:pPr>
            <w:r w:rsidRPr="00DA3893">
              <w:rPr>
                <w:szCs w:val="18"/>
              </w:rPr>
              <w:t>Employment while studying</w:t>
            </w:r>
          </w:p>
        </w:tc>
        <w:tc>
          <w:tcPr>
            <w:tcW w:w="488" w:type="pct"/>
          </w:tcPr>
          <w:p w14:paraId="5A30C538" w14:textId="77777777" w:rsidR="00D96B4C" w:rsidRPr="00DA3893" w:rsidRDefault="00D96B4C" w:rsidP="00471426">
            <w:pPr>
              <w:pStyle w:val="zz"/>
              <w:rPr>
                <w:szCs w:val="18"/>
                <w:highlight w:val="yellow"/>
              </w:rPr>
            </w:pPr>
            <w:r w:rsidRPr="00DA3893">
              <w:rPr>
                <w:szCs w:val="18"/>
              </w:rPr>
              <w:t>Improving English skills</w:t>
            </w:r>
          </w:p>
        </w:tc>
        <w:tc>
          <w:tcPr>
            <w:tcW w:w="488" w:type="pct"/>
          </w:tcPr>
          <w:p w14:paraId="1C0AD52E" w14:textId="28B8D36A" w:rsidR="00D96B4C" w:rsidRPr="00DA3893" w:rsidRDefault="00B76CC8" w:rsidP="00471426">
            <w:pPr>
              <w:pStyle w:val="zz"/>
              <w:rPr>
                <w:szCs w:val="18"/>
                <w:highlight w:val="yellow"/>
              </w:rPr>
            </w:pPr>
            <w:r w:rsidRPr="00DA3893">
              <w:rPr>
                <w:szCs w:val="18"/>
              </w:rPr>
              <w:t>W</w:t>
            </w:r>
            <w:r w:rsidR="00D96B4C" w:rsidRPr="00DA3893">
              <w:rPr>
                <w:szCs w:val="18"/>
              </w:rPr>
              <w:t>ork experience in field of study</w:t>
            </w:r>
          </w:p>
        </w:tc>
        <w:tc>
          <w:tcPr>
            <w:tcW w:w="488" w:type="pct"/>
          </w:tcPr>
          <w:p w14:paraId="66A10566" w14:textId="77777777" w:rsidR="00D96B4C" w:rsidRPr="00DA3893" w:rsidRDefault="00D96B4C" w:rsidP="00471426">
            <w:pPr>
              <w:pStyle w:val="zz"/>
              <w:rPr>
                <w:szCs w:val="18"/>
                <w:highlight w:val="yellow"/>
              </w:rPr>
            </w:pPr>
            <w:r w:rsidRPr="00DA3893">
              <w:rPr>
                <w:szCs w:val="18"/>
              </w:rPr>
              <w:t>Transport</w:t>
            </w:r>
          </w:p>
        </w:tc>
        <w:tc>
          <w:tcPr>
            <w:tcW w:w="488" w:type="pct"/>
          </w:tcPr>
          <w:p w14:paraId="4A590307" w14:textId="77777777" w:rsidR="00D96B4C" w:rsidRPr="00DA3893" w:rsidRDefault="00D96B4C" w:rsidP="00471426">
            <w:pPr>
              <w:pStyle w:val="zz"/>
              <w:rPr>
                <w:szCs w:val="18"/>
                <w:highlight w:val="yellow"/>
              </w:rPr>
            </w:pPr>
            <w:r w:rsidRPr="00DA3893">
              <w:rPr>
                <w:szCs w:val="18"/>
              </w:rPr>
              <w:t>Personal safety on campus</w:t>
            </w:r>
          </w:p>
        </w:tc>
        <w:tc>
          <w:tcPr>
            <w:tcW w:w="488" w:type="pct"/>
          </w:tcPr>
          <w:p w14:paraId="53D60FBD" w14:textId="77777777" w:rsidR="00D96B4C" w:rsidRPr="00DA3893" w:rsidRDefault="00D96B4C" w:rsidP="00471426">
            <w:pPr>
              <w:pStyle w:val="zz"/>
              <w:rPr>
                <w:szCs w:val="18"/>
                <w:highlight w:val="yellow"/>
              </w:rPr>
            </w:pPr>
            <w:r w:rsidRPr="00DA3893">
              <w:rPr>
                <w:szCs w:val="18"/>
              </w:rPr>
              <w:t>Personal safety off campus</w:t>
            </w:r>
          </w:p>
        </w:tc>
        <w:tc>
          <w:tcPr>
            <w:tcW w:w="488" w:type="pct"/>
          </w:tcPr>
          <w:p w14:paraId="5626AA96" w14:textId="77777777" w:rsidR="00D96B4C" w:rsidRPr="00DA3893" w:rsidRDefault="00D96B4C" w:rsidP="00471426">
            <w:pPr>
              <w:pStyle w:val="zz"/>
              <w:rPr>
                <w:szCs w:val="18"/>
                <w:highlight w:val="yellow"/>
              </w:rPr>
            </w:pPr>
            <w:r w:rsidRPr="00DA3893">
              <w:rPr>
                <w:szCs w:val="18"/>
              </w:rPr>
              <w:t>Making friends</w:t>
            </w:r>
          </w:p>
        </w:tc>
        <w:tc>
          <w:tcPr>
            <w:tcW w:w="488" w:type="pct"/>
          </w:tcPr>
          <w:p w14:paraId="246B3009" w14:textId="6EB53C8C" w:rsidR="00D96B4C" w:rsidRPr="00DA3893" w:rsidRDefault="00D96B4C" w:rsidP="00471426">
            <w:pPr>
              <w:pStyle w:val="zz"/>
              <w:rPr>
                <w:color w:val="FF0000"/>
                <w:szCs w:val="18"/>
                <w:highlight w:val="yellow"/>
              </w:rPr>
            </w:pPr>
            <w:r w:rsidRPr="00DA3893">
              <w:rPr>
                <w:szCs w:val="18"/>
              </w:rPr>
              <w:t>Accommodation</w:t>
            </w:r>
          </w:p>
        </w:tc>
        <w:tc>
          <w:tcPr>
            <w:tcW w:w="488" w:type="pct"/>
            <w:hideMark/>
          </w:tcPr>
          <w:p w14:paraId="3F1E8031" w14:textId="77777777" w:rsidR="00D96B4C" w:rsidRPr="00DA3893" w:rsidRDefault="00D96B4C" w:rsidP="00471426">
            <w:pPr>
              <w:pStyle w:val="zz"/>
              <w:rPr>
                <w:szCs w:val="18"/>
                <w:highlight w:val="yellow"/>
              </w:rPr>
            </w:pPr>
            <w:r w:rsidRPr="00DA3893">
              <w:rPr>
                <w:szCs w:val="18"/>
              </w:rPr>
              <w:t>Overall living experience</w:t>
            </w:r>
          </w:p>
        </w:tc>
      </w:tr>
      <w:tr w:rsidR="00DA3893" w:rsidRPr="00DA3893" w14:paraId="6F0E1F1E" w14:textId="77777777" w:rsidTr="00DA3893">
        <w:trPr>
          <w:trHeight w:val="263"/>
        </w:trPr>
        <w:tc>
          <w:tcPr>
            <w:tcW w:w="608" w:type="pct"/>
          </w:tcPr>
          <w:p w14:paraId="050588D0" w14:textId="77777777" w:rsidR="0017779E" w:rsidRPr="00DA3893" w:rsidRDefault="0017779E" w:rsidP="0017779E">
            <w:pPr>
              <w:pStyle w:val="Z"/>
              <w:rPr>
                <w:rStyle w:val="Body02BOLD"/>
                <w:bCs/>
                <w:szCs w:val="18"/>
              </w:rPr>
            </w:pPr>
            <w:r w:rsidRPr="00DA3893">
              <w:rPr>
                <w:rStyle w:val="Body02BOLD"/>
                <w:bCs/>
                <w:szCs w:val="18"/>
              </w:rPr>
              <w:t>China</w:t>
            </w:r>
          </w:p>
        </w:tc>
        <w:tc>
          <w:tcPr>
            <w:tcW w:w="488" w:type="pct"/>
          </w:tcPr>
          <w:p w14:paraId="405E4CA8"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69</w:t>
            </w:r>
          </w:p>
        </w:tc>
        <w:tc>
          <w:tcPr>
            <w:tcW w:w="488" w:type="pct"/>
          </w:tcPr>
          <w:p w14:paraId="7CAFB29A"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83</w:t>
            </w:r>
          </w:p>
        </w:tc>
        <w:tc>
          <w:tcPr>
            <w:tcW w:w="488" w:type="pct"/>
          </w:tcPr>
          <w:p w14:paraId="7B63BB86"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62</w:t>
            </w:r>
          </w:p>
        </w:tc>
        <w:tc>
          <w:tcPr>
            <w:tcW w:w="488" w:type="pct"/>
          </w:tcPr>
          <w:p w14:paraId="3C1DEE01"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66</w:t>
            </w:r>
          </w:p>
        </w:tc>
        <w:tc>
          <w:tcPr>
            <w:tcW w:w="488" w:type="pct"/>
          </w:tcPr>
          <w:p w14:paraId="63406C9C"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94</w:t>
            </w:r>
          </w:p>
        </w:tc>
        <w:tc>
          <w:tcPr>
            <w:tcW w:w="488" w:type="pct"/>
          </w:tcPr>
          <w:p w14:paraId="39938B1E"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82</w:t>
            </w:r>
          </w:p>
        </w:tc>
        <w:tc>
          <w:tcPr>
            <w:tcW w:w="488" w:type="pct"/>
          </w:tcPr>
          <w:p w14:paraId="6C4CCDB2"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77</w:t>
            </w:r>
          </w:p>
        </w:tc>
        <w:tc>
          <w:tcPr>
            <w:tcW w:w="488" w:type="pct"/>
          </w:tcPr>
          <w:p w14:paraId="597C10A9" w14:textId="7EC3F60A" w:rsidR="0017779E" w:rsidRPr="00DA3893" w:rsidRDefault="0017779E" w:rsidP="00703DA6">
            <w:pPr>
              <w:pStyle w:val="BodyText"/>
              <w:jc w:val="center"/>
              <w:rPr>
                <w:rStyle w:val="Body02BOLD"/>
                <w:b/>
                <w:bCs w:val="0"/>
                <w:szCs w:val="18"/>
                <w:highlight w:val="yellow"/>
              </w:rPr>
            </w:pPr>
            <w:r w:rsidRPr="00DA3893">
              <w:rPr>
                <w:b w:val="0"/>
                <w:bCs w:val="0"/>
                <w:sz w:val="18"/>
                <w:szCs w:val="18"/>
              </w:rPr>
              <w:t>90</w:t>
            </w:r>
          </w:p>
        </w:tc>
        <w:tc>
          <w:tcPr>
            <w:tcW w:w="488" w:type="pct"/>
          </w:tcPr>
          <w:p w14:paraId="07980BEC" w14:textId="77777777" w:rsidR="0017779E" w:rsidRPr="00DA3893" w:rsidRDefault="0017779E" w:rsidP="00703DA6">
            <w:pPr>
              <w:pStyle w:val="BodyText"/>
              <w:jc w:val="center"/>
              <w:rPr>
                <w:rStyle w:val="Body02BOLD"/>
                <w:b/>
                <w:szCs w:val="18"/>
                <w:highlight w:val="yellow"/>
              </w:rPr>
            </w:pPr>
            <w:r w:rsidRPr="00DA3893">
              <w:rPr>
                <w:rStyle w:val="Body02BOLD"/>
                <w:b/>
                <w:szCs w:val="18"/>
              </w:rPr>
              <w:t>89</w:t>
            </w:r>
          </w:p>
        </w:tc>
      </w:tr>
      <w:tr w:rsidR="00DA3893" w:rsidRPr="00DA3893" w14:paraId="4F6C4FEC" w14:textId="77777777" w:rsidTr="00DA3893">
        <w:trPr>
          <w:trHeight w:val="208"/>
        </w:trPr>
        <w:tc>
          <w:tcPr>
            <w:tcW w:w="608" w:type="pct"/>
          </w:tcPr>
          <w:p w14:paraId="0BCCBF8F" w14:textId="77777777" w:rsidR="0017779E" w:rsidRPr="00DA3893" w:rsidRDefault="0017779E" w:rsidP="0017779E">
            <w:pPr>
              <w:pStyle w:val="Z"/>
              <w:rPr>
                <w:rStyle w:val="Body02BOLD"/>
                <w:bCs/>
                <w:szCs w:val="18"/>
              </w:rPr>
            </w:pPr>
            <w:r w:rsidRPr="00DA3893">
              <w:rPr>
                <w:rStyle w:val="Body02BOLD"/>
                <w:bCs/>
                <w:szCs w:val="18"/>
              </w:rPr>
              <w:t>India</w:t>
            </w:r>
          </w:p>
        </w:tc>
        <w:tc>
          <w:tcPr>
            <w:tcW w:w="488" w:type="pct"/>
          </w:tcPr>
          <w:p w14:paraId="48DD7597"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70</w:t>
            </w:r>
          </w:p>
        </w:tc>
        <w:tc>
          <w:tcPr>
            <w:tcW w:w="488" w:type="pct"/>
          </w:tcPr>
          <w:p w14:paraId="72F4F4E0"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96</w:t>
            </w:r>
          </w:p>
        </w:tc>
        <w:tc>
          <w:tcPr>
            <w:tcW w:w="488" w:type="pct"/>
          </w:tcPr>
          <w:p w14:paraId="3A63191B"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62</w:t>
            </w:r>
          </w:p>
        </w:tc>
        <w:tc>
          <w:tcPr>
            <w:tcW w:w="488" w:type="pct"/>
          </w:tcPr>
          <w:p w14:paraId="06C6F1A9"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88</w:t>
            </w:r>
          </w:p>
        </w:tc>
        <w:tc>
          <w:tcPr>
            <w:tcW w:w="488" w:type="pct"/>
          </w:tcPr>
          <w:p w14:paraId="19319380"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98</w:t>
            </w:r>
          </w:p>
        </w:tc>
        <w:tc>
          <w:tcPr>
            <w:tcW w:w="488" w:type="pct"/>
          </w:tcPr>
          <w:p w14:paraId="1DF44455"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94</w:t>
            </w:r>
          </w:p>
        </w:tc>
        <w:tc>
          <w:tcPr>
            <w:tcW w:w="488" w:type="pct"/>
          </w:tcPr>
          <w:p w14:paraId="3EEE3883"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82</w:t>
            </w:r>
          </w:p>
        </w:tc>
        <w:tc>
          <w:tcPr>
            <w:tcW w:w="488" w:type="pct"/>
          </w:tcPr>
          <w:p w14:paraId="53FAC5F1" w14:textId="3EC2EAF3" w:rsidR="0017779E" w:rsidRPr="00DA3893" w:rsidRDefault="0017779E" w:rsidP="00703DA6">
            <w:pPr>
              <w:pStyle w:val="BodyText"/>
              <w:jc w:val="center"/>
              <w:rPr>
                <w:rStyle w:val="Body02BOLD"/>
                <w:b/>
                <w:bCs w:val="0"/>
                <w:szCs w:val="18"/>
                <w:highlight w:val="yellow"/>
              </w:rPr>
            </w:pPr>
            <w:r w:rsidRPr="00DA3893">
              <w:rPr>
                <w:b w:val="0"/>
                <w:bCs w:val="0"/>
                <w:sz w:val="18"/>
                <w:szCs w:val="18"/>
              </w:rPr>
              <w:t>91</w:t>
            </w:r>
          </w:p>
        </w:tc>
        <w:tc>
          <w:tcPr>
            <w:tcW w:w="488" w:type="pct"/>
          </w:tcPr>
          <w:p w14:paraId="56888BE9" w14:textId="77777777" w:rsidR="0017779E" w:rsidRPr="00DA3893" w:rsidRDefault="0017779E" w:rsidP="00703DA6">
            <w:pPr>
              <w:pStyle w:val="BodyText"/>
              <w:jc w:val="center"/>
              <w:rPr>
                <w:rStyle w:val="Body02BOLD"/>
                <w:b/>
                <w:szCs w:val="18"/>
                <w:highlight w:val="yellow"/>
              </w:rPr>
            </w:pPr>
            <w:r w:rsidRPr="00DA3893">
              <w:rPr>
                <w:rStyle w:val="Body02BOLD"/>
                <w:b/>
                <w:szCs w:val="18"/>
              </w:rPr>
              <w:t>94</w:t>
            </w:r>
          </w:p>
        </w:tc>
      </w:tr>
      <w:tr w:rsidR="00DA3893" w:rsidRPr="00DA3893" w14:paraId="4ACF4E71" w14:textId="77777777" w:rsidTr="00DA3893">
        <w:trPr>
          <w:trHeight w:val="208"/>
        </w:trPr>
        <w:tc>
          <w:tcPr>
            <w:tcW w:w="608" w:type="pct"/>
          </w:tcPr>
          <w:p w14:paraId="0942E841" w14:textId="77777777" w:rsidR="0017779E" w:rsidRPr="00DA3893" w:rsidRDefault="0017779E" w:rsidP="0017779E">
            <w:pPr>
              <w:pStyle w:val="Z"/>
              <w:rPr>
                <w:rStyle w:val="Body02BOLD"/>
                <w:bCs/>
                <w:szCs w:val="18"/>
              </w:rPr>
            </w:pPr>
            <w:r w:rsidRPr="00DA3893">
              <w:rPr>
                <w:rStyle w:val="Body02BOLD"/>
                <w:bCs/>
                <w:szCs w:val="18"/>
              </w:rPr>
              <w:t>Nepal</w:t>
            </w:r>
          </w:p>
        </w:tc>
        <w:tc>
          <w:tcPr>
            <w:tcW w:w="488" w:type="pct"/>
          </w:tcPr>
          <w:p w14:paraId="66D4BF15"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78</w:t>
            </w:r>
          </w:p>
        </w:tc>
        <w:tc>
          <w:tcPr>
            <w:tcW w:w="488" w:type="pct"/>
          </w:tcPr>
          <w:p w14:paraId="0AB36EAF"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96</w:t>
            </w:r>
          </w:p>
        </w:tc>
        <w:tc>
          <w:tcPr>
            <w:tcW w:w="488" w:type="pct"/>
          </w:tcPr>
          <w:p w14:paraId="20A9F230"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67</w:t>
            </w:r>
          </w:p>
        </w:tc>
        <w:tc>
          <w:tcPr>
            <w:tcW w:w="488" w:type="pct"/>
          </w:tcPr>
          <w:p w14:paraId="32BCE146"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85</w:t>
            </w:r>
          </w:p>
        </w:tc>
        <w:tc>
          <w:tcPr>
            <w:tcW w:w="488" w:type="pct"/>
          </w:tcPr>
          <w:p w14:paraId="131AF8FF"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98</w:t>
            </w:r>
          </w:p>
        </w:tc>
        <w:tc>
          <w:tcPr>
            <w:tcW w:w="488" w:type="pct"/>
          </w:tcPr>
          <w:p w14:paraId="0CCF1BD1"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94</w:t>
            </w:r>
          </w:p>
        </w:tc>
        <w:tc>
          <w:tcPr>
            <w:tcW w:w="488" w:type="pct"/>
          </w:tcPr>
          <w:p w14:paraId="006AD7DA"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90</w:t>
            </w:r>
          </w:p>
        </w:tc>
        <w:tc>
          <w:tcPr>
            <w:tcW w:w="488" w:type="pct"/>
          </w:tcPr>
          <w:p w14:paraId="1DE77F25" w14:textId="56BC35EE" w:rsidR="0017779E" w:rsidRPr="00DA3893" w:rsidRDefault="0017779E" w:rsidP="00703DA6">
            <w:pPr>
              <w:pStyle w:val="BodyText"/>
              <w:jc w:val="center"/>
              <w:rPr>
                <w:rStyle w:val="Body02BOLD"/>
                <w:b/>
                <w:bCs w:val="0"/>
                <w:szCs w:val="18"/>
                <w:highlight w:val="yellow"/>
              </w:rPr>
            </w:pPr>
            <w:r w:rsidRPr="00DA3893">
              <w:rPr>
                <w:b w:val="0"/>
                <w:bCs w:val="0"/>
                <w:sz w:val="18"/>
                <w:szCs w:val="18"/>
              </w:rPr>
              <w:t>91</w:t>
            </w:r>
          </w:p>
        </w:tc>
        <w:tc>
          <w:tcPr>
            <w:tcW w:w="488" w:type="pct"/>
          </w:tcPr>
          <w:p w14:paraId="550563B7" w14:textId="77777777" w:rsidR="0017779E" w:rsidRPr="00DA3893" w:rsidRDefault="0017779E" w:rsidP="00703DA6">
            <w:pPr>
              <w:pStyle w:val="BodyText"/>
              <w:jc w:val="center"/>
              <w:rPr>
                <w:rStyle w:val="Body02BOLD"/>
                <w:b/>
                <w:szCs w:val="18"/>
                <w:highlight w:val="yellow"/>
              </w:rPr>
            </w:pPr>
            <w:r w:rsidRPr="00DA3893">
              <w:rPr>
                <w:rStyle w:val="Body02BOLD"/>
                <w:b/>
                <w:szCs w:val="18"/>
              </w:rPr>
              <w:t>91</w:t>
            </w:r>
          </w:p>
        </w:tc>
      </w:tr>
      <w:tr w:rsidR="00DA3893" w:rsidRPr="00DA3893" w14:paraId="22F8E5F0" w14:textId="77777777" w:rsidTr="00DA3893">
        <w:trPr>
          <w:trHeight w:val="208"/>
        </w:trPr>
        <w:tc>
          <w:tcPr>
            <w:tcW w:w="608" w:type="pct"/>
          </w:tcPr>
          <w:p w14:paraId="0E0116E0" w14:textId="77777777" w:rsidR="0017779E" w:rsidRPr="00DA3893" w:rsidRDefault="0017779E" w:rsidP="0017779E">
            <w:pPr>
              <w:pStyle w:val="Z"/>
              <w:rPr>
                <w:rStyle w:val="Body02BOLD"/>
                <w:bCs/>
                <w:szCs w:val="18"/>
              </w:rPr>
            </w:pPr>
            <w:r w:rsidRPr="00DA3893">
              <w:rPr>
                <w:rStyle w:val="Body02BOLD"/>
                <w:bCs/>
                <w:szCs w:val="18"/>
              </w:rPr>
              <w:t>Vietnam</w:t>
            </w:r>
          </w:p>
        </w:tc>
        <w:tc>
          <w:tcPr>
            <w:tcW w:w="488" w:type="pct"/>
          </w:tcPr>
          <w:p w14:paraId="5AD75056"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78</w:t>
            </w:r>
          </w:p>
        </w:tc>
        <w:tc>
          <w:tcPr>
            <w:tcW w:w="488" w:type="pct"/>
          </w:tcPr>
          <w:p w14:paraId="1131DF97"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92</w:t>
            </w:r>
          </w:p>
        </w:tc>
        <w:tc>
          <w:tcPr>
            <w:tcW w:w="488" w:type="pct"/>
          </w:tcPr>
          <w:p w14:paraId="415B705C"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71</w:t>
            </w:r>
          </w:p>
        </w:tc>
        <w:tc>
          <w:tcPr>
            <w:tcW w:w="488" w:type="pct"/>
          </w:tcPr>
          <w:p w14:paraId="6BF23E5B"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82</w:t>
            </w:r>
          </w:p>
        </w:tc>
        <w:tc>
          <w:tcPr>
            <w:tcW w:w="488" w:type="pct"/>
          </w:tcPr>
          <w:p w14:paraId="474F0718"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97</w:t>
            </w:r>
          </w:p>
        </w:tc>
        <w:tc>
          <w:tcPr>
            <w:tcW w:w="488" w:type="pct"/>
          </w:tcPr>
          <w:p w14:paraId="3DCFFC0F"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91</w:t>
            </w:r>
          </w:p>
        </w:tc>
        <w:tc>
          <w:tcPr>
            <w:tcW w:w="488" w:type="pct"/>
          </w:tcPr>
          <w:p w14:paraId="6F05AB34"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81</w:t>
            </w:r>
          </w:p>
        </w:tc>
        <w:tc>
          <w:tcPr>
            <w:tcW w:w="488" w:type="pct"/>
          </w:tcPr>
          <w:p w14:paraId="4785EF56" w14:textId="0D6DDA82" w:rsidR="0017779E" w:rsidRPr="00DA3893" w:rsidRDefault="0017779E" w:rsidP="00703DA6">
            <w:pPr>
              <w:pStyle w:val="BodyText"/>
              <w:jc w:val="center"/>
              <w:rPr>
                <w:rStyle w:val="Body02BOLD"/>
                <w:b/>
                <w:bCs w:val="0"/>
                <w:szCs w:val="18"/>
                <w:highlight w:val="yellow"/>
              </w:rPr>
            </w:pPr>
            <w:r w:rsidRPr="00DA3893">
              <w:rPr>
                <w:b w:val="0"/>
                <w:bCs w:val="0"/>
                <w:sz w:val="18"/>
                <w:szCs w:val="18"/>
              </w:rPr>
              <w:t>93</w:t>
            </w:r>
          </w:p>
        </w:tc>
        <w:tc>
          <w:tcPr>
            <w:tcW w:w="488" w:type="pct"/>
          </w:tcPr>
          <w:p w14:paraId="783BA369" w14:textId="77777777" w:rsidR="0017779E" w:rsidRPr="00DA3893" w:rsidRDefault="0017779E" w:rsidP="00703DA6">
            <w:pPr>
              <w:pStyle w:val="BodyText"/>
              <w:jc w:val="center"/>
              <w:rPr>
                <w:rStyle w:val="Body02BOLD"/>
                <w:b/>
                <w:szCs w:val="18"/>
                <w:highlight w:val="yellow"/>
              </w:rPr>
            </w:pPr>
            <w:r w:rsidRPr="00DA3893">
              <w:rPr>
                <w:rStyle w:val="Body02BOLD"/>
                <w:b/>
                <w:szCs w:val="18"/>
              </w:rPr>
              <w:t>91</w:t>
            </w:r>
          </w:p>
        </w:tc>
      </w:tr>
      <w:tr w:rsidR="00DA3893" w:rsidRPr="00DA3893" w14:paraId="1D13F0F2" w14:textId="77777777" w:rsidTr="00DA3893">
        <w:trPr>
          <w:trHeight w:val="193"/>
        </w:trPr>
        <w:tc>
          <w:tcPr>
            <w:tcW w:w="608" w:type="pct"/>
          </w:tcPr>
          <w:p w14:paraId="4199E627" w14:textId="77777777" w:rsidR="0017779E" w:rsidRPr="00DA3893" w:rsidRDefault="0017779E" w:rsidP="0017779E">
            <w:pPr>
              <w:pStyle w:val="Z"/>
              <w:rPr>
                <w:rStyle w:val="Body02BOLD"/>
                <w:bCs/>
                <w:szCs w:val="18"/>
              </w:rPr>
            </w:pPr>
            <w:r w:rsidRPr="00DA3893">
              <w:rPr>
                <w:rStyle w:val="Body02BOLD"/>
                <w:bCs/>
                <w:szCs w:val="18"/>
              </w:rPr>
              <w:lastRenderedPageBreak/>
              <w:t>Malaysia</w:t>
            </w:r>
          </w:p>
        </w:tc>
        <w:tc>
          <w:tcPr>
            <w:tcW w:w="488" w:type="pct"/>
          </w:tcPr>
          <w:p w14:paraId="481F4853"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67</w:t>
            </w:r>
          </w:p>
        </w:tc>
        <w:tc>
          <w:tcPr>
            <w:tcW w:w="488" w:type="pct"/>
          </w:tcPr>
          <w:p w14:paraId="7326700A"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92</w:t>
            </w:r>
          </w:p>
        </w:tc>
        <w:tc>
          <w:tcPr>
            <w:tcW w:w="488" w:type="pct"/>
          </w:tcPr>
          <w:p w14:paraId="24A5324F"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62</w:t>
            </w:r>
          </w:p>
        </w:tc>
        <w:tc>
          <w:tcPr>
            <w:tcW w:w="488" w:type="pct"/>
          </w:tcPr>
          <w:p w14:paraId="7087D225"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84</w:t>
            </w:r>
          </w:p>
        </w:tc>
        <w:tc>
          <w:tcPr>
            <w:tcW w:w="488" w:type="pct"/>
          </w:tcPr>
          <w:p w14:paraId="2595C04B"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97</w:t>
            </w:r>
          </w:p>
        </w:tc>
        <w:tc>
          <w:tcPr>
            <w:tcW w:w="488" w:type="pct"/>
          </w:tcPr>
          <w:p w14:paraId="7CFEB19E"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88</w:t>
            </w:r>
          </w:p>
        </w:tc>
        <w:tc>
          <w:tcPr>
            <w:tcW w:w="488" w:type="pct"/>
          </w:tcPr>
          <w:p w14:paraId="51F0F954" w14:textId="77777777" w:rsidR="0017779E" w:rsidRPr="00DA3893" w:rsidRDefault="0017779E" w:rsidP="00703DA6">
            <w:pPr>
              <w:pStyle w:val="BodyText"/>
              <w:jc w:val="center"/>
              <w:rPr>
                <w:rStyle w:val="Body02BOLD"/>
                <w:bCs w:val="0"/>
                <w:szCs w:val="18"/>
                <w:highlight w:val="yellow"/>
              </w:rPr>
            </w:pPr>
            <w:r w:rsidRPr="00DA3893">
              <w:rPr>
                <w:rStyle w:val="Body02BOLD"/>
                <w:bCs w:val="0"/>
                <w:szCs w:val="18"/>
              </w:rPr>
              <w:t>78</w:t>
            </w:r>
          </w:p>
        </w:tc>
        <w:tc>
          <w:tcPr>
            <w:tcW w:w="488" w:type="pct"/>
          </w:tcPr>
          <w:p w14:paraId="2499D9F8" w14:textId="4A64680C" w:rsidR="0017779E" w:rsidRPr="00DA3893" w:rsidRDefault="0017779E" w:rsidP="00703DA6">
            <w:pPr>
              <w:pStyle w:val="BodyText"/>
              <w:jc w:val="center"/>
              <w:rPr>
                <w:rStyle w:val="Body02BOLD"/>
                <w:b/>
                <w:bCs w:val="0"/>
                <w:szCs w:val="18"/>
                <w:highlight w:val="yellow"/>
              </w:rPr>
            </w:pPr>
            <w:r w:rsidRPr="00DA3893">
              <w:rPr>
                <w:b w:val="0"/>
                <w:bCs w:val="0"/>
                <w:sz w:val="18"/>
                <w:szCs w:val="18"/>
              </w:rPr>
              <w:t>92</w:t>
            </w:r>
          </w:p>
        </w:tc>
        <w:tc>
          <w:tcPr>
            <w:tcW w:w="488" w:type="pct"/>
          </w:tcPr>
          <w:p w14:paraId="3D4BB963" w14:textId="77777777" w:rsidR="0017779E" w:rsidRPr="00DA3893" w:rsidRDefault="0017779E" w:rsidP="00703DA6">
            <w:pPr>
              <w:pStyle w:val="BodyText"/>
              <w:jc w:val="center"/>
              <w:rPr>
                <w:rStyle w:val="Body02BOLD"/>
                <w:b/>
                <w:szCs w:val="18"/>
                <w:highlight w:val="yellow"/>
              </w:rPr>
            </w:pPr>
            <w:r w:rsidRPr="00DA3893">
              <w:rPr>
                <w:rStyle w:val="Body02BOLD"/>
                <w:b/>
                <w:szCs w:val="18"/>
              </w:rPr>
              <w:t>92</w:t>
            </w:r>
          </w:p>
        </w:tc>
      </w:tr>
      <w:tr w:rsidR="00DA3893" w:rsidRPr="00DA3893" w14:paraId="5E7B4485" w14:textId="77777777" w:rsidTr="00DA3893">
        <w:trPr>
          <w:trHeight w:val="208"/>
        </w:trPr>
        <w:tc>
          <w:tcPr>
            <w:tcW w:w="608" w:type="pct"/>
          </w:tcPr>
          <w:p w14:paraId="210F2F8F" w14:textId="77777777" w:rsidR="0017779E" w:rsidRPr="00DA3893" w:rsidRDefault="0017779E" w:rsidP="0017779E">
            <w:pPr>
              <w:pStyle w:val="Z"/>
              <w:rPr>
                <w:rStyle w:val="Body02BOLD"/>
                <w:bCs/>
                <w:szCs w:val="18"/>
              </w:rPr>
            </w:pPr>
            <w:r w:rsidRPr="00DA3893">
              <w:rPr>
                <w:rStyle w:val="Body02BOLD"/>
                <w:bCs/>
                <w:szCs w:val="18"/>
              </w:rPr>
              <w:t>Total international</w:t>
            </w:r>
          </w:p>
        </w:tc>
        <w:tc>
          <w:tcPr>
            <w:tcW w:w="488" w:type="pct"/>
          </w:tcPr>
          <w:p w14:paraId="5EA04AE7" w14:textId="77777777" w:rsidR="0017779E" w:rsidRPr="00DA3893" w:rsidRDefault="0017779E" w:rsidP="00703DA6">
            <w:pPr>
              <w:pStyle w:val="BodyText"/>
              <w:jc w:val="center"/>
              <w:rPr>
                <w:rStyle w:val="Body02BOLD"/>
                <w:b/>
                <w:szCs w:val="18"/>
                <w:highlight w:val="yellow"/>
              </w:rPr>
            </w:pPr>
            <w:r w:rsidRPr="00DA3893">
              <w:rPr>
                <w:rStyle w:val="Body02BOLD"/>
                <w:b/>
                <w:szCs w:val="18"/>
              </w:rPr>
              <w:t>72</w:t>
            </w:r>
          </w:p>
        </w:tc>
        <w:tc>
          <w:tcPr>
            <w:tcW w:w="488" w:type="pct"/>
          </w:tcPr>
          <w:p w14:paraId="46666479" w14:textId="77777777" w:rsidR="0017779E" w:rsidRPr="00DA3893" w:rsidRDefault="0017779E" w:rsidP="00703DA6">
            <w:pPr>
              <w:pStyle w:val="BodyText"/>
              <w:jc w:val="center"/>
              <w:rPr>
                <w:rStyle w:val="Body02BOLD"/>
                <w:b/>
                <w:szCs w:val="18"/>
                <w:highlight w:val="yellow"/>
              </w:rPr>
            </w:pPr>
            <w:r w:rsidRPr="00DA3893">
              <w:rPr>
                <w:rStyle w:val="Body02BOLD"/>
                <w:b/>
                <w:szCs w:val="18"/>
              </w:rPr>
              <w:t>91</w:t>
            </w:r>
          </w:p>
        </w:tc>
        <w:tc>
          <w:tcPr>
            <w:tcW w:w="488" w:type="pct"/>
          </w:tcPr>
          <w:p w14:paraId="612946A7" w14:textId="77777777" w:rsidR="0017779E" w:rsidRPr="00DA3893" w:rsidRDefault="0017779E" w:rsidP="00703DA6">
            <w:pPr>
              <w:pStyle w:val="BodyText"/>
              <w:jc w:val="center"/>
              <w:rPr>
                <w:rStyle w:val="Body02BOLD"/>
                <w:b/>
                <w:szCs w:val="18"/>
                <w:highlight w:val="yellow"/>
              </w:rPr>
            </w:pPr>
            <w:r w:rsidRPr="00DA3893">
              <w:rPr>
                <w:rStyle w:val="Body02BOLD"/>
                <w:b/>
                <w:szCs w:val="18"/>
              </w:rPr>
              <w:t>64</w:t>
            </w:r>
          </w:p>
        </w:tc>
        <w:tc>
          <w:tcPr>
            <w:tcW w:w="488" w:type="pct"/>
          </w:tcPr>
          <w:p w14:paraId="07886690" w14:textId="77777777" w:rsidR="0017779E" w:rsidRPr="00DA3893" w:rsidRDefault="0017779E" w:rsidP="00703DA6">
            <w:pPr>
              <w:pStyle w:val="BodyText"/>
              <w:jc w:val="center"/>
              <w:rPr>
                <w:rStyle w:val="Body02BOLD"/>
                <w:b/>
                <w:szCs w:val="18"/>
                <w:highlight w:val="yellow"/>
              </w:rPr>
            </w:pPr>
            <w:r w:rsidRPr="00DA3893">
              <w:rPr>
                <w:rStyle w:val="Body02BOLD"/>
                <w:b/>
                <w:szCs w:val="18"/>
              </w:rPr>
              <w:t>80</w:t>
            </w:r>
          </w:p>
        </w:tc>
        <w:tc>
          <w:tcPr>
            <w:tcW w:w="488" w:type="pct"/>
          </w:tcPr>
          <w:p w14:paraId="16D35963" w14:textId="77777777" w:rsidR="0017779E" w:rsidRPr="00DA3893" w:rsidRDefault="0017779E" w:rsidP="00703DA6">
            <w:pPr>
              <w:pStyle w:val="BodyText"/>
              <w:jc w:val="center"/>
              <w:rPr>
                <w:rStyle w:val="Body02BOLD"/>
                <w:b/>
                <w:szCs w:val="18"/>
                <w:highlight w:val="yellow"/>
              </w:rPr>
            </w:pPr>
            <w:r w:rsidRPr="00DA3893">
              <w:rPr>
                <w:rStyle w:val="Body02BOLD"/>
                <w:b/>
                <w:szCs w:val="18"/>
              </w:rPr>
              <w:t>97</w:t>
            </w:r>
          </w:p>
        </w:tc>
        <w:tc>
          <w:tcPr>
            <w:tcW w:w="488" w:type="pct"/>
          </w:tcPr>
          <w:p w14:paraId="4518F1D9" w14:textId="77777777" w:rsidR="0017779E" w:rsidRPr="00DA3893" w:rsidRDefault="0017779E" w:rsidP="00703DA6">
            <w:pPr>
              <w:pStyle w:val="BodyText"/>
              <w:jc w:val="center"/>
              <w:rPr>
                <w:rStyle w:val="Body02BOLD"/>
                <w:b/>
                <w:szCs w:val="18"/>
                <w:highlight w:val="yellow"/>
              </w:rPr>
            </w:pPr>
            <w:r w:rsidRPr="00DA3893">
              <w:rPr>
                <w:rStyle w:val="Body02BOLD"/>
                <w:b/>
                <w:szCs w:val="18"/>
              </w:rPr>
              <w:t>90</w:t>
            </w:r>
          </w:p>
        </w:tc>
        <w:tc>
          <w:tcPr>
            <w:tcW w:w="488" w:type="pct"/>
          </w:tcPr>
          <w:p w14:paraId="6902E53A" w14:textId="77777777" w:rsidR="0017779E" w:rsidRPr="00DA3893" w:rsidRDefault="0017779E" w:rsidP="00703DA6">
            <w:pPr>
              <w:pStyle w:val="BodyText"/>
              <w:jc w:val="center"/>
              <w:rPr>
                <w:rStyle w:val="Body02BOLD"/>
                <w:b/>
                <w:szCs w:val="18"/>
                <w:highlight w:val="yellow"/>
              </w:rPr>
            </w:pPr>
            <w:r w:rsidRPr="00DA3893">
              <w:rPr>
                <w:rStyle w:val="Body02BOLD"/>
                <w:b/>
                <w:szCs w:val="18"/>
              </w:rPr>
              <w:t>80</w:t>
            </w:r>
          </w:p>
        </w:tc>
        <w:tc>
          <w:tcPr>
            <w:tcW w:w="488" w:type="pct"/>
          </w:tcPr>
          <w:p w14:paraId="2F20C248" w14:textId="08F85E64" w:rsidR="0017779E" w:rsidRPr="00DA3893" w:rsidRDefault="0017779E" w:rsidP="00703DA6">
            <w:pPr>
              <w:pStyle w:val="BodyText"/>
              <w:jc w:val="center"/>
              <w:rPr>
                <w:rStyle w:val="Body02BOLD"/>
                <w:b/>
                <w:szCs w:val="18"/>
                <w:highlight w:val="yellow"/>
              </w:rPr>
            </w:pPr>
            <w:r w:rsidRPr="00DA3893">
              <w:rPr>
                <w:sz w:val="18"/>
                <w:szCs w:val="18"/>
              </w:rPr>
              <w:t>91</w:t>
            </w:r>
          </w:p>
        </w:tc>
        <w:tc>
          <w:tcPr>
            <w:tcW w:w="488" w:type="pct"/>
          </w:tcPr>
          <w:p w14:paraId="16CA0054" w14:textId="77777777" w:rsidR="0017779E" w:rsidRPr="00DA3893" w:rsidRDefault="0017779E" w:rsidP="00703DA6">
            <w:pPr>
              <w:pStyle w:val="BodyText"/>
              <w:jc w:val="center"/>
              <w:rPr>
                <w:rStyle w:val="Body02BOLD"/>
                <w:b/>
                <w:szCs w:val="18"/>
                <w:highlight w:val="yellow"/>
              </w:rPr>
            </w:pPr>
            <w:r w:rsidRPr="00DA3893">
              <w:rPr>
                <w:rStyle w:val="Body02BOLD"/>
                <w:b/>
                <w:szCs w:val="18"/>
              </w:rPr>
              <w:t>91</w:t>
            </w:r>
          </w:p>
        </w:tc>
      </w:tr>
    </w:tbl>
    <w:p w14:paraId="3A009063" w14:textId="77777777" w:rsidR="00D96B4C" w:rsidRPr="001D753C" w:rsidRDefault="00D96B4C" w:rsidP="00D96B4C">
      <w:pPr>
        <w:rPr>
          <w:highlight w:val="yellow"/>
        </w:rPr>
      </w:pPr>
    </w:p>
    <w:p w14:paraId="42AFF949" w14:textId="190D91E5" w:rsidR="00D96B4C" w:rsidRPr="00192BA2" w:rsidRDefault="00D96B4C" w:rsidP="00837BB7">
      <w:pPr>
        <w:pStyle w:val="Body"/>
      </w:pPr>
      <w:r w:rsidRPr="001E7F44">
        <w:t xml:space="preserve">In 2020, </w:t>
      </w:r>
      <w:r w:rsidR="001E7F44">
        <w:t>more than half of international</w:t>
      </w:r>
      <w:r w:rsidR="005A5651">
        <w:t xml:space="preserve"> undergraduate</w:t>
      </w:r>
      <w:r w:rsidR="001E7F44">
        <w:t xml:space="preserve"> students, </w:t>
      </w:r>
      <w:r w:rsidR="001E7F44" w:rsidRPr="005A5651">
        <w:t>58</w:t>
      </w:r>
      <w:r w:rsidR="001E7F44">
        <w:t xml:space="preserve"> per cent, reported living in a private rented house/flat/room, A further </w:t>
      </w:r>
      <w:r w:rsidR="001E7F44" w:rsidRPr="005A5651">
        <w:t>21</w:t>
      </w:r>
      <w:r w:rsidR="001E7F44">
        <w:t xml:space="preserve"> per cent were living with parents and </w:t>
      </w:r>
      <w:r w:rsidR="001E7F44" w:rsidRPr="005A5651">
        <w:t>5</w:t>
      </w:r>
      <w:r w:rsidR="001E7F44">
        <w:t xml:space="preserve"> per cent in university or college halls of residence. While a private rented house/flat/room was the most popular choice for all international students, </w:t>
      </w:r>
      <w:r w:rsidRPr="001E7F44">
        <w:t xml:space="preserve">Chinese students were most likely to reside in a private rented house/flat/room, </w:t>
      </w:r>
      <w:r w:rsidR="00192BA2" w:rsidRPr="001E7F44">
        <w:t>64</w:t>
      </w:r>
      <w:r w:rsidRPr="001E7F44">
        <w:t xml:space="preserve"> per cent, </w:t>
      </w:r>
      <w:r w:rsidR="001E7F44">
        <w:t>compared to 50 per cent of Indian students. Among international students, Nepalese students were most likely to be living with parents, 31 per cent.</w:t>
      </w:r>
      <w:r w:rsidRPr="001E7F44">
        <w:t xml:space="preserve"> Indian students were </w:t>
      </w:r>
      <w:r w:rsidR="001E7F44">
        <w:t>twice as</w:t>
      </w:r>
      <w:r w:rsidRPr="001E7F44">
        <w:t xml:space="preserve"> likely</w:t>
      </w:r>
      <w:r w:rsidR="001E7F44">
        <w:t xml:space="preserve"> than </w:t>
      </w:r>
      <w:r w:rsidR="006E1A84">
        <w:t>the average for all</w:t>
      </w:r>
      <w:r w:rsidR="001E7F44">
        <w:t xml:space="preserve"> international students</w:t>
      </w:r>
      <w:r w:rsidRPr="001E7F44">
        <w:t xml:space="preserve"> to </w:t>
      </w:r>
      <w:r w:rsidR="001E7F44">
        <w:t>stay in a homestay with a family not related to them,</w:t>
      </w:r>
      <w:r w:rsidR="001E7F44" w:rsidRPr="001E7F44" w:rsidDel="001E7F44">
        <w:t xml:space="preserve"> </w:t>
      </w:r>
      <w:r w:rsidR="001E7F44">
        <w:t>8</w:t>
      </w:r>
      <w:r w:rsidRPr="001E7F44">
        <w:t xml:space="preserve"> per cent</w:t>
      </w:r>
      <w:r w:rsidR="001E7F44">
        <w:t xml:space="preserve"> compared </w:t>
      </w:r>
      <w:r w:rsidR="001E7F44" w:rsidRPr="005A5651">
        <w:t>to 4</w:t>
      </w:r>
      <w:r w:rsidR="001E7F44">
        <w:t xml:space="preserve"> per cent</w:t>
      </w:r>
      <w:r w:rsidR="001E7F44" w:rsidRPr="001E7F44">
        <w:t xml:space="preserve">, as shown by </w:t>
      </w:r>
      <w:r w:rsidR="001E7F44" w:rsidRPr="001E7F44">
        <w:fldChar w:fldCharType="begin"/>
      </w:r>
      <w:r w:rsidR="001E7F44" w:rsidRPr="001E7F44">
        <w:instrText xml:space="preserve"> REF _Ref65788182 \h  \* MERGEFORMAT </w:instrText>
      </w:r>
      <w:r w:rsidR="001E7F44" w:rsidRPr="001E7F44">
        <w:fldChar w:fldCharType="separate"/>
      </w:r>
      <w:r w:rsidR="000B0A07" w:rsidRPr="00F807AE">
        <w:t xml:space="preserve">Table </w:t>
      </w:r>
      <w:r w:rsidR="000B0A07">
        <w:rPr>
          <w:noProof/>
        </w:rPr>
        <w:t>13</w:t>
      </w:r>
      <w:r w:rsidR="001E7F44" w:rsidRPr="001E7F44">
        <w:fldChar w:fldCharType="end"/>
      </w:r>
      <w:r w:rsidRPr="001E7F44">
        <w:t>.</w:t>
      </w:r>
    </w:p>
    <w:p w14:paraId="520C9684" w14:textId="71B8B271" w:rsidR="00D96B4C" w:rsidRPr="00F807AE" w:rsidRDefault="00D96B4C" w:rsidP="0073170B">
      <w:pPr>
        <w:pStyle w:val="Tabletitle"/>
        <w:rPr>
          <w:i/>
          <w:iCs/>
        </w:rPr>
      </w:pPr>
      <w:bookmarkStart w:id="23" w:name="_Ref65788182"/>
      <w:r w:rsidRPr="00F807AE">
        <w:t xml:space="preserve">Table </w:t>
      </w:r>
      <w:r w:rsidRPr="00F807AE">
        <w:rPr>
          <w:i/>
          <w:iCs/>
        </w:rPr>
        <w:fldChar w:fldCharType="begin"/>
      </w:r>
      <w:r w:rsidRPr="00F807AE">
        <w:instrText xml:space="preserve"> SEQ Table \* ARABIC </w:instrText>
      </w:r>
      <w:r w:rsidRPr="00F807AE">
        <w:rPr>
          <w:i/>
          <w:iCs/>
        </w:rPr>
        <w:fldChar w:fldCharType="separate"/>
      </w:r>
      <w:r w:rsidR="000B0A07">
        <w:rPr>
          <w:noProof/>
        </w:rPr>
        <w:t>13</w:t>
      </w:r>
      <w:r w:rsidRPr="00F807AE">
        <w:rPr>
          <w:i/>
          <w:iCs/>
        </w:rPr>
        <w:fldChar w:fldCharType="end"/>
      </w:r>
      <w:bookmarkEnd w:id="23"/>
      <w:r w:rsidRPr="00F807AE">
        <w:t xml:space="preserve"> International undergraduate student accommodation arrangements by </w:t>
      </w:r>
      <w:r w:rsidR="00A222B5">
        <w:t xml:space="preserve">source </w:t>
      </w:r>
      <w:r w:rsidRPr="00F807AE">
        <w:t>country, 2020, %</w:t>
      </w:r>
    </w:p>
    <w:tbl>
      <w:tblPr>
        <w:tblStyle w:val="TableGrid"/>
        <w:tblW w:w="5000" w:type="pct"/>
        <w:tblLayout w:type="fixed"/>
        <w:tblLook w:val="04A0" w:firstRow="1" w:lastRow="0" w:firstColumn="1" w:lastColumn="0" w:noHBand="0" w:noVBand="1"/>
      </w:tblPr>
      <w:tblGrid>
        <w:gridCol w:w="1275"/>
        <w:gridCol w:w="1169"/>
        <w:gridCol w:w="1168"/>
        <w:gridCol w:w="1168"/>
        <w:gridCol w:w="1168"/>
        <w:gridCol w:w="1168"/>
        <w:gridCol w:w="1168"/>
        <w:gridCol w:w="1168"/>
        <w:gridCol w:w="1168"/>
      </w:tblGrid>
      <w:tr w:rsidR="00D96B4C" w:rsidRPr="001D753C" w14:paraId="668399A0" w14:textId="77777777" w:rsidTr="00873114">
        <w:trPr>
          <w:trHeight w:val="1309"/>
        </w:trPr>
        <w:tc>
          <w:tcPr>
            <w:tcW w:w="600" w:type="pct"/>
            <w:hideMark/>
          </w:tcPr>
          <w:p w14:paraId="47F725A4" w14:textId="77777777" w:rsidR="00D96B4C" w:rsidRPr="001D753C" w:rsidRDefault="00D96B4C" w:rsidP="00726BBD">
            <w:pPr>
              <w:rPr>
                <w:rFonts w:ascii="Calibri" w:hAnsi="Calibri"/>
                <w:sz w:val="18"/>
                <w:szCs w:val="18"/>
                <w:highlight w:val="yellow"/>
              </w:rPr>
            </w:pPr>
          </w:p>
        </w:tc>
        <w:tc>
          <w:tcPr>
            <w:tcW w:w="550" w:type="pct"/>
          </w:tcPr>
          <w:p w14:paraId="15B11E08" w14:textId="48C52022" w:rsidR="00D96B4C" w:rsidRPr="00E7176C" w:rsidRDefault="00D96B4C" w:rsidP="00471426">
            <w:pPr>
              <w:pStyle w:val="zz"/>
              <w:rPr>
                <w:lang w:eastAsia="en-AU"/>
              </w:rPr>
            </w:pPr>
            <w:r w:rsidRPr="00E7176C">
              <w:t>University or college halls of residence</w:t>
            </w:r>
          </w:p>
        </w:tc>
        <w:tc>
          <w:tcPr>
            <w:tcW w:w="550" w:type="pct"/>
          </w:tcPr>
          <w:p w14:paraId="2F4B7D34" w14:textId="27001227" w:rsidR="00D96B4C" w:rsidRPr="00E7176C" w:rsidRDefault="00D96B4C" w:rsidP="00471426">
            <w:pPr>
              <w:pStyle w:val="zz"/>
              <w:rPr>
                <w:lang w:eastAsia="en-AU"/>
              </w:rPr>
            </w:pPr>
            <w:r w:rsidRPr="00E7176C">
              <w:t>Student house or flat controlled by university</w:t>
            </w:r>
          </w:p>
        </w:tc>
        <w:tc>
          <w:tcPr>
            <w:tcW w:w="550" w:type="pct"/>
          </w:tcPr>
          <w:p w14:paraId="1ECE7BCD" w14:textId="359B6F0D" w:rsidR="00D96B4C" w:rsidRPr="00E7176C" w:rsidRDefault="00D96B4C" w:rsidP="00471426">
            <w:pPr>
              <w:pStyle w:val="zz"/>
              <w:rPr>
                <w:lang w:eastAsia="en-AU"/>
              </w:rPr>
            </w:pPr>
            <w:r w:rsidRPr="00E7176C">
              <w:t>Private halls or student hostel</w:t>
            </w:r>
          </w:p>
        </w:tc>
        <w:tc>
          <w:tcPr>
            <w:tcW w:w="550" w:type="pct"/>
          </w:tcPr>
          <w:p w14:paraId="56C2F487" w14:textId="0A428956" w:rsidR="00D96B4C" w:rsidRPr="00E7176C" w:rsidRDefault="00D96B4C" w:rsidP="00471426">
            <w:pPr>
              <w:pStyle w:val="zz"/>
              <w:rPr>
                <w:lang w:eastAsia="en-AU"/>
              </w:rPr>
            </w:pPr>
            <w:r w:rsidRPr="00E7176C">
              <w:t>Private rented house/flat/room</w:t>
            </w:r>
          </w:p>
        </w:tc>
        <w:tc>
          <w:tcPr>
            <w:tcW w:w="550" w:type="pct"/>
          </w:tcPr>
          <w:p w14:paraId="7A15741D" w14:textId="47BF202F" w:rsidR="00D96B4C" w:rsidRPr="00E7176C" w:rsidRDefault="00D96B4C" w:rsidP="00471426">
            <w:pPr>
              <w:pStyle w:val="zz"/>
              <w:rPr>
                <w:lang w:eastAsia="en-AU"/>
              </w:rPr>
            </w:pPr>
            <w:r w:rsidRPr="00E7176C">
              <w:t>Homestay with a family not related to you</w:t>
            </w:r>
          </w:p>
        </w:tc>
        <w:tc>
          <w:tcPr>
            <w:tcW w:w="550" w:type="pct"/>
          </w:tcPr>
          <w:p w14:paraId="3F0E06E9" w14:textId="1C35670D" w:rsidR="00D96B4C" w:rsidRPr="00E7176C" w:rsidRDefault="00D96B4C" w:rsidP="00471426">
            <w:pPr>
              <w:pStyle w:val="zz"/>
              <w:rPr>
                <w:lang w:eastAsia="en-AU"/>
              </w:rPr>
            </w:pPr>
            <w:r w:rsidRPr="00E7176C">
              <w:t>Living with parents</w:t>
            </w:r>
          </w:p>
        </w:tc>
        <w:tc>
          <w:tcPr>
            <w:tcW w:w="550" w:type="pct"/>
          </w:tcPr>
          <w:p w14:paraId="683639E6" w14:textId="59EAB52D" w:rsidR="00D96B4C" w:rsidRPr="00E7176C" w:rsidRDefault="00D96B4C" w:rsidP="00471426">
            <w:pPr>
              <w:pStyle w:val="zz"/>
              <w:rPr>
                <w:lang w:eastAsia="en-AU"/>
              </w:rPr>
            </w:pPr>
            <w:r w:rsidRPr="00E7176C">
              <w:t>With friends or relatives in their accommodation</w:t>
            </w:r>
          </w:p>
        </w:tc>
        <w:tc>
          <w:tcPr>
            <w:tcW w:w="550" w:type="pct"/>
          </w:tcPr>
          <w:p w14:paraId="03581E00" w14:textId="77777777" w:rsidR="00D96B4C" w:rsidRPr="00E7176C" w:rsidRDefault="00D96B4C" w:rsidP="00471426">
            <w:pPr>
              <w:pStyle w:val="zz"/>
              <w:rPr>
                <w:highlight w:val="yellow"/>
              </w:rPr>
            </w:pPr>
            <w:r w:rsidRPr="00E7176C">
              <w:t>Other</w:t>
            </w:r>
          </w:p>
        </w:tc>
      </w:tr>
      <w:tr w:rsidR="00E7176C" w:rsidRPr="001D753C" w14:paraId="7822BDE3" w14:textId="77777777" w:rsidTr="00873114">
        <w:tc>
          <w:tcPr>
            <w:tcW w:w="600" w:type="pct"/>
          </w:tcPr>
          <w:p w14:paraId="61A96EBB" w14:textId="77777777" w:rsidR="00E7176C" w:rsidRPr="0073170B" w:rsidRDefault="00E7176C" w:rsidP="00E7176C">
            <w:pPr>
              <w:pStyle w:val="Z"/>
              <w:rPr>
                <w:rStyle w:val="Body02BOLD"/>
                <w:b w:val="0"/>
                <w:bCs/>
              </w:rPr>
            </w:pPr>
            <w:r w:rsidRPr="0073170B">
              <w:rPr>
                <w:rStyle w:val="Body02BOLD"/>
                <w:bCs/>
              </w:rPr>
              <w:t>China</w:t>
            </w:r>
          </w:p>
        </w:tc>
        <w:tc>
          <w:tcPr>
            <w:tcW w:w="550" w:type="pct"/>
          </w:tcPr>
          <w:p w14:paraId="3C09F372" w14:textId="41B4B2B0" w:rsidR="00E7176C" w:rsidRPr="00E7176C" w:rsidRDefault="00E7176C" w:rsidP="00E7176C">
            <w:pPr>
              <w:pStyle w:val="Z"/>
              <w:jc w:val="center"/>
              <w:rPr>
                <w:rStyle w:val="Body02BOLD"/>
                <w:b w:val="0"/>
                <w:bCs/>
                <w:szCs w:val="18"/>
                <w:highlight w:val="yellow"/>
              </w:rPr>
            </w:pPr>
            <w:r w:rsidRPr="00E7176C">
              <w:rPr>
                <w:color w:val="000000"/>
                <w:szCs w:val="18"/>
              </w:rPr>
              <w:t>6</w:t>
            </w:r>
          </w:p>
        </w:tc>
        <w:tc>
          <w:tcPr>
            <w:tcW w:w="550" w:type="pct"/>
          </w:tcPr>
          <w:p w14:paraId="64CD2B63" w14:textId="1999DEE7" w:rsidR="00E7176C" w:rsidRPr="00E7176C" w:rsidRDefault="00E7176C" w:rsidP="00E7176C">
            <w:pPr>
              <w:pStyle w:val="Z"/>
              <w:jc w:val="center"/>
              <w:rPr>
                <w:rStyle w:val="Body02BOLD"/>
                <w:b w:val="0"/>
                <w:bCs/>
                <w:szCs w:val="18"/>
                <w:highlight w:val="yellow"/>
              </w:rPr>
            </w:pPr>
            <w:r w:rsidRPr="00E7176C">
              <w:rPr>
                <w:color w:val="000000"/>
                <w:szCs w:val="18"/>
              </w:rPr>
              <w:t>5</w:t>
            </w:r>
          </w:p>
        </w:tc>
        <w:tc>
          <w:tcPr>
            <w:tcW w:w="550" w:type="pct"/>
          </w:tcPr>
          <w:p w14:paraId="2E06600A" w14:textId="59ED227C" w:rsidR="00E7176C" w:rsidRPr="00E7176C" w:rsidRDefault="00E7176C" w:rsidP="00E7176C">
            <w:pPr>
              <w:pStyle w:val="Z"/>
              <w:jc w:val="center"/>
              <w:rPr>
                <w:rStyle w:val="Body02BOLD"/>
                <w:b w:val="0"/>
                <w:bCs/>
                <w:szCs w:val="18"/>
                <w:highlight w:val="yellow"/>
              </w:rPr>
            </w:pPr>
            <w:r w:rsidRPr="00E7176C">
              <w:rPr>
                <w:color w:val="000000"/>
                <w:szCs w:val="18"/>
              </w:rPr>
              <w:t>4</w:t>
            </w:r>
          </w:p>
        </w:tc>
        <w:tc>
          <w:tcPr>
            <w:tcW w:w="550" w:type="pct"/>
          </w:tcPr>
          <w:p w14:paraId="459F28C3" w14:textId="2F50AEEF" w:rsidR="00E7176C" w:rsidRPr="00E7176C" w:rsidRDefault="00E7176C" w:rsidP="00E7176C">
            <w:pPr>
              <w:pStyle w:val="Z"/>
              <w:jc w:val="center"/>
              <w:rPr>
                <w:rStyle w:val="Body02BOLD"/>
                <w:b w:val="0"/>
                <w:bCs/>
                <w:szCs w:val="18"/>
                <w:highlight w:val="yellow"/>
              </w:rPr>
            </w:pPr>
            <w:r w:rsidRPr="00E7176C">
              <w:rPr>
                <w:color w:val="000000"/>
                <w:szCs w:val="18"/>
              </w:rPr>
              <w:t>64</w:t>
            </w:r>
          </w:p>
        </w:tc>
        <w:tc>
          <w:tcPr>
            <w:tcW w:w="550" w:type="pct"/>
          </w:tcPr>
          <w:p w14:paraId="05EBA579" w14:textId="3C9CB9EA" w:rsidR="00E7176C" w:rsidRPr="00E7176C" w:rsidRDefault="00E7176C" w:rsidP="00E7176C">
            <w:pPr>
              <w:pStyle w:val="Z"/>
              <w:jc w:val="center"/>
              <w:rPr>
                <w:rStyle w:val="Body02BOLD"/>
                <w:b w:val="0"/>
                <w:bCs/>
                <w:szCs w:val="18"/>
                <w:highlight w:val="yellow"/>
              </w:rPr>
            </w:pPr>
            <w:r w:rsidRPr="00E7176C">
              <w:rPr>
                <w:color w:val="000000"/>
                <w:szCs w:val="18"/>
              </w:rPr>
              <w:t>3</w:t>
            </w:r>
          </w:p>
        </w:tc>
        <w:tc>
          <w:tcPr>
            <w:tcW w:w="550" w:type="pct"/>
          </w:tcPr>
          <w:p w14:paraId="3C37C443" w14:textId="6B105835" w:rsidR="00E7176C" w:rsidRPr="00E7176C" w:rsidRDefault="00E7176C" w:rsidP="00E7176C">
            <w:pPr>
              <w:pStyle w:val="Z"/>
              <w:jc w:val="center"/>
              <w:rPr>
                <w:rStyle w:val="Body02BOLD"/>
                <w:b w:val="0"/>
                <w:bCs/>
                <w:szCs w:val="18"/>
                <w:highlight w:val="yellow"/>
              </w:rPr>
            </w:pPr>
            <w:r w:rsidRPr="00E7176C">
              <w:rPr>
                <w:color w:val="000000"/>
                <w:szCs w:val="18"/>
              </w:rPr>
              <w:t>13</w:t>
            </w:r>
          </w:p>
        </w:tc>
        <w:tc>
          <w:tcPr>
            <w:tcW w:w="550" w:type="pct"/>
          </w:tcPr>
          <w:p w14:paraId="427105BF" w14:textId="55CE84F1" w:rsidR="00E7176C" w:rsidRPr="00E7176C" w:rsidRDefault="00E7176C" w:rsidP="00E7176C">
            <w:pPr>
              <w:pStyle w:val="Z"/>
              <w:jc w:val="center"/>
              <w:rPr>
                <w:rStyle w:val="Body02BOLD"/>
                <w:b w:val="0"/>
                <w:bCs/>
                <w:szCs w:val="18"/>
                <w:highlight w:val="yellow"/>
              </w:rPr>
            </w:pPr>
            <w:r w:rsidRPr="00E7176C">
              <w:rPr>
                <w:color w:val="000000"/>
                <w:szCs w:val="18"/>
              </w:rPr>
              <w:t>3</w:t>
            </w:r>
          </w:p>
        </w:tc>
        <w:tc>
          <w:tcPr>
            <w:tcW w:w="550" w:type="pct"/>
          </w:tcPr>
          <w:p w14:paraId="04F64E33" w14:textId="6ECEE77E" w:rsidR="00E7176C" w:rsidRPr="00E7176C" w:rsidRDefault="00E7176C" w:rsidP="00E7176C">
            <w:pPr>
              <w:pStyle w:val="Z"/>
              <w:jc w:val="center"/>
              <w:rPr>
                <w:rStyle w:val="Body02BOLD"/>
                <w:b w:val="0"/>
                <w:bCs/>
                <w:szCs w:val="18"/>
                <w:highlight w:val="yellow"/>
              </w:rPr>
            </w:pPr>
            <w:r w:rsidRPr="00E7176C">
              <w:rPr>
                <w:color w:val="000000"/>
                <w:szCs w:val="18"/>
              </w:rPr>
              <w:t>1</w:t>
            </w:r>
          </w:p>
        </w:tc>
      </w:tr>
      <w:tr w:rsidR="00E7176C" w:rsidRPr="001D753C" w14:paraId="7B6EE05B" w14:textId="77777777" w:rsidTr="00873114">
        <w:tc>
          <w:tcPr>
            <w:tcW w:w="600" w:type="pct"/>
          </w:tcPr>
          <w:p w14:paraId="67DB929E" w14:textId="77777777" w:rsidR="00E7176C" w:rsidRPr="0073170B" w:rsidRDefault="00E7176C" w:rsidP="00E7176C">
            <w:pPr>
              <w:pStyle w:val="Z"/>
              <w:rPr>
                <w:rStyle w:val="Body02BOLD"/>
                <w:b w:val="0"/>
                <w:bCs/>
              </w:rPr>
            </w:pPr>
            <w:r w:rsidRPr="0073170B">
              <w:rPr>
                <w:rStyle w:val="Body02BOLD"/>
                <w:bCs/>
              </w:rPr>
              <w:t>India</w:t>
            </w:r>
          </w:p>
        </w:tc>
        <w:tc>
          <w:tcPr>
            <w:tcW w:w="550" w:type="pct"/>
          </w:tcPr>
          <w:p w14:paraId="6D9499A1" w14:textId="4762B03A" w:rsidR="00E7176C" w:rsidRPr="00E7176C" w:rsidRDefault="00E7176C" w:rsidP="00E7176C">
            <w:pPr>
              <w:pStyle w:val="Z"/>
              <w:jc w:val="center"/>
              <w:rPr>
                <w:rStyle w:val="Body02BOLD"/>
                <w:b w:val="0"/>
                <w:bCs/>
                <w:szCs w:val="18"/>
                <w:highlight w:val="yellow"/>
              </w:rPr>
            </w:pPr>
            <w:r w:rsidRPr="00E7176C">
              <w:rPr>
                <w:color w:val="000000"/>
                <w:szCs w:val="18"/>
              </w:rPr>
              <w:t>5</w:t>
            </w:r>
          </w:p>
        </w:tc>
        <w:tc>
          <w:tcPr>
            <w:tcW w:w="550" w:type="pct"/>
          </w:tcPr>
          <w:p w14:paraId="78D69458" w14:textId="5A58CBEE" w:rsidR="00E7176C" w:rsidRPr="00E7176C" w:rsidRDefault="00E7176C" w:rsidP="00E7176C">
            <w:pPr>
              <w:pStyle w:val="Z"/>
              <w:jc w:val="center"/>
              <w:rPr>
                <w:rStyle w:val="Body02BOLD"/>
                <w:b w:val="0"/>
                <w:bCs/>
                <w:szCs w:val="18"/>
                <w:highlight w:val="yellow"/>
              </w:rPr>
            </w:pPr>
            <w:r w:rsidRPr="00E7176C">
              <w:rPr>
                <w:color w:val="000000"/>
                <w:szCs w:val="18"/>
              </w:rPr>
              <w:t>3</w:t>
            </w:r>
          </w:p>
        </w:tc>
        <w:tc>
          <w:tcPr>
            <w:tcW w:w="550" w:type="pct"/>
          </w:tcPr>
          <w:p w14:paraId="5B05F2AC" w14:textId="2547EBB8" w:rsidR="00E7176C" w:rsidRPr="00E7176C" w:rsidRDefault="00E7176C" w:rsidP="00E7176C">
            <w:pPr>
              <w:pStyle w:val="Z"/>
              <w:jc w:val="center"/>
              <w:rPr>
                <w:rStyle w:val="Body02BOLD"/>
                <w:b w:val="0"/>
                <w:bCs/>
                <w:szCs w:val="18"/>
                <w:highlight w:val="yellow"/>
              </w:rPr>
            </w:pPr>
            <w:r w:rsidRPr="00E7176C">
              <w:rPr>
                <w:color w:val="000000"/>
                <w:szCs w:val="18"/>
              </w:rPr>
              <w:t>2</w:t>
            </w:r>
          </w:p>
        </w:tc>
        <w:tc>
          <w:tcPr>
            <w:tcW w:w="550" w:type="pct"/>
          </w:tcPr>
          <w:p w14:paraId="0E3B9052" w14:textId="29D80123" w:rsidR="00E7176C" w:rsidRPr="00E7176C" w:rsidRDefault="00E7176C" w:rsidP="00E7176C">
            <w:pPr>
              <w:pStyle w:val="Z"/>
              <w:jc w:val="center"/>
              <w:rPr>
                <w:rStyle w:val="Body02BOLD"/>
                <w:b w:val="0"/>
                <w:bCs/>
                <w:szCs w:val="18"/>
                <w:highlight w:val="yellow"/>
              </w:rPr>
            </w:pPr>
            <w:r w:rsidRPr="00E7176C">
              <w:rPr>
                <w:color w:val="000000"/>
                <w:szCs w:val="18"/>
              </w:rPr>
              <w:t>50</w:t>
            </w:r>
          </w:p>
        </w:tc>
        <w:tc>
          <w:tcPr>
            <w:tcW w:w="550" w:type="pct"/>
          </w:tcPr>
          <w:p w14:paraId="1E1C597B" w14:textId="329D7A21" w:rsidR="00E7176C" w:rsidRPr="00E7176C" w:rsidRDefault="00E7176C" w:rsidP="00E7176C">
            <w:pPr>
              <w:pStyle w:val="Z"/>
              <w:jc w:val="center"/>
              <w:rPr>
                <w:rStyle w:val="Body02BOLD"/>
                <w:b w:val="0"/>
                <w:bCs/>
                <w:szCs w:val="18"/>
                <w:highlight w:val="yellow"/>
              </w:rPr>
            </w:pPr>
            <w:r w:rsidRPr="00E7176C">
              <w:rPr>
                <w:color w:val="000000"/>
                <w:szCs w:val="18"/>
              </w:rPr>
              <w:t>8</w:t>
            </w:r>
          </w:p>
        </w:tc>
        <w:tc>
          <w:tcPr>
            <w:tcW w:w="550" w:type="pct"/>
          </w:tcPr>
          <w:p w14:paraId="40A1864C" w14:textId="1ACCC794" w:rsidR="00E7176C" w:rsidRPr="00E7176C" w:rsidRDefault="00E7176C" w:rsidP="00E7176C">
            <w:pPr>
              <w:pStyle w:val="Z"/>
              <w:jc w:val="center"/>
              <w:rPr>
                <w:rStyle w:val="Body02BOLD"/>
                <w:b w:val="0"/>
                <w:bCs/>
                <w:szCs w:val="18"/>
                <w:highlight w:val="yellow"/>
              </w:rPr>
            </w:pPr>
            <w:r w:rsidRPr="00E7176C">
              <w:rPr>
                <w:color w:val="000000"/>
                <w:szCs w:val="18"/>
              </w:rPr>
              <w:t>29</w:t>
            </w:r>
          </w:p>
        </w:tc>
        <w:tc>
          <w:tcPr>
            <w:tcW w:w="550" w:type="pct"/>
          </w:tcPr>
          <w:p w14:paraId="0FA9D772" w14:textId="59F7545F" w:rsidR="00E7176C" w:rsidRPr="00E7176C" w:rsidRDefault="00E7176C" w:rsidP="00E7176C">
            <w:pPr>
              <w:pStyle w:val="Z"/>
              <w:jc w:val="center"/>
              <w:rPr>
                <w:rStyle w:val="Body02BOLD"/>
                <w:b w:val="0"/>
                <w:bCs/>
                <w:szCs w:val="18"/>
                <w:highlight w:val="yellow"/>
              </w:rPr>
            </w:pPr>
            <w:r w:rsidRPr="00E7176C">
              <w:rPr>
                <w:color w:val="000000"/>
                <w:szCs w:val="18"/>
              </w:rPr>
              <w:t>2</w:t>
            </w:r>
          </w:p>
        </w:tc>
        <w:tc>
          <w:tcPr>
            <w:tcW w:w="550" w:type="pct"/>
          </w:tcPr>
          <w:p w14:paraId="01BAEEFC" w14:textId="006CA345" w:rsidR="00E7176C" w:rsidRPr="00E7176C" w:rsidRDefault="00E7176C" w:rsidP="00E7176C">
            <w:pPr>
              <w:pStyle w:val="Z"/>
              <w:jc w:val="center"/>
              <w:rPr>
                <w:rStyle w:val="Body02BOLD"/>
                <w:b w:val="0"/>
                <w:bCs/>
                <w:szCs w:val="18"/>
                <w:highlight w:val="yellow"/>
              </w:rPr>
            </w:pPr>
            <w:r w:rsidRPr="00E7176C">
              <w:rPr>
                <w:color w:val="000000"/>
                <w:szCs w:val="18"/>
              </w:rPr>
              <w:t>1</w:t>
            </w:r>
          </w:p>
        </w:tc>
      </w:tr>
      <w:tr w:rsidR="00E7176C" w:rsidRPr="001D753C" w14:paraId="00C0B9D9" w14:textId="77777777" w:rsidTr="00873114">
        <w:tc>
          <w:tcPr>
            <w:tcW w:w="600" w:type="pct"/>
          </w:tcPr>
          <w:p w14:paraId="67A206B5" w14:textId="77777777" w:rsidR="00E7176C" w:rsidRPr="0073170B" w:rsidRDefault="00E7176C" w:rsidP="00E7176C">
            <w:pPr>
              <w:pStyle w:val="Z"/>
              <w:rPr>
                <w:rStyle w:val="Body02BOLD"/>
                <w:b w:val="0"/>
                <w:bCs/>
              </w:rPr>
            </w:pPr>
            <w:r w:rsidRPr="0073170B">
              <w:rPr>
                <w:rStyle w:val="Body02BOLD"/>
                <w:bCs/>
              </w:rPr>
              <w:t>Nepal</w:t>
            </w:r>
          </w:p>
        </w:tc>
        <w:tc>
          <w:tcPr>
            <w:tcW w:w="550" w:type="pct"/>
          </w:tcPr>
          <w:p w14:paraId="4DE84411" w14:textId="06EF6888" w:rsidR="00E7176C" w:rsidRPr="00E7176C" w:rsidRDefault="00E7176C" w:rsidP="00E7176C">
            <w:pPr>
              <w:pStyle w:val="Z"/>
              <w:jc w:val="center"/>
              <w:rPr>
                <w:rStyle w:val="Body02BOLD"/>
                <w:b w:val="0"/>
                <w:bCs/>
                <w:szCs w:val="18"/>
                <w:highlight w:val="yellow"/>
              </w:rPr>
            </w:pPr>
            <w:r w:rsidRPr="00E7176C">
              <w:rPr>
                <w:color w:val="000000"/>
                <w:szCs w:val="18"/>
              </w:rPr>
              <w:t>1</w:t>
            </w:r>
          </w:p>
        </w:tc>
        <w:tc>
          <w:tcPr>
            <w:tcW w:w="550" w:type="pct"/>
          </w:tcPr>
          <w:p w14:paraId="628812BF" w14:textId="29D4714D" w:rsidR="00E7176C" w:rsidRPr="00E7176C" w:rsidRDefault="00E7176C" w:rsidP="00E7176C">
            <w:pPr>
              <w:pStyle w:val="Z"/>
              <w:jc w:val="center"/>
              <w:rPr>
                <w:rStyle w:val="Body02BOLD"/>
                <w:b w:val="0"/>
                <w:bCs/>
                <w:szCs w:val="18"/>
                <w:highlight w:val="yellow"/>
              </w:rPr>
            </w:pPr>
            <w:r w:rsidRPr="00E7176C">
              <w:rPr>
                <w:color w:val="000000"/>
                <w:szCs w:val="18"/>
              </w:rPr>
              <w:t>1</w:t>
            </w:r>
          </w:p>
        </w:tc>
        <w:tc>
          <w:tcPr>
            <w:tcW w:w="550" w:type="pct"/>
          </w:tcPr>
          <w:p w14:paraId="194409AC" w14:textId="0BDA7C71" w:rsidR="00E7176C" w:rsidRPr="00E7176C" w:rsidRDefault="00E7176C" w:rsidP="00E7176C">
            <w:pPr>
              <w:pStyle w:val="Z"/>
              <w:jc w:val="center"/>
              <w:rPr>
                <w:rStyle w:val="Body02BOLD"/>
                <w:b w:val="0"/>
                <w:bCs/>
                <w:szCs w:val="18"/>
                <w:highlight w:val="yellow"/>
              </w:rPr>
            </w:pPr>
            <w:r w:rsidRPr="00E7176C">
              <w:rPr>
                <w:color w:val="000000"/>
                <w:szCs w:val="18"/>
              </w:rPr>
              <w:t>0</w:t>
            </w:r>
          </w:p>
        </w:tc>
        <w:tc>
          <w:tcPr>
            <w:tcW w:w="550" w:type="pct"/>
          </w:tcPr>
          <w:p w14:paraId="6233CE9E" w14:textId="7C2A95A6" w:rsidR="00E7176C" w:rsidRPr="00E7176C" w:rsidRDefault="00E7176C" w:rsidP="00E7176C">
            <w:pPr>
              <w:pStyle w:val="Z"/>
              <w:jc w:val="center"/>
              <w:rPr>
                <w:rStyle w:val="Body02BOLD"/>
                <w:b w:val="0"/>
                <w:bCs/>
                <w:szCs w:val="18"/>
                <w:highlight w:val="yellow"/>
              </w:rPr>
            </w:pPr>
            <w:r w:rsidRPr="00E7176C">
              <w:rPr>
                <w:color w:val="000000"/>
                <w:szCs w:val="18"/>
              </w:rPr>
              <w:t>59</w:t>
            </w:r>
          </w:p>
        </w:tc>
        <w:tc>
          <w:tcPr>
            <w:tcW w:w="550" w:type="pct"/>
          </w:tcPr>
          <w:p w14:paraId="788A7A02" w14:textId="305EC0DE" w:rsidR="00E7176C" w:rsidRPr="00E7176C" w:rsidRDefault="00E7176C" w:rsidP="00E7176C">
            <w:pPr>
              <w:pStyle w:val="Z"/>
              <w:jc w:val="center"/>
              <w:rPr>
                <w:rStyle w:val="Body02BOLD"/>
                <w:b w:val="0"/>
                <w:bCs/>
                <w:szCs w:val="18"/>
                <w:highlight w:val="yellow"/>
              </w:rPr>
            </w:pPr>
            <w:r w:rsidRPr="00E7176C">
              <w:rPr>
                <w:color w:val="000000"/>
                <w:szCs w:val="18"/>
              </w:rPr>
              <w:t>6</w:t>
            </w:r>
          </w:p>
        </w:tc>
        <w:tc>
          <w:tcPr>
            <w:tcW w:w="550" w:type="pct"/>
          </w:tcPr>
          <w:p w14:paraId="73778D2B" w14:textId="7FE3E550" w:rsidR="00E7176C" w:rsidRPr="00E7176C" w:rsidRDefault="00E7176C" w:rsidP="00E7176C">
            <w:pPr>
              <w:pStyle w:val="Z"/>
              <w:jc w:val="center"/>
              <w:rPr>
                <w:rStyle w:val="Body02BOLD"/>
                <w:b w:val="0"/>
                <w:bCs/>
                <w:szCs w:val="18"/>
                <w:highlight w:val="yellow"/>
              </w:rPr>
            </w:pPr>
            <w:r w:rsidRPr="00E7176C">
              <w:rPr>
                <w:color w:val="000000"/>
                <w:szCs w:val="18"/>
              </w:rPr>
              <w:t>31</w:t>
            </w:r>
          </w:p>
        </w:tc>
        <w:tc>
          <w:tcPr>
            <w:tcW w:w="550" w:type="pct"/>
          </w:tcPr>
          <w:p w14:paraId="4C6FA0EF" w14:textId="2E7F0F74" w:rsidR="00E7176C" w:rsidRPr="00E7176C" w:rsidRDefault="00E7176C" w:rsidP="00E7176C">
            <w:pPr>
              <w:pStyle w:val="Z"/>
              <w:jc w:val="center"/>
              <w:rPr>
                <w:rStyle w:val="Body02BOLD"/>
                <w:b w:val="0"/>
                <w:bCs/>
                <w:szCs w:val="18"/>
                <w:highlight w:val="yellow"/>
              </w:rPr>
            </w:pPr>
            <w:r w:rsidRPr="00E7176C">
              <w:rPr>
                <w:color w:val="000000"/>
                <w:szCs w:val="18"/>
              </w:rPr>
              <w:t>2</w:t>
            </w:r>
          </w:p>
        </w:tc>
        <w:tc>
          <w:tcPr>
            <w:tcW w:w="550" w:type="pct"/>
          </w:tcPr>
          <w:p w14:paraId="717DC378" w14:textId="5B809EB8" w:rsidR="00E7176C" w:rsidRPr="00E7176C" w:rsidRDefault="00E7176C" w:rsidP="00E7176C">
            <w:pPr>
              <w:pStyle w:val="Z"/>
              <w:jc w:val="center"/>
              <w:rPr>
                <w:rStyle w:val="Body02BOLD"/>
                <w:b w:val="0"/>
                <w:bCs/>
                <w:szCs w:val="18"/>
                <w:highlight w:val="yellow"/>
              </w:rPr>
            </w:pPr>
            <w:r w:rsidRPr="00E7176C">
              <w:rPr>
                <w:color w:val="000000"/>
                <w:szCs w:val="18"/>
              </w:rPr>
              <w:t>1</w:t>
            </w:r>
          </w:p>
        </w:tc>
      </w:tr>
      <w:tr w:rsidR="00E7176C" w:rsidRPr="001D753C" w14:paraId="1092A677" w14:textId="77777777" w:rsidTr="00873114">
        <w:tc>
          <w:tcPr>
            <w:tcW w:w="600" w:type="pct"/>
          </w:tcPr>
          <w:p w14:paraId="7CA678FE" w14:textId="77777777" w:rsidR="00E7176C" w:rsidRPr="0073170B" w:rsidRDefault="00E7176C" w:rsidP="00E7176C">
            <w:pPr>
              <w:pStyle w:val="Z"/>
              <w:rPr>
                <w:rStyle w:val="Body02BOLD"/>
                <w:b w:val="0"/>
                <w:bCs/>
              </w:rPr>
            </w:pPr>
            <w:r w:rsidRPr="0073170B">
              <w:rPr>
                <w:rStyle w:val="Body02BOLD"/>
                <w:bCs/>
              </w:rPr>
              <w:t>Vietnam</w:t>
            </w:r>
          </w:p>
        </w:tc>
        <w:tc>
          <w:tcPr>
            <w:tcW w:w="550" w:type="pct"/>
          </w:tcPr>
          <w:p w14:paraId="197CAD33" w14:textId="29A27CAD" w:rsidR="00E7176C" w:rsidRPr="00E7176C" w:rsidRDefault="00E7176C" w:rsidP="00E7176C">
            <w:pPr>
              <w:pStyle w:val="Z"/>
              <w:jc w:val="center"/>
              <w:rPr>
                <w:rStyle w:val="Body02BOLD"/>
                <w:b w:val="0"/>
                <w:bCs/>
                <w:szCs w:val="18"/>
                <w:highlight w:val="yellow"/>
              </w:rPr>
            </w:pPr>
            <w:r w:rsidRPr="00E7176C">
              <w:rPr>
                <w:color w:val="000000"/>
                <w:szCs w:val="18"/>
              </w:rPr>
              <w:t>4</w:t>
            </w:r>
          </w:p>
        </w:tc>
        <w:tc>
          <w:tcPr>
            <w:tcW w:w="550" w:type="pct"/>
          </w:tcPr>
          <w:p w14:paraId="5F0D4562" w14:textId="6153978B" w:rsidR="00E7176C" w:rsidRPr="00E7176C" w:rsidRDefault="00E7176C" w:rsidP="00E7176C">
            <w:pPr>
              <w:pStyle w:val="Z"/>
              <w:jc w:val="center"/>
              <w:rPr>
                <w:rStyle w:val="Body02BOLD"/>
                <w:b w:val="0"/>
                <w:bCs/>
                <w:szCs w:val="18"/>
                <w:highlight w:val="yellow"/>
              </w:rPr>
            </w:pPr>
            <w:r w:rsidRPr="00E7176C">
              <w:rPr>
                <w:color w:val="000000"/>
                <w:szCs w:val="18"/>
              </w:rPr>
              <w:t>2</w:t>
            </w:r>
          </w:p>
        </w:tc>
        <w:tc>
          <w:tcPr>
            <w:tcW w:w="550" w:type="pct"/>
          </w:tcPr>
          <w:p w14:paraId="1B2BA1DC" w14:textId="41602D3E" w:rsidR="00E7176C" w:rsidRPr="00E7176C" w:rsidRDefault="00E7176C" w:rsidP="00E7176C">
            <w:pPr>
              <w:pStyle w:val="Z"/>
              <w:jc w:val="center"/>
              <w:rPr>
                <w:rStyle w:val="Body02BOLD"/>
                <w:b w:val="0"/>
                <w:bCs/>
                <w:szCs w:val="18"/>
                <w:highlight w:val="yellow"/>
              </w:rPr>
            </w:pPr>
            <w:r w:rsidRPr="00E7176C">
              <w:rPr>
                <w:color w:val="000000"/>
                <w:szCs w:val="18"/>
              </w:rPr>
              <w:t>1</w:t>
            </w:r>
          </w:p>
        </w:tc>
        <w:tc>
          <w:tcPr>
            <w:tcW w:w="550" w:type="pct"/>
          </w:tcPr>
          <w:p w14:paraId="73ED45EB" w14:textId="2120CE27" w:rsidR="00E7176C" w:rsidRPr="00E7176C" w:rsidRDefault="00E7176C" w:rsidP="00E7176C">
            <w:pPr>
              <w:pStyle w:val="Z"/>
              <w:jc w:val="center"/>
              <w:rPr>
                <w:rStyle w:val="Body02BOLD"/>
                <w:b w:val="0"/>
                <w:bCs/>
                <w:szCs w:val="18"/>
                <w:highlight w:val="yellow"/>
              </w:rPr>
            </w:pPr>
            <w:r w:rsidRPr="00E7176C">
              <w:rPr>
                <w:color w:val="000000"/>
                <w:szCs w:val="18"/>
              </w:rPr>
              <w:t>54</w:t>
            </w:r>
          </w:p>
        </w:tc>
        <w:tc>
          <w:tcPr>
            <w:tcW w:w="550" w:type="pct"/>
          </w:tcPr>
          <w:p w14:paraId="70A02FC5" w14:textId="2204DE75" w:rsidR="00E7176C" w:rsidRPr="00E7176C" w:rsidRDefault="00E7176C" w:rsidP="00E7176C">
            <w:pPr>
              <w:pStyle w:val="Z"/>
              <w:jc w:val="center"/>
              <w:rPr>
                <w:rStyle w:val="Body02BOLD"/>
                <w:b w:val="0"/>
                <w:bCs/>
                <w:szCs w:val="18"/>
                <w:highlight w:val="yellow"/>
              </w:rPr>
            </w:pPr>
            <w:r w:rsidRPr="00E7176C">
              <w:rPr>
                <w:color w:val="000000"/>
                <w:szCs w:val="18"/>
              </w:rPr>
              <w:t>7</w:t>
            </w:r>
          </w:p>
        </w:tc>
        <w:tc>
          <w:tcPr>
            <w:tcW w:w="550" w:type="pct"/>
          </w:tcPr>
          <w:p w14:paraId="4C558BE1" w14:textId="617A44ED" w:rsidR="00E7176C" w:rsidRPr="00E7176C" w:rsidRDefault="00E7176C" w:rsidP="00E7176C">
            <w:pPr>
              <w:pStyle w:val="Z"/>
              <w:jc w:val="center"/>
              <w:rPr>
                <w:rStyle w:val="Body02BOLD"/>
                <w:b w:val="0"/>
                <w:bCs/>
                <w:szCs w:val="18"/>
                <w:highlight w:val="yellow"/>
              </w:rPr>
            </w:pPr>
            <w:r w:rsidRPr="00E7176C">
              <w:rPr>
                <w:color w:val="000000"/>
                <w:szCs w:val="18"/>
              </w:rPr>
              <w:t>26</w:t>
            </w:r>
          </w:p>
        </w:tc>
        <w:tc>
          <w:tcPr>
            <w:tcW w:w="550" w:type="pct"/>
          </w:tcPr>
          <w:p w14:paraId="08E42590" w14:textId="3578B6B1" w:rsidR="00E7176C" w:rsidRPr="00E7176C" w:rsidRDefault="00E7176C" w:rsidP="00E7176C">
            <w:pPr>
              <w:pStyle w:val="Z"/>
              <w:jc w:val="center"/>
              <w:rPr>
                <w:rStyle w:val="Body02BOLD"/>
                <w:b w:val="0"/>
                <w:bCs/>
                <w:szCs w:val="18"/>
                <w:highlight w:val="yellow"/>
              </w:rPr>
            </w:pPr>
            <w:r w:rsidRPr="00E7176C">
              <w:rPr>
                <w:color w:val="000000"/>
                <w:szCs w:val="18"/>
              </w:rPr>
              <w:t>4</w:t>
            </w:r>
          </w:p>
        </w:tc>
        <w:tc>
          <w:tcPr>
            <w:tcW w:w="550" w:type="pct"/>
          </w:tcPr>
          <w:p w14:paraId="3381AB3A" w14:textId="730581F5" w:rsidR="00E7176C" w:rsidRPr="00E7176C" w:rsidRDefault="00E7176C" w:rsidP="00E7176C">
            <w:pPr>
              <w:pStyle w:val="Z"/>
              <w:jc w:val="center"/>
              <w:rPr>
                <w:rStyle w:val="Body02BOLD"/>
                <w:b w:val="0"/>
                <w:bCs/>
                <w:szCs w:val="18"/>
                <w:highlight w:val="yellow"/>
              </w:rPr>
            </w:pPr>
            <w:r w:rsidRPr="00E7176C">
              <w:rPr>
                <w:color w:val="000000"/>
                <w:szCs w:val="18"/>
              </w:rPr>
              <w:t>1</w:t>
            </w:r>
          </w:p>
        </w:tc>
      </w:tr>
      <w:tr w:rsidR="00E7176C" w:rsidRPr="001D753C" w14:paraId="40F164A3" w14:textId="77777777" w:rsidTr="00873114">
        <w:tc>
          <w:tcPr>
            <w:tcW w:w="600" w:type="pct"/>
          </w:tcPr>
          <w:p w14:paraId="6508E743" w14:textId="77777777" w:rsidR="00E7176C" w:rsidRPr="0073170B" w:rsidRDefault="00E7176C" w:rsidP="00E7176C">
            <w:pPr>
              <w:pStyle w:val="Z"/>
              <w:rPr>
                <w:rStyle w:val="Body02BOLD"/>
                <w:b w:val="0"/>
                <w:bCs/>
              </w:rPr>
            </w:pPr>
            <w:r w:rsidRPr="0073170B">
              <w:rPr>
                <w:rStyle w:val="Body02BOLD"/>
                <w:bCs/>
              </w:rPr>
              <w:t>Malaysia</w:t>
            </w:r>
          </w:p>
        </w:tc>
        <w:tc>
          <w:tcPr>
            <w:tcW w:w="550" w:type="pct"/>
          </w:tcPr>
          <w:p w14:paraId="219CF2D9" w14:textId="7C2843A3" w:rsidR="00E7176C" w:rsidRPr="00E7176C" w:rsidRDefault="00E7176C" w:rsidP="00E7176C">
            <w:pPr>
              <w:pStyle w:val="Z"/>
              <w:jc w:val="center"/>
              <w:rPr>
                <w:rStyle w:val="Body02BOLD"/>
                <w:b w:val="0"/>
                <w:bCs/>
                <w:szCs w:val="18"/>
                <w:highlight w:val="yellow"/>
              </w:rPr>
            </w:pPr>
            <w:r w:rsidRPr="00E7176C">
              <w:rPr>
                <w:color w:val="000000"/>
                <w:szCs w:val="18"/>
              </w:rPr>
              <w:t>10</w:t>
            </w:r>
          </w:p>
        </w:tc>
        <w:tc>
          <w:tcPr>
            <w:tcW w:w="550" w:type="pct"/>
          </w:tcPr>
          <w:p w14:paraId="1D1D2BD3" w14:textId="346217CD" w:rsidR="00E7176C" w:rsidRPr="00E7176C" w:rsidRDefault="00E7176C" w:rsidP="00E7176C">
            <w:pPr>
              <w:pStyle w:val="Z"/>
              <w:jc w:val="center"/>
              <w:rPr>
                <w:rStyle w:val="Body02BOLD"/>
                <w:b w:val="0"/>
                <w:bCs/>
                <w:szCs w:val="18"/>
                <w:highlight w:val="yellow"/>
              </w:rPr>
            </w:pPr>
            <w:r w:rsidRPr="00E7176C">
              <w:rPr>
                <w:color w:val="000000"/>
                <w:szCs w:val="18"/>
              </w:rPr>
              <w:t>7</w:t>
            </w:r>
          </w:p>
        </w:tc>
        <w:tc>
          <w:tcPr>
            <w:tcW w:w="550" w:type="pct"/>
          </w:tcPr>
          <w:p w14:paraId="032711F3" w14:textId="2250B902" w:rsidR="00E7176C" w:rsidRPr="00E7176C" w:rsidRDefault="00E7176C" w:rsidP="00E7176C">
            <w:pPr>
              <w:pStyle w:val="Z"/>
              <w:jc w:val="center"/>
              <w:rPr>
                <w:rStyle w:val="Body02BOLD"/>
                <w:b w:val="0"/>
                <w:bCs/>
                <w:szCs w:val="18"/>
                <w:highlight w:val="yellow"/>
              </w:rPr>
            </w:pPr>
            <w:r w:rsidRPr="00E7176C">
              <w:rPr>
                <w:color w:val="000000"/>
                <w:szCs w:val="18"/>
              </w:rPr>
              <w:t>8</w:t>
            </w:r>
          </w:p>
        </w:tc>
        <w:tc>
          <w:tcPr>
            <w:tcW w:w="550" w:type="pct"/>
          </w:tcPr>
          <w:p w14:paraId="0CE85805" w14:textId="730800E8" w:rsidR="00E7176C" w:rsidRPr="00E7176C" w:rsidRDefault="00E7176C" w:rsidP="00E7176C">
            <w:pPr>
              <w:pStyle w:val="Z"/>
              <w:jc w:val="center"/>
              <w:rPr>
                <w:rStyle w:val="Body02BOLD"/>
                <w:b w:val="0"/>
                <w:bCs/>
                <w:szCs w:val="18"/>
                <w:highlight w:val="yellow"/>
              </w:rPr>
            </w:pPr>
            <w:r w:rsidRPr="00E7176C">
              <w:rPr>
                <w:color w:val="000000"/>
                <w:szCs w:val="18"/>
              </w:rPr>
              <w:t>52</w:t>
            </w:r>
          </w:p>
        </w:tc>
        <w:tc>
          <w:tcPr>
            <w:tcW w:w="550" w:type="pct"/>
          </w:tcPr>
          <w:p w14:paraId="488568E6" w14:textId="4997D4DD" w:rsidR="00E7176C" w:rsidRPr="00E7176C" w:rsidRDefault="00E7176C" w:rsidP="00E7176C">
            <w:pPr>
              <w:pStyle w:val="Z"/>
              <w:jc w:val="center"/>
              <w:rPr>
                <w:rStyle w:val="Body02BOLD"/>
                <w:b w:val="0"/>
                <w:bCs/>
                <w:szCs w:val="18"/>
                <w:highlight w:val="yellow"/>
              </w:rPr>
            </w:pPr>
            <w:r w:rsidRPr="00E7176C">
              <w:rPr>
                <w:color w:val="000000"/>
                <w:szCs w:val="18"/>
              </w:rPr>
              <w:t>2</w:t>
            </w:r>
          </w:p>
        </w:tc>
        <w:tc>
          <w:tcPr>
            <w:tcW w:w="550" w:type="pct"/>
          </w:tcPr>
          <w:p w14:paraId="4116090D" w14:textId="58FACD0C" w:rsidR="00E7176C" w:rsidRPr="00E7176C" w:rsidRDefault="00E7176C" w:rsidP="00E7176C">
            <w:pPr>
              <w:pStyle w:val="Z"/>
              <w:jc w:val="center"/>
              <w:rPr>
                <w:rStyle w:val="Body02BOLD"/>
                <w:b w:val="0"/>
                <w:bCs/>
                <w:szCs w:val="18"/>
                <w:highlight w:val="yellow"/>
              </w:rPr>
            </w:pPr>
            <w:r w:rsidRPr="00E7176C">
              <w:rPr>
                <w:color w:val="000000"/>
                <w:szCs w:val="18"/>
              </w:rPr>
              <w:t>16</w:t>
            </w:r>
          </w:p>
        </w:tc>
        <w:tc>
          <w:tcPr>
            <w:tcW w:w="550" w:type="pct"/>
          </w:tcPr>
          <w:p w14:paraId="0566098C" w14:textId="15E71259" w:rsidR="00E7176C" w:rsidRPr="00E7176C" w:rsidRDefault="00E7176C" w:rsidP="00E7176C">
            <w:pPr>
              <w:pStyle w:val="Z"/>
              <w:jc w:val="center"/>
              <w:rPr>
                <w:rStyle w:val="Body02BOLD"/>
                <w:b w:val="0"/>
                <w:bCs/>
                <w:szCs w:val="18"/>
                <w:highlight w:val="yellow"/>
              </w:rPr>
            </w:pPr>
            <w:r w:rsidRPr="00E7176C">
              <w:rPr>
                <w:color w:val="000000"/>
                <w:szCs w:val="18"/>
              </w:rPr>
              <w:t>4</w:t>
            </w:r>
          </w:p>
        </w:tc>
        <w:tc>
          <w:tcPr>
            <w:tcW w:w="550" w:type="pct"/>
          </w:tcPr>
          <w:p w14:paraId="368900D3" w14:textId="5CB79F1F" w:rsidR="00E7176C" w:rsidRPr="00E7176C" w:rsidRDefault="00E7176C" w:rsidP="00E7176C">
            <w:pPr>
              <w:pStyle w:val="Z"/>
              <w:jc w:val="center"/>
              <w:rPr>
                <w:rStyle w:val="Body02BOLD"/>
                <w:b w:val="0"/>
                <w:bCs/>
                <w:szCs w:val="18"/>
                <w:highlight w:val="yellow"/>
              </w:rPr>
            </w:pPr>
            <w:r w:rsidRPr="00E7176C">
              <w:rPr>
                <w:color w:val="000000"/>
                <w:szCs w:val="18"/>
              </w:rPr>
              <w:t>1</w:t>
            </w:r>
          </w:p>
        </w:tc>
      </w:tr>
      <w:tr w:rsidR="00E7176C" w:rsidRPr="001D753C" w14:paraId="3DBBEDB5" w14:textId="77777777" w:rsidTr="00873114">
        <w:tc>
          <w:tcPr>
            <w:tcW w:w="600" w:type="pct"/>
          </w:tcPr>
          <w:p w14:paraId="07AE8DB8" w14:textId="77777777" w:rsidR="00E7176C" w:rsidRPr="0073170B" w:rsidRDefault="00E7176C" w:rsidP="00E7176C">
            <w:pPr>
              <w:pStyle w:val="Z"/>
              <w:rPr>
                <w:rStyle w:val="Body02BOLD"/>
                <w:b w:val="0"/>
                <w:bCs/>
              </w:rPr>
            </w:pPr>
            <w:r w:rsidRPr="0073170B">
              <w:rPr>
                <w:rStyle w:val="Body02BOLD"/>
                <w:bCs/>
              </w:rPr>
              <w:t>Total international</w:t>
            </w:r>
          </w:p>
        </w:tc>
        <w:tc>
          <w:tcPr>
            <w:tcW w:w="550" w:type="pct"/>
          </w:tcPr>
          <w:p w14:paraId="4E7F90C7" w14:textId="0810E2E5" w:rsidR="00E7176C" w:rsidRPr="00E7176C" w:rsidRDefault="00E7176C" w:rsidP="00E7176C">
            <w:pPr>
              <w:pStyle w:val="Z"/>
              <w:jc w:val="center"/>
              <w:rPr>
                <w:rStyle w:val="Body02BOLD"/>
                <w:b w:val="0"/>
                <w:bCs/>
                <w:szCs w:val="18"/>
                <w:highlight w:val="yellow"/>
              </w:rPr>
            </w:pPr>
            <w:r w:rsidRPr="00E7176C">
              <w:rPr>
                <w:b/>
                <w:bCs/>
                <w:color w:val="000000"/>
                <w:szCs w:val="18"/>
              </w:rPr>
              <w:t>5</w:t>
            </w:r>
          </w:p>
        </w:tc>
        <w:tc>
          <w:tcPr>
            <w:tcW w:w="550" w:type="pct"/>
          </w:tcPr>
          <w:p w14:paraId="0EE20055" w14:textId="60EB4C69" w:rsidR="00E7176C" w:rsidRPr="00E7176C" w:rsidRDefault="00E7176C" w:rsidP="00E7176C">
            <w:pPr>
              <w:pStyle w:val="Z"/>
              <w:jc w:val="center"/>
              <w:rPr>
                <w:rStyle w:val="Body02BOLD"/>
                <w:b w:val="0"/>
                <w:bCs/>
                <w:szCs w:val="18"/>
                <w:highlight w:val="yellow"/>
              </w:rPr>
            </w:pPr>
            <w:r w:rsidRPr="00E7176C">
              <w:rPr>
                <w:b/>
                <w:bCs/>
                <w:color w:val="000000"/>
                <w:szCs w:val="18"/>
              </w:rPr>
              <w:t>4</w:t>
            </w:r>
          </w:p>
        </w:tc>
        <w:tc>
          <w:tcPr>
            <w:tcW w:w="550" w:type="pct"/>
          </w:tcPr>
          <w:p w14:paraId="0F336EC9" w14:textId="39A0FEC9" w:rsidR="00E7176C" w:rsidRPr="00E7176C" w:rsidRDefault="00E7176C" w:rsidP="00E7176C">
            <w:pPr>
              <w:pStyle w:val="Z"/>
              <w:jc w:val="center"/>
              <w:rPr>
                <w:rStyle w:val="Body02BOLD"/>
                <w:b w:val="0"/>
                <w:bCs/>
                <w:szCs w:val="18"/>
                <w:highlight w:val="yellow"/>
              </w:rPr>
            </w:pPr>
            <w:r w:rsidRPr="00E7176C">
              <w:rPr>
                <w:b/>
                <w:bCs/>
                <w:color w:val="000000"/>
                <w:szCs w:val="18"/>
              </w:rPr>
              <w:t>3</w:t>
            </w:r>
          </w:p>
        </w:tc>
        <w:tc>
          <w:tcPr>
            <w:tcW w:w="550" w:type="pct"/>
          </w:tcPr>
          <w:p w14:paraId="432DC772" w14:textId="74F7ED14" w:rsidR="00E7176C" w:rsidRPr="00E7176C" w:rsidRDefault="00E7176C" w:rsidP="00E7176C">
            <w:pPr>
              <w:pStyle w:val="Z"/>
              <w:jc w:val="center"/>
              <w:rPr>
                <w:rStyle w:val="Body02BOLD"/>
                <w:b w:val="0"/>
                <w:bCs/>
                <w:szCs w:val="18"/>
                <w:highlight w:val="yellow"/>
              </w:rPr>
            </w:pPr>
            <w:r w:rsidRPr="00E7176C">
              <w:rPr>
                <w:b/>
                <w:bCs/>
                <w:color w:val="000000"/>
                <w:szCs w:val="18"/>
              </w:rPr>
              <w:t>58</w:t>
            </w:r>
          </w:p>
        </w:tc>
        <w:tc>
          <w:tcPr>
            <w:tcW w:w="550" w:type="pct"/>
          </w:tcPr>
          <w:p w14:paraId="4E49439E" w14:textId="0073A77D" w:rsidR="00E7176C" w:rsidRPr="00E7176C" w:rsidRDefault="00E7176C" w:rsidP="00E7176C">
            <w:pPr>
              <w:pStyle w:val="Z"/>
              <w:jc w:val="center"/>
              <w:rPr>
                <w:rStyle w:val="Body02BOLD"/>
                <w:b w:val="0"/>
                <w:bCs/>
                <w:szCs w:val="18"/>
                <w:highlight w:val="yellow"/>
              </w:rPr>
            </w:pPr>
            <w:r w:rsidRPr="00E7176C">
              <w:rPr>
                <w:b/>
                <w:bCs/>
                <w:color w:val="000000"/>
                <w:szCs w:val="18"/>
              </w:rPr>
              <w:t>4</w:t>
            </w:r>
          </w:p>
        </w:tc>
        <w:tc>
          <w:tcPr>
            <w:tcW w:w="550" w:type="pct"/>
          </w:tcPr>
          <w:p w14:paraId="6BB3F11E" w14:textId="73522A4D" w:rsidR="00E7176C" w:rsidRPr="00E7176C" w:rsidRDefault="00E7176C" w:rsidP="00E7176C">
            <w:pPr>
              <w:pStyle w:val="Z"/>
              <w:jc w:val="center"/>
              <w:rPr>
                <w:rStyle w:val="Body02BOLD"/>
                <w:b w:val="0"/>
                <w:bCs/>
                <w:szCs w:val="18"/>
                <w:highlight w:val="yellow"/>
              </w:rPr>
            </w:pPr>
            <w:r w:rsidRPr="00E7176C">
              <w:rPr>
                <w:b/>
                <w:bCs/>
                <w:color w:val="000000"/>
                <w:szCs w:val="18"/>
              </w:rPr>
              <w:t>21</w:t>
            </w:r>
          </w:p>
        </w:tc>
        <w:tc>
          <w:tcPr>
            <w:tcW w:w="550" w:type="pct"/>
          </w:tcPr>
          <w:p w14:paraId="7135FB3D" w14:textId="23072033" w:rsidR="00E7176C" w:rsidRPr="00E7176C" w:rsidRDefault="00E7176C" w:rsidP="00E7176C">
            <w:pPr>
              <w:pStyle w:val="Z"/>
              <w:jc w:val="center"/>
              <w:rPr>
                <w:rStyle w:val="Body02BOLD"/>
                <w:b w:val="0"/>
                <w:bCs/>
                <w:szCs w:val="18"/>
                <w:highlight w:val="yellow"/>
              </w:rPr>
            </w:pPr>
            <w:r w:rsidRPr="00E7176C">
              <w:rPr>
                <w:b/>
                <w:bCs/>
                <w:color w:val="000000"/>
                <w:szCs w:val="18"/>
              </w:rPr>
              <w:t>3</w:t>
            </w:r>
          </w:p>
        </w:tc>
        <w:tc>
          <w:tcPr>
            <w:tcW w:w="550" w:type="pct"/>
          </w:tcPr>
          <w:p w14:paraId="3EF4505E" w14:textId="636B0304" w:rsidR="00E7176C" w:rsidRPr="00E7176C" w:rsidRDefault="00E7176C" w:rsidP="00E7176C">
            <w:pPr>
              <w:pStyle w:val="Z"/>
              <w:jc w:val="center"/>
              <w:rPr>
                <w:rStyle w:val="Body02BOLD"/>
                <w:b w:val="0"/>
                <w:bCs/>
                <w:szCs w:val="18"/>
                <w:highlight w:val="yellow"/>
              </w:rPr>
            </w:pPr>
            <w:r w:rsidRPr="00E7176C">
              <w:rPr>
                <w:b/>
                <w:bCs/>
                <w:color w:val="000000"/>
                <w:szCs w:val="18"/>
              </w:rPr>
              <w:t>1</w:t>
            </w:r>
          </w:p>
        </w:tc>
      </w:tr>
    </w:tbl>
    <w:p w14:paraId="6D9AFE23" w14:textId="77777777" w:rsidR="00D96B4C" w:rsidRPr="001D753C" w:rsidRDefault="00D96B4C" w:rsidP="00D96B4C">
      <w:pPr>
        <w:rPr>
          <w:highlight w:val="yellow"/>
        </w:rPr>
      </w:pPr>
    </w:p>
    <w:p w14:paraId="6E146632" w14:textId="73B56FEE" w:rsidR="00D96B4C" w:rsidRPr="00A35427" w:rsidRDefault="00D96B4C" w:rsidP="00837BB7">
      <w:pPr>
        <w:pStyle w:val="Body"/>
      </w:pPr>
      <w:r w:rsidRPr="00A35427">
        <w:t xml:space="preserve">Visa arrangements were broadly similar across the different source countries for </w:t>
      </w:r>
      <w:r w:rsidR="00A35427">
        <w:t xml:space="preserve">international </w:t>
      </w:r>
      <w:r w:rsidRPr="00A35427">
        <w:t xml:space="preserve">students with </w:t>
      </w:r>
      <w:r w:rsidR="00A35427">
        <w:t xml:space="preserve">the majority </w:t>
      </w:r>
      <w:r w:rsidR="00DC363F">
        <w:t xml:space="preserve">holding </w:t>
      </w:r>
      <w:r w:rsidR="00A35427">
        <w:t>student visas, 9</w:t>
      </w:r>
      <w:r w:rsidR="007E7641">
        <w:t>5</w:t>
      </w:r>
      <w:r w:rsidR="00A35427">
        <w:t xml:space="preserve"> per cent</w:t>
      </w:r>
      <w:r w:rsidR="00A35427" w:rsidRPr="00A35427">
        <w:t xml:space="preserve">, as shown by </w:t>
      </w:r>
      <w:r w:rsidR="00A35427">
        <w:fldChar w:fldCharType="begin"/>
      </w:r>
      <w:r w:rsidR="00A35427">
        <w:instrText xml:space="preserve"> REF _Ref66185645 \h </w:instrText>
      </w:r>
      <w:r w:rsidR="00A35427">
        <w:fldChar w:fldCharType="separate"/>
      </w:r>
      <w:r w:rsidR="000B0A07" w:rsidRPr="00EC2E53">
        <w:t xml:space="preserve">Table </w:t>
      </w:r>
      <w:r w:rsidR="000B0A07">
        <w:rPr>
          <w:noProof/>
        </w:rPr>
        <w:t>14</w:t>
      </w:r>
      <w:r w:rsidR="00A35427">
        <w:fldChar w:fldCharType="end"/>
      </w:r>
      <w:r w:rsidR="00A35427" w:rsidRPr="00A35427">
        <w:t>.</w:t>
      </w:r>
      <w:r w:rsidR="00A35427">
        <w:t xml:space="preserve"> </w:t>
      </w:r>
    </w:p>
    <w:p w14:paraId="3C2D42D1" w14:textId="02B54F46" w:rsidR="00D96B4C" w:rsidRPr="00EC2E53" w:rsidRDefault="00D96B4C" w:rsidP="00C87BC3">
      <w:pPr>
        <w:pStyle w:val="Tabletitle"/>
        <w:rPr>
          <w:i/>
          <w:iCs/>
        </w:rPr>
      </w:pPr>
      <w:bookmarkStart w:id="24" w:name="_Ref66185645"/>
      <w:r w:rsidRPr="00EC2E53">
        <w:t xml:space="preserve">Table </w:t>
      </w:r>
      <w:r w:rsidRPr="00EC2E53">
        <w:rPr>
          <w:i/>
          <w:iCs/>
        </w:rPr>
        <w:fldChar w:fldCharType="begin"/>
      </w:r>
      <w:r w:rsidRPr="00EC2E53">
        <w:instrText xml:space="preserve"> SEQ Table \* ARABIC </w:instrText>
      </w:r>
      <w:r w:rsidRPr="00EC2E53">
        <w:rPr>
          <w:i/>
          <w:iCs/>
        </w:rPr>
        <w:fldChar w:fldCharType="separate"/>
      </w:r>
      <w:r w:rsidR="000B0A07">
        <w:rPr>
          <w:noProof/>
        </w:rPr>
        <w:t>14</w:t>
      </w:r>
      <w:r w:rsidRPr="00EC2E53">
        <w:rPr>
          <w:i/>
          <w:iCs/>
        </w:rPr>
        <w:fldChar w:fldCharType="end"/>
      </w:r>
      <w:bookmarkEnd w:id="24"/>
      <w:r w:rsidRPr="00EC2E53">
        <w:t xml:space="preserve"> International undergraduate visa arrangements by </w:t>
      </w:r>
      <w:r w:rsidR="00A222B5">
        <w:t xml:space="preserve">source </w:t>
      </w:r>
      <w:r w:rsidRPr="00EC2E53">
        <w:t>country, 2020, %</w:t>
      </w:r>
    </w:p>
    <w:tbl>
      <w:tblPr>
        <w:tblStyle w:val="TableGrid"/>
        <w:tblW w:w="3705" w:type="pct"/>
        <w:tblLook w:val="04A0" w:firstRow="1" w:lastRow="0" w:firstColumn="1" w:lastColumn="0" w:noHBand="0" w:noVBand="1"/>
      </w:tblPr>
      <w:tblGrid>
        <w:gridCol w:w="2253"/>
        <w:gridCol w:w="1501"/>
        <w:gridCol w:w="1376"/>
        <w:gridCol w:w="1376"/>
        <w:gridCol w:w="1363"/>
      </w:tblGrid>
      <w:tr w:rsidR="00D96B4C" w:rsidRPr="001D753C" w14:paraId="3A15451E" w14:textId="77777777" w:rsidTr="00873114">
        <w:tc>
          <w:tcPr>
            <w:tcW w:w="1432" w:type="pct"/>
            <w:hideMark/>
          </w:tcPr>
          <w:p w14:paraId="2F692C5C" w14:textId="77777777" w:rsidR="00D96B4C" w:rsidRPr="001D753C" w:rsidRDefault="00D96B4C" w:rsidP="00726BBD">
            <w:pPr>
              <w:rPr>
                <w:rFonts w:ascii="Calibri" w:hAnsi="Calibri"/>
                <w:sz w:val="18"/>
                <w:szCs w:val="18"/>
                <w:highlight w:val="yellow"/>
              </w:rPr>
            </w:pPr>
          </w:p>
        </w:tc>
        <w:tc>
          <w:tcPr>
            <w:tcW w:w="954" w:type="pct"/>
            <w:hideMark/>
          </w:tcPr>
          <w:p w14:paraId="70D7967E" w14:textId="77777777" w:rsidR="00D96B4C" w:rsidRPr="00C409D4" w:rsidRDefault="00D96B4C" w:rsidP="00471426">
            <w:pPr>
              <w:pStyle w:val="zz"/>
            </w:pPr>
            <w:r w:rsidRPr="00C409D4">
              <w:t>Student visa</w:t>
            </w:r>
          </w:p>
        </w:tc>
        <w:tc>
          <w:tcPr>
            <w:tcW w:w="874" w:type="pct"/>
            <w:hideMark/>
          </w:tcPr>
          <w:p w14:paraId="19B54E25" w14:textId="77777777" w:rsidR="00D96B4C" w:rsidRPr="00C409D4" w:rsidRDefault="00D96B4C" w:rsidP="00471426">
            <w:pPr>
              <w:pStyle w:val="zz"/>
            </w:pPr>
            <w:r w:rsidRPr="00C409D4">
              <w:t>Temporary graduate visa</w:t>
            </w:r>
          </w:p>
        </w:tc>
        <w:tc>
          <w:tcPr>
            <w:tcW w:w="874" w:type="pct"/>
            <w:hideMark/>
          </w:tcPr>
          <w:p w14:paraId="5B83AA58" w14:textId="77777777" w:rsidR="00D96B4C" w:rsidRPr="00C409D4" w:rsidRDefault="00D96B4C" w:rsidP="00471426">
            <w:pPr>
              <w:pStyle w:val="zz"/>
            </w:pPr>
            <w:r w:rsidRPr="00C409D4">
              <w:t>Bridging visa</w:t>
            </w:r>
          </w:p>
        </w:tc>
        <w:tc>
          <w:tcPr>
            <w:tcW w:w="866" w:type="pct"/>
            <w:hideMark/>
          </w:tcPr>
          <w:p w14:paraId="652AE80E" w14:textId="77777777" w:rsidR="00D96B4C" w:rsidRPr="001D753C" w:rsidRDefault="00D96B4C" w:rsidP="00471426">
            <w:pPr>
              <w:pStyle w:val="zz"/>
              <w:rPr>
                <w:highlight w:val="yellow"/>
              </w:rPr>
            </w:pPr>
            <w:r w:rsidRPr="00C87307">
              <w:t>Other</w:t>
            </w:r>
          </w:p>
        </w:tc>
      </w:tr>
      <w:tr w:rsidR="00C87307" w:rsidRPr="001D753C" w14:paraId="73F04E44" w14:textId="77777777" w:rsidTr="00873114">
        <w:tc>
          <w:tcPr>
            <w:tcW w:w="1432" w:type="pct"/>
          </w:tcPr>
          <w:p w14:paraId="5D09562E" w14:textId="77777777" w:rsidR="00C87307" w:rsidRPr="00C87BC3" w:rsidRDefault="00C87307" w:rsidP="00C87307">
            <w:pPr>
              <w:pStyle w:val="Z"/>
              <w:rPr>
                <w:rStyle w:val="Body02BOLD"/>
                <w:b w:val="0"/>
                <w:bCs/>
              </w:rPr>
            </w:pPr>
            <w:r w:rsidRPr="00C87BC3">
              <w:rPr>
                <w:rStyle w:val="Body02BOLD"/>
                <w:bCs/>
              </w:rPr>
              <w:t>China</w:t>
            </w:r>
          </w:p>
        </w:tc>
        <w:tc>
          <w:tcPr>
            <w:tcW w:w="954" w:type="pct"/>
          </w:tcPr>
          <w:p w14:paraId="4A3C0B16" w14:textId="162BB80E" w:rsidR="00C87307" w:rsidRPr="002B4506" w:rsidRDefault="00C87307" w:rsidP="00C87307">
            <w:pPr>
              <w:pStyle w:val="Z"/>
              <w:jc w:val="center"/>
              <w:rPr>
                <w:rStyle w:val="Body02BOLD"/>
                <w:b w:val="0"/>
                <w:bCs/>
                <w:highlight w:val="yellow"/>
              </w:rPr>
            </w:pPr>
            <w:r w:rsidRPr="00B92A7C">
              <w:t>95</w:t>
            </w:r>
          </w:p>
        </w:tc>
        <w:tc>
          <w:tcPr>
            <w:tcW w:w="874" w:type="pct"/>
          </w:tcPr>
          <w:p w14:paraId="7C8225CD" w14:textId="1829FA2C" w:rsidR="00C87307" w:rsidRPr="002B4506" w:rsidRDefault="00C87307" w:rsidP="00C87307">
            <w:pPr>
              <w:pStyle w:val="Z"/>
              <w:jc w:val="center"/>
              <w:rPr>
                <w:rStyle w:val="Body02BOLD"/>
                <w:b w:val="0"/>
                <w:bCs/>
                <w:highlight w:val="yellow"/>
              </w:rPr>
            </w:pPr>
            <w:r w:rsidRPr="00B92A7C">
              <w:t>1</w:t>
            </w:r>
          </w:p>
        </w:tc>
        <w:tc>
          <w:tcPr>
            <w:tcW w:w="874" w:type="pct"/>
          </w:tcPr>
          <w:p w14:paraId="27F12F5F" w14:textId="4CF7B073" w:rsidR="00C87307" w:rsidRPr="002B4506" w:rsidRDefault="00C87307" w:rsidP="00C87307">
            <w:pPr>
              <w:pStyle w:val="Z"/>
              <w:jc w:val="center"/>
              <w:rPr>
                <w:rStyle w:val="Body02BOLD"/>
                <w:b w:val="0"/>
                <w:bCs/>
                <w:highlight w:val="yellow"/>
              </w:rPr>
            </w:pPr>
            <w:r w:rsidRPr="00B92A7C">
              <w:t>2</w:t>
            </w:r>
          </w:p>
        </w:tc>
        <w:tc>
          <w:tcPr>
            <w:tcW w:w="866" w:type="pct"/>
          </w:tcPr>
          <w:p w14:paraId="6AB319C3" w14:textId="55390B4F" w:rsidR="00C87307" w:rsidRPr="002B4506" w:rsidRDefault="00C87307" w:rsidP="00C87307">
            <w:pPr>
              <w:pStyle w:val="Z"/>
              <w:jc w:val="center"/>
              <w:rPr>
                <w:rStyle w:val="Body02BOLD"/>
                <w:b w:val="0"/>
                <w:bCs/>
                <w:highlight w:val="yellow"/>
              </w:rPr>
            </w:pPr>
            <w:r w:rsidRPr="00B92A7C">
              <w:t>2</w:t>
            </w:r>
          </w:p>
        </w:tc>
      </w:tr>
      <w:tr w:rsidR="00C87307" w:rsidRPr="001D753C" w14:paraId="08BC2774" w14:textId="77777777" w:rsidTr="00873114">
        <w:tc>
          <w:tcPr>
            <w:tcW w:w="1432" w:type="pct"/>
          </w:tcPr>
          <w:p w14:paraId="64F76D47" w14:textId="77777777" w:rsidR="00C87307" w:rsidRPr="00C87BC3" w:rsidRDefault="00C87307" w:rsidP="00C87307">
            <w:pPr>
              <w:pStyle w:val="Z"/>
              <w:rPr>
                <w:rStyle w:val="Body02BOLD"/>
                <w:b w:val="0"/>
                <w:bCs/>
              </w:rPr>
            </w:pPr>
            <w:r w:rsidRPr="00C87BC3">
              <w:rPr>
                <w:rStyle w:val="Body02BOLD"/>
                <w:bCs/>
              </w:rPr>
              <w:t>India</w:t>
            </w:r>
          </w:p>
        </w:tc>
        <w:tc>
          <w:tcPr>
            <w:tcW w:w="954" w:type="pct"/>
          </w:tcPr>
          <w:p w14:paraId="03283043" w14:textId="5C890B9E" w:rsidR="00C87307" w:rsidRPr="002B4506" w:rsidRDefault="00C87307" w:rsidP="00C87307">
            <w:pPr>
              <w:pStyle w:val="Z"/>
              <w:jc w:val="center"/>
              <w:rPr>
                <w:rStyle w:val="Body02BOLD"/>
                <w:b w:val="0"/>
                <w:bCs/>
                <w:highlight w:val="yellow"/>
              </w:rPr>
            </w:pPr>
            <w:r w:rsidRPr="00B92A7C">
              <w:t>96</w:t>
            </w:r>
          </w:p>
        </w:tc>
        <w:tc>
          <w:tcPr>
            <w:tcW w:w="874" w:type="pct"/>
          </w:tcPr>
          <w:p w14:paraId="37D02A4B" w14:textId="6FA466BB" w:rsidR="00C87307" w:rsidRPr="002B4506" w:rsidRDefault="00C87307" w:rsidP="00C87307">
            <w:pPr>
              <w:pStyle w:val="Z"/>
              <w:jc w:val="center"/>
              <w:rPr>
                <w:rStyle w:val="Body02BOLD"/>
                <w:b w:val="0"/>
                <w:bCs/>
                <w:highlight w:val="yellow"/>
              </w:rPr>
            </w:pPr>
            <w:r w:rsidRPr="00B92A7C">
              <w:t>0</w:t>
            </w:r>
          </w:p>
        </w:tc>
        <w:tc>
          <w:tcPr>
            <w:tcW w:w="874" w:type="pct"/>
          </w:tcPr>
          <w:p w14:paraId="47F362AE" w14:textId="30340091" w:rsidR="00C87307" w:rsidRPr="002B4506" w:rsidRDefault="00C87307" w:rsidP="00C87307">
            <w:pPr>
              <w:pStyle w:val="Z"/>
              <w:jc w:val="center"/>
              <w:rPr>
                <w:rStyle w:val="Body02BOLD"/>
                <w:b w:val="0"/>
                <w:bCs/>
                <w:highlight w:val="yellow"/>
              </w:rPr>
            </w:pPr>
            <w:r w:rsidRPr="00B92A7C">
              <w:t>2</w:t>
            </w:r>
          </w:p>
        </w:tc>
        <w:tc>
          <w:tcPr>
            <w:tcW w:w="866" w:type="pct"/>
          </w:tcPr>
          <w:p w14:paraId="5F1D791D" w14:textId="56067B43" w:rsidR="00C87307" w:rsidRPr="002B4506" w:rsidRDefault="00C87307" w:rsidP="00C87307">
            <w:pPr>
              <w:pStyle w:val="Z"/>
              <w:jc w:val="center"/>
              <w:rPr>
                <w:rStyle w:val="Body02BOLD"/>
                <w:b w:val="0"/>
                <w:bCs/>
                <w:highlight w:val="yellow"/>
              </w:rPr>
            </w:pPr>
            <w:r w:rsidRPr="00B92A7C">
              <w:t>1</w:t>
            </w:r>
          </w:p>
        </w:tc>
      </w:tr>
      <w:tr w:rsidR="00C87307" w:rsidRPr="001D753C" w14:paraId="5625A0C6" w14:textId="77777777" w:rsidTr="00873114">
        <w:tc>
          <w:tcPr>
            <w:tcW w:w="1432" w:type="pct"/>
          </w:tcPr>
          <w:p w14:paraId="35423F6B" w14:textId="77777777" w:rsidR="00C87307" w:rsidRPr="00C87BC3" w:rsidRDefault="00C87307" w:rsidP="00C87307">
            <w:pPr>
              <w:pStyle w:val="Z"/>
              <w:rPr>
                <w:rStyle w:val="Body02BOLD"/>
                <w:b w:val="0"/>
                <w:bCs/>
              </w:rPr>
            </w:pPr>
            <w:r w:rsidRPr="00C87BC3">
              <w:rPr>
                <w:rStyle w:val="Body02BOLD"/>
                <w:bCs/>
              </w:rPr>
              <w:t>Nepal</w:t>
            </w:r>
          </w:p>
        </w:tc>
        <w:tc>
          <w:tcPr>
            <w:tcW w:w="954" w:type="pct"/>
          </w:tcPr>
          <w:p w14:paraId="4987C124" w14:textId="746F375C" w:rsidR="00C87307" w:rsidRPr="002B4506" w:rsidRDefault="00C87307" w:rsidP="00C87307">
            <w:pPr>
              <w:pStyle w:val="Z"/>
              <w:jc w:val="center"/>
              <w:rPr>
                <w:rStyle w:val="Body02BOLD"/>
                <w:b w:val="0"/>
                <w:bCs/>
                <w:highlight w:val="yellow"/>
              </w:rPr>
            </w:pPr>
            <w:r w:rsidRPr="00B92A7C">
              <w:t>96</w:t>
            </w:r>
          </w:p>
        </w:tc>
        <w:tc>
          <w:tcPr>
            <w:tcW w:w="874" w:type="pct"/>
          </w:tcPr>
          <w:p w14:paraId="780950AD" w14:textId="7A39272F" w:rsidR="00C87307" w:rsidRPr="002B4506" w:rsidRDefault="00C87307" w:rsidP="00C87307">
            <w:pPr>
              <w:pStyle w:val="Z"/>
              <w:jc w:val="center"/>
              <w:rPr>
                <w:rStyle w:val="Body02BOLD"/>
                <w:b w:val="0"/>
                <w:bCs/>
                <w:highlight w:val="yellow"/>
              </w:rPr>
            </w:pPr>
            <w:r w:rsidRPr="00B92A7C">
              <w:t>1</w:t>
            </w:r>
          </w:p>
        </w:tc>
        <w:tc>
          <w:tcPr>
            <w:tcW w:w="874" w:type="pct"/>
          </w:tcPr>
          <w:p w14:paraId="1868EB72" w14:textId="2BAC3F20" w:rsidR="00C87307" w:rsidRPr="002B4506" w:rsidRDefault="00C87307" w:rsidP="00C87307">
            <w:pPr>
              <w:pStyle w:val="Z"/>
              <w:jc w:val="center"/>
              <w:rPr>
                <w:rStyle w:val="Body02BOLD"/>
                <w:b w:val="0"/>
                <w:bCs/>
                <w:highlight w:val="yellow"/>
              </w:rPr>
            </w:pPr>
            <w:r w:rsidRPr="00B92A7C">
              <w:t>3</w:t>
            </w:r>
          </w:p>
        </w:tc>
        <w:tc>
          <w:tcPr>
            <w:tcW w:w="866" w:type="pct"/>
          </w:tcPr>
          <w:p w14:paraId="0C1D2BCA" w14:textId="09FE852C" w:rsidR="00C87307" w:rsidRPr="002B4506" w:rsidRDefault="00C87307" w:rsidP="00C87307">
            <w:pPr>
              <w:pStyle w:val="Z"/>
              <w:jc w:val="center"/>
              <w:rPr>
                <w:rStyle w:val="Body02BOLD"/>
                <w:b w:val="0"/>
                <w:bCs/>
                <w:highlight w:val="yellow"/>
              </w:rPr>
            </w:pPr>
            <w:r w:rsidRPr="00B92A7C">
              <w:t>1</w:t>
            </w:r>
          </w:p>
        </w:tc>
      </w:tr>
      <w:tr w:rsidR="00C87307" w:rsidRPr="001D753C" w14:paraId="0CD2EF1D" w14:textId="77777777" w:rsidTr="00873114">
        <w:tc>
          <w:tcPr>
            <w:tcW w:w="1432" w:type="pct"/>
          </w:tcPr>
          <w:p w14:paraId="7C95B533" w14:textId="77777777" w:rsidR="00C87307" w:rsidRPr="00C87BC3" w:rsidRDefault="00C87307" w:rsidP="00C87307">
            <w:pPr>
              <w:pStyle w:val="Z"/>
              <w:rPr>
                <w:rStyle w:val="Body02BOLD"/>
                <w:b w:val="0"/>
                <w:bCs/>
              </w:rPr>
            </w:pPr>
            <w:r w:rsidRPr="00C87BC3">
              <w:rPr>
                <w:rStyle w:val="Body02BOLD"/>
                <w:bCs/>
              </w:rPr>
              <w:t>Vietnam</w:t>
            </w:r>
          </w:p>
        </w:tc>
        <w:tc>
          <w:tcPr>
            <w:tcW w:w="954" w:type="pct"/>
          </w:tcPr>
          <w:p w14:paraId="16556D9A" w14:textId="491C5A1E" w:rsidR="00C87307" w:rsidRPr="002B4506" w:rsidRDefault="00C87307" w:rsidP="00C87307">
            <w:pPr>
              <w:pStyle w:val="Z"/>
              <w:jc w:val="center"/>
              <w:rPr>
                <w:rStyle w:val="Body02BOLD"/>
                <w:b w:val="0"/>
                <w:bCs/>
                <w:highlight w:val="yellow"/>
              </w:rPr>
            </w:pPr>
            <w:r w:rsidRPr="00B92A7C">
              <w:t>95</w:t>
            </w:r>
          </w:p>
        </w:tc>
        <w:tc>
          <w:tcPr>
            <w:tcW w:w="874" w:type="pct"/>
          </w:tcPr>
          <w:p w14:paraId="665A5B06" w14:textId="00C4949E" w:rsidR="00C87307" w:rsidRPr="002B4506" w:rsidRDefault="00C87307" w:rsidP="00C87307">
            <w:pPr>
              <w:pStyle w:val="Z"/>
              <w:jc w:val="center"/>
              <w:rPr>
                <w:rStyle w:val="Body02BOLD"/>
                <w:b w:val="0"/>
                <w:bCs/>
                <w:highlight w:val="yellow"/>
              </w:rPr>
            </w:pPr>
            <w:r w:rsidRPr="00B92A7C">
              <w:t>1</w:t>
            </w:r>
          </w:p>
        </w:tc>
        <w:tc>
          <w:tcPr>
            <w:tcW w:w="874" w:type="pct"/>
          </w:tcPr>
          <w:p w14:paraId="3362EA38" w14:textId="06D10513" w:rsidR="00C87307" w:rsidRPr="002B4506" w:rsidRDefault="00C87307" w:rsidP="00C87307">
            <w:pPr>
              <w:pStyle w:val="Z"/>
              <w:jc w:val="center"/>
              <w:rPr>
                <w:rStyle w:val="Body02BOLD"/>
                <w:b w:val="0"/>
                <w:bCs/>
                <w:highlight w:val="yellow"/>
              </w:rPr>
            </w:pPr>
            <w:r w:rsidRPr="00B92A7C">
              <w:t>3</w:t>
            </w:r>
          </w:p>
        </w:tc>
        <w:tc>
          <w:tcPr>
            <w:tcW w:w="866" w:type="pct"/>
          </w:tcPr>
          <w:p w14:paraId="74C0358A" w14:textId="1BBC6B0E" w:rsidR="00C87307" w:rsidRPr="002B4506" w:rsidRDefault="00C87307" w:rsidP="00C87307">
            <w:pPr>
              <w:pStyle w:val="Z"/>
              <w:jc w:val="center"/>
              <w:rPr>
                <w:rStyle w:val="Body02BOLD"/>
                <w:b w:val="0"/>
                <w:bCs/>
                <w:highlight w:val="yellow"/>
              </w:rPr>
            </w:pPr>
            <w:r w:rsidRPr="00B92A7C">
              <w:t>2</w:t>
            </w:r>
          </w:p>
        </w:tc>
      </w:tr>
      <w:tr w:rsidR="00C87307" w:rsidRPr="001D753C" w14:paraId="3D52072E" w14:textId="77777777" w:rsidTr="00873114">
        <w:tc>
          <w:tcPr>
            <w:tcW w:w="1432" w:type="pct"/>
          </w:tcPr>
          <w:p w14:paraId="132BE84E" w14:textId="77777777" w:rsidR="00C87307" w:rsidRPr="00C87BC3" w:rsidRDefault="00C87307" w:rsidP="00C87307">
            <w:pPr>
              <w:pStyle w:val="Z"/>
              <w:rPr>
                <w:rStyle w:val="Body02BOLD"/>
                <w:b w:val="0"/>
                <w:bCs/>
              </w:rPr>
            </w:pPr>
            <w:r w:rsidRPr="00C87BC3">
              <w:rPr>
                <w:rStyle w:val="Body02BOLD"/>
                <w:bCs/>
              </w:rPr>
              <w:t>Malaysia</w:t>
            </w:r>
          </w:p>
        </w:tc>
        <w:tc>
          <w:tcPr>
            <w:tcW w:w="954" w:type="pct"/>
          </w:tcPr>
          <w:p w14:paraId="167BB7BA" w14:textId="5B3BF814" w:rsidR="00C87307" w:rsidRPr="002B4506" w:rsidRDefault="00C87307" w:rsidP="00C87307">
            <w:pPr>
              <w:pStyle w:val="Z"/>
              <w:jc w:val="center"/>
              <w:rPr>
                <w:rStyle w:val="Body02BOLD"/>
                <w:b w:val="0"/>
                <w:bCs/>
                <w:highlight w:val="yellow"/>
              </w:rPr>
            </w:pPr>
            <w:r w:rsidRPr="00B92A7C">
              <w:t>96</w:t>
            </w:r>
          </w:p>
        </w:tc>
        <w:tc>
          <w:tcPr>
            <w:tcW w:w="874" w:type="pct"/>
          </w:tcPr>
          <w:p w14:paraId="234427AC" w14:textId="3CF81AC5" w:rsidR="00C87307" w:rsidRPr="002B4506" w:rsidRDefault="00C87307" w:rsidP="00C87307">
            <w:pPr>
              <w:pStyle w:val="Z"/>
              <w:jc w:val="center"/>
              <w:rPr>
                <w:rStyle w:val="Body02BOLD"/>
                <w:b w:val="0"/>
                <w:bCs/>
                <w:highlight w:val="yellow"/>
              </w:rPr>
            </w:pPr>
            <w:r w:rsidRPr="00B92A7C">
              <w:t>0</w:t>
            </w:r>
          </w:p>
        </w:tc>
        <w:tc>
          <w:tcPr>
            <w:tcW w:w="874" w:type="pct"/>
          </w:tcPr>
          <w:p w14:paraId="08B2C7CE" w14:textId="31EA27DA" w:rsidR="00C87307" w:rsidRPr="002B4506" w:rsidRDefault="00C87307" w:rsidP="00C87307">
            <w:pPr>
              <w:pStyle w:val="Z"/>
              <w:jc w:val="center"/>
              <w:rPr>
                <w:rStyle w:val="Body02BOLD"/>
                <w:b w:val="0"/>
                <w:bCs/>
                <w:highlight w:val="yellow"/>
              </w:rPr>
            </w:pPr>
            <w:r w:rsidRPr="00B92A7C">
              <w:t>2</w:t>
            </w:r>
          </w:p>
        </w:tc>
        <w:tc>
          <w:tcPr>
            <w:tcW w:w="866" w:type="pct"/>
          </w:tcPr>
          <w:p w14:paraId="4DA7E6E7" w14:textId="7F07B3ED" w:rsidR="00C87307" w:rsidRPr="002B4506" w:rsidRDefault="00C87307" w:rsidP="00C87307">
            <w:pPr>
              <w:pStyle w:val="Z"/>
              <w:jc w:val="center"/>
              <w:rPr>
                <w:rStyle w:val="Body02BOLD"/>
                <w:b w:val="0"/>
                <w:bCs/>
                <w:highlight w:val="yellow"/>
              </w:rPr>
            </w:pPr>
            <w:r w:rsidRPr="00B92A7C">
              <w:t>2</w:t>
            </w:r>
          </w:p>
        </w:tc>
      </w:tr>
      <w:tr w:rsidR="00C87307" w:rsidRPr="001D753C" w14:paraId="05D77B34" w14:textId="77777777" w:rsidTr="00873114">
        <w:tc>
          <w:tcPr>
            <w:tcW w:w="1432" w:type="pct"/>
          </w:tcPr>
          <w:p w14:paraId="0EEA52B2" w14:textId="77777777" w:rsidR="00C87307" w:rsidRPr="00C87BC3" w:rsidRDefault="00C87307" w:rsidP="00C87307">
            <w:pPr>
              <w:pStyle w:val="Z"/>
              <w:rPr>
                <w:rStyle w:val="Body02BOLD"/>
                <w:b w:val="0"/>
                <w:bCs/>
              </w:rPr>
            </w:pPr>
            <w:r w:rsidRPr="00C87BC3">
              <w:rPr>
                <w:rStyle w:val="Body02BOLD"/>
                <w:bCs/>
              </w:rPr>
              <w:t>Total international</w:t>
            </w:r>
          </w:p>
        </w:tc>
        <w:tc>
          <w:tcPr>
            <w:tcW w:w="954" w:type="pct"/>
          </w:tcPr>
          <w:p w14:paraId="4E73281E" w14:textId="29D8EB68" w:rsidR="00C87307" w:rsidRPr="00C87307" w:rsidRDefault="00C87307" w:rsidP="00C87307">
            <w:pPr>
              <w:pStyle w:val="Z"/>
              <w:jc w:val="center"/>
              <w:rPr>
                <w:rStyle w:val="Body02BOLD"/>
                <w:b w:val="0"/>
                <w:bCs/>
                <w:highlight w:val="yellow"/>
              </w:rPr>
            </w:pPr>
            <w:r w:rsidRPr="00C87307">
              <w:rPr>
                <w:b/>
                <w:bCs/>
              </w:rPr>
              <w:t>95</w:t>
            </w:r>
          </w:p>
        </w:tc>
        <w:tc>
          <w:tcPr>
            <w:tcW w:w="874" w:type="pct"/>
          </w:tcPr>
          <w:p w14:paraId="32D6DC3E" w14:textId="00473805" w:rsidR="00C87307" w:rsidRPr="00C87307" w:rsidRDefault="00C87307" w:rsidP="00C87307">
            <w:pPr>
              <w:pStyle w:val="Z"/>
              <w:jc w:val="center"/>
              <w:rPr>
                <w:rStyle w:val="Body02BOLD"/>
                <w:b w:val="0"/>
                <w:bCs/>
                <w:highlight w:val="yellow"/>
              </w:rPr>
            </w:pPr>
            <w:r w:rsidRPr="00C87307">
              <w:rPr>
                <w:b/>
                <w:bCs/>
              </w:rPr>
              <w:t>1</w:t>
            </w:r>
          </w:p>
        </w:tc>
        <w:tc>
          <w:tcPr>
            <w:tcW w:w="874" w:type="pct"/>
          </w:tcPr>
          <w:p w14:paraId="77CC0C17" w14:textId="00C056E5" w:rsidR="00C87307" w:rsidRPr="00C87307" w:rsidRDefault="00C87307" w:rsidP="00C87307">
            <w:pPr>
              <w:pStyle w:val="Z"/>
              <w:jc w:val="center"/>
              <w:rPr>
                <w:rStyle w:val="Body02BOLD"/>
                <w:b w:val="0"/>
                <w:bCs/>
                <w:highlight w:val="yellow"/>
              </w:rPr>
            </w:pPr>
            <w:r w:rsidRPr="00C87307">
              <w:rPr>
                <w:b/>
                <w:bCs/>
              </w:rPr>
              <w:t>3</w:t>
            </w:r>
          </w:p>
        </w:tc>
        <w:tc>
          <w:tcPr>
            <w:tcW w:w="866" w:type="pct"/>
          </w:tcPr>
          <w:p w14:paraId="69F8B8D4" w14:textId="6DD24CA1" w:rsidR="00C87307" w:rsidRPr="00C87307" w:rsidRDefault="00C87307" w:rsidP="00C87307">
            <w:pPr>
              <w:pStyle w:val="Z"/>
              <w:jc w:val="center"/>
              <w:rPr>
                <w:rStyle w:val="Body02BOLD"/>
                <w:b w:val="0"/>
                <w:bCs/>
                <w:highlight w:val="yellow"/>
              </w:rPr>
            </w:pPr>
            <w:r w:rsidRPr="00C87307">
              <w:rPr>
                <w:b/>
                <w:bCs/>
              </w:rPr>
              <w:t>2</w:t>
            </w:r>
          </w:p>
        </w:tc>
      </w:tr>
    </w:tbl>
    <w:p w14:paraId="369E39BB" w14:textId="77777777" w:rsidR="00D96B4C" w:rsidRPr="001D753C" w:rsidRDefault="00D96B4C" w:rsidP="00D96B4C">
      <w:pPr>
        <w:pStyle w:val="Footertable"/>
        <w:rPr>
          <w:color w:val="auto"/>
          <w:highlight w:val="yellow"/>
        </w:rPr>
      </w:pPr>
    </w:p>
    <w:p w14:paraId="2D9E8D7A" w14:textId="0C9235A3" w:rsidR="006B7DBA" w:rsidRPr="00EC202F" w:rsidRDefault="006B7DBA" w:rsidP="006B7DBA">
      <w:pPr>
        <w:pStyle w:val="Body"/>
      </w:pPr>
      <w:r w:rsidRPr="00EC202F">
        <w:fldChar w:fldCharType="begin"/>
      </w:r>
      <w:r w:rsidRPr="00EC202F">
        <w:instrText xml:space="preserve"> REF _Ref65790047 \h </w:instrText>
      </w:r>
      <w:r w:rsidR="00EC202F">
        <w:instrText xml:space="preserve"> \* MERGEFORMAT </w:instrText>
      </w:r>
      <w:r w:rsidRPr="00EC202F">
        <w:fldChar w:fldCharType="separate"/>
      </w:r>
      <w:r w:rsidR="000B0A07" w:rsidRPr="00FC5124">
        <w:t xml:space="preserve">Table </w:t>
      </w:r>
      <w:r w:rsidR="000B0A07">
        <w:rPr>
          <w:noProof/>
        </w:rPr>
        <w:t>15</w:t>
      </w:r>
      <w:r w:rsidRPr="00EC202F">
        <w:fldChar w:fldCharType="end"/>
      </w:r>
      <w:r w:rsidRPr="00EC202F">
        <w:t xml:space="preserve"> shows </w:t>
      </w:r>
      <w:r w:rsidR="00EC202F">
        <w:t xml:space="preserve">Nepalese </w:t>
      </w:r>
      <w:r w:rsidRPr="00EC202F">
        <w:t xml:space="preserve">students were more likely to use an agent to help with their visa application or enrolment at their institution, </w:t>
      </w:r>
      <w:r w:rsidR="00EC202F">
        <w:t>96</w:t>
      </w:r>
      <w:r w:rsidR="00EC202F" w:rsidRPr="00EC202F">
        <w:t xml:space="preserve"> </w:t>
      </w:r>
      <w:r w:rsidRPr="00EC202F">
        <w:t xml:space="preserve">per cent, than were international students overall, </w:t>
      </w:r>
      <w:r w:rsidR="00EC202F">
        <w:t>86</w:t>
      </w:r>
      <w:r w:rsidR="00EC202F" w:rsidRPr="00EC202F">
        <w:t xml:space="preserve"> </w:t>
      </w:r>
      <w:r w:rsidRPr="00EC202F">
        <w:t xml:space="preserve">per cent. On the other hand, </w:t>
      </w:r>
      <w:r w:rsidR="00EC202F">
        <w:t>Malaysian</w:t>
      </w:r>
      <w:r w:rsidR="00EC202F" w:rsidRPr="00EC202F">
        <w:t xml:space="preserve"> </w:t>
      </w:r>
      <w:r w:rsidRPr="00EC202F">
        <w:t xml:space="preserve">students were </w:t>
      </w:r>
      <w:r w:rsidR="007E5873">
        <w:t>least</w:t>
      </w:r>
      <w:r w:rsidR="007E5873" w:rsidRPr="00EC202F">
        <w:t xml:space="preserve"> </w:t>
      </w:r>
      <w:r w:rsidRPr="00EC202F">
        <w:t>likely to use an agent</w:t>
      </w:r>
      <w:r w:rsidR="00E93BE8">
        <w:t>, 81</w:t>
      </w:r>
      <w:r w:rsidR="00E93BE8" w:rsidRPr="00EC202F">
        <w:t xml:space="preserve"> per cent</w:t>
      </w:r>
      <w:r w:rsidRPr="00EC202F">
        <w:t xml:space="preserve">. </w:t>
      </w:r>
      <w:r w:rsidR="00FC4FB1">
        <w:t xml:space="preserve">Despite being more likely to use an agent, Nepalese students had the lowest rating of the service provided by their agent among the top five student source countries at 88 per cent. </w:t>
      </w:r>
      <w:r w:rsidR="00EC202F">
        <w:t xml:space="preserve">Vietnamese, Malaysian and </w:t>
      </w:r>
      <w:r w:rsidR="005718C8" w:rsidRPr="00EC202F">
        <w:t>Indian</w:t>
      </w:r>
      <w:r w:rsidR="005718C8">
        <w:t xml:space="preserve"> </w:t>
      </w:r>
      <w:r w:rsidR="005718C8" w:rsidRPr="00EC202F">
        <w:t>students</w:t>
      </w:r>
      <w:r w:rsidRPr="00EC202F">
        <w:t xml:space="preserve"> </w:t>
      </w:r>
      <w:r w:rsidR="00FC4FB1">
        <w:t xml:space="preserve">had the highest </w:t>
      </w:r>
      <w:r w:rsidRPr="00EC202F">
        <w:t>rat</w:t>
      </w:r>
      <w:r w:rsidR="00FC4FB1">
        <w:t>ings of</w:t>
      </w:r>
      <w:r w:rsidRPr="00EC202F">
        <w:t xml:space="preserve"> the service provided by </w:t>
      </w:r>
      <w:r w:rsidR="00FC4FB1">
        <w:t xml:space="preserve">their </w:t>
      </w:r>
      <w:r w:rsidRPr="00EC202F">
        <w:t>agent</w:t>
      </w:r>
      <w:r w:rsidR="00A222B5">
        <w:t>, 96 per cent, 96 per cent and 94 per cent respectively</w:t>
      </w:r>
      <w:r w:rsidRPr="00EC202F">
        <w:t>.</w:t>
      </w:r>
    </w:p>
    <w:p w14:paraId="6F198B7B" w14:textId="48DA289C" w:rsidR="00D96B4C" w:rsidRPr="00FC5124" w:rsidRDefault="00D96B4C" w:rsidP="00C87BC3">
      <w:pPr>
        <w:pStyle w:val="Tabletitle"/>
        <w:rPr>
          <w:i/>
          <w:iCs/>
        </w:rPr>
      </w:pPr>
      <w:bookmarkStart w:id="25" w:name="_Ref65790047"/>
      <w:r w:rsidRPr="00FC5124">
        <w:t xml:space="preserve">Table </w:t>
      </w:r>
      <w:r w:rsidRPr="00FC5124">
        <w:rPr>
          <w:i/>
          <w:iCs/>
        </w:rPr>
        <w:fldChar w:fldCharType="begin"/>
      </w:r>
      <w:r w:rsidRPr="00FC5124">
        <w:instrText xml:space="preserve"> SEQ Table \* ARABIC </w:instrText>
      </w:r>
      <w:r w:rsidRPr="00FC5124">
        <w:rPr>
          <w:i/>
          <w:iCs/>
        </w:rPr>
        <w:fldChar w:fldCharType="separate"/>
      </w:r>
      <w:r w:rsidR="000B0A07">
        <w:rPr>
          <w:noProof/>
        </w:rPr>
        <w:t>15</w:t>
      </w:r>
      <w:r w:rsidRPr="00FC5124">
        <w:rPr>
          <w:i/>
          <w:iCs/>
        </w:rPr>
        <w:fldChar w:fldCharType="end"/>
      </w:r>
      <w:bookmarkEnd w:id="25"/>
      <w:r w:rsidRPr="00FC5124">
        <w:t xml:space="preserve"> Use of agents to help with visa application or enrolment by </w:t>
      </w:r>
      <w:r w:rsidR="00A222B5">
        <w:t xml:space="preserve">source </w:t>
      </w:r>
      <w:r w:rsidRPr="00FC5124">
        <w:t>country, 2020, %</w:t>
      </w:r>
    </w:p>
    <w:tbl>
      <w:tblPr>
        <w:tblStyle w:val="TableGrid"/>
        <w:tblW w:w="4736" w:type="pct"/>
        <w:tblLook w:val="04A0" w:firstRow="1" w:lastRow="0" w:firstColumn="1" w:lastColumn="0" w:noHBand="0" w:noVBand="1"/>
      </w:tblPr>
      <w:tblGrid>
        <w:gridCol w:w="1897"/>
        <w:gridCol w:w="4080"/>
        <w:gridCol w:w="4082"/>
      </w:tblGrid>
      <w:tr w:rsidR="00D96B4C" w:rsidRPr="00C409D4" w14:paraId="50460B2B" w14:textId="77777777" w:rsidTr="00873114">
        <w:tc>
          <w:tcPr>
            <w:tcW w:w="943" w:type="pct"/>
            <w:hideMark/>
          </w:tcPr>
          <w:p w14:paraId="4208D1A3" w14:textId="77777777" w:rsidR="00D96B4C" w:rsidRPr="00C409D4" w:rsidRDefault="00D96B4C" w:rsidP="00726BBD">
            <w:pPr>
              <w:rPr>
                <w:rFonts w:ascii="Calibri" w:hAnsi="Calibri"/>
                <w:sz w:val="18"/>
                <w:szCs w:val="18"/>
              </w:rPr>
            </w:pPr>
          </w:p>
        </w:tc>
        <w:tc>
          <w:tcPr>
            <w:tcW w:w="2028" w:type="pct"/>
            <w:hideMark/>
          </w:tcPr>
          <w:p w14:paraId="4C28BA11" w14:textId="41672803" w:rsidR="00D96B4C" w:rsidRPr="00C409D4" w:rsidRDefault="00D96B4C" w:rsidP="00471426">
            <w:pPr>
              <w:pStyle w:val="zz"/>
            </w:pPr>
            <w:r w:rsidRPr="00C409D4">
              <w:t>Students who used an agent to help with visa application or enrolment (%)</w:t>
            </w:r>
          </w:p>
        </w:tc>
        <w:tc>
          <w:tcPr>
            <w:tcW w:w="2029" w:type="pct"/>
            <w:hideMark/>
          </w:tcPr>
          <w:p w14:paraId="5AF05051" w14:textId="2D76C8CB" w:rsidR="00D96B4C" w:rsidRPr="00C409D4" w:rsidRDefault="00D96B4C" w:rsidP="00471426">
            <w:pPr>
              <w:pStyle w:val="zz"/>
            </w:pPr>
            <w:r w:rsidRPr="00C409D4">
              <w:t>Service provided by agent rated good or very good (% of students who used an agent)</w:t>
            </w:r>
          </w:p>
        </w:tc>
      </w:tr>
      <w:tr w:rsidR="00D96B4C" w:rsidRPr="00C409D4" w14:paraId="49C3F0E2" w14:textId="77777777" w:rsidTr="00873114">
        <w:tc>
          <w:tcPr>
            <w:tcW w:w="943" w:type="pct"/>
          </w:tcPr>
          <w:p w14:paraId="2A273EFF" w14:textId="77777777" w:rsidR="00D96B4C" w:rsidRPr="00C87BC3" w:rsidRDefault="00D96B4C" w:rsidP="002B4506">
            <w:pPr>
              <w:pStyle w:val="Z"/>
              <w:rPr>
                <w:rStyle w:val="Body02BOLD"/>
                <w:b w:val="0"/>
                <w:bCs/>
              </w:rPr>
            </w:pPr>
            <w:r w:rsidRPr="00C87BC3">
              <w:rPr>
                <w:rStyle w:val="Body02BOLD"/>
                <w:bCs/>
              </w:rPr>
              <w:t>China</w:t>
            </w:r>
          </w:p>
        </w:tc>
        <w:tc>
          <w:tcPr>
            <w:tcW w:w="2028" w:type="pct"/>
          </w:tcPr>
          <w:p w14:paraId="3EA89654" w14:textId="77777777" w:rsidR="00D96B4C" w:rsidRPr="002B4506" w:rsidRDefault="00D96B4C" w:rsidP="002B4506">
            <w:pPr>
              <w:pStyle w:val="Z"/>
              <w:jc w:val="center"/>
              <w:rPr>
                <w:rStyle w:val="Body02BOLD"/>
                <w:b w:val="0"/>
                <w:bCs/>
              </w:rPr>
            </w:pPr>
            <w:r w:rsidRPr="002B4506">
              <w:rPr>
                <w:rStyle w:val="Body02BOLD"/>
                <w:b w:val="0"/>
                <w:bCs/>
              </w:rPr>
              <w:t>87</w:t>
            </w:r>
          </w:p>
        </w:tc>
        <w:tc>
          <w:tcPr>
            <w:tcW w:w="2029" w:type="pct"/>
          </w:tcPr>
          <w:p w14:paraId="649BD840" w14:textId="77777777" w:rsidR="00D96B4C" w:rsidRPr="002B4506" w:rsidRDefault="00D96B4C" w:rsidP="002B4506">
            <w:pPr>
              <w:pStyle w:val="Z"/>
              <w:jc w:val="center"/>
              <w:rPr>
                <w:rStyle w:val="Body02BOLD"/>
                <w:b w:val="0"/>
                <w:bCs/>
              </w:rPr>
            </w:pPr>
            <w:r w:rsidRPr="002B4506">
              <w:rPr>
                <w:rStyle w:val="Body02BOLD"/>
                <w:b w:val="0"/>
                <w:bCs/>
              </w:rPr>
              <w:t>90</w:t>
            </w:r>
          </w:p>
        </w:tc>
      </w:tr>
      <w:tr w:rsidR="00D96B4C" w:rsidRPr="00C409D4" w14:paraId="33C839B9" w14:textId="77777777" w:rsidTr="00873114">
        <w:tc>
          <w:tcPr>
            <w:tcW w:w="943" w:type="pct"/>
          </w:tcPr>
          <w:p w14:paraId="7CFCDB93" w14:textId="77777777" w:rsidR="00D96B4C" w:rsidRPr="00C87BC3" w:rsidRDefault="00D96B4C" w:rsidP="002B4506">
            <w:pPr>
              <w:pStyle w:val="Z"/>
              <w:rPr>
                <w:rStyle w:val="Body02BOLD"/>
                <w:b w:val="0"/>
                <w:bCs/>
              </w:rPr>
            </w:pPr>
            <w:r w:rsidRPr="00C87BC3">
              <w:rPr>
                <w:rStyle w:val="Body02BOLD"/>
                <w:bCs/>
              </w:rPr>
              <w:t>India</w:t>
            </w:r>
          </w:p>
        </w:tc>
        <w:tc>
          <w:tcPr>
            <w:tcW w:w="2028" w:type="pct"/>
          </w:tcPr>
          <w:p w14:paraId="0B808F91" w14:textId="77777777" w:rsidR="00D96B4C" w:rsidRPr="002B4506" w:rsidRDefault="00D96B4C" w:rsidP="002B4506">
            <w:pPr>
              <w:pStyle w:val="Z"/>
              <w:jc w:val="center"/>
              <w:rPr>
                <w:rStyle w:val="Body02BOLD"/>
                <w:b w:val="0"/>
                <w:bCs/>
              </w:rPr>
            </w:pPr>
            <w:r w:rsidRPr="002B4506">
              <w:rPr>
                <w:rStyle w:val="Body02BOLD"/>
                <w:b w:val="0"/>
                <w:bCs/>
              </w:rPr>
              <w:t>90</w:t>
            </w:r>
          </w:p>
        </w:tc>
        <w:tc>
          <w:tcPr>
            <w:tcW w:w="2029" w:type="pct"/>
          </w:tcPr>
          <w:p w14:paraId="5E105636" w14:textId="77777777" w:rsidR="00D96B4C" w:rsidRPr="002B4506" w:rsidRDefault="00D96B4C" w:rsidP="002B4506">
            <w:pPr>
              <w:pStyle w:val="Z"/>
              <w:jc w:val="center"/>
              <w:rPr>
                <w:rStyle w:val="Body02BOLD"/>
                <w:b w:val="0"/>
                <w:bCs/>
              </w:rPr>
            </w:pPr>
            <w:r w:rsidRPr="002B4506">
              <w:rPr>
                <w:rStyle w:val="Body02BOLD"/>
                <w:b w:val="0"/>
                <w:bCs/>
              </w:rPr>
              <w:t>94</w:t>
            </w:r>
          </w:p>
        </w:tc>
      </w:tr>
      <w:tr w:rsidR="00D96B4C" w:rsidRPr="00C409D4" w14:paraId="1F0E61D9" w14:textId="77777777" w:rsidTr="00873114">
        <w:tc>
          <w:tcPr>
            <w:tcW w:w="943" w:type="pct"/>
          </w:tcPr>
          <w:p w14:paraId="235B3B76" w14:textId="77777777" w:rsidR="00D96B4C" w:rsidRPr="00C87BC3" w:rsidRDefault="00D96B4C" w:rsidP="002B4506">
            <w:pPr>
              <w:pStyle w:val="Z"/>
              <w:rPr>
                <w:rStyle w:val="Body02BOLD"/>
                <w:b w:val="0"/>
                <w:bCs/>
              </w:rPr>
            </w:pPr>
            <w:r w:rsidRPr="00C87BC3">
              <w:rPr>
                <w:rStyle w:val="Body02BOLD"/>
                <w:bCs/>
              </w:rPr>
              <w:t>Nepal</w:t>
            </w:r>
          </w:p>
        </w:tc>
        <w:tc>
          <w:tcPr>
            <w:tcW w:w="2028" w:type="pct"/>
          </w:tcPr>
          <w:p w14:paraId="7E04DBC1" w14:textId="77777777" w:rsidR="00D96B4C" w:rsidRPr="002B4506" w:rsidRDefault="00D96B4C" w:rsidP="002B4506">
            <w:pPr>
              <w:pStyle w:val="Z"/>
              <w:jc w:val="center"/>
              <w:rPr>
                <w:rStyle w:val="Body02BOLD"/>
                <w:b w:val="0"/>
                <w:bCs/>
              </w:rPr>
            </w:pPr>
            <w:r w:rsidRPr="002B4506">
              <w:rPr>
                <w:rStyle w:val="Body02BOLD"/>
                <w:b w:val="0"/>
                <w:bCs/>
              </w:rPr>
              <w:t>96</w:t>
            </w:r>
          </w:p>
        </w:tc>
        <w:tc>
          <w:tcPr>
            <w:tcW w:w="2029" w:type="pct"/>
          </w:tcPr>
          <w:p w14:paraId="1B6F7CAB" w14:textId="77777777" w:rsidR="00D96B4C" w:rsidRPr="002B4506" w:rsidRDefault="00D96B4C" w:rsidP="002B4506">
            <w:pPr>
              <w:pStyle w:val="Z"/>
              <w:jc w:val="center"/>
              <w:rPr>
                <w:rStyle w:val="Body02BOLD"/>
                <w:b w:val="0"/>
                <w:bCs/>
              </w:rPr>
            </w:pPr>
            <w:r w:rsidRPr="002B4506">
              <w:rPr>
                <w:rStyle w:val="Body02BOLD"/>
                <w:b w:val="0"/>
                <w:bCs/>
              </w:rPr>
              <w:t>88</w:t>
            </w:r>
          </w:p>
        </w:tc>
      </w:tr>
      <w:tr w:rsidR="00D96B4C" w:rsidRPr="00C409D4" w14:paraId="220026AE" w14:textId="77777777" w:rsidTr="00873114">
        <w:tc>
          <w:tcPr>
            <w:tcW w:w="943" w:type="pct"/>
          </w:tcPr>
          <w:p w14:paraId="05CC7E61" w14:textId="77777777" w:rsidR="00D96B4C" w:rsidRPr="00C87BC3" w:rsidRDefault="00D96B4C" w:rsidP="002B4506">
            <w:pPr>
              <w:pStyle w:val="Z"/>
              <w:rPr>
                <w:rStyle w:val="Body02BOLD"/>
                <w:b w:val="0"/>
                <w:bCs/>
              </w:rPr>
            </w:pPr>
            <w:r w:rsidRPr="00C87BC3">
              <w:rPr>
                <w:rStyle w:val="Body02BOLD"/>
                <w:bCs/>
              </w:rPr>
              <w:t>Vietnam</w:t>
            </w:r>
          </w:p>
        </w:tc>
        <w:tc>
          <w:tcPr>
            <w:tcW w:w="2028" w:type="pct"/>
          </w:tcPr>
          <w:p w14:paraId="1118F9BA" w14:textId="77777777" w:rsidR="00D96B4C" w:rsidRPr="002B4506" w:rsidRDefault="00D96B4C" w:rsidP="002B4506">
            <w:pPr>
              <w:pStyle w:val="Z"/>
              <w:jc w:val="center"/>
              <w:rPr>
                <w:rStyle w:val="Body02BOLD"/>
                <w:b w:val="0"/>
                <w:bCs/>
              </w:rPr>
            </w:pPr>
            <w:r w:rsidRPr="002B4506">
              <w:rPr>
                <w:rStyle w:val="Body02BOLD"/>
                <w:b w:val="0"/>
                <w:bCs/>
              </w:rPr>
              <w:t>89</w:t>
            </w:r>
          </w:p>
        </w:tc>
        <w:tc>
          <w:tcPr>
            <w:tcW w:w="2029" w:type="pct"/>
          </w:tcPr>
          <w:p w14:paraId="063107AD" w14:textId="77777777" w:rsidR="00D96B4C" w:rsidRPr="002B4506" w:rsidRDefault="00D96B4C" w:rsidP="002B4506">
            <w:pPr>
              <w:pStyle w:val="Z"/>
              <w:jc w:val="center"/>
              <w:rPr>
                <w:rStyle w:val="Body02BOLD"/>
                <w:b w:val="0"/>
                <w:bCs/>
              </w:rPr>
            </w:pPr>
            <w:r w:rsidRPr="002B4506">
              <w:rPr>
                <w:rStyle w:val="Body02BOLD"/>
                <w:b w:val="0"/>
                <w:bCs/>
              </w:rPr>
              <w:t>96</w:t>
            </w:r>
          </w:p>
        </w:tc>
      </w:tr>
      <w:tr w:rsidR="00D96B4C" w:rsidRPr="00C409D4" w14:paraId="34D4C974" w14:textId="77777777" w:rsidTr="00873114">
        <w:tc>
          <w:tcPr>
            <w:tcW w:w="943" w:type="pct"/>
          </w:tcPr>
          <w:p w14:paraId="7AD8A8D7" w14:textId="77777777" w:rsidR="00D96B4C" w:rsidRPr="00C87BC3" w:rsidRDefault="00D96B4C" w:rsidP="002B4506">
            <w:pPr>
              <w:pStyle w:val="Z"/>
              <w:rPr>
                <w:rStyle w:val="Body02BOLD"/>
                <w:b w:val="0"/>
                <w:bCs/>
              </w:rPr>
            </w:pPr>
            <w:r w:rsidRPr="00C87BC3">
              <w:rPr>
                <w:rStyle w:val="Body02BOLD"/>
                <w:bCs/>
              </w:rPr>
              <w:t>Malaysia</w:t>
            </w:r>
          </w:p>
        </w:tc>
        <w:tc>
          <w:tcPr>
            <w:tcW w:w="2028" w:type="pct"/>
          </w:tcPr>
          <w:p w14:paraId="64D232D2" w14:textId="77777777" w:rsidR="00D96B4C" w:rsidRPr="002B4506" w:rsidRDefault="00D96B4C" w:rsidP="002B4506">
            <w:pPr>
              <w:pStyle w:val="Z"/>
              <w:jc w:val="center"/>
              <w:rPr>
                <w:rStyle w:val="Body02BOLD"/>
                <w:b w:val="0"/>
                <w:bCs/>
              </w:rPr>
            </w:pPr>
            <w:r w:rsidRPr="002B4506">
              <w:rPr>
                <w:rStyle w:val="Body02BOLD"/>
                <w:b w:val="0"/>
                <w:bCs/>
              </w:rPr>
              <w:t>81</w:t>
            </w:r>
          </w:p>
        </w:tc>
        <w:tc>
          <w:tcPr>
            <w:tcW w:w="2029" w:type="pct"/>
          </w:tcPr>
          <w:p w14:paraId="6EF47FB9" w14:textId="77777777" w:rsidR="00D96B4C" w:rsidRPr="002B4506" w:rsidRDefault="00D96B4C" w:rsidP="002B4506">
            <w:pPr>
              <w:pStyle w:val="Z"/>
              <w:jc w:val="center"/>
              <w:rPr>
                <w:rStyle w:val="Body02BOLD"/>
                <w:b w:val="0"/>
                <w:bCs/>
              </w:rPr>
            </w:pPr>
            <w:r w:rsidRPr="002B4506">
              <w:rPr>
                <w:rStyle w:val="Body02BOLD"/>
                <w:b w:val="0"/>
                <w:bCs/>
              </w:rPr>
              <w:t>96</w:t>
            </w:r>
          </w:p>
        </w:tc>
      </w:tr>
      <w:tr w:rsidR="00D96B4C" w:rsidRPr="00C409D4" w14:paraId="7A0E478B" w14:textId="77777777" w:rsidTr="00873114">
        <w:tc>
          <w:tcPr>
            <w:tcW w:w="943" w:type="pct"/>
          </w:tcPr>
          <w:p w14:paraId="62413AAF" w14:textId="77777777" w:rsidR="00D96B4C" w:rsidRPr="00C87BC3" w:rsidRDefault="00D96B4C" w:rsidP="002B4506">
            <w:pPr>
              <w:pStyle w:val="Z"/>
              <w:rPr>
                <w:rStyle w:val="Body02BOLD"/>
                <w:b w:val="0"/>
                <w:bCs/>
              </w:rPr>
            </w:pPr>
            <w:r w:rsidRPr="00C87BC3">
              <w:rPr>
                <w:rStyle w:val="Body02BOLD"/>
                <w:bCs/>
              </w:rPr>
              <w:t>Total international</w:t>
            </w:r>
          </w:p>
        </w:tc>
        <w:tc>
          <w:tcPr>
            <w:tcW w:w="2028" w:type="pct"/>
          </w:tcPr>
          <w:p w14:paraId="7B7539B7" w14:textId="77777777" w:rsidR="00D96B4C" w:rsidRPr="00B14AE0" w:rsidRDefault="00D96B4C" w:rsidP="002B4506">
            <w:pPr>
              <w:pStyle w:val="Z"/>
              <w:jc w:val="center"/>
              <w:rPr>
                <w:rStyle w:val="Body02BOLD"/>
              </w:rPr>
            </w:pPr>
            <w:r w:rsidRPr="00B14AE0">
              <w:rPr>
                <w:rStyle w:val="Body02BOLD"/>
              </w:rPr>
              <w:t>86</w:t>
            </w:r>
          </w:p>
        </w:tc>
        <w:tc>
          <w:tcPr>
            <w:tcW w:w="2029" w:type="pct"/>
          </w:tcPr>
          <w:p w14:paraId="5B342222" w14:textId="77777777" w:rsidR="00D96B4C" w:rsidRPr="00B14AE0" w:rsidRDefault="00D96B4C" w:rsidP="002B4506">
            <w:pPr>
              <w:pStyle w:val="Z"/>
              <w:jc w:val="center"/>
              <w:rPr>
                <w:rStyle w:val="Body02BOLD"/>
              </w:rPr>
            </w:pPr>
            <w:r w:rsidRPr="00B14AE0">
              <w:rPr>
                <w:rStyle w:val="Body02BOLD"/>
              </w:rPr>
              <w:t>92</w:t>
            </w:r>
          </w:p>
        </w:tc>
      </w:tr>
    </w:tbl>
    <w:p w14:paraId="10DB8D7E" w14:textId="77777777" w:rsidR="00D96B4C" w:rsidRPr="001D753C" w:rsidRDefault="00D96B4C" w:rsidP="00D96B4C">
      <w:pPr>
        <w:rPr>
          <w:highlight w:val="yellow"/>
        </w:rPr>
      </w:pPr>
      <w:bookmarkStart w:id="26" w:name="_GoBack"/>
      <w:bookmarkEnd w:id="26"/>
    </w:p>
    <w:p w14:paraId="51CFE720" w14:textId="225F64BD" w:rsidR="00D96B4C" w:rsidRPr="00322697" w:rsidRDefault="00D96B4C" w:rsidP="00837BB7">
      <w:pPr>
        <w:pStyle w:val="Body"/>
      </w:pPr>
      <w:r w:rsidRPr="00322697">
        <w:t xml:space="preserve">International undergraduates studying in Australia from the top five student source countries gave broadly similar reasons for their decision to study in Australia, as shown by </w:t>
      </w:r>
      <w:r w:rsidR="00322697" w:rsidRPr="00322697">
        <w:fldChar w:fldCharType="begin"/>
      </w:r>
      <w:r w:rsidR="00322697" w:rsidRPr="00322697">
        <w:instrText xml:space="preserve"> REF _Ref65790459 \h </w:instrText>
      </w:r>
      <w:r w:rsidR="00322697">
        <w:instrText xml:space="preserve"> \* MERGEFORMAT </w:instrText>
      </w:r>
      <w:r w:rsidR="00322697" w:rsidRPr="00322697">
        <w:fldChar w:fldCharType="separate"/>
      </w:r>
      <w:r w:rsidR="000B0A07" w:rsidRPr="00FC5124">
        <w:t xml:space="preserve">Table </w:t>
      </w:r>
      <w:r w:rsidR="000B0A07">
        <w:rPr>
          <w:noProof/>
        </w:rPr>
        <w:t>16</w:t>
      </w:r>
      <w:r w:rsidR="00322697" w:rsidRPr="00322697">
        <w:fldChar w:fldCharType="end"/>
      </w:r>
      <w:r w:rsidRPr="00322697">
        <w:t xml:space="preserve">. </w:t>
      </w:r>
      <w:r w:rsidR="009F39DF">
        <w:t xml:space="preserve">Students from all top five source countries rated </w:t>
      </w:r>
      <w:r w:rsidR="00D05728">
        <w:t xml:space="preserve">highly the importance of </w:t>
      </w:r>
      <w:r w:rsidR="00251B64">
        <w:t xml:space="preserve">the reputation of the qualification, the institution offering the course they wanted to study and </w:t>
      </w:r>
      <w:r w:rsidR="009F39DF">
        <w:t xml:space="preserve">their personal safety </w:t>
      </w:r>
      <w:r w:rsidR="00251B64">
        <w:t>and security</w:t>
      </w:r>
      <w:r w:rsidR="009F39DF">
        <w:t xml:space="preserve"> </w:t>
      </w:r>
      <w:r w:rsidR="00D05728">
        <w:t>in their</w:t>
      </w:r>
      <w:r w:rsidR="00251B64">
        <w:t xml:space="preserve"> reasons for</w:t>
      </w:r>
      <w:r w:rsidR="00D05728">
        <w:t xml:space="preserve"> choosing to study in Australia.</w:t>
      </w:r>
      <w:r w:rsidR="009F39DF">
        <w:t xml:space="preserve"> </w:t>
      </w:r>
      <w:r w:rsidR="00D05728">
        <w:t>For example, 9</w:t>
      </w:r>
      <w:r w:rsidR="00251B64">
        <w:t>9</w:t>
      </w:r>
      <w:r w:rsidR="00D05728">
        <w:t xml:space="preserve"> per cent of </w:t>
      </w:r>
      <w:r w:rsidR="00322697">
        <w:t xml:space="preserve">Indian </w:t>
      </w:r>
      <w:r w:rsidR="00251B64">
        <w:t>and Nepalese</w:t>
      </w:r>
      <w:r w:rsidR="005718C8">
        <w:t xml:space="preserve"> </w:t>
      </w:r>
      <w:r w:rsidRPr="00322697">
        <w:t xml:space="preserve">students </w:t>
      </w:r>
      <w:r w:rsidR="00D05728">
        <w:t>rated the</w:t>
      </w:r>
      <w:r w:rsidR="00251B64">
        <w:t xml:space="preserve"> reputation of the qualification </w:t>
      </w:r>
      <w:r w:rsidR="00D05728">
        <w:t xml:space="preserve">as important in deciding to study in Australia. Chinese students rated </w:t>
      </w:r>
      <w:r w:rsidR="00206CE1">
        <w:t>employment opportunities after completing their course</w:t>
      </w:r>
      <w:r w:rsidR="00D05728">
        <w:t>, 8</w:t>
      </w:r>
      <w:r w:rsidR="00206CE1">
        <w:t>8</w:t>
      </w:r>
      <w:r w:rsidR="00D05728">
        <w:t xml:space="preserve"> per cent, </w:t>
      </w:r>
      <w:r w:rsidR="00206CE1">
        <w:t xml:space="preserve">and </w:t>
      </w:r>
      <w:r w:rsidR="004A1088">
        <w:t>t</w:t>
      </w:r>
      <w:r w:rsidR="00206CE1">
        <w:t xml:space="preserve">he course fee, 81 per cent, as being less important in deciding to study in Australia </w:t>
      </w:r>
      <w:r w:rsidR="00D05728">
        <w:t xml:space="preserve">than did students from other top five source countries. </w:t>
      </w:r>
    </w:p>
    <w:p w14:paraId="0E16462C" w14:textId="6407E983" w:rsidR="00D96B4C" w:rsidRDefault="00D96B4C" w:rsidP="00C87BC3">
      <w:pPr>
        <w:pStyle w:val="Tabletitle"/>
      </w:pPr>
      <w:bookmarkStart w:id="27" w:name="_Ref65790459"/>
      <w:r w:rsidRPr="00FC5124">
        <w:t xml:space="preserve">Table </w:t>
      </w:r>
      <w:r w:rsidRPr="00FC5124">
        <w:rPr>
          <w:i/>
          <w:iCs/>
        </w:rPr>
        <w:fldChar w:fldCharType="begin"/>
      </w:r>
      <w:r w:rsidRPr="00FC5124">
        <w:instrText xml:space="preserve"> SEQ Table \* ARABIC </w:instrText>
      </w:r>
      <w:r w:rsidRPr="00FC5124">
        <w:rPr>
          <w:i/>
          <w:iCs/>
        </w:rPr>
        <w:fldChar w:fldCharType="separate"/>
      </w:r>
      <w:r w:rsidR="000B0A07">
        <w:rPr>
          <w:noProof/>
        </w:rPr>
        <w:t>16</w:t>
      </w:r>
      <w:r w:rsidRPr="00FC5124">
        <w:rPr>
          <w:i/>
          <w:iCs/>
        </w:rPr>
        <w:fldChar w:fldCharType="end"/>
      </w:r>
      <w:bookmarkEnd w:id="27"/>
      <w:r w:rsidRPr="00FC5124">
        <w:t xml:space="preserve"> </w:t>
      </w:r>
      <w:r w:rsidR="00DA3893">
        <w:rPr>
          <w:bCs/>
        </w:rPr>
        <w:t xml:space="preserve">International undergraduate student reasons for choosing </w:t>
      </w:r>
      <w:r w:rsidR="00866150">
        <w:rPr>
          <w:bCs/>
        </w:rPr>
        <w:t>to study in Australia</w:t>
      </w:r>
      <w:r w:rsidR="002B2952">
        <w:t xml:space="preserve"> </w:t>
      </w:r>
      <w:r w:rsidRPr="00FC5124">
        <w:t xml:space="preserve">by </w:t>
      </w:r>
      <w:r w:rsidR="002B2952">
        <w:t xml:space="preserve">source </w:t>
      </w:r>
      <w:r w:rsidRPr="00FC5124">
        <w:t>country, 2020 (% importance rating)</w:t>
      </w:r>
    </w:p>
    <w:p w14:paraId="1E962214" w14:textId="00A62ACB" w:rsidR="00B0221A" w:rsidRDefault="00B0221A" w:rsidP="00C87BC3">
      <w:pPr>
        <w:pStyle w:val="Tabletitle"/>
      </w:pPr>
    </w:p>
    <w:tbl>
      <w:tblPr>
        <w:tblStyle w:val="TableGrid"/>
        <w:tblW w:w="4989" w:type="pct"/>
        <w:tblLook w:val="04A0" w:firstRow="1" w:lastRow="0" w:firstColumn="1" w:lastColumn="0" w:noHBand="0" w:noVBand="1"/>
      </w:tblPr>
      <w:tblGrid>
        <w:gridCol w:w="2255"/>
        <w:gridCol w:w="1503"/>
        <w:gridCol w:w="1375"/>
        <w:gridCol w:w="1375"/>
        <w:gridCol w:w="1363"/>
        <w:gridCol w:w="1363"/>
        <w:gridCol w:w="1363"/>
      </w:tblGrid>
      <w:tr w:rsidR="00B0221A" w:rsidRPr="001D753C" w14:paraId="4C9ED626" w14:textId="06FDF6EF" w:rsidTr="00B0221A">
        <w:tc>
          <w:tcPr>
            <w:tcW w:w="1064" w:type="pct"/>
            <w:hideMark/>
          </w:tcPr>
          <w:p w14:paraId="63AAB235" w14:textId="77777777" w:rsidR="00B0221A" w:rsidRPr="001D753C" w:rsidRDefault="00B0221A" w:rsidP="00B0221A">
            <w:pPr>
              <w:rPr>
                <w:rFonts w:ascii="Calibri" w:hAnsi="Calibri"/>
                <w:sz w:val="18"/>
                <w:szCs w:val="18"/>
                <w:highlight w:val="yellow"/>
              </w:rPr>
            </w:pPr>
          </w:p>
        </w:tc>
        <w:tc>
          <w:tcPr>
            <w:tcW w:w="709" w:type="pct"/>
            <w:hideMark/>
          </w:tcPr>
          <w:p w14:paraId="2683981F" w14:textId="34E2082E" w:rsidR="00B0221A" w:rsidRPr="00C409D4" w:rsidRDefault="00B0221A" w:rsidP="00B0221A">
            <w:pPr>
              <w:pStyle w:val="zz"/>
            </w:pPr>
            <w:r w:rsidRPr="004F6A7F">
              <w:rPr>
                <w:rFonts w:eastAsia="Times New Roman"/>
                <w:b/>
                <w:bCs/>
                <w:color w:val="000000"/>
                <w:szCs w:val="18"/>
                <w:lang w:val="en-AU" w:eastAsia="en-AU"/>
              </w:rPr>
              <w:t>China</w:t>
            </w:r>
          </w:p>
        </w:tc>
        <w:tc>
          <w:tcPr>
            <w:tcW w:w="649" w:type="pct"/>
            <w:hideMark/>
          </w:tcPr>
          <w:p w14:paraId="216FA7F8" w14:textId="3D49BC3D" w:rsidR="00B0221A" w:rsidRPr="00C409D4" w:rsidRDefault="00B0221A" w:rsidP="00B0221A">
            <w:pPr>
              <w:pStyle w:val="zz"/>
            </w:pPr>
            <w:r w:rsidRPr="004F6A7F">
              <w:rPr>
                <w:rFonts w:eastAsia="Times New Roman"/>
                <w:b/>
                <w:bCs/>
                <w:color w:val="000000"/>
                <w:szCs w:val="18"/>
                <w:lang w:val="en-AU" w:eastAsia="en-AU"/>
              </w:rPr>
              <w:t>India</w:t>
            </w:r>
          </w:p>
        </w:tc>
        <w:tc>
          <w:tcPr>
            <w:tcW w:w="649" w:type="pct"/>
            <w:hideMark/>
          </w:tcPr>
          <w:p w14:paraId="538B8C3D" w14:textId="0920EBA8" w:rsidR="00B0221A" w:rsidRPr="00C409D4" w:rsidRDefault="00B0221A" w:rsidP="00B0221A">
            <w:pPr>
              <w:pStyle w:val="zz"/>
            </w:pPr>
            <w:r w:rsidRPr="004F6A7F">
              <w:rPr>
                <w:rFonts w:eastAsia="Times New Roman"/>
                <w:b/>
                <w:bCs/>
                <w:color w:val="000000"/>
                <w:szCs w:val="18"/>
                <w:lang w:val="en-AU" w:eastAsia="en-AU"/>
              </w:rPr>
              <w:t>Nepal</w:t>
            </w:r>
          </w:p>
        </w:tc>
        <w:tc>
          <w:tcPr>
            <w:tcW w:w="643" w:type="pct"/>
            <w:hideMark/>
          </w:tcPr>
          <w:p w14:paraId="2B8FF460" w14:textId="665D1A2B" w:rsidR="00B0221A" w:rsidRPr="001D753C" w:rsidRDefault="00B0221A" w:rsidP="00B0221A">
            <w:pPr>
              <w:pStyle w:val="zz"/>
              <w:rPr>
                <w:highlight w:val="yellow"/>
              </w:rPr>
            </w:pPr>
            <w:r w:rsidRPr="004F6A7F">
              <w:rPr>
                <w:rFonts w:eastAsia="Times New Roman"/>
                <w:b/>
                <w:bCs/>
                <w:color w:val="000000"/>
                <w:szCs w:val="18"/>
                <w:lang w:val="en-AU" w:eastAsia="en-AU"/>
              </w:rPr>
              <w:t>Vietnam</w:t>
            </w:r>
          </w:p>
        </w:tc>
        <w:tc>
          <w:tcPr>
            <w:tcW w:w="643" w:type="pct"/>
          </w:tcPr>
          <w:p w14:paraId="052F3973" w14:textId="1CC1E194" w:rsidR="00B0221A" w:rsidRPr="00C87307" w:rsidRDefault="00B0221A" w:rsidP="00B0221A">
            <w:pPr>
              <w:pStyle w:val="zz"/>
            </w:pPr>
            <w:r w:rsidRPr="004F6A7F">
              <w:rPr>
                <w:rFonts w:eastAsia="Times New Roman"/>
                <w:b/>
                <w:bCs/>
                <w:color w:val="000000"/>
                <w:szCs w:val="18"/>
                <w:lang w:val="en-AU" w:eastAsia="en-AU"/>
              </w:rPr>
              <w:t>Malaysia</w:t>
            </w:r>
          </w:p>
        </w:tc>
        <w:tc>
          <w:tcPr>
            <w:tcW w:w="643" w:type="pct"/>
          </w:tcPr>
          <w:p w14:paraId="57F6D32A" w14:textId="54F7AB34" w:rsidR="00B0221A" w:rsidRPr="00C87307" w:rsidRDefault="00B0221A" w:rsidP="00B0221A">
            <w:pPr>
              <w:pStyle w:val="zz"/>
            </w:pPr>
            <w:r w:rsidRPr="004F6A7F">
              <w:rPr>
                <w:rFonts w:eastAsia="Times New Roman"/>
                <w:b/>
                <w:bCs/>
                <w:color w:val="000000"/>
                <w:szCs w:val="18"/>
                <w:lang w:val="en-AU" w:eastAsia="en-AU"/>
              </w:rPr>
              <w:t>Total international</w:t>
            </w:r>
          </w:p>
        </w:tc>
      </w:tr>
      <w:tr w:rsidR="00B0221A" w:rsidRPr="001D753C" w14:paraId="06969415" w14:textId="330FCFC5" w:rsidTr="00B0221A">
        <w:tc>
          <w:tcPr>
            <w:tcW w:w="1064" w:type="pct"/>
          </w:tcPr>
          <w:p w14:paraId="048A5064" w14:textId="52AD586B" w:rsidR="00B0221A" w:rsidRPr="00C87BC3" w:rsidRDefault="00B0221A" w:rsidP="00B0221A">
            <w:pPr>
              <w:pStyle w:val="Z"/>
              <w:rPr>
                <w:rStyle w:val="Body02BOLD"/>
                <w:b w:val="0"/>
                <w:bCs/>
              </w:rPr>
            </w:pPr>
            <w:r w:rsidRPr="000656C3">
              <w:rPr>
                <w:rFonts w:eastAsia="Times New Roman"/>
                <w:color w:val="000000"/>
                <w:szCs w:val="18"/>
                <w:lang w:val="en-AU" w:eastAsia="en-AU"/>
              </w:rPr>
              <w:t>Reputation of the qualification</w:t>
            </w:r>
          </w:p>
        </w:tc>
        <w:tc>
          <w:tcPr>
            <w:tcW w:w="709" w:type="pct"/>
          </w:tcPr>
          <w:p w14:paraId="493AC4F9" w14:textId="6E08749C"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94</w:t>
            </w:r>
          </w:p>
        </w:tc>
        <w:tc>
          <w:tcPr>
            <w:tcW w:w="649" w:type="pct"/>
          </w:tcPr>
          <w:p w14:paraId="6EA36A95" w14:textId="0C8A7016"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99</w:t>
            </w:r>
          </w:p>
        </w:tc>
        <w:tc>
          <w:tcPr>
            <w:tcW w:w="649" w:type="pct"/>
          </w:tcPr>
          <w:p w14:paraId="0E3CC613" w14:textId="6FB6E2E8"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99</w:t>
            </w:r>
          </w:p>
        </w:tc>
        <w:tc>
          <w:tcPr>
            <w:tcW w:w="643" w:type="pct"/>
          </w:tcPr>
          <w:p w14:paraId="4C8788C4" w14:textId="69BB86F8"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95</w:t>
            </w:r>
          </w:p>
        </w:tc>
        <w:tc>
          <w:tcPr>
            <w:tcW w:w="643" w:type="pct"/>
          </w:tcPr>
          <w:p w14:paraId="5D11DDDA" w14:textId="5A35D06D" w:rsidR="00B0221A" w:rsidRPr="00B92A7C" w:rsidRDefault="00B0221A" w:rsidP="00B0221A">
            <w:pPr>
              <w:pStyle w:val="Z"/>
              <w:jc w:val="center"/>
            </w:pPr>
            <w:r w:rsidRPr="000656C3">
              <w:rPr>
                <w:rFonts w:eastAsia="Times New Roman"/>
                <w:color w:val="000000"/>
                <w:szCs w:val="18"/>
                <w:lang w:val="en-AU" w:eastAsia="en-AU"/>
              </w:rPr>
              <w:t>96</w:t>
            </w:r>
          </w:p>
        </w:tc>
        <w:tc>
          <w:tcPr>
            <w:tcW w:w="643" w:type="pct"/>
          </w:tcPr>
          <w:p w14:paraId="00A2866C" w14:textId="5D89DADC" w:rsidR="00B0221A" w:rsidRPr="00B92A7C" w:rsidRDefault="00B0221A" w:rsidP="00B0221A">
            <w:pPr>
              <w:pStyle w:val="Z"/>
              <w:jc w:val="center"/>
            </w:pPr>
            <w:r w:rsidRPr="000656C3">
              <w:rPr>
                <w:rFonts w:eastAsia="Times New Roman"/>
                <w:color w:val="000000"/>
                <w:szCs w:val="18"/>
                <w:lang w:val="en-AU" w:eastAsia="en-AU"/>
              </w:rPr>
              <w:t>96</w:t>
            </w:r>
          </w:p>
        </w:tc>
      </w:tr>
      <w:tr w:rsidR="00B0221A" w:rsidRPr="001D753C" w14:paraId="7512D799" w14:textId="760B8624" w:rsidTr="00B0221A">
        <w:tc>
          <w:tcPr>
            <w:tcW w:w="1064" w:type="pct"/>
          </w:tcPr>
          <w:p w14:paraId="59BBAB0A" w14:textId="4B32DF0E" w:rsidR="00B0221A" w:rsidRPr="00C87BC3" w:rsidRDefault="00B0221A" w:rsidP="00B0221A">
            <w:pPr>
              <w:pStyle w:val="Z"/>
              <w:rPr>
                <w:rStyle w:val="Body02BOLD"/>
                <w:b w:val="0"/>
                <w:bCs/>
              </w:rPr>
            </w:pPr>
            <w:r w:rsidRPr="000656C3">
              <w:rPr>
                <w:rFonts w:eastAsia="Times New Roman"/>
                <w:color w:val="000000"/>
                <w:szCs w:val="18"/>
                <w:lang w:val="en-AU" w:eastAsia="en-AU"/>
              </w:rPr>
              <w:t>Institution offered the course I wanted to study</w:t>
            </w:r>
          </w:p>
        </w:tc>
        <w:tc>
          <w:tcPr>
            <w:tcW w:w="709" w:type="pct"/>
          </w:tcPr>
          <w:p w14:paraId="0F9D8E6E" w14:textId="268CEFCC"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92</w:t>
            </w:r>
          </w:p>
        </w:tc>
        <w:tc>
          <w:tcPr>
            <w:tcW w:w="649" w:type="pct"/>
          </w:tcPr>
          <w:p w14:paraId="2A6DC5BD" w14:textId="09C39231"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98</w:t>
            </w:r>
          </w:p>
        </w:tc>
        <w:tc>
          <w:tcPr>
            <w:tcW w:w="649" w:type="pct"/>
          </w:tcPr>
          <w:p w14:paraId="5047AAD7" w14:textId="66AC72B6"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99</w:t>
            </w:r>
          </w:p>
        </w:tc>
        <w:tc>
          <w:tcPr>
            <w:tcW w:w="643" w:type="pct"/>
          </w:tcPr>
          <w:p w14:paraId="6871E95F" w14:textId="6DF333DD"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94</w:t>
            </w:r>
          </w:p>
        </w:tc>
        <w:tc>
          <w:tcPr>
            <w:tcW w:w="643" w:type="pct"/>
          </w:tcPr>
          <w:p w14:paraId="65426162" w14:textId="2619A45E" w:rsidR="00B0221A" w:rsidRPr="00B92A7C" w:rsidRDefault="00B0221A" w:rsidP="00B0221A">
            <w:pPr>
              <w:pStyle w:val="Z"/>
              <w:jc w:val="center"/>
            </w:pPr>
            <w:r w:rsidRPr="000656C3">
              <w:rPr>
                <w:rFonts w:eastAsia="Times New Roman"/>
                <w:color w:val="000000"/>
                <w:szCs w:val="18"/>
                <w:lang w:val="en-AU" w:eastAsia="en-AU"/>
              </w:rPr>
              <w:t>97</w:t>
            </w:r>
          </w:p>
        </w:tc>
        <w:tc>
          <w:tcPr>
            <w:tcW w:w="643" w:type="pct"/>
          </w:tcPr>
          <w:p w14:paraId="33261A07" w14:textId="40C36B90" w:rsidR="00B0221A" w:rsidRPr="00B92A7C" w:rsidRDefault="00B0221A" w:rsidP="00B0221A">
            <w:pPr>
              <w:pStyle w:val="Z"/>
              <w:jc w:val="center"/>
            </w:pPr>
            <w:r w:rsidRPr="000656C3">
              <w:rPr>
                <w:rFonts w:eastAsia="Times New Roman"/>
                <w:color w:val="000000"/>
                <w:szCs w:val="18"/>
                <w:lang w:val="en-AU" w:eastAsia="en-AU"/>
              </w:rPr>
              <w:t>96</w:t>
            </w:r>
          </w:p>
        </w:tc>
      </w:tr>
      <w:tr w:rsidR="00B0221A" w:rsidRPr="001D753C" w14:paraId="2C1E95EA" w14:textId="57C142CD" w:rsidTr="00B0221A">
        <w:tc>
          <w:tcPr>
            <w:tcW w:w="1064" w:type="pct"/>
          </w:tcPr>
          <w:p w14:paraId="6EE5EC9C" w14:textId="2288B1FD" w:rsidR="00B0221A" w:rsidRPr="00C87BC3" w:rsidRDefault="00B0221A" w:rsidP="00B0221A">
            <w:pPr>
              <w:pStyle w:val="Z"/>
              <w:rPr>
                <w:rStyle w:val="Body02BOLD"/>
                <w:b w:val="0"/>
                <w:bCs/>
              </w:rPr>
            </w:pPr>
            <w:r w:rsidRPr="000656C3">
              <w:rPr>
                <w:rFonts w:eastAsia="Times New Roman"/>
                <w:color w:val="000000"/>
                <w:szCs w:val="18"/>
                <w:lang w:val="en-AU" w:eastAsia="en-AU"/>
              </w:rPr>
              <w:t>Personal safety and security</w:t>
            </w:r>
          </w:p>
        </w:tc>
        <w:tc>
          <w:tcPr>
            <w:tcW w:w="709" w:type="pct"/>
          </w:tcPr>
          <w:p w14:paraId="05B30966" w14:textId="04E11F2B"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94</w:t>
            </w:r>
          </w:p>
        </w:tc>
        <w:tc>
          <w:tcPr>
            <w:tcW w:w="649" w:type="pct"/>
          </w:tcPr>
          <w:p w14:paraId="407C30BF" w14:textId="6F5B98F4"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98</w:t>
            </w:r>
          </w:p>
        </w:tc>
        <w:tc>
          <w:tcPr>
            <w:tcW w:w="649" w:type="pct"/>
          </w:tcPr>
          <w:p w14:paraId="7766ED0B" w14:textId="4C2CC999"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99</w:t>
            </w:r>
          </w:p>
        </w:tc>
        <w:tc>
          <w:tcPr>
            <w:tcW w:w="643" w:type="pct"/>
          </w:tcPr>
          <w:p w14:paraId="42A0C126" w14:textId="20069C73"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97</w:t>
            </w:r>
          </w:p>
        </w:tc>
        <w:tc>
          <w:tcPr>
            <w:tcW w:w="643" w:type="pct"/>
          </w:tcPr>
          <w:p w14:paraId="70A7BB40" w14:textId="38AC9C4E" w:rsidR="00B0221A" w:rsidRPr="00B92A7C" w:rsidRDefault="00B0221A" w:rsidP="00B0221A">
            <w:pPr>
              <w:pStyle w:val="Z"/>
              <w:jc w:val="center"/>
            </w:pPr>
            <w:r w:rsidRPr="000656C3">
              <w:rPr>
                <w:rFonts w:eastAsia="Times New Roman"/>
                <w:color w:val="000000"/>
                <w:szCs w:val="18"/>
                <w:lang w:val="en-AU" w:eastAsia="en-AU"/>
              </w:rPr>
              <w:t>97</w:t>
            </w:r>
          </w:p>
        </w:tc>
        <w:tc>
          <w:tcPr>
            <w:tcW w:w="643" w:type="pct"/>
          </w:tcPr>
          <w:p w14:paraId="2C2C9E85" w14:textId="50F51C79" w:rsidR="00B0221A" w:rsidRPr="00B92A7C" w:rsidRDefault="00B0221A" w:rsidP="00B0221A">
            <w:pPr>
              <w:pStyle w:val="Z"/>
              <w:jc w:val="center"/>
            </w:pPr>
            <w:r w:rsidRPr="000656C3">
              <w:rPr>
                <w:rFonts w:eastAsia="Times New Roman"/>
                <w:color w:val="000000"/>
                <w:szCs w:val="18"/>
                <w:lang w:val="en-AU" w:eastAsia="en-AU"/>
              </w:rPr>
              <w:t>96</w:t>
            </w:r>
          </w:p>
        </w:tc>
      </w:tr>
      <w:tr w:rsidR="00B0221A" w:rsidRPr="001D753C" w14:paraId="27D9BD87" w14:textId="46CA2B4F" w:rsidTr="00B0221A">
        <w:tc>
          <w:tcPr>
            <w:tcW w:w="1064" w:type="pct"/>
          </w:tcPr>
          <w:p w14:paraId="2C69F3F2" w14:textId="16E3A89B" w:rsidR="00B0221A" w:rsidRPr="00C87BC3" w:rsidRDefault="00B0221A" w:rsidP="00B0221A">
            <w:pPr>
              <w:pStyle w:val="Z"/>
              <w:rPr>
                <w:rStyle w:val="Body02BOLD"/>
                <w:b w:val="0"/>
                <w:bCs/>
              </w:rPr>
            </w:pPr>
            <w:r w:rsidRPr="000656C3">
              <w:rPr>
                <w:rFonts w:eastAsia="Times New Roman"/>
                <w:color w:val="000000"/>
                <w:szCs w:val="18"/>
                <w:lang w:val="en-AU" w:eastAsia="en-AU"/>
              </w:rPr>
              <w:t>Reputation of Australia’s education system</w:t>
            </w:r>
          </w:p>
        </w:tc>
        <w:tc>
          <w:tcPr>
            <w:tcW w:w="709" w:type="pct"/>
          </w:tcPr>
          <w:p w14:paraId="77C05EC1" w14:textId="7B966EB5"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90</w:t>
            </w:r>
          </w:p>
        </w:tc>
        <w:tc>
          <w:tcPr>
            <w:tcW w:w="649" w:type="pct"/>
          </w:tcPr>
          <w:p w14:paraId="2A001C22" w14:textId="13F114F3"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98</w:t>
            </w:r>
          </w:p>
        </w:tc>
        <w:tc>
          <w:tcPr>
            <w:tcW w:w="649" w:type="pct"/>
          </w:tcPr>
          <w:p w14:paraId="61440E4E" w14:textId="56A3D78D"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98</w:t>
            </w:r>
          </w:p>
        </w:tc>
        <w:tc>
          <w:tcPr>
            <w:tcW w:w="643" w:type="pct"/>
          </w:tcPr>
          <w:p w14:paraId="0AE5AAE5" w14:textId="68C5C170"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94</w:t>
            </w:r>
          </w:p>
        </w:tc>
        <w:tc>
          <w:tcPr>
            <w:tcW w:w="643" w:type="pct"/>
          </w:tcPr>
          <w:p w14:paraId="16171496" w14:textId="059ACC7E" w:rsidR="00B0221A" w:rsidRPr="00B92A7C" w:rsidRDefault="00B0221A" w:rsidP="00B0221A">
            <w:pPr>
              <w:pStyle w:val="Z"/>
              <w:jc w:val="center"/>
            </w:pPr>
            <w:r w:rsidRPr="000656C3">
              <w:rPr>
                <w:rFonts w:eastAsia="Times New Roman"/>
                <w:color w:val="000000"/>
                <w:szCs w:val="18"/>
                <w:lang w:val="en-AU" w:eastAsia="en-AU"/>
              </w:rPr>
              <w:t>94</w:t>
            </w:r>
          </w:p>
        </w:tc>
        <w:tc>
          <w:tcPr>
            <w:tcW w:w="643" w:type="pct"/>
          </w:tcPr>
          <w:p w14:paraId="54EC4B1E" w14:textId="1EA3B958" w:rsidR="00B0221A" w:rsidRPr="00B92A7C" w:rsidRDefault="00B0221A" w:rsidP="00B0221A">
            <w:pPr>
              <w:pStyle w:val="Z"/>
              <w:jc w:val="center"/>
            </w:pPr>
            <w:r w:rsidRPr="000656C3">
              <w:rPr>
                <w:rFonts w:eastAsia="Times New Roman"/>
                <w:color w:val="000000"/>
                <w:szCs w:val="18"/>
                <w:lang w:val="en-AU" w:eastAsia="en-AU"/>
              </w:rPr>
              <w:t>94</w:t>
            </w:r>
          </w:p>
        </w:tc>
      </w:tr>
      <w:tr w:rsidR="00B0221A" w:rsidRPr="001D753C" w14:paraId="5478ABF9" w14:textId="080A9A70" w:rsidTr="00B0221A">
        <w:tc>
          <w:tcPr>
            <w:tcW w:w="1064" w:type="pct"/>
          </w:tcPr>
          <w:p w14:paraId="6748AF92" w14:textId="30F068E6" w:rsidR="00B0221A" w:rsidRPr="00C87BC3" w:rsidRDefault="00B0221A" w:rsidP="00B0221A">
            <w:pPr>
              <w:pStyle w:val="Z"/>
              <w:rPr>
                <w:rStyle w:val="Body02BOLD"/>
                <w:b w:val="0"/>
                <w:bCs/>
              </w:rPr>
            </w:pPr>
            <w:r w:rsidRPr="000656C3">
              <w:rPr>
                <w:rFonts w:eastAsia="Times New Roman"/>
                <w:color w:val="000000"/>
                <w:szCs w:val="18"/>
                <w:lang w:val="en-AU" w:eastAsia="en-AU"/>
              </w:rPr>
              <w:t>Reputation of the education provider</w:t>
            </w:r>
          </w:p>
        </w:tc>
        <w:tc>
          <w:tcPr>
            <w:tcW w:w="709" w:type="pct"/>
          </w:tcPr>
          <w:p w14:paraId="6A845179" w14:textId="42ABA451"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93</w:t>
            </w:r>
          </w:p>
        </w:tc>
        <w:tc>
          <w:tcPr>
            <w:tcW w:w="649" w:type="pct"/>
          </w:tcPr>
          <w:p w14:paraId="71367C33" w14:textId="14239FCD"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98</w:t>
            </w:r>
          </w:p>
        </w:tc>
        <w:tc>
          <w:tcPr>
            <w:tcW w:w="649" w:type="pct"/>
          </w:tcPr>
          <w:p w14:paraId="5247AA49" w14:textId="2CD4682E"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98</w:t>
            </w:r>
          </w:p>
        </w:tc>
        <w:tc>
          <w:tcPr>
            <w:tcW w:w="643" w:type="pct"/>
          </w:tcPr>
          <w:p w14:paraId="225C92CE" w14:textId="76FC2FD6" w:rsidR="00B0221A" w:rsidRPr="002B4506" w:rsidRDefault="00B0221A" w:rsidP="00B0221A">
            <w:pPr>
              <w:pStyle w:val="Z"/>
              <w:jc w:val="center"/>
              <w:rPr>
                <w:rStyle w:val="Body02BOLD"/>
                <w:b w:val="0"/>
                <w:bCs/>
                <w:highlight w:val="yellow"/>
              </w:rPr>
            </w:pPr>
            <w:r w:rsidRPr="000656C3">
              <w:rPr>
                <w:rFonts w:eastAsia="Times New Roman"/>
                <w:color w:val="000000"/>
                <w:szCs w:val="18"/>
                <w:lang w:val="en-AU" w:eastAsia="en-AU"/>
              </w:rPr>
              <w:t>92</w:t>
            </w:r>
          </w:p>
        </w:tc>
        <w:tc>
          <w:tcPr>
            <w:tcW w:w="643" w:type="pct"/>
          </w:tcPr>
          <w:p w14:paraId="7F27F624" w14:textId="43C42458" w:rsidR="00B0221A" w:rsidRPr="00B92A7C" w:rsidRDefault="00B0221A" w:rsidP="00B0221A">
            <w:pPr>
              <w:pStyle w:val="Z"/>
              <w:jc w:val="center"/>
            </w:pPr>
            <w:r w:rsidRPr="000656C3">
              <w:rPr>
                <w:rFonts w:eastAsia="Times New Roman"/>
                <w:color w:val="000000"/>
                <w:szCs w:val="18"/>
                <w:lang w:val="en-AU" w:eastAsia="en-AU"/>
              </w:rPr>
              <w:t>95</w:t>
            </w:r>
          </w:p>
        </w:tc>
        <w:tc>
          <w:tcPr>
            <w:tcW w:w="643" w:type="pct"/>
          </w:tcPr>
          <w:p w14:paraId="19D37AAE" w14:textId="56B32AB2" w:rsidR="00B0221A" w:rsidRPr="00B92A7C" w:rsidRDefault="00B0221A" w:rsidP="00B0221A">
            <w:pPr>
              <w:pStyle w:val="Z"/>
              <w:jc w:val="center"/>
            </w:pPr>
            <w:r w:rsidRPr="000656C3">
              <w:rPr>
                <w:rFonts w:eastAsia="Times New Roman"/>
                <w:color w:val="000000"/>
                <w:szCs w:val="18"/>
                <w:lang w:val="en-AU" w:eastAsia="en-AU"/>
              </w:rPr>
              <w:t>94</w:t>
            </w:r>
          </w:p>
        </w:tc>
      </w:tr>
      <w:tr w:rsidR="00B0221A" w:rsidRPr="001D753C" w14:paraId="4A65761A" w14:textId="61161D55" w:rsidTr="00B0221A">
        <w:tc>
          <w:tcPr>
            <w:tcW w:w="1064" w:type="pct"/>
          </w:tcPr>
          <w:p w14:paraId="346A3FB5" w14:textId="010A5E51" w:rsidR="00B0221A" w:rsidRPr="00C87BC3" w:rsidRDefault="00B0221A" w:rsidP="00B0221A">
            <w:pPr>
              <w:pStyle w:val="Z"/>
              <w:rPr>
                <w:rStyle w:val="Body02BOLD"/>
                <w:b w:val="0"/>
                <w:bCs/>
              </w:rPr>
            </w:pPr>
            <w:r w:rsidRPr="000656C3">
              <w:rPr>
                <w:rFonts w:eastAsia="Times New Roman"/>
                <w:color w:val="000000"/>
                <w:szCs w:val="18"/>
                <w:lang w:val="en-AU" w:eastAsia="en-AU"/>
              </w:rPr>
              <w:t>Employment opportunities after completing the course</w:t>
            </w:r>
          </w:p>
        </w:tc>
        <w:tc>
          <w:tcPr>
            <w:tcW w:w="709" w:type="pct"/>
          </w:tcPr>
          <w:p w14:paraId="6B1ACAD5" w14:textId="0538EC99" w:rsidR="00B0221A" w:rsidRPr="00C87307" w:rsidRDefault="00B0221A" w:rsidP="00B0221A">
            <w:pPr>
              <w:pStyle w:val="Z"/>
              <w:jc w:val="center"/>
              <w:rPr>
                <w:rStyle w:val="Body02BOLD"/>
                <w:b w:val="0"/>
                <w:bCs/>
                <w:highlight w:val="yellow"/>
              </w:rPr>
            </w:pPr>
            <w:r w:rsidRPr="000656C3">
              <w:rPr>
                <w:rFonts w:eastAsia="Times New Roman"/>
                <w:color w:val="000000"/>
                <w:szCs w:val="18"/>
                <w:lang w:val="en-AU" w:eastAsia="en-AU"/>
              </w:rPr>
              <w:t>88</w:t>
            </w:r>
          </w:p>
        </w:tc>
        <w:tc>
          <w:tcPr>
            <w:tcW w:w="649" w:type="pct"/>
          </w:tcPr>
          <w:p w14:paraId="7DE4438A" w14:textId="76FEA128" w:rsidR="00B0221A" w:rsidRPr="00C87307" w:rsidRDefault="00B0221A" w:rsidP="00B0221A">
            <w:pPr>
              <w:pStyle w:val="Z"/>
              <w:jc w:val="center"/>
              <w:rPr>
                <w:rStyle w:val="Body02BOLD"/>
                <w:b w:val="0"/>
                <w:bCs/>
                <w:highlight w:val="yellow"/>
              </w:rPr>
            </w:pPr>
            <w:r w:rsidRPr="000656C3">
              <w:rPr>
                <w:rFonts w:eastAsia="Times New Roman"/>
                <w:color w:val="000000"/>
                <w:szCs w:val="18"/>
                <w:lang w:val="en-AU" w:eastAsia="en-AU"/>
              </w:rPr>
              <w:t>99</w:t>
            </w:r>
          </w:p>
        </w:tc>
        <w:tc>
          <w:tcPr>
            <w:tcW w:w="649" w:type="pct"/>
          </w:tcPr>
          <w:p w14:paraId="38FFF035" w14:textId="4E081BF9" w:rsidR="00B0221A" w:rsidRPr="00C87307" w:rsidRDefault="00B0221A" w:rsidP="00B0221A">
            <w:pPr>
              <w:pStyle w:val="Z"/>
              <w:jc w:val="center"/>
              <w:rPr>
                <w:rStyle w:val="Body02BOLD"/>
                <w:b w:val="0"/>
                <w:bCs/>
                <w:highlight w:val="yellow"/>
              </w:rPr>
            </w:pPr>
            <w:r w:rsidRPr="000656C3">
              <w:rPr>
                <w:rFonts w:eastAsia="Times New Roman"/>
                <w:color w:val="000000"/>
                <w:szCs w:val="18"/>
                <w:lang w:val="en-AU" w:eastAsia="en-AU"/>
              </w:rPr>
              <w:t>99</w:t>
            </w:r>
          </w:p>
        </w:tc>
        <w:tc>
          <w:tcPr>
            <w:tcW w:w="643" w:type="pct"/>
          </w:tcPr>
          <w:p w14:paraId="4DAEEA75" w14:textId="53CB4AED" w:rsidR="00B0221A" w:rsidRPr="00C87307" w:rsidRDefault="00B0221A" w:rsidP="00B0221A">
            <w:pPr>
              <w:pStyle w:val="Z"/>
              <w:jc w:val="center"/>
              <w:rPr>
                <w:rStyle w:val="Body02BOLD"/>
                <w:b w:val="0"/>
                <w:bCs/>
                <w:highlight w:val="yellow"/>
              </w:rPr>
            </w:pPr>
            <w:r w:rsidRPr="000656C3">
              <w:rPr>
                <w:rFonts w:eastAsia="Times New Roman"/>
                <w:color w:val="000000"/>
                <w:szCs w:val="18"/>
                <w:lang w:val="en-AU" w:eastAsia="en-AU"/>
              </w:rPr>
              <w:t>95</w:t>
            </w:r>
          </w:p>
        </w:tc>
        <w:tc>
          <w:tcPr>
            <w:tcW w:w="643" w:type="pct"/>
          </w:tcPr>
          <w:p w14:paraId="09FF52B9" w14:textId="39065418" w:rsidR="00B0221A" w:rsidRPr="00C87307" w:rsidRDefault="00B0221A" w:rsidP="00B0221A">
            <w:pPr>
              <w:pStyle w:val="Z"/>
              <w:jc w:val="center"/>
              <w:rPr>
                <w:b/>
                <w:bCs/>
              </w:rPr>
            </w:pPr>
            <w:r w:rsidRPr="000656C3">
              <w:rPr>
                <w:rFonts w:eastAsia="Times New Roman"/>
                <w:color w:val="000000"/>
                <w:szCs w:val="18"/>
                <w:lang w:val="en-AU" w:eastAsia="en-AU"/>
              </w:rPr>
              <w:t>96</w:t>
            </w:r>
          </w:p>
        </w:tc>
        <w:tc>
          <w:tcPr>
            <w:tcW w:w="643" w:type="pct"/>
          </w:tcPr>
          <w:p w14:paraId="28702198" w14:textId="42D4E912" w:rsidR="00B0221A" w:rsidRPr="00C87307" w:rsidRDefault="00B0221A" w:rsidP="00B0221A">
            <w:pPr>
              <w:pStyle w:val="Z"/>
              <w:jc w:val="center"/>
              <w:rPr>
                <w:b/>
                <w:bCs/>
              </w:rPr>
            </w:pPr>
            <w:r w:rsidRPr="000656C3">
              <w:rPr>
                <w:rFonts w:eastAsia="Times New Roman"/>
                <w:color w:val="000000"/>
                <w:szCs w:val="18"/>
                <w:lang w:val="en-AU" w:eastAsia="en-AU"/>
              </w:rPr>
              <w:t>94</w:t>
            </w:r>
          </w:p>
        </w:tc>
      </w:tr>
      <w:tr w:rsidR="00B0221A" w:rsidRPr="001D753C" w14:paraId="6B7C54C7" w14:textId="77777777" w:rsidTr="00B0221A">
        <w:tc>
          <w:tcPr>
            <w:tcW w:w="1064" w:type="pct"/>
          </w:tcPr>
          <w:p w14:paraId="55CE2BA7" w14:textId="6F1EB949"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Course fee</w:t>
            </w:r>
          </w:p>
        </w:tc>
        <w:tc>
          <w:tcPr>
            <w:tcW w:w="709" w:type="pct"/>
          </w:tcPr>
          <w:p w14:paraId="616D9B14" w14:textId="08B7250D"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81</w:t>
            </w:r>
          </w:p>
        </w:tc>
        <w:tc>
          <w:tcPr>
            <w:tcW w:w="649" w:type="pct"/>
          </w:tcPr>
          <w:p w14:paraId="44E3404E" w14:textId="75151D31"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96</w:t>
            </w:r>
          </w:p>
        </w:tc>
        <w:tc>
          <w:tcPr>
            <w:tcW w:w="649" w:type="pct"/>
          </w:tcPr>
          <w:p w14:paraId="5D26DBB5" w14:textId="460DC6DA"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98</w:t>
            </w:r>
          </w:p>
        </w:tc>
        <w:tc>
          <w:tcPr>
            <w:tcW w:w="643" w:type="pct"/>
          </w:tcPr>
          <w:p w14:paraId="36C793C2" w14:textId="19928253"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91</w:t>
            </w:r>
          </w:p>
        </w:tc>
        <w:tc>
          <w:tcPr>
            <w:tcW w:w="643" w:type="pct"/>
          </w:tcPr>
          <w:p w14:paraId="217C4DA0" w14:textId="249E5790"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92</w:t>
            </w:r>
          </w:p>
        </w:tc>
        <w:tc>
          <w:tcPr>
            <w:tcW w:w="643" w:type="pct"/>
          </w:tcPr>
          <w:p w14:paraId="38BAA5ED" w14:textId="6991E5A2"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90</w:t>
            </w:r>
          </w:p>
        </w:tc>
      </w:tr>
      <w:tr w:rsidR="00B0221A" w:rsidRPr="001D753C" w14:paraId="478C39E5" w14:textId="77777777" w:rsidTr="00B0221A">
        <w:tc>
          <w:tcPr>
            <w:tcW w:w="1064" w:type="pct"/>
          </w:tcPr>
          <w:p w14:paraId="5790EDBE" w14:textId="1D236C25"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Opportunity to study in an English-speaking country</w:t>
            </w:r>
          </w:p>
        </w:tc>
        <w:tc>
          <w:tcPr>
            <w:tcW w:w="709" w:type="pct"/>
          </w:tcPr>
          <w:p w14:paraId="6DFD6CAF" w14:textId="72F87751"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87</w:t>
            </w:r>
          </w:p>
        </w:tc>
        <w:tc>
          <w:tcPr>
            <w:tcW w:w="649" w:type="pct"/>
          </w:tcPr>
          <w:p w14:paraId="2E3F6D89" w14:textId="41066140"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93</w:t>
            </w:r>
          </w:p>
        </w:tc>
        <w:tc>
          <w:tcPr>
            <w:tcW w:w="649" w:type="pct"/>
          </w:tcPr>
          <w:p w14:paraId="5259F344" w14:textId="2CCDB3C9"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97</w:t>
            </w:r>
          </w:p>
        </w:tc>
        <w:tc>
          <w:tcPr>
            <w:tcW w:w="643" w:type="pct"/>
          </w:tcPr>
          <w:p w14:paraId="5FD65104" w14:textId="6A76F032"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95</w:t>
            </w:r>
          </w:p>
        </w:tc>
        <w:tc>
          <w:tcPr>
            <w:tcW w:w="643" w:type="pct"/>
          </w:tcPr>
          <w:p w14:paraId="3BEEF413" w14:textId="6FE9A79F"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86</w:t>
            </w:r>
          </w:p>
        </w:tc>
        <w:tc>
          <w:tcPr>
            <w:tcW w:w="643" w:type="pct"/>
          </w:tcPr>
          <w:p w14:paraId="59164CC6" w14:textId="71D06975"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90</w:t>
            </w:r>
          </w:p>
        </w:tc>
      </w:tr>
      <w:tr w:rsidR="00B0221A" w:rsidRPr="001D753C" w14:paraId="458809EA" w14:textId="77777777" w:rsidTr="00B0221A">
        <w:tc>
          <w:tcPr>
            <w:tcW w:w="1064" w:type="pct"/>
          </w:tcPr>
          <w:p w14:paraId="6A4C946C" w14:textId="636AA084"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Chance to experience a new culture/lifestyle</w:t>
            </w:r>
          </w:p>
        </w:tc>
        <w:tc>
          <w:tcPr>
            <w:tcW w:w="709" w:type="pct"/>
          </w:tcPr>
          <w:p w14:paraId="16E6D252" w14:textId="0C9CE144"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86</w:t>
            </w:r>
          </w:p>
        </w:tc>
        <w:tc>
          <w:tcPr>
            <w:tcW w:w="649" w:type="pct"/>
          </w:tcPr>
          <w:p w14:paraId="301F5A86" w14:textId="797AA419"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96</w:t>
            </w:r>
          </w:p>
        </w:tc>
        <w:tc>
          <w:tcPr>
            <w:tcW w:w="649" w:type="pct"/>
          </w:tcPr>
          <w:p w14:paraId="3DE08C23" w14:textId="70F64E56"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96</w:t>
            </w:r>
          </w:p>
        </w:tc>
        <w:tc>
          <w:tcPr>
            <w:tcW w:w="643" w:type="pct"/>
          </w:tcPr>
          <w:p w14:paraId="6A6D032A" w14:textId="342831CE"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91</w:t>
            </w:r>
          </w:p>
        </w:tc>
        <w:tc>
          <w:tcPr>
            <w:tcW w:w="643" w:type="pct"/>
          </w:tcPr>
          <w:p w14:paraId="731F4409" w14:textId="050B695B"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88</w:t>
            </w:r>
          </w:p>
        </w:tc>
        <w:tc>
          <w:tcPr>
            <w:tcW w:w="643" w:type="pct"/>
          </w:tcPr>
          <w:p w14:paraId="11820F0C" w14:textId="21D58068"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90</w:t>
            </w:r>
          </w:p>
        </w:tc>
      </w:tr>
      <w:tr w:rsidR="00B0221A" w:rsidRPr="001D753C" w14:paraId="60D94594" w14:textId="77777777" w:rsidTr="00B0221A">
        <w:tc>
          <w:tcPr>
            <w:tcW w:w="1064" w:type="pct"/>
          </w:tcPr>
          <w:p w14:paraId="039986BF" w14:textId="16ABE00A"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Location of the institution</w:t>
            </w:r>
          </w:p>
        </w:tc>
        <w:tc>
          <w:tcPr>
            <w:tcW w:w="709" w:type="pct"/>
          </w:tcPr>
          <w:p w14:paraId="33D2F999" w14:textId="5ABE9355"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67</w:t>
            </w:r>
          </w:p>
        </w:tc>
        <w:tc>
          <w:tcPr>
            <w:tcW w:w="649" w:type="pct"/>
          </w:tcPr>
          <w:p w14:paraId="3FBE337F" w14:textId="5C270A74"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83</w:t>
            </w:r>
          </w:p>
        </w:tc>
        <w:tc>
          <w:tcPr>
            <w:tcW w:w="649" w:type="pct"/>
          </w:tcPr>
          <w:p w14:paraId="7ECA6051" w14:textId="60C8F787"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89</w:t>
            </w:r>
          </w:p>
        </w:tc>
        <w:tc>
          <w:tcPr>
            <w:tcW w:w="643" w:type="pct"/>
          </w:tcPr>
          <w:p w14:paraId="34DE0F65" w14:textId="18CCEBC2"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70</w:t>
            </w:r>
          </w:p>
        </w:tc>
        <w:tc>
          <w:tcPr>
            <w:tcW w:w="643" w:type="pct"/>
          </w:tcPr>
          <w:p w14:paraId="460154DB" w14:textId="087D32AB"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75</w:t>
            </w:r>
          </w:p>
        </w:tc>
        <w:tc>
          <w:tcPr>
            <w:tcW w:w="643" w:type="pct"/>
          </w:tcPr>
          <w:p w14:paraId="3C21341E" w14:textId="460D7EA5"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76</w:t>
            </w:r>
          </w:p>
        </w:tc>
      </w:tr>
      <w:tr w:rsidR="00B0221A" w:rsidRPr="001D753C" w14:paraId="41CB51C8" w14:textId="77777777" w:rsidTr="00B0221A">
        <w:tc>
          <w:tcPr>
            <w:tcW w:w="1064" w:type="pct"/>
          </w:tcPr>
          <w:p w14:paraId="5D705B6E" w14:textId="0EC06672"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Ability to work part-time</w:t>
            </w:r>
          </w:p>
        </w:tc>
        <w:tc>
          <w:tcPr>
            <w:tcW w:w="709" w:type="pct"/>
          </w:tcPr>
          <w:p w14:paraId="3A70750F" w14:textId="0626E97A"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55</w:t>
            </w:r>
          </w:p>
        </w:tc>
        <w:tc>
          <w:tcPr>
            <w:tcW w:w="649" w:type="pct"/>
          </w:tcPr>
          <w:p w14:paraId="0747A216" w14:textId="1DD79A6E"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90</w:t>
            </w:r>
          </w:p>
        </w:tc>
        <w:tc>
          <w:tcPr>
            <w:tcW w:w="649" w:type="pct"/>
          </w:tcPr>
          <w:p w14:paraId="6221CD1A" w14:textId="734C2EC5"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96</w:t>
            </w:r>
          </w:p>
        </w:tc>
        <w:tc>
          <w:tcPr>
            <w:tcW w:w="643" w:type="pct"/>
          </w:tcPr>
          <w:p w14:paraId="45C6579B" w14:textId="4CAB4057"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75</w:t>
            </w:r>
          </w:p>
        </w:tc>
        <w:tc>
          <w:tcPr>
            <w:tcW w:w="643" w:type="pct"/>
          </w:tcPr>
          <w:p w14:paraId="651BA422" w14:textId="60D01E59"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70</w:t>
            </w:r>
          </w:p>
        </w:tc>
        <w:tc>
          <w:tcPr>
            <w:tcW w:w="643" w:type="pct"/>
          </w:tcPr>
          <w:p w14:paraId="7074897C" w14:textId="2B2926E2"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76</w:t>
            </w:r>
          </w:p>
        </w:tc>
      </w:tr>
      <w:tr w:rsidR="00B0221A" w:rsidRPr="001D753C" w14:paraId="2C374895" w14:textId="77777777" w:rsidTr="00B0221A">
        <w:tc>
          <w:tcPr>
            <w:tcW w:w="1064" w:type="pct"/>
          </w:tcPr>
          <w:p w14:paraId="58727171" w14:textId="64C56AD1"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Weather/climate</w:t>
            </w:r>
          </w:p>
        </w:tc>
        <w:tc>
          <w:tcPr>
            <w:tcW w:w="709" w:type="pct"/>
          </w:tcPr>
          <w:p w14:paraId="3976CFAC" w14:textId="049FAF0B"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64</w:t>
            </w:r>
          </w:p>
        </w:tc>
        <w:tc>
          <w:tcPr>
            <w:tcW w:w="649" w:type="pct"/>
          </w:tcPr>
          <w:p w14:paraId="1E09C83D" w14:textId="7D0AE7AC"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79</w:t>
            </w:r>
          </w:p>
        </w:tc>
        <w:tc>
          <w:tcPr>
            <w:tcW w:w="649" w:type="pct"/>
          </w:tcPr>
          <w:p w14:paraId="78537BF6" w14:textId="2666B7E8"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85</w:t>
            </w:r>
          </w:p>
        </w:tc>
        <w:tc>
          <w:tcPr>
            <w:tcW w:w="643" w:type="pct"/>
          </w:tcPr>
          <w:p w14:paraId="35C78839" w14:textId="4DAA1406"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58</w:t>
            </w:r>
          </w:p>
        </w:tc>
        <w:tc>
          <w:tcPr>
            <w:tcW w:w="643" w:type="pct"/>
          </w:tcPr>
          <w:p w14:paraId="42C1D649" w14:textId="10CF14BB"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59</w:t>
            </w:r>
          </w:p>
        </w:tc>
        <w:tc>
          <w:tcPr>
            <w:tcW w:w="643" w:type="pct"/>
          </w:tcPr>
          <w:p w14:paraId="214697B9" w14:textId="735B08A5"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68</w:t>
            </w:r>
          </w:p>
        </w:tc>
      </w:tr>
      <w:tr w:rsidR="00B0221A" w:rsidRPr="001D753C" w14:paraId="7726D172" w14:textId="77777777" w:rsidTr="00B0221A">
        <w:tc>
          <w:tcPr>
            <w:tcW w:w="1064" w:type="pct"/>
          </w:tcPr>
          <w:p w14:paraId="7F0BFAB5" w14:textId="0667A36C"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Possibility of migrating to Australia</w:t>
            </w:r>
          </w:p>
        </w:tc>
        <w:tc>
          <w:tcPr>
            <w:tcW w:w="709" w:type="pct"/>
          </w:tcPr>
          <w:p w14:paraId="099DDD48" w14:textId="50F514EA"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42</w:t>
            </w:r>
          </w:p>
        </w:tc>
        <w:tc>
          <w:tcPr>
            <w:tcW w:w="649" w:type="pct"/>
          </w:tcPr>
          <w:p w14:paraId="083EB973" w14:textId="65303510"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79</w:t>
            </w:r>
          </w:p>
        </w:tc>
        <w:tc>
          <w:tcPr>
            <w:tcW w:w="649" w:type="pct"/>
          </w:tcPr>
          <w:p w14:paraId="695D1D48" w14:textId="0570A1C6"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71</w:t>
            </w:r>
          </w:p>
        </w:tc>
        <w:tc>
          <w:tcPr>
            <w:tcW w:w="643" w:type="pct"/>
          </w:tcPr>
          <w:p w14:paraId="34394F50" w14:textId="4CFADF2D"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63</w:t>
            </w:r>
          </w:p>
        </w:tc>
        <w:tc>
          <w:tcPr>
            <w:tcW w:w="643" w:type="pct"/>
          </w:tcPr>
          <w:p w14:paraId="15A48915" w14:textId="4F50AEAB"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70</w:t>
            </w:r>
          </w:p>
        </w:tc>
        <w:tc>
          <w:tcPr>
            <w:tcW w:w="643" w:type="pct"/>
          </w:tcPr>
          <w:p w14:paraId="642B9603" w14:textId="6549B07C"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65</w:t>
            </w:r>
          </w:p>
        </w:tc>
      </w:tr>
      <w:tr w:rsidR="00B0221A" w:rsidRPr="001D753C" w14:paraId="1B27615D" w14:textId="77777777" w:rsidTr="00B0221A">
        <w:tc>
          <w:tcPr>
            <w:tcW w:w="1064" w:type="pct"/>
          </w:tcPr>
          <w:p w14:paraId="222355F1" w14:textId="57046122"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Institution had a partnership with my local institution</w:t>
            </w:r>
          </w:p>
        </w:tc>
        <w:tc>
          <w:tcPr>
            <w:tcW w:w="709" w:type="pct"/>
          </w:tcPr>
          <w:p w14:paraId="40A4D432" w14:textId="5E0F3841"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61</w:t>
            </w:r>
          </w:p>
        </w:tc>
        <w:tc>
          <w:tcPr>
            <w:tcW w:w="649" w:type="pct"/>
          </w:tcPr>
          <w:p w14:paraId="0E6D4D3F" w14:textId="08EE0CD4"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67</w:t>
            </w:r>
          </w:p>
        </w:tc>
        <w:tc>
          <w:tcPr>
            <w:tcW w:w="649" w:type="pct"/>
          </w:tcPr>
          <w:p w14:paraId="12391D84" w14:textId="2F6ED41E"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76</w:t>
            </w:r>
          </w:p>
        </w:tc>
        <w:tc>
          <w:tcPr>
            <w:tcW w:w="643" w:type="pct"/>
          </w:tcPr>
          <w:p w14:paraId="342E0A33" w14:textId="49CC5817"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58</w:t>
            </w:r>
          </w:p>
        </w:tc>
        <w:tc>
          <w:tcPr>
            <w:tcW w:w="643" w:type="pct"/>
          </w:tcPr>
          <w:p w14:paraId="654A17AC" w14:textId="3F5C585A"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55</w:t>
            </w:r>
          </w:p>
        </w:tc>
        <w:tc>
          <w:tcPr>
            <w:tcW w:w="643" w:type="pct"/>
          </w:tcPr>
          <w:p w14:paraId="667B16D2" w14:textId="54B6410C"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61</w:t>
            </w:r>
          </w:p>
        </w:tc>
      </w:tr>
      <w:tr w:rsidR="00B0221A" w:rsidRPr="001D753C" w14:paraId="56C03433" w14:textId="77777777" w:rsidTr="00B0221A">
        <w:tc>
          <w:tcPr>
            <w:tcW w:w="1064" w:type="pct"/>
          </w:tcPr>
          <w:p w14:paraId="6B4F76AD" w14:textId="6EEA46B8" w:rsidR="00B0221A" w:rsidRPr="000656C3" w:rsidRDefault="00B0221A" w:rsidP="00B0221A">
            <w:pPr>
              <w:pStyle w:val="Z"/>
              <w:rPr>
                <w:rFonts w:eastAsia="Times New Roman"/>
                <w:color w:val="000000"/>
                <w:szCs w:val="18"/>
                <w:lang w:val="en-AU" w:eastAsia="en-AU"/>
              </w:rPr>
            </w:pPr>
            <w:r w:rsidRPr="000656C3">
              <w:rPr>
                <w:rFonts w:eastAsia="Times New Roman"/>
                <w:color w:val="000000"/>
                <w:szCs w:val="18"/>
                <w:lang w:val="en-AU" w:eastAsia="en-AU"/>
              </w:rPr>
              <w:t>Having friends and family already in Australia</w:t>
            </w:r>
          </w:p>
        </w:tc>
        <w:tc>
          <w:tcPr>
            <w:tcW w:w="709" w:type="pct"/>
          </w:tcPr>
          <w:p w14:paraId="6288C235" w14:textId="2CA7E71F"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46</w:t>
            </w:r>
          </w:p>
        </w:tc>
        <w:tc>
          <w:tcPr>
            <w:tcW w:w="649" w:type="pct"/>
          </w:tcPr>
          <w:p w14:paraId="338F52BB" w14:textId="405A67DA"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64</w:t>
            </w:r>
          </w:p>
        </w:tc>
        <w:tc>
          <w:tcPr>
            <w:tcW w:w="649" w:type="pct"/>
          </w:tcPr>
          <w:p w14:paraId="1C65A3DB" w14:textId="674EFCFF"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79</w:t>
            </w:r>
          </w:p>
        </w:tc>
        <w:tc>
          <w:tcPr>
            <w:tcW w:w="643" w:type="pct"/>
          </w:tcPr>
          <w:p w14:paraId="024BCCD3" w14:textId="5C4CA491"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48</w:t>
            </w:r>
          </w:p>
        </w:tc>
        <w:tc>
          <w:tcPr>
            <w:tcW w:w="643" w:type="pct"/>
          </w:tcPr>
          <w:p w14:paraId="30FD59F9" w14:textId="03523807"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48</w:t>
            </w:r>
          </w:p>
        </w:tc>
        <w:tc>
          <w:tcPr>
            <w:tcW w:w="643" w:type="pct"/>
          </w:tcPr>
          <w:p w14:paraId="02717C75" w14:textId="043C26DC" w:rsidR="00B0221A" w:rsidRPr="000656C3" w:rsidRDefault="00B0221A" w:rsidP="00B0221A">
            <w:pPr>
              <w:pStyle w:val="Z"/>
              <w:jc w:val="center"/>
              <w:rPr>
                <w:rFonts w:eastAsia="Times New Roman"/>
                <w:color w:val="000000"/>
                <w:szCs w:val="18"/>
                <w:lang w:val="en-AU" w:eastAsia="en-AU"/>
              </w:rPr>
            </w:pPr>
            <w:r w:rsidRPr="000656C3">
              <w:rPr>
                <w:rFonts w:eastAsia="Times New Roman"/>
                <w:color w:val="000000"/>
                <w:szCs w:val="18"/>
                <w:lang w:val="en-AU" w:eastAsia="en-AU"/>
              </w:rPr>
              <w:t>56</w:t>
            </w:r>
          </w:p>
        </w:tc>
      </w:tr>
    </w:tbl>
    <w:p w14:paraId="03343B65" w14:textId="17BD1568" w:rsidR="00D96B4C" w:rsidRPr="00BB2BFC" w:rsidRDefault="00D96B4C" w:rsidP="00D96B4C">
      <w:pPr>
        <w:pStyle w:val="Heading2"/>
        <w:numPr>
          <w:ilvl w:val="0"/>
          <w:numId w:val="18"/>
        </w:numPr>
        <w:ind w:hanging="720"/>
        <w:rPr>
          <w:b w:val="0"/>
          <w:bCs w:val="0"/>
        </w:rPr>
      </w:pPr>
      <w:r w:rsidRPr="00BB2BFC">
        <w:t>The international student experience by study area</w:t>
      </w:r>
    </w:p>
    <w:p w14:paraId="05D74CAA" w14:textId="59CBF190" w:rsidR="00D96B4C" w:rsidRPr="00BB2BFC" w:rsidRDefault="00D96B4C" w:rsidP="00837BB7">
      <w:pPr>
        <w:pStyle w:val="Body"/>
      </w:pPr>
      <w:r w:rsidRPr="00471426">
        <w:t xml:space="preserve">In the 2020 Student Experience Survey </w:t>
      </w:r>
      <w:r w:rsidR="00BB2BFC" w:rsidRPr="00471426">
        <w:t xml:space="preserve">National Report </w:t>
      </w:r>
      <w:r w:rsidRPr="00471426">
        <w:t xml:space="preserve">(showing results for all students, domestic and international) it was observed study areas experienced broadly similar patterns in the decline in ratings of student experience. These same trends are evident for student ratings of international undergraduate students by study area, as shown by </w:t>
      </w:r>
      <w:r w:rsidR="00BB2BFC" w:rsidRPr="00751F6F">
        <w:fldChar w:fldCharType="begin"/>
      </w:r>
      <w:r w:rsidR="00BB2BFC" w:rsidRPr="00751F6F">
        <w:instrText xml:space="preserve"> REF _Ref65441968 \h  \* MERGEFORMAT </w:instrText>
      </w:r>
      <w:r w:rsidR="00BB2BFC" w:rsidRPr="00751F6F">
        <w:fldChar w:fldCharType="separate"/>
      </w:r>
      <w:r w:rsidR="000B0A07" w:rsidRPr="00F44218">
        <w:t xml:space="preserve">Table </w:t>
      </w:r>
      <w:r w:rsidR="000B0A07">
        <w:rPr>
          <w:noProof/>
        </w:rPr>
        <w:t>17</w:t>
      </w:r>
      <w:r w:rsidR="000B0A07" w:rsidRPr="00F44218">
        <w:t xml:space="preserve"> </w:t>
      </w:r>
      <w:r w:rsidR="000B0A07" w:rsidRPr="00B93B7A">
        <w:t xml:space="preserve">International undergraduate student </w:t>
      </w:r>
      <w:r w:rsidR="000B0A07" w:rsidRPr="00751F6F">
        <w:t>education</w:t>
      </w:r>
      <w:r w:rsidR="000B0A07" w:rsidRPr="00B93B7A">
        <w:t xml:space="preserve"> experience by study area</w:t>
      </w:r>
      <w:r w:rsidR="000B0A07" w:rsidRPr="00F44218">
        <w:t>, 2019-2020 (% positive rating)</w:t>
      </w:r>
      <w:r w:rsidR="00BB2BFC" w:rsidRPr="00751F6F">
        <w:fldChar w:fldCharType="end"/>
      </w:r>
      <w:r w:rsidRPr="002C57BD">
        <w:t xml:space="preserve"> Once again, the report focuses on the larger changes in student ratings </w:t>
      </w:r>
      <w:r w:rsidR="001826F8">
        <w:t xml:space="preserve">among international students </w:t>
      </w:r>
      <w:r w:rsidRPr="002C57BD">
        <w:t xml:space="preserve">occurring in Learner Engagement, Learning Resources and the </w:t>
      </w:r>
      <w:r w:rsidR="007F1209" w:rsidRPr="002C57BD">
        <w:t>q</w:t>
      </w:r>
      <w:r w:rsidRPr="002C57BD">
        <w:t>uality of the</w:t>
      </w:r>
      <w:r w:rsidR="002B2952">
        <w:t>ir entire</w:t>
      </w:r>
      <w:r w:rsidRPr="002C57BD">
        <w:t xml:space="preserve"> education</w:t>
      </w:r>
      <w:r w:rsidR="000B03ED">
        <w:t>al</w:t>
      </w:r>
      <w:r w:rsidRPr="002C57BD">
        <w:t xml:space="preserve"> experience of </w:t>
      </w:r>
      <w:r w:rsidR="007F1209" w:rsidRPr="002C57BD">
        <w:t>10</w:t>
      </w:r>
      <w:r w:rsidRPr="002C57BD">
        <w:t xml:space="preserve"> percentage points, </w:t>
      </w:r>
      <w:r w:rsidR="007F1209" w:rsidRPr="002C57BD">
        <w:t>11</w:t>
      </w:r>
      <w:r w:rsidRPr="002C57BD">
        <w:t xml:space="preserve"> percentage points and </w:t>
      </w:r>
      <w:r w:rsidR="007F1209" w:rsidRPr="002C57BD">
        <w:t>12</w:t>
      </w:r>
      <w:r w:rsidRPr="002C57BD">
        <w:t xml:space="preserve"> percentage p</w:t>
      </w:r>
      <w:r w:rsidRPr="00B72CBE">
        <w:t>oints respectively across the board.</w:t>
      </w:r>
      <w:r w:rsidR="001826F8" w:rsidRPr="001826F8">
        <w:t xml:space="preserve"> </w:t>
      </w:r>
      <w:r w:rsidR="001826F8">
        <w:t xml:space="preserve">Note, there are a relatively small number of survey responses for international students in some study areas, as shown by </w:t>
      </w:r>
      <w:r w:rsidR="00F72DE5">
        <w:fldChar w:fldCharType="begin"/>
      </w:r>
      <w:r w:rsidR="00F72DE5">
        <w:instrText xml:space="preserve"> REF _Ref66261560 \h </w:instrText>
      </w:r>
      <w:r w:rsidR="00F72DE5">
        <w:fldChar w:fldCharType="separate"/>
      </w:r>
      <w:r w:rsidR="000B0A07" w:rsidRPr="00D07C22">
        <w:t xml:space="preserve">Table </w:t>
      </w:r>
      <w:r w:rsidR="000B0A07">
        <w:rPr>
          <w:noProof/>
        </w:rPr>
        <w:t>28</w:t>
      </w:r>
      <w:r w:rsidR="00F72DE5">
        <w:fldChar w:fldCharType="end"/>
      </w:r>
      <w:r w:rsidR="001826F8">
        <w:t>, and caution should be exercised in interpreting changes in student ratings for smaller study areas.</w:t>
      </w:r>
      <w:r w:rsidRPr="00B72CBE">
        <w:t xml:space="preserve"> The fall in student ratings appears sharper among </w:t>
      </w:r>
      <w:r w:rsidR="00B72CBE" w:rsidRPr="00B72CBE">
        <w:t>Architecture and built environment</w:t>
      </w:r>
      <w:r w:rsidRPr="00B72CBE">
        <w:t xml:space="preserve"> international students with their ratings of Learner Engagement, Learning Resources and the quality of their </w:t>
      </w:r>
      <w:r w:rsidR="008B3D82">
        <w:t>entire</w:t>
      </w:r>
      <w:r w:rsidRPr="00B72CBE">
        <w:t xml:space="preserve"> education</w:t>
      </w:r>
      <w:r w:rsidR="000B03ED">
        <w:t>al</w:t>
      </w:r>
      <w:r w:rsidRPr="00B72CBE">
        <w:t xml:space="preserve"> experience declining by </w:t>
      </w:r>
      <w:r w:rsidR="00B72CBE" w:rsidRPr="00B72CBE">
        <w:t>15</w:t>
      </w:r>
      <w:r w:rsidRPr="00B72CBE">
        <w:t xml:space="preserve"> percentage points, </w:t>
      </w:r>
      <w:r w:rsidR="00B72CBE" w:rsidRPr="00B72CBE">
        <w:t>17</w:t>
      </w:r>
      <w:r w:rsidRPr="00B72CBE">
        <w:t xml:space="preserve"> percentage points and </w:t>
      </w:r>
      <w:r w:rsidR="00B72CBE" w:rsidRPr="00B72CBE">
        <w:t>18</w:t>
      </w:r>
      <w:r w:rsidRPr="00B72CBE">
        <w:t xml:space="preserve"> percentage points respectively. For example, from above, international students reported a larger fall in ratings for the item ‘Quality of laboratory or studio equipment’</w:t>
      </w:r>
      <w:r w:rsidR="00B72CBE" w:rsidRPr="00B72CBE">
        <w:t xml:space="preserve"> and ‘Quality of teaching spaces’</w:t>
      </w:r>
      <w:r w:rsidRPr="00B72CBE">
        <w:t xml:space="preserve"> in Learning Resources </w:t>
      </w:r>
      <w:r w:rsidRPr="00B72CBE">
        <w:lastRenderedPageBreak/>
        <w:t xml:space="preserve">and this might be thought more applicable to </w:t>
      </w:r>
      <w:r w:rsidR="00B72CBE" w:rsidRPr="00B72CBE">
        <w:t>Architecture and built environment</w:t>
      </w:r>
      <w:r w:rsidRPr="00B72CBE">
        <w:t xml:space="preserve">. On the other hand, </w:t>
      </w:r>
      <w:r w:rsidR="00B72CBE" w:rsidRPr="00B72CBE">
        <w:t xml:space="preserve">Veterinary science </w:t>
      </w:r>
      <w:r w:rsidRPr="00B72CBE">
        <w:t xml:space="preserve">students have experienced lesser falls in Learner Engagement by </w:t>
      </w:r>
      <w:r w:rsidR="00B72CBE" w:rsidRPr="00B72CBE">
        <w:t>4</w:t>
      </w:r>
      <w:r w:rsidRPr="00B72CBE">
        <w:t xml:space="preserve"> percentage points. The same is true of </w:t>
      </w:r>
      <w:r w:rsidR="00B72CBE" w:rsidRPr="00B72CBE">
        <w:t>Rehabilitation</w:t>
      </w:r>
      <w:r w:rsidRPr="00B72CBE">
        <w:t xml:space="preserve"> students with falls of </w:t>
      </w:r>
      <w:r w:rsidR="00B72CBE" w:rsidRPr="00B72CBE">
        <w:t>5</w:t>
      </w:r>
      <w:r w:rsidRPr="00B72CBE">
        <w:t xml:space="preserve"> percentage points in Learner Engagement and </w:t>
      </w:r>
      <w:r w:rsidR="00B72CBE" w:rsidRPr="00B72CBE">
        <w:t xml:space="preserve">4 percentage points in </w:t>
      </w:r>
      <w:r w:rsidRPr="00B72CBE">
        <w:t xml:space="preserve">Learning Resources. This suggests study areas that might typically thought to </w:t>
      </w:r>
      <w:r w:rsidR="00B72CBE" w:rsidRPr="00B72CBE">
        <w:t>require specialised learning spaces</w:t>
      </w:r>
      <w:r w:rsidRPr="00B72CBE">
        <w:t xml:space="preserve"> have not universally experienced substantial falls in ratings of their student experience. Teacher education international students, while still reporting declining student ratings, have nevertheless reported lesser falls than students in most other study areas. For example, the decline in Teacher education students’ ratings of Learner Engagement and the quality of their </w:t>
      </w:r>
      <w:r w:rsidR="008B3D82">
        <w:t>entire</w:t>
      </w:r>
      <w:r w:rsidRPr="00B72CBE">
        <w:t xml:space="preserve"> education</w:t>
      </w:r>
      <w:r w:rsidR="000B03ED">
        <w:t>al</w:t>
      </w:r>
      <w:r w:rsidRPr="00B72CBE">
        <w:t xml:space="preserve"> experience of </w:t>
      </w:r>
      <w:r w:rsidR="00B72CBE" w:rsidRPr="00B72CBE">
        <w:t>4</w:t>
      </w:r>
      <w:r w:rsidRPr="00B72CBE">
        <w:t xml:space="preserve"> percentage points and </w:t>
      </w:r>
      <w:r w:rsidR="00B72CBE" w:rsidRPr="00B72CBE">
        <w:t>6</w:t>
      </w:r>
      <w:r w:rsidRPr="00B72CBE">
        <w:t xml:space="preserve"> percentage points respectively was lower than occurred for students in most other study areas.</w:t>
      </w:r>
    </w:p>
    <w:p w14:paraId="5F810EB2" w14:textId="6FCE9CB7" w:rsidR="00D96B4C" w:rsidRPr="00F44218" w:rsidRDefault="00D96B4C" w:rsidP="00C87BC3">
      <w:pPr>
        <w:pStyle w:val="Tabletitle"/>
        <w:rPr>
          <w:i/>
          <w:iCs/>
        </w:rPr>
      </w:pPr>
      <w:bookmarkStart w:id="28" w:name="_Ref65441968"/>
      <w:r w:rsidRPr="00F44218">
        <w:t xml:space="preserve">Table </w:t>
      </w:r>
      <w:r w:rsidRPr="00F44218">
        <w:rPr>
          <w:i/>
          <w:iCs/>
        </w:rPr>
        <w:fldChar w:fldCharType="begin"/>
      </w:r>
      <w:r w:rsidRPr="00F44218">
        <w:instrText xml:space="preserve"> SEQ Table \* ARABIC </w:instrText>
      </w:r>
      <w:r w:rsidRPr="00F44218">
        <w:rPr>
          <w:i/>
          <w:iCs/>
        </w:rPr>
        <w:fldChar w:fldCharType="separate"/>
      </w:r>
      <w:r w:rsidR="000B0A07">
        <w:rPr>
          <w:noProof/>
        </w:rPr>
        <w:t>17</w:t>
      </w:r>
      <w:r w:rsidRPr="00F44218">
        <w:rPr>
          <w:i/>
          <w:iCs/>
        </w:rPr>
        <w:fldChar w:fldCharType="end"/>
      </w:r>
      <w:r w:rsidRPr="00F44218">
        <w:t xml:space="preserve"> </w:t>
      </w:r>
      <w:r w:rsidR="00B93B7A" w:rsidRPr="00B93B7A">
        <w:t xml:space="preserve">International undergraduate student </w:t>
      </w:r>
      <w:r w:rsidR="001F0D66" w:rsidRPr="00751F6F">
        <w:t>education</w:t>
      </w:r>
      <w:r w:rsidR="00B93B7A" w:rsidRPr="00B93B7A">
        <w:t xml:space="preserve"> experience by study area</w:t>
      </w:r>
      <w:r w:rsidRPr="00F44218">
        <w:t>, 2019-2020 (% positive rating)</w:t>
      </w:r>
      <w:bookmarkEnd w:id="28"/>
    </w:p>
    <w:tbl>
      <w:tblPr>
        <w:tblStyle w:val="TableGrid"/>
        <w:tblW w:w="5000" w:type="pct"/>
        <w:tblLook w:val="04A0" w:firstRow="1" w:lastRow="0" w:firstColumn="1" w:lastColumn="0" w:noHBand="0" w:noVBand="1"/>
      </w:tblPr>
      <w:tblGrid>
        <w:gridCol w:w="2181"/>
        <w:gridCol w:w="703"/>
        <w:gridCol w:w="714"/>
        <w:gridCol w:w="703"/>
        <w:gridCol w:w="703"/>
        <w:gridCol w:w="703"/>
        <w:gridCol w:w="703"/>
        <w:gridCol w:w="703"/>
        <w:gridCol w:w="703"/>
        <w:gridCol w:w="703"/>
        <w:gridCol w:w="703"/>
        <w:gridCol w:w="703"/>
        <w:gridCol w:w="695"/>
      </w:tblGrid>
      <w:tr w:rsidR="00FE4AE2" w:rsidRPr="001D753C" w14:paraId="45BDA06E" w14:textId="77777777" w:rsidTr="00FE4AE2">
        <w:tc>
          <w:tcPr>
            <w:tcW w:w="1027" w:type="pct"/>
          </w:tcPr>
          <w:p w14:paraId="43A8FF9B" w14:textId="77777777" w:rsidR="00FE4AE2" w:rsidRPr="0042592F" w:rsidRDefault="00FE4AE2" w:rsidP="00FE4AE2">
            <w:pPr>
              <w:pStyle w:val="Z"/>
            </w:pPr>
          </w:p>
        </w:tc>
        <w:tc>
          <w:tcPr>
            <w:tcW w:w="331" w:type="pct"/>
          </w:tcPr>
          <w:p w14:paraId="4562C3CF" w14:textId="76335004" w:rsidR="00FE4AE2" w:rsidRPr="008A667F" w:rsidRDefault="00FE4AE2" w:rsidP="00FE4AE2">
            <w:pPr>
              <w:pStyle w:val="Z"/>
              <w:jc w:val="center"/>
            </w:pPr>
            <w:r>
              <w:t>SD 2019</w:t>
            </w:r>
          </w:p>
        </w:tc>
        <w:tc>
          <w:tcPr>
            <w:tcW w:w="336" w:type="pct"/>
          </w:tcPr>
          <w:p w14:paraId="78FEC89E" w14:textId="2991A696" w:rsidR="00FE4AE2" w:rsidRPr="008A667F" w:rsidRDefault="00FE4AE2" w:rsidP="00FE4AE2">
            <w:pPr>
              <w:pStyle w:val="Z"/>
              <w:jc w:val="center"/>
            </w:pPr>
            <w:r>
              <w:t>SD 2020</w:t>
            </w:r>
          </w:p>
        </w:tc>
        <w:tc>
          <w:tcPr>
            <w:tcW w:w="331" w:type="pct"/>
          </w:tcPr>
          <w:p w14:paraId="61634F3B" w14:textId="53B08928" w:rsidR="00FE4AE2" w:rsidRPr="008A667F" w:rsidRDefault="00FE4AE2" w:rsidP="00FE4AE2">
            <w:pPr>
              <w:pStyle w:val="Z"/>
              <w:jc w:val="center"/>
            </w:pPr>
            <w:r>
              <w:t>LE 2019</w:t>
            </w:r>
          </w:p>
        </w:tc>
        <w:tc>
          <w:tcPr>
            <w:tcW w:w="331" w:type="pct"/>
          </w:tcPr>
          <w:p w14:paraId="39E371C3" w14:textId="368A9401" w:rsidR="00FE4AE2" w:rsidRPr="008A667F" w:rsidRDefault="00FE4AE2" w:rsidP="00FE4AE2">
            <w:pPr>
              <w:pStyle w:val="Z"/>
              <w:jc w:val="center"/>
            </w:pPr>
            <w:r>
              <w:t>LE 2020</w:t>
            </w:r>
          </w:p>
        </w:tc>
        <w:tc>
          <w:tcPr>
            <w:tcW w:w="331" w:type="pct"/>
          </w:tcPr>
          <w:p w14:paraId="65900BD2" w14:textId="7D5CC759" w:rsidR="00FE4AE2" w:rsidRPr="008A667F" w:rsidRDefault="00FE4AE2" w:rsidP="00FE4AE2">
            <w:pPr>
              <w:pStyle w:val="Z"/>
              <w:jc w:val="center"/>
            </w:pPr>
            <w:r>
              <w:t>TQ 2019</w:t>
            </w:r>
          </w:p>
        </w:tc>
        <w:tc>
          <w:tcPr>
            <w:tcW w:w="331" w:type="pct"/>
          </w:tcPr>
          <w:p w14:paraId="62226A27" w14:textId="6B588B21" w:rsidR="00FE4AE2" w:rsidRPr="008A667F" w:rsidRDefault="00FE4AE2" w:rsidP="00FE4AE2">
            <w:pPr>
              <w:pStyle w:val="Z"/>
              <w:jc w:val="center"/>
            </w:pPr>
            <w:r>
              <w:t>TQ 2020</w:t>
            </w:r>
          </w:p>
        </w:tc>
        <w:tc>
          <w:tcPr>
            <w:tcW w:w="331" w:type="pct"/>
          </w:tcPr>
          <w:p w14:paraId="5D4F4577" w14:textId="3EDE5D1C" w:rsidR="00FE4AE2" w:rsidRPr="008A667F" w:rsidRDefault="00FE4AE2" w:rsidP="00FE4AE2">
            <w:pPr>
              <w:pStyle w:val="Z"/>
              <w:jc w:val="center"/>
            </w:pPr>
            <w:r>
              <w:t>SS 2019</w:t>
            </w:r>
          </w:p>
        </w:tc>
        <w:tc>
          <w:tcPr>
            <w:tcW w:w="331" w:type="pct"/>
          </w:tcPr>
          <w:p w14:paraId="4528C444" w14:textId="73A6D934" w:rsidR="00FE4AE2" w:rsidRPr="008A667F" w:rsidRDefault="00FE4AE2" w:rsidP="00FE4AE2">
            <w:pPr>
              <w:pStyle w:val="Z"/>
              <w:jc w:val="center"/>
            </w:pPr>
            <w:r>
              <w:t>SS 2020</w:t>
            </w:r>
          </w:p>
        </w:tc>
        <w:tc>
          <w:tcPr>
            <w:tcW w:w="331" w:type="pct"/>
          </w:tcPr>
          <w:p w14:paraId="47FE3CF8" w14:textId="62E79E85" w:rsidR="00FE4AE2" w:rsidRPr="008A667F" w:rsidRDefault="00FE4AE2" w:rsidP="00FE4AE2">
            <w:pPr>
              <w:pStyle w:val="Z"/>
              <w:jc w:val="center"/>
            </w:pPr>
            <w:r>
              <w:t>LR 2019</w:t>
            </w:r>
          </w:p>
        </w:tc>
        <w:tc>
          <w:tcPr>
            <w:tcW w:w="331" w:type="pct"/>
          </w:tcPr>
          <w:p w14:paraId="7F75CEE1" w14:textId="6AB92D41" w:rsidR="00FE4AE2" w:rsidRPr="008A667F" w:rsidRDefault="00FE4AE2" w:rsidP="00FE4AE2">
            <w:pPr>
              <w:pStyle w:val="Z"/>
              <w:jc w:val="center"/>
            </w:pPr>
            <w:r>
              <w:t>LR 2020</w:t>
            </w:r>
          </w:p>
        </w:tc>
        <w:tc>
          <w:tcPr>
            <w:tcW w:w="331" w:type="pct"/>
          </w:tcPr>
          <w:p w14:paraId="658E974E" w14:textId="5D0A07C1" w:rsidR="00FE4AE2" w:rsidRPr="008A667F" w:rsidRDefault="00FE4AE2" w:rsidP="00FE4AE2">
            <w:pPr>
              <w:pStyle w:val="Z"/>
              <w:jc w:val="center"/>
            </w:pPr>
            <w:r>
              <w:t>OE 2019</w:t>
            </w:r>
          </w:p>
        </w:tc>
        <w:tc>
          <w:tcPr>
            <w:tcW w:w="327" w:type="pct"/>
          </w:tcPr>
          <w:p w14:paraId="2A4F780F" w14:textId="64D85B97" w:rsidR="00FE4AE2" w:rsidRPr="008A667F" w:rsidRDefault="00FE4AE2" w:rsidP="00FE4AE2">
            <w:pPr>
              <w:pStyle w:val="Z"/>
              <w:jc w:val="center"/>
            </w:pPr>
            <w:r>
              <w:t>OE 2020</w:t>
            </w:r>
          </w:p>
        </w:tc>
      </w:tr>
      <w:tr w:rsidR="00AA6A61" w:rsidRPr="001D753C" w14:paraId="7DE93D9B" w14:textId="77777777" w:rsidTr="00FE4AE2">
        <w:tc>
          <w:tcPr>
            <w:tcW w:w="1027" w:type="pct"/>
          </w:tcPr>
          <w:p w14:paraId="3FBEEFD5" w14:textId="13FDD56E" w:rsidR="00AA6A61" w:rsidRPr="00C87BC3" w:rsidRDefault="00AA6A61" w:rsidP="00AA6A61">
            <w:pPr>
              <w:pStyle w:val="Z"/>
              <w:rPr>
                <w:rStyle w:val="Body02BOLD"/>
              </w:rPr>
            </w:pPr>
            <w:r w:rsidRPr="0042592F">
              <w:t>Science and mathematics</w:t>
            </w:r>
          </w:p>
        </w:tc>
        <w:tc>
          <w:tcPr>
            <w:tcW w:w="331" w:type="pct"/>
          </w:tcPr>
          <w:p w14:paraId="1B03A376" w14:textId="2F5FB10C" w:rsidR="00AA6A61" w:rsidRPr="002B4506" w:rsidRDefault="00AA6A61" w:rsidP="00AA6A61">
            <w:pPr>
              <w:pStyle w:val="Z"/>
              <w:jc w:val="center"/>
              <w:rPr>
                <w:rStyle w:val="Body02BOLD"/>
                <w:b w:val="0"/>
                <w:bCs/>
              </w:rPr>
            </w:pPr>
            <w:r w:rsidRPr="008A667F">
              <w:t>79</w:t>
            </w:r>
          </w:p>
        </w:tc>
        <w:tc>
          <w:tcPr>
            <w:tcW w:w="336" w:type="pct"/>
          </w:tcPr>
          <w:p w14:paraId="75A29A9D" w14:textId="030A9B01" w:rsidR="00AA6A61" w:rsidRPr="002B4506" w:rsidRDefault="00AA6A61" w:rsidP="00AA6A61">
            <w:pPr>
              <w:pStyle w:val="Z"/>
              <w:jc w:val="center"/>
              <w:rPr>
                <w:rStyle w:val="Body02BOLD"/>
                <w:b w:val="0"/>
                <w:bCs/>
              </w:rPr>
            </w:pPr>
            <w:r w:rsidRPr="008A667F">
              <w:t>71</w:t>
            </w:r>
          </w:p>
        </w:tc>
        <w:tc>
          <w:tcPr>
            <w:tcW w:w="331" w:type="pct"/>
          </w:tcPr>
          <w:p w14:paraId="7A127470" w14:textId="34BF270C" w:rsidR="00AA6A61" w:rsidRPr="002B4506" w:rsidRDefault="00AA6A61" w:rsidP="00AA6A61">
            <w:pPr>
              <w:pStyle w:val="Z"/>
              <w:jc w:val="center"/>
              <w:rPr>
                <w:rStyle w:val="Body02BOLD"/>
                <w:b w:val="0"/>
                <w:bCs/>
              </w:rPr>
            </w:pPr>
            <w:r w:rsidRPr="008A667F">
              <w:t>55</w:t>
            </w:r>
          </w:p>
        </w:tc>
        <w:tc>
          <w:tcPr>
            <w:tcW w:w="331" w:type="pct"/>
          </w:tcPr>
          <w:p w14:paraId="3109F32F" w14:textId="3D0878ED" w:rsidR="00AA6A61" w:rsidRPr="002B4506" w:rsidRDefault="00AA6A61" w:rsidP="00AA6A61">
            <w:pPr>
              <w:pStyle w:val="Z"/>
              <w:jc w:val="center"/>
              <w:rPr>
                <w:rStyle w:val="Body02BOLD"/>
                <w:b w:val="0"/>
                <w:bCs/>
              </w:rPr>
            </w:pPr>
            <w:r w:rsidRPr="008A667F">
              <w:t>40</w:t>
            </w:r>
          </w:p>
        </w:tc>
        <w:tc>
          <w:tcPr>
            <w:tcW w:w="331" w:type="pct"/>
          </w:tcPr>
          <w:p w14:paraId="65C32DB6" w14:textId="5E028788" w:rsidR="00AA6A61" w:rsidRPr="002B4506" w:rsidRDefault="00AA6A61" w:rsidP="00AA6A61">
            <w:pPr>
              <w:pStyle w:val="Z"/>
              <w:jc w:val="center"/>
              <w:rPr>
                <w:rStyle w:val="Body02BOLD"/>
                <w:b w:val="0"/>
                <w:bCs/>
              </w:rPr>
            </w:pPr>
            <w:r w:rsidRPr="008A667F">
              <w:t>80</w:t>
            </w:r>
          </w:p>
        </w:tc>
        <w:tc>
          <w:tcPr>
            <w:tcW w:w="331" w:type="pct"/>
          </w:tcPr>
          <w:p w14:paraId="0BBD7E94" w14:textId="4BE22CF0" w:rsidR="00AA6A61" w:rsidRPr="002B4506" w:rsidRDefault="00AA6A61" w:rsidP="00AA6A61">
            <w:pPr>
              <w:pStyle w:val="Z"/>
              <w:jc w:val="center"/>
              <w:rPr>
                <w:rStyle w:val="Body02BOLD"/>
                <w:b w:val="0"/>
                <w:bCs/>
              </w:rPr>
            </w:pPr>
            <w:r w:rsidRPr="008A667F">
              <w:t>73</w:t>
            </w:r>
          </w:p>
        </w:tc>
        <w:tc>
          <w:tcPr>
            <w:tcW w:w="331" w:type="pct"/>
          </w:tcPr>
          <w:p w14:paraId="7FADB6F9" w14:textId="1DC39883" w:rsidR="00AA6A61" w:rsidRPr="002B4506" w:rsidRDefault="00AA6A61" w:rsidP="00AA6A61">
            <w:pPr>
              <w:pStyle w:val="Z"/>
              <w:jc w:val="center"/>
              <w:rPr>
                <w:rStyle w:val="Body02BOLD"/>
                <w:b w:val="0"/>
                <w:bCs/>
              </w:rPr>
            </w:pPr>
            <w:r w:rsidRPr="008A667F">
              <w:t>73</w:t>
            </w:r>
          </w:p>
        </w:tc>
        <w:tc>
          <w:tcPr>
            <w:tcW w:w="331" w:type="pct"/>
          </w:tcPr>
          <w:p w14:paraId="46516C09" w14:textId="709292B5" w:rsidR="00AA6A61" w:rsidRPr="002B4506" w:rsidRDefault="00AA6A61" w:rsidP="00AA6A61">
            <w:pPr>
              <w:pStyle w:val="Z"/>
              <w:jc w:val="center"/>
              <w:rPr>
                <w:rStyle w:val="Body02BOLD"/>
                <w:b w:val="0"/>
                <w:bCs/>
              </w:rPr>
            </w:pPr>
            <w:r w:rsidRPr="008A667F">
              <w:t>68</w:t>
            </w:r>
          </w:p>
        </w:tc>
        <w:tc>
          <w:tcPr>
            <w:tcW w:w="331" w:type="pct"/>
          </w:tcPr>
          <w:p w14:paraId="3CAA7F98" w14:textId="71AE0B3C" w:rsidR="00AA6A61" w:rsidRPr="002B4506" w:rsidRDefault="00AA6A61" w:rsidP="00AA6A61">
            <w:pPr>
              <w:pStyle w:val="Z"/>
              <w:jc w:val="center"/>
              <w:rPr>
                <w:rStyle w:val="Body02BOLD"/>
                <w:b w:val="0"/>
                <w:bCs/>
              </w:rPr>
            </w:pPr>
            <w:r w:rsidRPr="008A667F">
              <w:t>87</w:t>
            </w:r>
          </w:p>
        </w:tc>
        <w:tc>
          <w:tcPr>
            <w:tcW w:w="331" w:type="pct"/>
          </w:tcPr>
          <w:p w14:paraId="73EDBA64" w14:textId="28927132" w:rsidR="00AA6A61" w:rsidRPr="002B4506" w:rsidRDefault="00AA6A61" w:rsidP="00AA6A61">
            <w:pPr>
              <w:pStyle w:val="Z"/>
              <w:jc w:val="center"/>
              <w:rPr>
                <w:rStyle w:val="Body02BOLD"/>
                <w:b w:val="0"/>
                <w:bCs/>
              </w:rPr>
            </w:pPr>
            <w:r w:rsidRPr="008A667F">
              <w:t>73</w:t>
            </w:r>
          </w:p>
        </w:tc>
        <w:tc>
          <w:tcPr>
            <w:tcW w:w="331" w:type="pct"/>
          </w:tcPr>
          <w:p w14:paraId="021475CF" w14:textId="3D89CD4E" w:rsidR="00AA6A61" w:rsidRPr="002B4506" w:rsidRDefault="00AA6A61" w:rsidP="00AA6A61">
            <w:pPr>
              <w:pStyle w:val="Z"/>
              <w:jc w:val="center"/>
              <w:rPr>
                <w:rStyle w:val="Body02BOLD"/>
                <w:b w:val="0"/>
                <w:bCs/>
              </w:rPr>
            </w:pPr>
            <w:r w:rsidRPr="008A667F">
              <w:t>77</w:t>
            </w:r>
          </w:p>
        </w:tc>
        <w:tc>
          <w:tcPr>
            <w:tcW w:w="327" w:type="pct"/>
          </w:tcPr>
          <w:p w14:paraId="65F833D4" w14:textId="1555A5EE" w:rsidR="00AA6A61" w:rsidRPr="002B4506" w:rsidRDefault="00AA6A61" w:rsidP="00AA6A61">
            <w:pPr>
              <w:pStyle w:val="Z"/>
              <w:jc w:val="center"/>
              <w:rPr>
                <w:rStyle w:val="Body02BOLD"/>
                <w:b w:val="0"/>
                <w:bCs/>
              </w:rPr>
            </w:pPr>
            <w:r w:rsidRPr="008A667F">
              <w:t>60</w:t>
            </w:r>
          </w:p>
        </w:tc>
      </w:tr>
      <w:tr w:rsidR="00AA6A61" w:rsidRPr="001D753C" w14:paraId="3AC007CA" w14:textId="77777777" w:rsidTr="00FE4AE2">
        <w:tc>
          <w:tcPr>
            <w:tcW w:w="1027" w:type="pct"/>
          </w:tcPr>
          <w:p w14:paraId="6A6F52AE" w14:textId="4E3BDEFA" w:rsidR="00AA6A61" w:rsidRPr="00C87BC3" w:rsidRDefault="00AA6A61" w:rsidP="00AA6A61">
            <w:pPr>
              <w:pStyle w:val="Z"/>
              <w:rPr>
                <w:rStyle w:val="Body02BOLD"/>
                <w:highlight w:val="yellow"/>
              </w:rPr>
            </w:pPr>
            <w:r w:rsidRPr="0042592F">
              <w:t>Computing and information systems</w:t>
            </w:r>
          </w:p>
        </w:tc>
        <w:tc>
          <w:tcPr>
            <w:tcW w:w="331" w:type="pct"/>
          </w:tcPr>
          <w:p w14:paraId="4BC3C330" w14:textId="436E9305" w:rsidR="00AA6A61" w:rsidRPr="002B4506" w:rsidRDefault="00AA6A61" w:rsidP="00AA6A61">
            <w:pPr>
              <w:pStyle w:val="Z"/>
              <w:jc w:val="center"/>
              <w:rPr>
                <w:rStyle w:val="Body02BOLD"/>
                <w:b w:val="0"/>
                <w:bCs/>
                <w:highlight w:val="yellow"/>
              </w:rPr>
            </w:pPr>
            <w:r w:rsidRPr="008A667F">
              <w:t>77</w:t>
            </w:r>
          </w:p>
        </w:tc>
        <w:tc>
          <w:tcPr>
            <w:tcW w:w="336" w:type="pct"/>
          </w:tcPr>
          <w:p w14:paraId="3023EA72" w14:textId="32AF7B07" w:rsidR="00AA6A61" w:rsidRPr="002B4506" w:rsidRDefault="00AA6A61" w:rsidP="00AA6A61">
            <w:pPr>
              <w:pStyle w:val="Z"/>
              <w:jc w:val="center"/>
              <w:rPr>
                <w:rStyle w:val="Body02BOLD"/>
                <w:b w:val="0"/>
                <w:bCs/>
                <w:highlight w:val="yellow"/>
              </w:rPr>
            </w:pPr>
            <w:r w:rsidRPr="008A667F">
              <w:t>73</w:t>
            </w:r>
          </w:p>
        </w:tc>
        <w:tc>
          <w:tcPr>
            <w:tcW w:w="331" w:type="pct"/>
          </w:tcPr>
          <w:p w14:paraId="6CE5E15E" w14:textId="1B16E27A" w:rsidR="00AA6A61" w:rsidRPr="002B4506" w:rsidRDefault="00AA6A61" w:rsidP="00AA6A61">
            <w:pPr>
              <w:pStyle w:val="Z"/>
              <w:jc w:val="center"/>
              <w:rPr>
                <w:rStyle w:val="Body02BOLD"/>
                <w:b w:val="0"/>
                <w:bCs/>
                <w:highlight w:val="yellow"/>
              </w:rPr>
            </w:pPr>
            <w:r w:rsidRPr="008A667F">
              <w:t>61</w:t>
            </w:r>
          </w:p>
        </w:tc>
        <w:tc>
          <w:tcPr>
            <w:tcW w:w="331" w:type="pct"/>
          </w:tcPr>
          <w:p w14:paraId="4A03B7B4" w14:textId="5ABBB406" w:rsidR="00AA6A61" w:rsidRPr="002B4506" w:rsidRDefault="00AA6A61" w:rsidP="00AA6A61">
            <w:pPr>
              <w:pStyle w:val="Z"/>
              <w:jc w:val="center"/>
              <w:rPr>
                <w:rStyle w:val="Body02BOLD"/>
                <w:b w:val="0"/>
                <w:bCs/>
                <w:highlight w:val="yellow"/>
              </w:rPr>
            </w:pPr>
            <w:r w:rsidRPr="008A667F">
              <w:t>52</w:t>
            </w:r>
          </w:p>
        </w:tc>
        <w:tc>
          <w:tcPr>
            <w:tcW w:w="331" w:type="pct"/>
          </w:tcPr>
          <w:p w14:paraId="0BAB453E" w14:textId="19A22508" w:rsidR="00AA6A61" w:rsidRPr="002B4506" w:rsidRDefault="00AA6A61" w:rsidP="00AA6A61">
            <w:pPr>
              <w:pStyle w:val="Z"/>
              <w:jc w:val="center"/>
              <w:rPr>
                <w:rStyle w:val="Body02BOLD"/>
                <w:b w:val="0"/>
                <w:bCs/>
                <w:highlight w:val="yellow"/>
              </w:rPr>
            </w:pPr>
            <w:r w:rsidRPr="008A667F">
              <w:t>76</w:t>
            </w:r>
          </w:p>
        </w:tc>
        <w:tc>
          <w:tcPr>
            <w:tcW w:w="331" w:type="pct"/>
          </w:tcPr>
          <w:p w14:paraId="448C0EA0" w14:textId="70145A76" w:rsidR="00AA6A61" w:rsidRPr="002B4506" w:rsidRDefault="00AA6A61" w:rsidP="00AA6A61">
            <w:pPr>
              <w:pStyle w:val="Z"/>
              <w:jc w:val="center"/>
              <w:rPr>
                <w:rStyle w:val="Body02BOLD"/>
                <w:b w:val="0"/>
                <w:bCs/>
                <w:highlight w:val="yellow"/>
              </w:rPr>
            </w:pPr>
            <w:r w:rsidRPr="008A667F">
              <w:t>71</w:t>
            </w:r>
          </w:p>
        </w:tc>
        <w:tc>
          <w:tcPr>
            <w:tcW w:w="331" w:type="pct"/>
          </w:tcPr>
          <w:p w14:paraId="4C19E551" w14:textId="2CA4E36E" w:rsidR="00AA6A61" w:rsidRPr="002B4506" w:rsidRDefault="00AA6A61" w:rsidP="00AA6A61">
            <w:pPr>
              <w:pStyle w:val="Z"/>
              <w:jc w:val="center"/>
              <w:rPr>
                <w:rStyle w:val="Body02BOLD"/>
                <w:b w:val="0"/>
                <w:bCs/>
                <w:highlight w:val="yellow"/>
              </w:rPr>
            </w:pPr>
            <w:r w:rsidRPr="008A667F">
              <w:t>74</w:t>
            </w:r>
          </w:p>
        </w:tc>
        <w:tc>
          <w:tcPr>
            <w:tcW w:w="331" w:type="pct"/>
          </w:tcPr>
          <w:p w14:paraId="187F426C" w14:textId="72C9E54F" w:rsidR="00AA6A61" w:rsidRPr="002B4506" w:rsidRDefault="00AA6A61" w:rsidP="00AA6A61">
            <w:pPr>
              <w:pStyle w:val="Z"/>
              <w:jc w:val="center"/>
              <w:rPr>
                <w:rStyle w:val="Body02BOLD"/>
                <w:b w:val="0"/>
                <w:bCs/>
                <w:highlight w:val="yellow"/>
              </w:rPr>
            </w:pPr>
            <w:r w:rsidRPr="008A667F">
              <w:t>70</w:t>
            </w:r>
          </w:p>
        </w:tc>
        <w:tc>
          <w:tcPr>
            <w:tcW w:w="331" w:type="pct"/>
          </w:tcPr>
          <w:p w14:paraId="6523F596" w14:textId="2BD9E2BD" w:rsidR="00AA6A61" w:rsidRPr="002B4506" w:rsidRDefault="00AA6A61" w:rsidP="00AA6A61">
            <w:pPr>
              <w:pStyle w:val="Z"/>
              <w:jc w:val="center"/>
              <w:rPr>
                <w:rStyle w:val="Body02BOLD"/>
                <w:b w:val="0"/>
                <w:bCs/>
                <w:highlight w:val="yellow"/>
              </w:rPr>
            </w:pPr>
            <w:r w:rsidRPr="008A667F">
              <w:t>80</w:t>
            </w:r>
          </w:p>
        </w:tc>
        <w:tc>
          <w:tcPr>
            <w:tcW w:w="331" w:type="pct"/>
          </w:tcPr>
          <w:p w14:paraId="2F9158DB" w14:textId="7C221E56" w:rsidR="00AA6A61" w:rsidRPr="002B4506" w:rsidRDefault="00AA6A61" w:rsidP="00AA6A61">
            <w:pPr>
              <w:pStyle w:val="Z"/>
              <w:jc w:val="center"/>
              <w:rPr>
                <w:rStyle w:val="Body02BOLD"/>
                <w:b w:val="0"/>
                <w:bCs/>
                <w:highlight w:val="yellow"/>
              </w:rPr>
            </w:pPr>
            <w:r w:rsidRPr="008A667F">
              <w:t>68</w:t>
            </w:r>
          </w:p>
        </w:tc>
        <w:tc>
          <w:tcPr>
            <w:tcW w:w="331" w:type="pct"/>
          </w:tcPr>
          <w:p w14:paraId="760A8978" w14:textId="50CB72C1" w:rsidR="00AA6A61" w:rsidRPr="002B4506" w:rsidRDefault="00AA6A61" w:rsidP="00AA6A61">
            <w:pPr>
              <w:pStyle w:val="Z"/>
              <w:jc w:val="center"/>
              <w:rPr>
                <w:rStyle w:val="Body02BOLD"/>
                <w:b w:val="0"/>
                <w:bCs/>
                <w:highlight w:val="yellow"/>
              </w:rPr>
            </w:pPr>
            <w:r w:rsidRPr="008A667F">
              <w:t>73</w:t>
            </w:r>
          </w:p>
        </w:tc>
        <w:tc>
          <w:tcPr>
            <w:tcW w:w="327" w:type="pct"/>
          </w:tcPr>
          <w:p w14:paraId="0D48BE7A" w14:textId="5E208E33" w:rsidR="00AA6A61" w:rsidRPr="002B4506" w:rsidRDefault="00AA6A61" w:rsidP="00AA6A61">
            <w:pPr>
              <w:pStyle w:val="Z"/>
              <w:jc w:val="center"/>
              <w:rPr>
                <w:rStyle w:val="Body02BOLD"/>
                <w:b w:val="0"/>
                <w:bCs/>
                <w:highlight w:val="yellow"/>
              </w:rPr>
            </w:pPr>
            <w:r w:rsidRPr="008A667F">
              <w:t>62</w:t>
            </w:r>
          </w:p>
        </w:tc>
      </w:tr>
      <w:tr w:rsidR="00AA6A61" w:rsidRPr="001D753C" w14:paraId="2DD18F89" w14:textId="77777777" w:rsidTr="00FE4AE2">
        <w:tc>
          <w:tcPr>
            <w:tcW w:w="1027" w:type="pct"/>
          </w:tcPr>
          <w:p w14:paraId="73F7B66F" w14:textId="39481FA2" w:rsidR="00AA6A61" w:rsidRPr="00C87BC3" w:rsidRDefault="00AA6A61" w:rsidP="00AA6A61">
            <w:pPr>
              <w:pStyle w:val="Z"/>
              <w:rPr>
                <w:rStyle w:val="Body02BOLD"/>
                <w:highlight w:val="yellow"/>
              </w:rPr>
            </w:pPr>
            <w:r w:rsidRPr="0042592F">
              <w:t>Engineering</w:t>
            </w:r>
          </w:p>
        </w:tc>
        <w:tc>
          <w:tcPr>
            <w:tcW w:w="331" w:type="pct"/>
          </w:tcPr>
          <w:p w14:paraId="011EA94E" w14:textId="5F1C0684" w:rsidR="00AA6A61" w:rsidRPr="002B4506" w:rsidRDefault="00AA6A61" w:rsidP="00AA6A61">
            <w:pPr>
              <w:pStyle w:val="Z"/>
              <w:jc w:val="center"/>
              <w:rPr>
                <w:rStyle w:val="Body02BOLD"/>
                <w:b w:val="0"/>
                <w:bCs/>
                <w:highlight w:val="yellow"/>
              </w:rPr>
            </w:pPr>
            <w:r w:rsidRPr="008A667F">
              <w:t>78</w:t>
            </w:r>
          </w:p>
        </w:tc>
        <w:tc>
          <w:tcPr>
            <w:tcW w:w="336" w:type="pct"/>
          </w:tcPr>
          <w:p w14:paraId="1051B4E2" w14:textId="28B5E9C0" w:rsidR="00AA6A61" w:rsidRPr="002B4506" w:rsidRDefault="00AA6A61" w:rsidP="00AA6A61">
            <w:pPr>
              <w:pStyle w:val="Z"/>
              <w:jc w:val="center"/>
              <w:rPr>
                <w:rStyle w:val="Body02BOLD"/>
                <w:b w:val="0"/>
                <w:bCs/>
                <w:highlight w:val="yellow"/>
              </w:rPr>
            </w:pPr>
            <w:r w:rsidRPr="008A667F">
              <w:t>74</w:t>
            </w:r>
          </w:p>
        </w:tc>
        <w:tc>
          <w:tcPr>
            <w:tcW w:w="331" w:type="pct"/>
          </w:tcPr>
          <w:p w14:paraId="299507A3" w14:textId="40F48F31" w:rsidR="00AA6A61" w:rsidRPr="002B4506" w:rsidRDefault="00AA6A61" w:rsidP="00AA6A61">
            <w:pPr>
              <w:pStyle w:val="Z"/>
              <w:jc w:val="center"/>
              <w:rPr>
                <w:rStyle w:val="Body02BOLD"/>
                <w:b w:val="0"/>
                <w:bCs/>
                <w:highlight w:val="yellow"/>
              </w:rPr>
            </w:pPr>
            <w:r w:rsidRPr="008A667F">
              <w:t>62</w:t>
            </w:r>
          </w:p>
        </w:tc>
        <w:tc>
          <w:tcPr>
            <w:tcW w:w="331" w:type="pct"/>
          </w:tcPr>
          <w:p w14:paraId="5552CCC5" w14:textId="30698CF7" w:rsidR="00AA6A61" w:rsidRPr="002B4506" w:rsidRDefault="00AA6A61" w:rsidP="00AA6A61">
            <w:pPr>
              <w:pStyle w:val="Z"/>
              <w:jc w:val="center"/>
              <w:rPr>
                <w:rStyle w:val="Body02BOLD"/>
                <w:b w:val="0"/>
                <w:bCs/>
                <w:highlight w:val="yellow"/>
              </w:rPr>
            </w:pPr>
            <w:r w:rsidRPr="008A667F">
              <w:t>48</w:t>
            </w:r>
          </w:p>
        </w:tc>
        <w:tc>
          <w:tcPr>
            <w:tcW w:w="331" w:type="pct"/>
          </w:tcPr>
          <w:p w14:paraId="64868DE0" w14:textId="4509E191" w:rsidR="00AA6A61" w:rsidRPr="002B4506" w:rsidRDefault="00AA6A61" w:rsidP="00AA6A61">
            <w:pPr>
              <w:pStyle w:val="Z"/>
              <w:jc w:val="center"/>
              <w:rPr>
                <w:rStyle w:val="Body02BOLD"/>
                <w:b w:val="0"/>
                <w:bCs/>
                <w:highlight w:val="yellow"/>
              </w:rPr>
            </w:pPr>
            <w:r w:rsidRPr="008A667F">
              <w:t>75</w:t>
            </w:r>
          </w:p>
        </w:tc>
        <w:tc>
          <w:tcPr>
            <w:tcW w:w="331" w:type="pct"/>
          </w:tcPr>
          <w:p w14:paraId="18FDA68A" w14:textId="79391318" w:rsidR="00AA6A61" w:rsidRPr="002B4506" w:rsidRDefault="00AA6A61" w:rsidP="00AA6A61">
            <w:pPr>
              <w:pStyle w:val="Z"/>
              <w:jc w:val="center"/>
              <w:rPr>
                <w:rStyle w:val="Body02BOLD"/>
                <w:b w:val="0"/>
                <w:bCs/>
                <w:highlight w:val="yellow"/>
              </w:rPr>
            </w:pPr>
            <w:r w:rsidRPr="008A667F">
              <w:t>69</w:t>
            </w:r>
          </w:p>
        </w:tc>
        <w:tc>
          <w:tcPr>
            <w:tcW w:w="331" w:type="pct"/>
          </w:tcPr>
          <w:p w14:paraId="55EABFA4" w14:textId="634841CB" w:rsidR="00AA6A61" w:rsidRPr="002B4506" w:rsidRDefault="00AA6A61" w:rsidP="00AA6A61">
            <w:pPr>
              <w:pStyle w:val="Z"/>
              <w:jc w:val="center"/>
              <w:rPr>
                <w:rStyle w:val="Body02BOLD"/>
                <w:b w:val="0"/>
                <w:bCs/>
                <w:highlight w:val="yellow"/>
              </w:rPr>
            </w:pPr>
            <w:r w:rsidRPr="008A667F">
              <w:t>72</w:t>
            </w:r>
          </w:p>
        </w:tc>
        <w:tc>
          <w:tcPr>
            <w:tcW w:w="331" w:type="pct"/>
          </w:tcPr>
          <w:p w14:paraId="29C6E9AB" w14:textId="3540D315" w:rsidR="00AA6A61" w:rsidRPr="002B4506" w:rsidRDefault="00AA6A61" w:rsidP="00AA6A61">
            <w:pPr>
              <w:pStyle w:val="Z"/>
              <w:jc w:val="center"/>
              <w:rPr>
                <w:rStyle w:val="Body02BOLD"/>
                <w:b w:val="0"/>
                <w:bCs/>
                <w:highlight w:val="yellow"/>
              </w:rPr>
            </w:pPr>
            <w:r w:rsidRPr="008A667F">
              <w:t>68</w:t>
            </w:r>
          </w:p>
        </w:tc>
        <w:tc>
          <w:tcPr>
            <w:tcW w:w="331" w:type="pct"/>
          </w:tcPr>
          <w:p w14:paraId="4EFF1EF6" w14:textId="65E8989F" w:rsidR="00AA6A61" w:rsidRPr="002B4506" w:rsidRDefault="00AA6A61" w:rsidP="00AA6A61">
            <w:pPr>
              <w:pStyle w:val="Z"/>
              <w:jc w:val="center"/>
              <w:rPr>
                <w:rStyle w:val="Body02BOLD"/>
                <w:b w:val="0"/>
                <w:bCs/>
                <w:highlight w:val="yellow"/>
              </w:rPr>
            </w:pPr>
            <w:r w:rsidRPr="008A667F">
              <w:t>85</w:t>
            </w:r>
          </w:p>
        </w:tc>
        <w:tc>
          <w:tcPr>
            <w:tcW w:w="331" w:type="pct"/>
          </w:tcPr>
          <w:p w14:paraId="2C53950A" w14:textId="0F211DEB" w:rsidR="00AA6A61" w:rsidRPr="002B4506" w:rsidRDefault="00AA6A61" w:rsidP="00AA6A61">
            <w:pPr>
              <w:pStyle w:val="Z"/>
              <w:jc w:val="center"/>
              <w:rPr>
                <w:rStyle w:val="Body02BOLD"/>
                <w:b w:val="0"/>
                <w:bCs/>
                <w:highlight w:val="yellow"/>
              </w:rPr>
            </w:pPr>
            <w:r w:rsidRPr="008A667F">
              <w:t>69</w:t>
            </w:r>
          </w:p>
        </w:tc>
        <w:tc>
          <w:tcPr>
            <w:tcW w:w="331" w:type="pct"/>
          </w:tcPr>
          <w:p w14:paraId="1D897A06" w14:textId="116EDE57" w:rsidR="00AA6A61" w:rsidRPr="002B4506" w:rsidRDefault="00AA6A61" w:rsidP="00AA6A61">
            <w:pPr>
              <w:pStyle w:val="Z"/>
              <w:jc w:val="center"/>
              <w:rPr>
                <w:rStyle w:val="Body02BOLD"/>
                <w:b w:val="0"/>
                <w:bCs/>
                <w:highlight w:val="yellow"/>
              </w:rPr>
            </w:pPr>
            <w:r w:rsidRPr="008A667F">
              <w:t>72</w:t>
            </w:r>
          </w:p>
        </w:tc>
        <w:tc>
          <w:tcPr>
            <w:tcW w:w="327" w:type="pct"/>
          </w:tcPr>
          <w:p w14:paraId="3E1B0668" w14:textId="71FC87B4" w:rsidR="00AA6A61" w:rsidRPr="002B4506" w:rsidRDefault="00AA6A61" w:rsidP="00AA6A61">
            <w:pPr>
              <w:pStyle w:val="Z"/>
              <w:jc w:val="center"/>
              <w:rPr>
                <w:rStyle w:val="Body02BOLD"/>
                <w:b w:val="0"/>
                <w:bCs/>
                <w:highlight w:val="yellow"/>
              </w:rPr>
            </w:pPr>
            <w:r w:rsidRPr="008A667F">
              <w:t>59</w:t>
            </w:r>
          </w:p>
        </w:tc>
      </w:tr>
      <w:tr w:rsidR="00AA6A61" w:rsidRPr="001D753C" w14:paraId="7A140FA0" w14:textId="77777777" w:rsidTr="00FE4AE2">
        <w:tc>
          <w:tcPr>
            <w:tcW w:w="1027" w:type="pct"/>
          </w:tcPr>
          <w:p w14:paraId="5B7C46BF" w14:textId="5157EC75" w:rsidR="00AA6A61" w:rsidRPr="00C87BC3" w:rsidRDefault="00AA6A61" w:rsidP="00AA6A61">
            <w:pPr>
              <w:pStyle w:val="Z"/>
              <w:rPr>
                <w:rStyle w:val="Body02BOLD"/>
                <w:highlight w:val="yellow"/>
              </w:rPr>
            </w:pPr>
            <w:r w:rsidRPr="0042592F">
              <w:t>Architecture and built environment</w:t>
            </w:r>
          </w:p>
        </w:tc>
        <w:tc>
          <w:tcPr>
            <w:tcW w:w="331" w:type="pct"/>
          </w:tcPr>
          <w:p w14:paraId="49B2EE45" w14:textId="0CBE8D5B" w:rsidR="00AA6A61" w:rsidRPr="002B4506" w:rsidRDefault="00AA6A61" w:rsidP="00AA6A61">
            <w:pPr>
              <w:pStyle w:val="Z"/>
              <w:jc w:val="center"/>
              <w:rPr>
                <w:rStyle w:val="Body02BOLD"/>
                <w:b w:val="0"/>
                <w:bCs/>
                <w:highlight w:val="yellow"/>
              </w:rPr>
            </w:pPr>
            <w:r w:rsidRPr="008A667F">
              <w:t>77</w:t>
            </w:r>
          </w:p>
        </w:tc>
        <w:tc>
          <w:tcPr>
            <w:tcW w:w="336" w:type="pct"/>
          </w:tcPr>
          <w:p w14:paraId="706BA195" w14:textId="3EE74F8C" w:rsidR="00AA6A61" w:rsidRPr="002B4506" w:rsidRDefault="00AA6A61" w:rsidP="00AA6A61">
            <w:pPr>
              <w:pStyle w:val="Z"/>
              <w:jc w:val="center"/>
              <w:rPr>
                <w:rStyle w:val="Body02BOLD"/>
                <w:b w:val="0"/>
                <w:bCs/>
                <w:highlight w:val="yellow"/>
              </w:rPr>
            </w:pPr>
            <w:r w:rsidRPr="008A667F">
              <w:t>72</w:t>
            </w:r>
          </w:p>
        </w:tc>
        <w:tc>
          <w:tcPr>
            <w:tcW w:w="331" w:type="pct"/>
          </w:tcPr>
          <w:p w14:paraId="6C22CD22" w14:textId="135B8C6A" w:rsidR="00AA6A61" w:rsidRPr="002B4506" w:rsidRDefault="00AA6A61" w:rsidP="00AA6A61">
            <w:pPr>
              <w:pStyle w:val="Z"/>
              <w:jc w:val="center"/>
              <w:rPr>
                <w:rStyle w:val="Body02BOLD"/>
                <w:b w:val="0"/>
                <w:bCs/>
                <w:highlight w:val="yellow"/>
              </w:rPr>
            </w:pPr>
            <w:r w:rsidRPr="008A667F">
              <w:t>57</w:t>
            </w:r>
          </w:p>
        </w:tc>
        <w:tc>
          <w:tcPr>
            <w:tcW w:w="331" w:type="pct"/>
          </w:tcPr>
          <w:p w14:paraId="0E2482DF" w14:textId="6EFE2D14" w:rsidR="00AA6A61" w:rsidRPr="002B4506" w:rsidRDefault="00AA6A61" w:rsidP="00AA6A61">
            <w:pPr>
              <w:pStyle w:val="Z"/>
              <w:jc w:val="center"/>
              <w:rPr>
                <w:rStyle w:val="Body02BOLD"/>
                <w:b w:val="0"/>
                <w:bCs/>
                <w:highlight w:val="yellow"/>
              </w:rPr>
            </w:pPr>
            <w:r w:rsidRPr="008A667F">
              <w:t>42</w:t>
            </w:r>
          </w:p>
        </w:tc>
        <w:tc>
          <w:tcPr>
            <w:tcW w:w="331" w:type="pct"/>
          </w:tcPr>
          <w:p w14:paraId="29BD5FAF" w14:textId="2FA40491" w:rsidR="00AA6A61" w:rsidRPr="002B4506" w:rsidRDefault="00AA6A61" w:rsidP="00AA6A61">
            <w:pPr>
              <w:pStyle w:val="Z"/>
              <w:jc w:val="center"/>
              <w:rPr>
                <w:rStyle w:val="Body02BOLD"/>
                <w:b w:val="0"/>
                <w:bCs/>
                <w:highlight w:val="yellow"/>
              </w:rPr>
            </w:pPr>
            <w:r w:rsidRPr="008A667F">
              <w:t>76</w:t>
            </w:r>
          </w:p>
        </w:tc>
        <w:tc>
          <w:tcPr>
            <w:tcW w:w="331" w:type="pct"/>
          </w:tcPr>
          <w:p w14:paraId="610C78AA" w14:textId="10A9010E" w:rsidR="00AA6A61" w:rsidRPr="002B4506" w:rsidRDefault="00AA6A61" w:rsidP="00AA6A61">
            <w:pPr>
              <w:pStyle w:val="Z"/>
              <w:jc w:val="center"/>
              <w:rPr>
                <w:rStyle w:val="Body02BOLD"/>
                <w:b w:val="0"/>
                <w:bCs/>
                <w:highlight w:val="yellow"/>
              </w:rPr>
            </w:pPr>
            <w:r w:rsidRPr="008A667F">
              <w:t>69</w:t>
            </w:r>
          </w:p>
        </w:tc>
        <w:tc>
          <w:tcPr>
            <w:tcW w:w="331" w:type="pct"/>
          </w:tcPr>
          <w:p w14:paraId="367E0586" w14:textId="3BC064E8" w:rsidR="00AA6A61" w:rsidRPr="002B4506" w:rsidRDefault="00AA6A61" w:rsidP="00AA6A61">
            <w:pPr>
              <w:pStyle w:val="Z"/>
              <w:jc w:val="center"/>
              <w:rPr>
                <w:rStyle w:val="Body02BOLD"/>
                <w:b w:val="0"/>
                <w:bCs/>
                <w:highlight w:val="yellow"/>
              </w:rPr>
            </w:pPr>
            <w:r w:rsidRPr="008A667F">
              <w:t>66</w:t>
            </w:r>
          </w:p>
        </w:tc>
        <w:tc>
          <w:tcPr>
            <w:tcW w:w="331" w:type="pct"/>
          </w:tcPr>
          <w:p w14:paraId="1BA6B182" w14:textId="1C5B44F2" w:rsidR="00AA6A61" w:rsidRPr="002B4506" w:rsidRDefault="00AA6A61" w:rsidP="00AA6A61">
            <w:pPr>
              <w:pStyle w:val="Z"/>
              <w:jc w:val="center"/>
              <w:rPr>
                <w:rStyle w:val="Body02BOLD"/>
                <w:b w:val="0"/>
                <w:bCs/>
                <w:highlight w:val="yellow"/>
              </w:rPr>
            </w:pPr>
            <w:r w:rsidRPr="008A667F">
              <w:t>60</w:t>
            </w:r>
          </w:p>
        </w:tc>
        <w:tc>
          <w:tcPr>
            <w:tcW w:w="331" w:type="pct"/>
          </w:tcPr>
          <w:p w14:paraId="64F49B2C" w14:textId="234077EC" w:rsidR="00AA6A61" w:rsidRPr="002B4506" w:rsidRDefault="00AA6A61" w:rsidP="00AA6A61">
            <w:pPr>
              <w:pStyle w:val="Z"/>
              <w:jc w:val="center"/>
              <w:rPr>
                <w:rStyle w:val="Body02BOLD"/>
                <w:b w:val="0"/>
                <w:bCs/>
                <w:highlight w:val="yellow"/>
              </w:rPr>
            </w:pPr>
            <w:r w:rsidRPr="008A667F">
              <w:t>81</w:t>
            </w:r>
          </w:p>
        </w:tc>
        <w:tc>
          <w:tcPr>
            <w:tcW w:w="331" w:type="pct"/>
          </w:tcPr>
          <w:p w14:paraId="16F1C3C0" w14:textId="2F4CA57A" w:rsidR="00AA6A61" w:rsidRPr="002B4506" w:rsidRDefault="00AA6A61" w:rsidP="00AA6A61">
            <w:pPr>
              <w:pStyle w:val="Z"/>
              <w:jc w:val="center"/>
              <w:rPr>
                <w:rStyle w:val="Body02BOLD"/>
                <w:b w:val="0"/>
                <w:bCs/>
                <w:highlight w:val="yellow"/>
              </w:rPr>
            </w:pPr>
            <w:r w:rsidRPr="008A667F">
              <w:t>64</w:t>
            </w:r>
          </w:p>
        </w:tc>
        <w:tc>
          <w:tcPr>
            <w:tcW w:w="331" w:type="pct"/>
          </w:tcPr>
          <w:p w14:paraId="53EF4B48" w14:textId="65E8FA89" w:rsidR="00AA6A61" w:rsidRPr="002B4506" w:rsidRDefault="00AA6A61" w:rsidP="00AA6A61">
            <w:pPr>
              <w:pStyle w:val="Z"/>
              <w:jc w:val="center"/>
              <w:rPr>
                <w:rStyle w:val="Body02BOLD"/>
                <w:b w:val="0"/>
                <w:bCs/>
                <w:highlight w:val="yellow"/>
              </w:rPr>
            </w:pPr>
            <w:r w:rsidRPr="008A667F">
              <w:t>72</w:t>
            </w:r>
          </w:p>
        </w:tc>
        <w:tc>
          <w:tcPr>
            <w:tcW w:w="327" w:type="pct"/>
          </w:tcPr>
          <w:p w14:paraId="1E27DB48" w14:textId="757375FA" w:rsidR="00AA6A61" w:rsidRPr="002B4506" w:rsidRDefault="00AA6A61" w:rsidP="00AA6A61">
            <w:pPr>
              <w:pStyle w:val="Z"/>
              <w:jc w:val="center"/>
              <w:rPr>
                <w:rStyle w:val="Body02BOLD"/>
                <w:b w:val="0"/>
                <w:bCs/>
                <w:highlight w:val="yellow"/>
              </w:rPr>
            </w:pPr>
            <w:r w:rsidRPr="008A667F">
              <w:t>54</w:t>
            </w:r>
          </w:p>
        </w:tc>
      </w:tr>
      <w:tr w:rsidR="00AA6A61" w:rsidRPr="001D753C" w14:paraId="4889E260" w14:textId="77777777" w:rsidTr="00FE4AE2">
        <w:tc>
          <w:tcPr>
            <w:tcW w:w="1027" w:type="pct"/>
          </w:tcPr>
          <w:p w14:paraId="6EA86F59" w14:textId="55B707D3" w:rsidR="00AA6A61" w:rsidRPr="00C87BC3" w:rsidRDefault="00AA6A61" w:rsidP="00AA6A61">
            <w:pPr>
              <w:pStyle w:val="Z"/>
              <w:rPr>
                <w:rStyle w:val="Body02BOLD"/>
                <w:highlight w:val="yellow"/>
              </w:rPr>
            </w:pPr>
            <w:r w:rsidRPr="0042592F">
              <w:t>Agriculture and environmental studies</w:t>
            </w:r>
          </w:p>
        </w:tc>
        <w:tc>
          <w:tcPr>
            <w:tcW w:w="331" w:type="pct"/>
          </w:tcPr>
          <w:p w14:paraId="4EC49DD8" w14:textId="3B3442FF" w:rsidR="00AA6A61" w:rsidRPr="002B4506" w:rsidRDefault="00AA6A61" w:rsidP="00AA6A61">
            <w:pPr>
              <w:pStyle w:val="Z"/>
              <w:jc w:val="center"/>
              <w:rPr>
                <w:rStyle w:val="Body02BOLD"/>
                <w:b w:val="0"/>
                <w:bCs/>
                <w:highlight w:val="yellow"/>
              </w:rPr>
            </w:pPr>
            <w:r w:rsidRPr="008A667F">
              <w:t>84</w:t>
            </w:r>
          </w:p>
        </w:tc>
        <w:tc>
          <w:tcPr>
            <w:tcW w:w="336" w:type="pct"/>
          </w:tcPr>
          <w:p w14:paraId="67E852B0" w14:textId="5C8381E2" w:rsidR="00AA6A61" w:rsidRPr="002B4506" w:rsidRDefault="00AA6A61" w:rsidP="00AA6A61">
            <w:pPr>
              <w:pStyle w:val="Z"/>
              <w:jc w:val="center"/>
              <w:rPr>
                <w:rStyle w:val="Body02BOLD"/>
                <w:b w:val="0"/>
                <w:bCs/>
                <w:highlight w:val="yellow"/>
              </w:rPr>
            </w:pPr>
            <w:r w:rsidRPr="008A667F">
              <w:t>74</w:t>
            </w:r>
          </w:p>
        </w:tc>
        <w:tc>
          <w:tcPr>
            <w:tcW w:w="331" w:type="pct"/>
          </w:tcPr>
          <w:p w14:paraId="56B9275E" w14:textId="6579F492" w:rsidR="00AA6A61" w:rsidRPr="002B4506" w:rsidRDefault="00AA6A61" w:rsidP="00AA6A61">
            <w:pPr>
              <w:pStyle w:val="Z"/>
              <w:jc w:val="center"/>
              <w:rPr>
                <w:rStyle w:val="Body02BOLD"/>
                <w:b w:val="0"/>
                <w:bCs/>
                <w:highlight w:val="yellow"/>
              </w:rPr>
            </w:pPr>
            <w:r w:rsidRPr="008A667F">
              <w:t>61</w:t>
            </w:r>
          </w:p>
        </w:tc>
        <w:tc>
          <w:tcPr>
            <w:tcW w:w="331" w:type="pct"/>
          </w:tcPr>
          <w:p w14:paraId="18281D8A" w14:textId="6357AC5C" w:rsidR="00AA6A61" w:rsidRPr="002B4506" w:rsidRDefault="00AA6A61" w:rsidP="00AA6A61">
            <w:pPr>
              <w:pStyle w:val="Z"/>
              <w:jc w:val="center"/>
              <w:rPr>
                <w:rStyle w:val="Body02BOLD"/>
                <w:b w:val="0"/>
                <w:bCs/>
                <w:highlight w:val="yellow"/>
              </w:rPr>
            </w:pPr>
            <w:r w:rsidRPr="008A667F">
              <w:t>47</w:t>
            </w:r>
          </w:p>
        </w:tc>
        <w:tc>
          <w:tcPr>
            <w:tcW w:w="331" w:type="pct"/>
          </w:tcPr>
          <w:p w14:paraId="5601E92F" w14:textId="7AD2C4F1" w:rsidR="00AA6A61" w:rsidRPr="002B4506" w:rsidRDefault="00AA6A61" w:rsidP="00AA6A61">
            <w:pPr>
              <w:pStyle w:val="Z"/>
              <w:jc w:val="center"/>
              <w:rPr>
                <w:rStyle w:val="Body02BOLD"/>
                <w:b w:val="0"/>
                <w:bCs/>
                <w:highlight w:val="yellow"/>
              </w:rPr>
            </w:pPr>
            <w:r w:rsidRPr="008A667F">
              <w:t>80</w:t>
            </w:r>
          </w:p>
        </w:tc>
        <w:tc>
          <w:tcPr>
            <w:tcW w:w="331" w:type="pct"/>
          </w:tcPr>
          <w:p w14:paraId="225B96CE" w14:textId="0B17DB1B" w:rsidR="00AA6A61" w:rsidRPr="002B4506" w:rsidRDefault="00AA6A61" w:rsidP="00AA6A61">
            <w:pPr>
              <w:pStyle w:val="Z"/>
              <w:jc w:val="center"/>
              <w:rPr>
                <w:rStyle w:val="Body02BOLD"/>
                <w:b w:val="0"/>
                <w:bCs/>
                <w:highlight w:val="yellow"/>
              </w:rPr>
            </w:pPr>
            <w:r w:rsidRPr="008A667F">
              <w:t>71</w:t>
            </w:r>
          </w:p>
        </w:tc>
        <w:tc>
          <w:tcPr>
            <w:tcW w:w="331" w:type="pct"/>
          </w:tcPr>
          <w:p w14:paraId="2EB51170" w14:textId="22AC5DCD" w:rsidR="00AA6A61" w:rsidRPr="002B4506" w:rsidRDefault="00AA6A61" w:rsidP="00AA6A61">
            <w:pPr>
              <w:pStyle w:val="Z"/>
              <w:jc w:val="center"/>
              <w:rPr>
                <w:rStyle w:val="Body02BOLD"/>
                <w:b w:val="0"/>
                <w:bCs/>
                <w:highlight w:val="yellow"/>
              </w:rPr>
            </w:pPr>
            <w:r w:rsidRPr="008A667F">
              <w:t>75</w:t>
            </w:r>
          </w:p>
        </w:tc>
        <w:tc>
          <w:tcPr>
            <w:tcW w:w="331" w:type="pct"/>
          </w:tcPr>
          <w:p w14:paraId="736ABCCB" w14:textId="4BACEF4B" w:rsidR="00AA6A61" w:rsidRPr="002B4506" w:rsidRDefault="00AA6A61" w:rsidP="00AA6A61">
            <w:pPr>
              <w:pStyle w:val="Z"/>
              <w:jc w:val="center"/>
              <w:rPr>
                <w:rStyle w:val="Body02BOLD"/>
                <w:b w:val="0"/>
                <w:bCs/>
                <w:highlight w:val="yellow"/>
              </w:rPr>
            </w:pPr>
            <w:r w:rsidRPr="008A667F">
              <w:t>71</w:t>
            </w:r>
          </w:p>
        </w:tc>
        <w:tc>
          <w:tcPr>
            <w:tcW w:w="331" w:type="pct"/>
          </w:tcPr>
          <w:p w14:paraId="60D9A00B" w14:textId="708EA77A" w:rsidR="00AA6A61" w:rsidRPr="002B4506" w:rsidRDefault="00AA6A61" w:rsidP="00AA6A61">
            <w:pPr>
              <w:pStyle w:val="Z"/>
              <w:jc w:val="center"/>
              <w:rPr>
                <w:rStyle w:val="Body02BOLD"/>
                <w:b w:val="0"/>
                <w:bCs/>
                <w:highlight w:val="yellow"/>
              </w:rPr>
            </w:pPr>
            <w:r w:rsidRPr="008A667F">
              <w:t>86</w:t>
            </w:r>
          </w:p>
        </w:tc>
        <w:tc>
          <w:tcPr>
            <w:tcW w:w="331" w:type="pct"/>
          </w:tcPr>
          <w:p w14:paraId="17DDC035" w14:textId="63E793F2" w:rsidR="00AA6A61" w:rsidRPr="002B4506" w:rsidRDefault="00AA6A61" w:rsidP="00AA6A61">
            <w:pPr>
              <w:pStyle w:val="Z"/>
              <w:jc w:val="center"/>
              <w:rPr>
                <w:rStyle w:val="Body02BOLD"/>
                <w:b w:val="0"/>
                <w:bCs/>
                <w:highlight w:val="yellow"/>
              </w:rPr>
            </w:pPr>
            <w:r w:rsidRPr="008A667F">
              <w:t>78</w:t>
            </w:r>
          </w:p>
        </w:tc>
        <w:tc>
          <w:tcPr>
            <w:tcW w:w="331" w:type="pct"/>
          </w:tcPr>
          <w:p w14:paraId="31236E8C" w14:textId="5E57B2E0" w:rsidR="00AA6A61" w:rsidRPr="002B4506" w:rsidRDefault="00AA6A61" w:rsidP="00AA6A61">
            <w:pPr>
              <w:pStyle w:val="Z"/>
              <w:jc w:val="center"/>
              <w:rPr>
                <w:rStyle w:val="Body02BOLD"/>
                <w:b w:val="0"/>
                <w:bCs/>
                <w:highlight w:val="yellow"/>
              </w:rPr>
            </w:pPr>
            <w:r w:rsidRPr="008A667F">
              <w:t>77</w:t>
            </w:r>
          </w:p>
        </w:tc>
        <w:tc>
          <w:tcPr>
            <w:tcW w:w="327" w:type="pct"/>
          </w:tcPr>
          <w:p w14:paraId="3754BAAA" w14:textId="7FE77BD4" w:rsidR="00AA6A61" w:rsidRPr="002B4506" w:rsidRDefault="00AA6A61" w:rsidP="00AA6A61">
            <w:pPr>
              <w:pStyle w:val="Z"/>
              <w:jc w:val="center"/>
              <w:rPr>
                <w:rStyle w:val="Body02BOLD"/>
                <w:b w:val="0"/>
                <w:bCs/>
                <w:highlight w:val="yellow"/>
              </w:rPr>
            </w:pPr>
            <w:r w:rsidRPr="008A667F">
              <w:t>65</w:t>
            </w:r>
          </w:p>
        </w:tc>
      </w:tr>
      <w:tr w:rsidR="00AA6A61" w:rsidRPr="001D753C" w14:paraId="5CF57690" w14:textId="77777777" w:rsidTr="00FE4AE2">
        <w:tc>
          <w:tcPr>
            <w:tcW w:w="1027" w:type="pct"/>
          </w:tcPr>
          <w:p w14:paraId="6CBE55D0" w14:textId="3D32A533" w:rsidR="00AA6A61" w:rsidRPr="00C87BC3" w:rsidRDefault="00AA6A61" w:rsidP="00AA6A61">
            <w:pPr>
              <w:pStyle w:val="Z"/>
              <w:rPr>
                <w:rStyle w:val="Body02BOLD"/>
                <w:highlight w:val="yellow"/>
              </w:rPr>
            </w:pPr>
            <w:r w:rsidRPr="0042592F">
              <w:t>Health services and support</w:t>
            </w:r>
          </w:p>
        </w:tc>
        <w:tc>
          <w:tcPr>
            <w:tcW w:w="331" w:type="pct"/>
          </w:tcPr>
          <w:p w14:paraId="5CEEFDB4" w14:textId="35620E78" w:rsidR="00AA6A61" w:rsidRPr="002B4506" w:rsidRDefault="00AA6A61" w:rsidP="00AA6A61">
            <w:pPr>
              <w:pStyle w:val="Z"/>
              <w:jc w:val="center"/>
              <w:rPr>
                <w:rStyle w:val="Body02BOLD"/>
                <w:b w:val="0"/>
                <w:bCs/>
                <w:highlight w:val="yellow"/>
              </w:rPr>
            </w:pPr>
            <w:r w:rsidRPr="008A667F">
              <w:t>82</w:t>
            </w:r>
          </w:p>
        </w:tc>
        <w:tc>
          <w:tcPr>
            <w:tcW w:w="336" w:type="pct"/>
          </w:tcPr>
          <w:p w14:paraId="5787C705" w14:textId="4A83C483" w:rsidR="00AA6A61" w:rsidRPr="002B4506" w:rsidRDefault="00AA6A61" w:rsidP="00AA6A61">
            <w:pPr>
              <w:pStyle w:val="Z"/>
              <w:jc w:val="center"/>
              <w:rPr>
                <w:rStyle w:val="Body02BOLD"/>
                <w:b w:val="0"/>
                <w:bCs/>
                <w:highlight w:val="yellow"/>
              </w:rPr>
            </w:pPr>
            <w:r w:rsidRPr="008A667F">
              <w:t>80</w:t>
            </w:r>
          </w:p>
        </w:tc>
        <w:tc>
          <w:tcPr>
            <w:tcW w:w="331" w:type="pct"/>
          </w:tcPr>
          <w:p w14:paraId="0EEAE27C" w14:textId="4D15A37A" w:rsidR="00AA6A61" w:rsidRPr="002B4506" w:rsidRDefault="00AA6A61" w:rsidP="00AA6A61">
            <w:pPr>
              <w:pStyle w:val="Z"/>
              <w:jc w:val="center"/>
              <w:rPr>
                <w:rStyle w:val="Body02BOLD"/>
                <w:b w:val="0"/>
                <w:bCs/>
                <w:highlight w:val="yellow"/>
              </w:rPr>
            </w:pPr>
            <w:r w:rsidRPr="008A667F">
              <w:t>62</w:t>
            </w:r>
          </w:p>
        </w:tc>
        <w:tc>
          <w:tcPr>
            <w:tcW w:w="331" w:type="pct"/>
          </w:tcPr>
          <w:p w14:paraId="63FF7674" w14:textId="32C7B44A" w:rsidR="00AA6A61" w:rsidRPr="002B4506" w:rsidRDefault="00AA6A61" w:rsidP="00AA6A61">
            <w:pPr>
              <w:pStyle w:val="Z"/>
              <w:jc w:val="center"/>
              <w:rPr>
                <w:rStyle w:val="Body02BOLD"/>
                <w:b w:val="0"/>
                <w:bCs/>
                <w:highlight w:val="yellow"/>
              </w:rPr>
            </w:pPr>
            <w:r w:rsidRPr="008A667F">
              <w:t>48</w:t>
            </w:r>
          </w:p>
        </w:tc>
        <w:tc>
          <w:tcPr>
            <w:tcW w:w="331" w:type="pct"/>
          </w:tcPr>
          <w:p w14:paraId="5A701DF3" w14:textId="192B65E7" w:rsidR="00AA6A61" w:rsidRPr="002B4506" w:rsidRDefault="00AA6A61" w:rsidP="00AA6A61">
            <w:pPr>
              <w:pStyle w:val="Z"/>
              <w:jc w:val="center"/>
              <w:rPr>
                <w:rStyle w:val="Body02BOLD"/>
                <w:b w:val="0"/>
                <w:bCs/>
                <w:highlight w:val="yellow"/>
              </w:rPr>
            </w:pPr>
            <w:r w:rsidRPr="008A667F">
              <w:t>82</w:t>
            </w:r>
          </w:p>
        </w:tc>
        <w:tc>
          <w:tcPr>
            <w:tcW w:w="331" w:type="pct"/>
          </w:tcPr>
          <w:p w14:paraId="1A39DD01" w14:textId="2996A71F" w:rsidR="00AA6A61" w:rsidRPr="002B4506" w:rsidRDefault="00AA6A61" w:rsidP="00AA6A61">
            <w:pPr>
              <w:pStyle w:val="Z"/>
              <w:jc w:val="center"/>
              <w:rPr>
                <w:rStyle w:val="Body02BOLD"/>
                <w:b w:val="0"/>
                <w:bCs/>
                <w:highlight w:val="yellow"/>
              </w:rPr>
            </w:pPr>
            <w:r w:rsidRPr="008A667F">
              <w:t>79</w:t>
            </w:r>
          </w:p>
        </w:tc>
        <w:tc>
          <w:tcPr>
            <w:tcW w:w="331" w:type="pct"/>
          </w:tcPr>
          <w:p w14:paraId="38E02E27" w14:textId="02B1BAEF" w:rsidR="00AA6A61" w:rsidRPr="002B4506" w:rsidRDefault="00AA6A61" w:rsidP="00AA6A61">
            <w:pPr>
              <w:pStyle w:val="Z"/>
              <w:jc w:val="center"/>
              <w:rPr>
                <w:rStyle w:val="Body02BOLD"/>
                <w:b w:val="0"/>
                <w:bCs/>
                <w:highlight w:val="yellow"/>
              </w:rPr>
            </w:pPr>
            <w:r w:rsidRPr="008A667F">
              <w:t>76</w:t>
            </w:r>
          </w:p>
        </w:tc>
        <w:tc>
          <w:tcPr>
            <w:tcW w:w="331" w:type="pct"/>
          </w:tcPr>
          <w:p w14:paraId="0B577041" w14:textId="4641FB46" w:rsidR="00AA6A61" w:rsidRPr="002B4506" w:rsidRDefault="00AA6A61" w:rsidP="00AA6A61">
            <w:pPr>
              <w:pStyle w:val="Z"/>
              <w:jc w:val="center"/>
              <w:rPr>
                <w:rStyle w:val="Body02BOLD"/>
                <w:b w:val="0"/>
                <w:bCs/>
                <w:highlight w:val="yellow"/>
              </w:rPr>
            </w:pPr>
            <w:r w:rsidRPr="008A667F">
              <w:t>74</w:t>
            </w:r>
          </w:p>
        </w:tc>
        <w:tc>
          <w:tcPr>
            <w:tcW w:w="331" w:type="pct"/>
          </w:tcPr>
          <w:p w14:paraId="347A182C" w14:textId="0BD5B68E" w:rsidR="00AA6A61" w:rsidRPr="002B4506" w:rsidRDefault="00AA6A61" w:rsidP="00AA6A61">
            <w:pPr>
              <w:pStyle w:val="Z"/>
              <w:jc w:val="center"/>
              <w:rPr>
                <w:rStyle w:val="Body02BOLD"/>
                <w:b w:val="0"/>
                <w:bCs/>
                <w:highlight w:val="yellow"/>
              </w:rPr>
            </w:pPr>
            <w:r w:rsidRPr="008A667F">
              <w:t>86</w:t>
            </w:r>
          </w:p>
        </w:tc>
        <w:tc>
          <w:tcPr>
            <w:tcW w:w="331" w:type="pct"/>
          </w:tcPr>
          <w:p w14:paraId="4AFE306B" w14:textId="6034B111" w:rsidR="00AA6A61" w:rsidRPr="002B4506" w:rsidRDefault="00AA6A61" w:rsidP="00AA6A61">
            <w:pPr>
              <w:pStyle w:val="Z"/>
              <w:jc w:val="center"/>
              <w:rPr>
                <w:rStyle w:val="Body02BOLD"/>
                <w:b w:val="0"/>
                <w:bCs/>
                <w:highlight w:val="yellow"/>
              </w:rPr>
            </w:pPr>
            <w:r w:rsidRPr="008A667F">
              <w:t>76</w:t>
            </w:r>
          </w:p>
        </w:tc>
        <w:tc>
          <w:tcPr>
            <w:tcW w:w="331" w:type="pct"/>
          </w:tcPr>
          <w:p w14:paraId="149449F2" w14:textId="3911A3E6" w:rsidR="00AA6A61" w:rsidRPr="002B4506" w:rsidRDefault="00AA6A61" w:rsidP="00AA6A61">
            <w:pPr>
              <w:pStyle w:val="Z"/>
              <w:jc w:val="center"/>
              <w:rPr>
                <w:rStyle w:val="Body02BOLD"/>
                <w:b w:val="0"/>
                <w:bCs/>
                <w:highlight w:val="yellow"/>
              </w:rPr>
            </w:pPr>
            <w:r w:rsidRPr="008A667F">
              <w:t>77</w:t>
            </w:r>
          </w:p>
        </w:tc>
        <w:tc>
          <w:tcPr>
            <w:tcW w:w="327" w:type="pct"/>
          </w:tcPr>
          <w:p w14:paraId="17E590EC" w14:textId="737F50FB" w:rsidR="00AA6A61" w:rsidRPr="002B4506" w:rsidRDefault="00AA6A61" w:rsidP="00AA6A61">
            <w:pPr>
              <w:pStyle w:val="Z"/>
              <w:jc w:val="center"/>
              <w:rPr>
                <w:rStyle w:val="Body02BOLD"/>
                <w:b w:val="0"/>
                <w:bCs/>
                <w:highlight w:val="yellow"/>
              </w:rPr>
            </w:pPr>
            <w:r w:rsidRPr="008A667F">
              <w:t>67</w:t>
            </w:r>
          </w:p>
        </w:tc>
      </w:tr>
      <w:tr w:rsidR="00AA6A61" w:rsidRPr="001D753C" w14:paraId="3D6DA320" w14:textId="77777777" w:rsidTr="00FE4AE2">
        <w:tc>
          <w:tcPr>
            <w:tcW w:w="1027" w:type="pct"/>
          </w:tcPr>
          <w:p w14:paraId="4FD2616E" w14:textId="081FF776" w:rsidR="00AA6A61" w:rsidRPr="00C87BC3" w:rsidRDefault="00AA6A61" w:rsidP="00AA6A61">
            <w:pPr>
              <w:pStyle w:val="Z"/>
              <w:rPr>
                <w:rStyle w:val="Body02BOLD"/>
                <w:highlight w:val="yellow"/>
              </w:rPr>
            </w:pPr>
            <w:r w:rsidRPr="0042592F">
              <w:t>Medicine</w:t>
            </w:r>
          </w:p>
        </w:tc>
        <w:tc>
          <w:tcPr>
            <w:tcW w:w="331" w:type="pct"/>
          </w:tcPr>
          <w:p w14:paraId="54F0A11C" w14:textId="5A2C1F3B" w:rsidR="00AA6A61" w:rsidRPr="002B4506" w:rsidRDefault="00AA6A61" w:rsidP="00AA6A61">
            <w:pPr>
              <w:pStyle w:val="Z"/>
              <w:jc w:val="center"/>
              <w:rPr>
                <w:rStyle w:val="Body02BOLD"/>
                <w:b w:val="0"/>
                <w:bCs/>
                <w:highlight w:val="yellow"/>
              </w:rPr>
            </w:pPr>
            <w:r w:rsidRPr="008A667F">
              <w:t>87</w:t>
            </w:r>
          </w:p>
        </w:tc>
        <w:tc>
          <w:tcPr>
            <w:tcW w:w="336" w:type="pct"/>
          </w:tcPr>
          <w:p w14:paraId="2E619B72" w14:textId="2DC85072" w:rsidR="00AA6A61" w:rsidRPr="002B4506" w:rsidRDefault="00AA6A61" w:rsidP="00AA6A61">
            <w:pPr>
              <w:pStyle w:val="Z"/>
              <w:jc w:val="center"/>
              <w:rPr>
                <w:rStyle w:val="Body02BOLD"/>
                <w:b w:val="0"/>
                <w:bCs/>
                <w:highlight w:val="yellow"/>
              </w:rPr>
            </w:pPr>
            <w:r w:rsidRPr="008A667F">
              <w:t>86</w:t>
            </w:r>
          </w:p>
        </w:tc>
        <w:tc>
          <w:tcPr>
            <w:tcW w:w="331" w:type="pct"/>
          </w:tcPr>
          <w:p w14:paraId="719529F2" w14:textId="672CA74F" w:rsidR="00AA6A61" w:rsidRPr="002B4506" w:rsidRDefault="00AA6A61" w:rsidP="00AA6A61">
            <w:pPr>
              <w:pStyle w:val="Z"/>
              <w:jc w:val="center"/>
              <w:rPr>
                <w:rStyle w:val="Body02BOLD"/>
                <w:b w:val="0"/>
                <w:bCs/>
                <w:highlight w:val="yellow"/>
              </w:rPr>
            </w:pPr>
            <w:r w:rsidRPr="008A667F">
              <w:t>72</w:t>
            </w:r>
          </w:p>
        </w:tc>
        <w:tc>
          <w:tcPr>
            <w:tcW w:w="331" w:type="pct"/>
          </w:tcPr>
          <w:p w14:paraId="02771856" w14:textId="2FC18CBD" w:rsidR="00AA6A61" w:rsidRPr="002B4506" w:rsidRDefault="00AA6A61" w:rsidP="00AA6A61">
            <w:pPr>
              <w:pStyle w:val="Z"/>
              <w:jc w:val="center"/>
              <w:rPr>
                <w:rStyle w:val="Body02BOLD"/>
                <w:b w:val="0"/>
                <w:bCs/>
                <w:highlight w:val="yellow"/>
              </w:rPr>
            </w:pPr>
            <w:r w:rsidRPr="008A667F">
              <w:t>61</w:t>
            </w:r>
          </w:p>
        </w:tc>
        <w:tc>
          <w:tcPr>
            <w:tcW w:w="331" w:type="pct"/>
          </w:tcPr>
          <w:p w14:paraId="2DED529E" w14:textId="68BCD88A" w:rsidR="00AA6A61" w:rsidRPr="002B4506" w:rsidRDefault="00AA6A61" w:rsidP="00AA6A61">
            <w:pPr>
              <w:pStyle w:val="Z"/>
              <w:jc w:val="center"/>
              <w:rPr>
                <w:rStyle w:val="Body02BOLD"/>
                <w:b w:val="0"/>
                <w:bCs/>
                <w:highlight w:val="yellow"/>
              </w:rPr>
            </w:pPr>
            <w:r w:rsidRPr="008A667F">
              <w:t>75</w:t>
            </w:r>
          </w:p>
        </w:tc>
        <w:tc>
          <w:tcPr>
            <w:tcW w:w="331" w:type="pct"/>
          </w:tcPr>
          <w:p w14:paraId="048733CC" w14:textId="41193A44" w:rsidR="00AA6A61" w:rsidRPr="002B4506" w:rsidRDefault="00AA6A61" w:rsidP="00AA6A61">
            <w:pPr>
              <w:pStyle w:val="Z"/>
              <w:jc w:val="center"/>
              <w:rPr>
                <w:rStyle w:val="Body02BOLD"/>
                <w:b w:val="0"/>
                <w:bCs/>
                <w:highlight w:val="yellow"/>
              </w:rPr>
            </w:pPr>
            <w:r w:rsidRPr="008A667F">
              <w:t>69</w:t>
            </w:r>
          </w:p>
        </w:tc>
        <w:tc>
          <w:tcPr>
            <w:tcW w:w="331" w:type="pct"/>
          </w:tcPr>
          <w:p w14:paraId="51DACCA9" w14:textId="6069147F" w:rsidR="00AA6A61" w:rsidRPr="002B4506" w:rsidRDefault="00AA6A61" w:rsidP="00AA6A61">
            <w:pPr>
              <w:pStyle w:val="Z"/>
              <w:jc w:val="center"/>
              <w:rPr>
                <w:rStyle w:val="Body02BOLD"/>
                <w:b w:val="0"/>
                <w:bCs/>
                <w:highlight w:val="yellow"/>
              </w:rPr>
            </w:pPr>
            <w:r w:rsidRPr="008A667F">
              <w:t>77</w:t>
            </w:r>
          </w:p>
        </w:tc>
        <w:tc>
          <w:tcPr>
            <w:tcW w:w="331" w:type="pct"/>
          </w:tcPr>
          <w:p w14:paraId="51EA4809" w14:textId="62FEBEAA" w:rsidR="00AA6A61" w:rsidRPr="002B4506" w:rsidRDefault="00AA6A61" w:rsidP="00AA6A61">
            <w:pPr>
              <w:pStyle w:val="Z"/>
              <w:jc w:val="center"/>
              <w:rPr>
                <w:rStyle w:val="Body02BOLD"/>
                <w:b w:val="0"/>
                <w:bCs/>
                <w:highlight w:val="yellow"/>
              </w:rPr>
            </w:pPr>
            <w:r w:rsidRPr="008A667F">
              <w:t>78</w:t>
            </w:r>
          </w:p>
        </w:tc>
        <w:tc>
          <w:tcPr>
            <w:tcW w:w="331" w:type="pct"/>
          </w:tcPr>
          <w:p w14:paraId="23DA568A" w14:textId="384EC160" w:rsidR="00AA6A61" w:rsidRPr="002B4506" w:rsidRDefault="00AA6A61" w:rsidP="00AA6A61">
            <w:pPr>
              <w:pStyle w:val="Z"/>
              <w:jc w:val="center"/>
              <w:rPr>
                <w:rStyle w:val="Body02BOLD"/>
                <w:b w:val="0"/>
                <w:bCs/>
                <w:highlight w:val="yellow"/>
              </w:rPr>
            </w:pPr>
            <w:r w:rsidRPr="008A667F">
              <w:t>78</w:t>
            </w:r>
          </w:p>
        </w:tc>
        <w:tc>
          <w:tcPr>
            <w:tcW w:w="331" w:type="pct"/>
          </w:tcPr>
          <w:p w14:paraId="0A36BABC" w14:textId="54484131" w:rsidR="00AA6A61" w:rsidRPr="002B4506" w:rsidRDefault="00AA6A61" w:rsidP="00AA6A61">
            <w:pPr>
              <w:pStyle w:val="Z"/>
              <w:jc w:val="center"/>
              <w:rPr>
                <w:rStyle w:val="Body02BOLD"/>
                <w:b w:val="0"/>
                <w:bCs/>
                <w:highlight w:val="yellow"/>
              </w:rPr>
            </w:pPr>
            <w:r w:rsidRPr="008A667F">
              <w:t>72</w:t>
            </w:r>
          </w:p>
        </w:tc>
        <w:tc>
          <w:tcPr>
            <w:tcW w:w="331" w:type="pct"/>
          </w:tcPr>
          <w:p w14:paraId="70A68686" w14:textId="75CC6BFD" w:rsidR="00AA6A61" w:rsidRPr="002B4506" w:rsidRDefault="00AA6A61" w:rsidP="00AA6A61">
            <w:pPr>
              <w:pStyle w:val="Z"/>
              <w:jc w:val="center"/>
              <w:rPr>
                <w:rStyle w:val="Body02BOLD"/>
                <w:b w:val="0"/>
                <w:bCs/>
                <w:highlight w:val="yellow"/>
              </w:rPr>
            </w:pPr>
            <w:r w:rsidRPr="008A667F">
              <w:t>69</w:t>
            </w:r>
          </w:p>
        </w:tc>
        <w:tc>
          <w:tcPr>
            <w:tcW w:w="327" w:type="pct"/>
          </w:tcPr>
          <w:p w14:paraId="3F83C6C7" w14:textId="44D75CCE" w:rsidR="00AA6A61" w:rsidRPr="002B4506" w:rsidRDefault="00AA6A61" w:rsidP="00AA6A61">
            <w:pPr>
              <w:pStyle w:val="Z"/>
              <w:jc w:val="center"/>
              <w:rPr>
                <w:rStyle w:val="Body02BOLD"/>
                <w:b w:val="0"/>
                <w:bCs/>
                <w:highlight w:val="yellow"/>
              </w:rPr>
            </w:pPr>
            <w:r w:rsidRPr="008A667F">
              <w:t>53</w:t>
            </w:r>
          </w:p>
        </w:tc>
      </w:tr>
      <w:tr w:rsidR="00AA6A61" w:rsidRPr="001D753C" w14:paraId="1F94D449" w14:textId="77777777" w:rsidTr="00FE4AE2">
        <w:tc>
          <w:tcPr>
            <w:tcW w:w="1027" w:type="pct"/>
          </w:tcPr>
          <w:p w14:paraId="3217CC81" w14:textId="3C42FDB5" w:rsidR="00AA6A61" w:rsidRPr="00C87BC3" w:rsidRDefault="00AA6A61" w:rsidP="00AA6A61">
            <w:pPr>
              <w:pStyle w:val="Z"/>
              <w:rPr>
                <w:rStyle w:val="Body02BOLD"/>
                <w:highlight w:val="yellow"/>
              </w:rPr>
            </w:pPr>
            <w:r w:rsidRPr="0042592F">
              <w:t>Nursing</w:t>
            </w:r>
          </w:p>
        </w:tc>
        <w:tc>
          <w:tcPr>
            <w:tcW w:w="331" w:type="pct"/>
          </w:tcPr>
          <w:p w14:paraId="560D4E73" w14:textId="2741F3AF" w:rsidR="00AA6A61" w:rsidRPr="002B4506" w:rsidRDefault="00AA6A61" w:rsidP="00AA6A61">
            <w:pPr>
              <w:pStyle w:val="Z"/>
              <w:jc w:val="center"/>
              <w:rPr>
                <w:rStyle w:val="Body02BOLD"/>
                <w:b w:val="0"/>
                <w:bCs/>
                <w:highlight w:val="yellow"/>
              </w:rPr>
            </w:pPr>
            <w:r w:rsidRPr="008A667F">
              <w:t>87</w:t>
            </w:r>
          </w:p>
        </w:tc>
        <w:tc>
          <w:tcPr>
            <w:tcW w:w="336" w:type="pct"/>
          </w:tcPr>
          <w:p w14:paraId="57876698" w14:textId="150D4928" w:rsidR="00AA6A61" w:rsidRPr="002B4506" w:rsidRDefault="00AA6A61" w:rsidP="00AA6A61">
            <w:pPr>
              <w:pStyle w:val="Z"/>
              <w:jc w:val="center"/>
              <w:rPr>
                <w:rStyle w:val="Body02BOLD"/>
                <w:b w:val="0"/>
                <w:bCs/>
                <w:highlight w:val="yellow"/>
              </w:rPr>
            </w:pPr>
            <w:r w:rsidRPr="008A667F">
              <w:t>81</w:t>
            </w:r>
          </w:p>
        </w:tc>
        <w:tc>
          <w:tcPr>
            <w:tcW w:w="331" w:type="pct"/>
          </w:tcPr>
          <w:p w14:paraId="0077C6BD" w14:textId="073A9B03" w:rsidR="00AA6A61" w:rsidRPr="002B4506" w:rsidRDefault="00AA6A61" w:rsidP="00AA6A61">
            <w:pPr>
              <w:pStyle w:val="Z"/>
              <w:jc w:val="center"/>
              <w:rPr>
                <w:rStyle w:val="Body02BOLD"/>
                <w:b w:val="0"/>
                <w:bCs/>
                <w:highlight w:val="yellow"/>
              </w:rPr>
            </w:pPr>
            <w:r w:rsidRPr="008A667F">
              <w:t>65</w:t>
            </w:r>
          </w:p>
        </w:tc>
        <w:tc>
          <w:tcPr>
            <w:tcW w:w="331" w:type="pct"/>
          </w:tcPr>
          <w:p w14:paraId="0E0FFB42" w14:textId="77877E49" w:rsidR="00AA6A61" w:rsidRPr="002B4506" w:rsidRDefault="00AA6A61" w:rsidP="00AA6A61">
            <w:pPr>
              <w:pStyle w:val="Z"/>
              <w:jc w:val="center"/>
              <w:rPr>
                <w:rStyle w:val="Body02BOLD"/>
                <w:b w:val="0"/>
                <w:bCs/>
                <w:highlight w:val="yellow"/>
              </w:rPr>
            </w:pPr>
            <w:r w:rsidRPr="008A667F">
              <w:t>53</w:t>
            </w:r>
          </w:p>
        </w:tc>
        <w:tc>
          <w:tcPr>
            <w:tcW w:w="331" w:type="pct"/>
          </w:tcPr>
          <w:p w14:paraId="1626C81B" w14:textId="643EA4D0" w:rsidR="00AA6A61" w:rsidRPr="002B4506" w:rsidRDefault="00AA6A61" w:rsidP="00AA6A61">
            <w:pPr>
              <w:pStyle w:val="Z"/>
              <w:jc w:val="center"/>
              <w:rPr>
                <w:rStyle w:val="Body02BOLD"/>
                <w:b w:val="0"/>
                <w:bCs/>
                <w:highlight w:val="yellow"/>
              </w:rPr>
            </w:pPr>
            <w:r w:rsidRPr="008A667F">
              <w:t>80</w:t>
            </w:r>
          </w:p>
        </w:tc>
        <w:tc>
          <w:tcPr>
            <w:tcW w:w="331" w:type="pct"/>
          </w:tcPr>
          <w:p w14:paraId="68D76A77" w14:textId="5750C597" w:rsidR="00AA6A61" w:rsidRPr="002B4506" w:rsidRDefault="00AA6A61" w:rsidP="00AA6A61">
            <w:pPr>
              <w:pStyle w:val="Z"/>
              <w:jc w:val="center"/>
              <w:rPr>
                <w:rStyle w:val="Body02BOLD"/>
                <w:b w:val="0"/>
                <w:bCs/>
                <w:highlight w:val="yellow"/>
              </w:rPr>
            </w:pPr>
            <w:r w:rsidRPr="008A667F">
              <w:t>75</w:t>
            </w:r>
          </w:p>
        </w:tc>
        <w:tc>
          <w:tcPr>
            <w:tcW w:w="331" w:type="pct"/>
          </w:tcPr>
          <w:p w14:paraId="2B1C57B2" w14:textId="6A102EA6" w:rsidR="00AA6A61" w:rsidRPr="002B4506" w:rsidRDefault="00AA6A61" w:rsidP="00AA6A61">
            <w:pPr>
              <w:pStyle w:val="Z"/>
              <w:jc w:val="center"/>
              <w:rPr>
                <w:rStyle w:val="Body02BOLD"/>
                <w:b w:val="0"/>
                <w:bCs/>
                <w:highlight w:val="yellow"/>
              </w:rPr>
            </w:pPr>
            <w:r w:rsidRPr="008A667F">
              <w:t>79</w:t>
            </w:r>
          </w:p>
        </w:tc>
        <w:tc>
          <w:tcPr>
            <w:tcW w:w="331" w:type="pct"/>
          </w:tcPr>
          <w:p w14:paraId="795D1E94" w14:textId="1D409F47" w:rsidR="00AA6A61" w:rsidRPr="002B4506" w:rsidRDefault="00AA6A61" w:rsidP="00AA6A61">
            <w:pPr>
              <w:pStyle w:val="Z"/>
              <w:jc w:val="center"/>
              <w:rPr>
                <w:rStyle w:val="Body02BOLD"/>
                <w:b w:val="0"/>
                <w:bCs/>
                <w:highlight w:val="yellow"/>
              </w:rPr>
            </w:pPr>
            <w:r w:rsidRPr="008A667F">
              <w:t>76</w:t>
            </w:r>
          </w:p>
        </w:tc>
        <w:tc>
          <w:tcPr>
            <w:tcW w:w="331" w:type="pct"/>
          </w:tcPr>
          <w:p w14:paraId="046B0895" w14:textId="3A72DA05" w:rsidR="00AA6A61" w:rsidRPr="002B4506" w:rsidRDefault="00AA6A61" w:rsidP="00AA6A61">
            <w:pPr>
              <w:pStyle w:val="Z"/>
              <w:jc w:val="center"/>
              <w:rPr>
                <w:rStyle w:val="Body02BOLD"/>
                <w:b w:val="0"/>
                <w:bCs/>
                <w:highlight w:val="yellow"/>
              </w:rPr>
            </w:pPr>
            <w:r w:rsidRPr="008A667F">
              <w:t>86</w:t>
            </w:r>
          </w:p>
        </w:tc>
        <w:tc>
          <w:tcPr>
            <w:tcW w:w="331" w:type="pct"/>
          </w:tcPr>
          <w:p w14:paraId="1934F680" w14:textId="47D4EA3F" w:rsidR="00AA6A61" w:rsidRPr="002B4506" w:rsidRDefault="00AA6A61" w:rsidP="00AA6A61">
            <w:pPr>
              <w:pStyle w:val="Z"/>
              <w:jc w:val="center"/>
              <w:rPr>
                <w:rStyle w:val="Body02BOLD"/>
                <w:b w:val="0"/>
                <w:bCs/>
                <w:highlight w:val="yellow"/>
              </w:rPr>
            </w:pPr>
            <w:r w:rsidRPr="008A667F">
              <w:t>76</w:t>
            </w:r>
          </w:p>
        </w:tc>
        <w:tc>
          <w:tcPr>
            <w:tcW w:w="331" w:type="pct"/>
          </w:tcPr>
          <w:p w14:paraId="1FE15316" w14:textId="70841236" w:rsidR="00AA6A61" w:rsidRPr="002B4506" w:rsidRDefault="00AA6A61" w:rsidP="00AA6A61">
            <w:pPr>
              <w:pStyle w:val="Z"/>
              <w:jc w:val="center"/>
              <w:rPr>
                <w:rStyle w:val="Body02BOLD"/>
                <w:b w:val="0"/>
                <w:bCs/>
                <w:highlight w:val="yellow"/>
              </w:rPr>
            </w:pPr>
            <w:r w:rsidRPr="008A667F">
              <w:t>74</w:t>
            </w:r>
          </w:p>
        </w:tc>
        <w:tc>
          <w:tcPr>
            <w:tcW w:w="327" w:type="pct"/>
          </w:tcPr>
          <w:p w14:paraId="223D2A84" w14:textId="579285C3" w:rsidR="00AA6A61" w:rsidRPr="002B4506" w:rsidRDefault="00AA6A61" w:rsidP="00AA6A61">
            <w:pPr>
              <w:pStyle w:val="Z"/>
              <w:jc w:val="center"/>
              <w:rPr>
                <w:rStyle w:val="Body02BOLD"/>
                <w:b w:val="0"/>
                <w:bCs/>
                <w:highlight w:val="yellow"/>
              </w:rPr>
            </w:pPr>
            <w:r w:rsidRPr="008A667F">
              <w:t>63</w:t>
            </w:r>
          </w:p>
        </w:tc>
      </w:tr>
      <w:tr w:rsidR="00AA6A61" w:rsidRPr="001D753C" w14:paraId="72C6E614" w14:textId="77777777" w:rsidTr="00FE4AE2">
        <w:tc>
          <w:tcPr>
            <w:tcW w:w="1027" w:type="pct"/>
          </w:tcPr>
          <w:p w14:paraId="2BA0AF31" w14:textId="716AE298" w:rsidR="00AA6A61" w:rsidRPr="00C87BC3" w:rsidRDefault="00AA6A61" w:rsidP="00AA6A61">
            <w:pPr>
              <w:pStyle w:val="Z"/>
              <w:rPr>
                <w:rStyle w:val="Body02BOLD"/>
                <w:highlight w:val="yellow"/>
              </w:rPr>
            </w:pPr>
            <w:r w:rsidRPr="0042592F">
              <w:t>Pharmacy</w:t>
            </w:r>
          </w:p>
        </w:tc>
        <w:tc>
          <w:tcPr>
            <w:tcW w:w="331" w:type="pct"/>
          </w:tcPr>
          <w:p w14:paraId="4E6DA6E5" w14:textId="6040086D" w:rsidR="00AA6A61" w:rsidRPr="002B4506" w:rsidRDefault="00AA6A61" w:rsidP="00AA6A61">
            <w:pPr>
              <w:pStyle w:val="Z"/>
              <w:jc w:val="center"/>
              <w:rPr>
                <w:rStyle w:val="Body02BOLD"/>
                <w:b w:val="0"/>
                <w:bCs/>
                <w:highlight w:val="yellow"/>
              </w:rPr>
            </w:pPr>
            <w:r w:rsidRPr="008A667F">
              <w:t>83</w:t>
            </w:r>
          </w:p>
        </w:tc>
        <w:tc>
          <w:tcPr>
            <w:tcW w:w="336" w:type="pct"/>
          </w:tcPr>
          <w:p w14:paraId="5FA86C97" w14:textId="1C38BA55" w:rsidR="00AA6A61" w:rsidRPr="002B4506" w:rsidRDefault="00AA6A61" w:rsidP="00AA6A61">
            <w:pPr>
              <w:pStyle w:val="Z"/>
              <w:jc w:val="center"/>
              <w:rPr>
                <w:rStyle w:val="Body02BOLD"/>
                <w:b w:val="0"/>
                <w:bCs/>
                <w:highlight w:val="yellow"/>
              </w:rPr>
            </w:pPr>
            <w:r w:rsidRPr="008A667F">
              <w:t>77</w:t>
            </w:r>
          </w:p>
        </w:tc>
        <w:tc>
          <w:tcPr>
            <w:tcW w:w="331" w:type="pct"/>
          </w:tcPr>
          <w:p w14:paraId="5B5ACF0B" w14:textId="0CEAAB2B" w:rsidR="00AA6A61" w:rsidRPr="002B4506" w:rsidRDefault="00AA6A61" w:rsidP="00AA6A61">
            <w:pPr>
              <w:pStyle w:val="Z"/>
              <w:jc w:val="center"/>
              <w:rPr>
                <w:rStyle w:val="Body02BOLD"/>
                <w:b w:val="0"/>
                <w:bCs/>
                <w:highlight w:val="yellow"/>
              </w:rPr>
            </w:pPr>
            <w:r w:rsidRPr="008A667F">
              <w:t>60</w:t>
            </w:r>
          </w:p>
        </w:tc>
        <w:tc>
          <w:tcPr>
            <w:tcW w:w="331" w:type="pct"/>
          </w:tcPr>
          <w:p w14:paraId="45C5D24E" w14:textId="44948723" w:rsidR="00AA6A61" w:rsidRPr="002B4506" w:rsidRDefault="00AA6A61" w:rsidP="00AA6A61">
            <w:pPr>
              <w:pStyle w:val="Z"/>
              <w:jc w:val="center"/>
              <w:rPr>
                <w:rStyle w:val="Body02BOLD"/>
                <w:b w:val="0"/>
                <w:bCs/>
                <w:highlight w:val="yellow"/>
              </w:rPr>
            </w:pPr>
            <w:r w:rsidRPr="008A667F">
              <w:t>46</w:t>
            </w:r>
          </w:p>
        </w:tc>
        <w:tc>
          <w:tcPr>
            <w:tcW w:w="331" w:type="pct"/>
          </w:tcPr>
          <w:p w14:paraId="5121D719" w14:textId="5BC9D685" w:rsidR="00AA6A61" w:rsidRPr="002B4506" w:rsidRDefault="00AA6A61" w:rsidP="00AA6A61">
            <w:pPr>
              <w:pStyle w:val="Z"/>
              <w:jc w:val="center"/>
              <w:rPr>
                <w:rStyle w:val="Body02BOLD"/>
                <w:b w:val="0"/>
                <w:bCs/>
                <w:highlight w:val="yellow"/>
              </w:rPr>
            </w:pPr>
            <w:r w:rsidRPr="008A667F">
              <w:t>76</w:t>
            </w:r>
          </w:p>
        </w:tc>
        <w:tc>
          <w:tcPr>
            <w:tcW w:w="331" w:type="pct"/>
          </w:tcPr>
          <w:p w14:paraId="1A45AEFA" w14:textId="15A635BA" w:rsidR="00AA6A61" w:rsidRPr="002B4506" w:rsidRDefault="00AA6A61" w:rsidP="00AA6A61">
            <w:pPr>
              <w:pStyle w:val="Z"/>
              <w:jc w:val="center"/>
              <w:rPr>
                <w:rStyle w:val="Body02BOLD"/>
                <w:b w:val="0"/>
                <w:bCs/>
                <w:highlight w:val="yellow"/>
              </w:rPr>
            </w:pPr>
            <w:r w:rsidRPr="008A667F">
              <w:t>74</w:t>
            </w:r>
          </w:p>
        </w:tc>
        <w:tc>
          <w:tcPr>
            <w:tcW w:w="331" w:type="pct"/>
          </w:tcPr>
          <w:p w14:paraId="7E567EF0" w14:textId="405829D9" w:rsidR="00AA6A61" w:rsidRPr="002B4506" w:rsidRDefault="00AA6A61" w:rsidP="00AA6A61">
            <w:pPr>
              <w:pStyle w:val="Z"/>
              <w:jc w:val="center"/>
              <w:rPr>
                <w:rStyle w:val="Body02BOLD"/>
                <w:b w:val="0"/>
                <w:bCs/>
                <w:highlight w:val="yellow"/>
              </w:rPr>
            </w:pPr>
            <w:r w:rsidRPr="008A667F">
              <w:t>71</w:t>
            </w:r>
          </w:p>
        </w:tc>
        <w:tc>
          <w:tcPr>
            <w:tcW w:w="331" w:type="pct"/>
          </w:tcPr>
          <w:p w14:paraId="5750C063" w14:textId="688055C0" w:rsidR="00AA6A61" w:rsidRPr="002B4506" w:rsidRDefault="00AA6A61" w:rsidP="00AA6A61">
            <w:pPr>
              <w:pStyle w:val="Z"/>
              <w:jc w:val="center"/>
              <w:rPr>
                <w:rStyle w:val="Body02BOLD"/>
                <w:b w:val="0"/>
                <w:bCs/>
                <w:highlight w:val="yellow"/>
              </w:rPr>
            </w:pPr>
            <w:r w:rsidRPr="008A667F">
              <w:t>72</w:t>
            </w:r>
          </w:p>
        </w:tc>
        <w:tc>
          <w:tcPr>
            <w:tcW w:w="331" w:type="pct"/>
          </w:tcPr>
          <w:p w14:paraId="4FF171E7" w14:textId="600EF39E" w:rsidR="00AA6A61" w:rsidRPr="002B4506" w:rsidRDefault="00AA6A61" w:rsidP="00AA6A61">
            <w:pPr>
              <w:pStyle w:val="Z"/>
              <w:jc w:val="center"/>
              <w:rPr>
                <w:rStyle w:val="Body02BOLD"/>
                <w:b w:val="0"/>
                <w:bCs/>
                <w:highlight w:val="yellow"/>
              </w:rPr>
            </w:pPr>
            <w:r w:rsidRPr="008A667F">
              <w:t>83</w:t>
            </w:r>
          </w:p>
        </w:tc>
        <w:tc>
          <w:tcPr>
            <w:tcW w:w="331" w:type="pct"/>
          </w:tcPr>
          <w:p w14:paraId="7CAB7FE2" w14:textId="27579703" w:rsidR="00AA6A61" w:rsidRPr="002B4506" w:rsidRDefault="00AA6A61" w:rsidP="00AA6A61">
            <w:pPr>
              <w:pStyle w:val="Z"/>
              <w:jc w:val="center"/>
              <w:rPr>
                <w:rStyle w:val="Body02BOLD"/>
                <w:b w:val="0"/>
                <w:bCs/>
                <w:highlight w:val="yellow"/>
              </w:rPr>
            </w:pPr>
            <w:r w:rsidRPr="008A667F">
              <w:t>74</w:t>
            </w:r>
          </w:p>
        </w:tc>
        <w:tc>
          <w:tcPr>
            <w:tcW w:w="331" w:type="pct"/>
          </w:tcPr>
          <w:p w14:paraId="5A56008E" w14:textId="1DCA5B70" w:rsidR="00AA6A61" w:rsidRPr="002B4506" w:rsidRDefault="00AA6A61" w:rsidP="00AA6A61">
            <w:pPr>
              <w:pStyle w:val="Z"/>
              <w:jc w:val="center"/>
              <w:rPr>
                <w:rStyle w:val="Body02BOLD"/>
                <w:b w:val="0"/>
                <w:bCs/>
                <w:highlight w:val="yellow"/>
              </w:rPr>
            </w:pPr>
            <w:r w:rsidRPr="008A667F">
              <w:t>74</w:t>
            </w:r>
          </w:p>
        </w:tc>
        <w:tc>
          <w:tcPr>
            <w:tcW w:w="327" w:type="pct"/>
          </w:tcPr>
          <w:p w14:paraId="30602061" w14:textId="0829C36B" w:rsidR="00AA6A61" w:rsidRPr="002B4506" w:rsidRDefault="00AA6A61" w:rsidP="00AA6A61">
            <w:pPr>
              <w:pStyle w:val="Z"/>
              <w:jc w:val="center"/>
              <w:rPr>
                <w:rStyle w:val="Body02BOLD"/>
                <w:b w:val="0"/>
                <w:bCs/>
                <w:highlight w:val="yellow"/>
              </w:rPr>
            </w:pPr>
            <w:r w:rsidRPr="008A667F">
              <w:t>65</w:t>
            </w:r>
          </w:p>
        </w:tc>
      </w:tr>
      <w:tr w:rsidR="00AA6A61" w:rsidRPr="001D753C" w14:paraId="34CFA90D" w14:textId="77777777" w:rsidTr="00FE4AE2">
        <w:tc>
          <w:tcPr>
            <w:tcW w:w="1027" w:type="pct"/>
          </w:tcPr>
          <w:p w14:paraId="537579FC" w14:textId="5746E231" w:rsidR="00AA6A61" w:rsidRPr="00C87BC3" w:rsidRDefault="00AA6A61" w:rsidP="00AA6A61">
            <w:pPr>
              <w:pStyle w:val="Z"/>
              <w:rPr>
                <w:rStyle w:val="Body02BOLD"/>
                <w:highlight w:val="yellow"/>
              </w:rPr>
            </w:pPr>
            <w:r w:rsidRPr="0042592F">
              <w:t>Dentistry</w:t>
            </w:r>
          </w:p>
        </w:tc>
        <w:tc>
          <w:tcPr>
            <w:tcW w:w="331" w:type="pct"/>
          </w:tcPr>
          <w:p w14:paraId="5CD5A7F7" w14:textId="73788BE6" w:rsidR="00AA6A61" w:rsidRPr="002B4506" w:rsidRDefault="00AA6A61" w:rsidP="00AA6A61">
            <w:pPr>
              <w:pStyle w:val="Z"/>
              <w:jc w:val="center"/>
              <w:rPr>
                <w:rStyle w:val="Body02BOLD"/>
                <w:b w:val="0"/>
                <w:bCs/>
                <w:highlight w:val="yellow"/>
              </w:rPr>
            </w:pPr>
            <w:r w:rsidRPr="008A667F">
              <w:t>89</w:t>
            </w:r>
          </w:p>
        </w:tc>
        <w:tc>
          <w:tcPr>
            <w:tcW w:w="336" w:type="pct"/>
          </w:tcPr>
          <w:p w14:paraId="0B998C65" w14:textId="60F22947" w:rsidR="00AA6A61" w:rsidRPr="002B4506" w:rsidRDefault="00AA6A61" w:rsidP="00AA6A61">
            <w:pPr>
              <w:pStyle w:val="Z"/>
              <w:jc w:val="center"/>
              <w:rPr>
                <w:rStyle w:val="Body02BOLD"/>
                <w:b w:val="0"/>
                <w:bCs/>
                <w:highlight w:val="yellow"/>
              </w:rPr>
            </w:pPr>
            <w:r w:rsidRPr="008A667F">
              <w:t>80</w:t>
            </w:r>
          </w:p>
        </w:tc>
        <w:tc>
          <w:tcPr>
            <w:tcW w:w="331" w:type="pct"/>
          </w:tcPr>
          <w:p w14:paraId="1CABB41E" w14:textId="702949EA" w:rsidR="00AA6A61" w:rsidRPr="002B4506" w:rsidRDefault="00AA6A61" w:rsidP="00AA6A61">
            <w:pPr>
              <w:pStyle w:val="Z"/>
              <w:jc w:val="center"/>
              <w:rPr>
                <w:rStyle w:val="Body02BOLD"/>
                <w:b w:val="0"/>
                <w:bCs/>
                <w:highlight w:val="yellow"/>
              </w:rPr>
            </w:pPr>
            <w:r w:rsidRPr="008A667F">
              <w:t>58</w:t>
            </w:r>
          </w:p>
        </w:tc>
        <w:tc>
          <w:tcPr>
            <w:tcW w:w="331" w:type="pct"/>
          </w:tcPr>
          <w:p w14:paraId="0229A9EF" w14:textId="1C1C1883" w:rsidR="00AA6A61" w:rsidRPr="002B4506" w:rsidRDefault="00AA6A61" w:rsidP="00AA6A61">
            <w:pPr>
              <w:pStyle w:val="Z"/>
              <w:jc w:val="center"/>
              <w:rPr>
                <w:rStyle w:val="Body02BOLD"/>
                <w:b w:val="0"/>
                <w:bCs/>
                <w:highlight w:val="yellow"/>
              </w:rPr>
            </w:pPr>
            <w:r w:rsidRPr="008A667F">
              <w:t>56</w:t>
            </w:r>
          </w:p>
        </w:tc>
        <w:tc>
          <w:tcPr>
            <w:tcW w:w="331" w:type="pct"/>
          </w:tcPr>
          <w:p w14:paraId="1368F0CC" w14:textId="7A27975D" w:rsidR="00AA6A61" w:rsidRPr="002B4506" w:rsidRDefault="00AA6A61" w:rsidP="00AA6A61">
            <w:pPr>
              <w:pStyle w:val="Z"/>
              <w:jc w:val="center"/>
              <w:rPr>
                <w:rStyle w:val="Body02BOLD"/>
                <w:b w:val="0"/>
                <w:bCs/>
                <w:highlight w:val="yellow"/>
              </w:rPr>
            </w:pPr>
            <w:r w:rsidRPr="008A667F">
              <w:t>74</w:t>
            </w:r>
          </w:p>
        </w:tc>
        <w:tc>
          <w:tcPr>
            <w:tcW w:w="331" w:type="pct"/>
          </w:tcPr>
          <w:p w14:paraId="3BEA73B7" w14:textId="3CB343F0" w:rsidR="00AA6A61" w:rsidRPr="002B4506" w:rsidRDefault="00AA6A61" w:rsidP="00AA6A61">
            <w:pPr>
              <w:pStyle w:val="Z"/>
              <w:jc w:val="center"/>
              <w:rPr>
                <w:rStyle w:val="Body02BOLD"/>
                <w:b w:val="0"/>
                <w:bCs/>
                <w:highlight w:val="yellow"/>
              </w:rPr>
            </w:pPr>
            <w:r w:rsidRPr="008A667F">
              <w:t>71</w:t>
            </w:r>
          </w:p>
        </w:tc>
        <w:tc>
          <w:tcPr>
            <w:tcW w:w="331" w:type="pct"/>
          </w:tcPr>
          <w:p w14:paraId="2C660767" w14:textId="38D5886A" w:rsidR="00AA6A61" w:rsidRPr="002B4506" w:rsidRDefault="00AA6A61" w:rsidP="00AA6A61">
            <w:pPr>
              <w:pStyle w:val="Z"/>
              <w:jc w:val="center"/>
              <w:rPr>
                <w:rStyle w:val="Body02BOLD"/>
                <w:b w:val="0"/>
                <w:bCs/>
                <w:highlight w:val="yellow"/>
              </w:rPr>
            </w:pPr>
            <w:r w:rsidRPr="008A667F">
              <w:t>68</w:t>
            </w:r>
          </w:p>
        </w:tc>
        <w:tc>
          <w:tcPr>
            <w:tcW w:w="331" w:type="pct"/>
          </w:tcPr>
          <w:p w14:paraId="6136BEAD" w14:textId="74712849" w:rsidR="00AA6A61" w:rsidRPr="002B4506" w:rsidRDefault="00AA6A61" w:rsidP="00AA6A61">
            <w:pPr>
              <w:pStyle w:val="Z"/>
              <w:jc w:val="center"/>
              <w:rPr>
                <w:rStyle w:val="Body02BOLD"/>
                <w:b w:val="0"/>
                <w:bCs/>
                <w:highlight w:val="yellow"/>
              </w:rPr>
            </w:pPr>
            <w:r w:rsidRPr="008A667F">
              <w:t>60</w:t>
            </w:r>
          </w:p>
        </w:tc>
        <w:tc>
          <w:tcPr>
            <w:tcW w:w="331" w:type="pct"/>
          </w:tcPr>
          <w:p w14:paraId="0C3DDEE6" w14:textId="50FA9605" w:rsidR="00AA6A61" w:rsidRPr="002B4506" w:rsidRDefault="00AA6A61" w:rsidP="00AA6A61">
            <w:pPr>
              <w:pStyle w:val="Z"/>
              <w:jc w:val="center"/>
              <w:rPr>
                <w:rStyle w:val="Body02BOLD"/>
                <w:b w:val="0"/>
                <w:bCs/>
                <w:highlight w:val="yellow"/>
              </w:rPr>
            </w:pPr>
            <w:r w:rsidRPr="008A667F">
              <w:t>75</w:t>
            </w:r>
          </w:p>
        </w:tc>
        <w:tc>
          <w:tcPr>
            <w:tcW w:w="331" w:type="pct"/>
          </w:tcPr>
          <w:p w14:paraId="3C9CCE2F" w14:textId="75BFDD61" w:rsidR="00AA6A61" w:rsidRPr="002B4506" w:rsidRDefault="00AA6A61" w:rsidP="00AA6A61">
            <w:pPr>
              <w:pStyle w:val="Z"/>
              <w:jc w:val="center"/>
              <w:rPr>
                <w:rStyle w:val="Body02BOLD"/>
                <w:b w:val="0"/>
                <w:bCs/>
                <w:highlight w:val="yellow"/>
              </w:rPr>
            </w:pPr>
            <w:r w:rsidRPr="008A667F">
              <w:t>69</w:t>
            </w:r>
          </w:p>
        </w:tc>
        <w:tc>
          <w:tcPr>
            <w:tcW w:w="331" w:type="pct"/>
          </w:tcPr>
          <w:p w14:paraId="669EB67E" w14:textId="042B8E4B" w:rsidR="00AA6A61" w:rsidRPr="002B4506" w:rsidRDefault="00AA6A61" w:rsidP="00AA6A61">
            <w:pPr>
              <w:pStyle w:val="Z"/>
              <w:jc w:val="center"/>
              <w:rPr>
                <w:rStyle w:val="Body02BOLD"/>
                <w:b w:val="0"/>
                <w:bCs/>
                <w:highlight w:val="yellow"/>
              </w:rPr>
            </w:pPr>
            <w:r w:rsidRPr="008A667F">
              <w:t>67</w:t>
            </w:r>
          </w:p>
        </w:tc>
        <w:tc>
          <w:tcPr>
            <w:tcW w:w="327" w:type="pct"/>
          </w:tcPr>
          <w:p w14:paraId="71CBDC4F" w14:textId="5DCE780B" w:rsidR="00AA6A61" w:rsidRPr="002B4506" w:rsidRDefault="00AA6A61" w:rsidP="00AA6A61">
            <w:pPr>
              <w:pStyle w:val="Z"/>
              <w:jc w:val="center"/>
              <w:rPr>
                <w:rStyle w:val="Body02BOLD"/>
                <w:b w:val="0"/>
                <w:bCs/>
                <w:highlight w:val="yellow"/>
              </w:rPr>
            </w:pPr>
            <w:r w:rsidRPr="008A667F">
              <w:t>46</w:t>
            </w:r>
          </w:p>
        </w:tc>
      </w:tr>
      <w:tr w:rsidR="00AA6A61" w:rsidRPr="001D753C" w14:paraId="70647340" w14:textId="77777777" w:rsidTr="00FE4AE2">
        <w:tc>
          <w:tcPr>
            <w:tcW w:w="1027" w:type="pct"/>
          </w:tcPr>
          <w:p w14:paraId="1D95365C" w14:textId="6BAFB3D3" w:rsidR="00AA6A61" w:rsidRPr="00C87BC3" w:rsidRDefault="00AA6A61" w:rsidP="00AA6A61">
            <w:pPr>
              <w:pStyle w:val="Z"/>
              <w:rPr>
                <w:rStyle w:val="Body02BOLD"/>
                <w:highlight w:val="yellow"/>
              </w:rPr>
            </w:pPr>
            <w:r w:rsidRPr="0042592F">
              <w:t>Veterinary science</w:t>
            </w:r>
          </w:p>
        </w:tc>
        <w:tc>
          <w:tcPr>
            <w:tcW w:w="331" w:type="pct"/>
          </w:tcPr>
          <w:p w14:paraId="00532AB6" w14:textId="3909E459" w:rsidR="00AA6A61" w:rsidRPr="002B4506" w:rsidRDefault="00AA6A61" w:rsidP="00AA6A61">
            <w:pPr>
              <w:pStyle w:val="Z"/>
              <w:jc w:val="center"/>
              <w:rPr>
                <w:rStyle w:val="Body02BOLD"/>
                <w:b w:val="0"/>
                <w:bCs/>
                <w:highlight w:val="yellow"/>
              </w:rPr>
            </w:pPr>
            <w:r w:rsidRPr="008A667F">
              <w:t>80</w:t>
            </w:r>
          </w:p>
        </w:tc>
        <w:tc>
          <w:tcPr>
            <w:tcW w:w="336" w:type="pct"/>
          </w:tcPr>
          <w:p w14:paraId="119A3FF1" w14:textId="07678DD3" w:rsidR="00AA6A61" w:rsidRPr="002B4506" w:rsidRDefault="00AA6A61" w:rsidP="00AA6A61">
            <w:pPr>
              <w:pStyle w:val="Z"/>
              <w:jc w:val="center"/>
              <w:rPr>
                <w:rStyle w:val="Body02BOLD"/>
                <w:b w:val="0"/>
                <w:bCs/>
                <w:highlight w:val="yellow"/>
              </w:rPr>
            </w:pPr>
            <w:r w:rsidRPr="008A667F">
              <w:t>74</w:t>
            </w:r>
          </w:p>
        </w:tc>
        <w:tc>
          <w:tcPr>
            <w:tcW w:w="331" w:type="pct"/>
          </w:tcPr>
          <w:p w14:paraId="6593C064" w14:textId="0722871E" w:rsidR="00AA6A61" w:rsidRPr="002B4506" w:rsidRDefault="00AA6A61" w:rsidP="00AA6A61">
            <w:pPr>
              <w:pStyle w:val="Z"/>
              <w:jc w:val="center"/>
              <w:rPr>
                <w:rStyle w:val="Body02BOLD"/>
                <w:b w:val="0"/>
                <w:bCs/>
                <w:highlight w:val="yellow"/>
              </w:rPr>
            </w:pPr>
            <w:r w:rsidRPr="008A667F">
              <w:t>56</w:t>
            </w:r>
          </w:p>
        </w:tc>
        <w:tc>
          <w:tcPr>
            <w:tcW w:w="331" w:type="pct"/>
          </w:tcPr>
          <w:p w14:paraId="70489B3E" w14:textId="4F2B766F" w:rsidR="00AA6A61" w:rsidRPr="002B4506" w:rsidRDefault="00AA6A61" w:rsidP="00AA6A61">
            <w:pPr>
              <w:pStyle w:val="Z"/>
              <w:jc w:val="center"/>
              <w:rPr>
                <w:rStyle w:val="Body02BOLD"/>
                <w:b w:val="0"/>
                <w:bCs/>
                <w:highlight w:val="yellow"/>
              </w:rPr>
            </w:pPr>
            <w:r w:rsidRPr="008A667F">
              <w:t>52</w:t>
            </w:r>
          </w:p>
        </w:tc>
        <w:tc>
          <w:tcPr>
            <w:tcW w:w="331" w:type="pct"/>
          </w:tcPr>
          <w:p w14:paraId="2C78808D" w14:textId="1EE4A9A1" w:rsidR="00AA6A61" w:rsidRPr="002B4506" w:rsidRDefault="00AA6A61" w:rsidP="00AA6A61">
            <w:pPr>
              <w:pStyle w:val="Z"/>
              <w:jc w:val="center"/>
              <w:rPr>
                <w:rStyle w:val="Body02BOLD"/>
                <w:b w:val="0"/>
                <w:bCs/>
                <w:highlight w:val="yellow"/>
              </w:rPr>
            </w:pPr>
            <w:r w:rsidRPr="008A667F">
              <w:t>79</w:t>
            </w:r>
          </w:p>
        </w:tc>
        <w:tc>
          <w:tcPr>
            <w:tcW w:w="331" w:type="pct"/>
          </w:tcPr>
          <w:p w14:paraId="25E871C6" w14:textId="1B8DA6BD" w:rsidR="00AA6A61" w:rsidRPr="002B4506" w:rsidRDefault="00AA6A61" w:rsidP="00AA6A61">
            <w:pPr>
              <w:pStyle w:val="Z"/>
              <w:jc w:val="center"/>
              <w:rPr>
                <w:rStyle w:val="Body02BOLD"/>
                <w:b w:val="0"/>
                <w:bCs/>
                <w:highlight w:val="yellow"/>
              </w:rPr>
            </w:pPr>
            <w:r w:rsidRPr="008A667F">
              <w:t>74</w:t>
            </w:r>
          </w:p>
        </w:tc>
        <w:tc>
          <w:tcPr>
            <w:tcW w:w="331" w:type="pct"/>
          </w:tcPr>
          <w:p w14:paraId="61617685" w14:textId="1EE1FD0E" w:rsidR="00AA6A61" w:rsidRPr="002B4506" w:rsidRDefault="00AA6A61" w:rsidP="00AA6A61">
            <w:pPr>
              <w:pStyle w:val="Z"/>
              <w:jc w:val="center"/>
              <w:rPr>
                <w:rStyle w:val="Body02BOLD"/>
                <w:b w:val="0"/>
                <w:bCs/>
                <w:highlight w:val="yellow"/>
              </w:rPr>
            </w:pPr>
            <w:r w:rsidRPr="008A667F">
              <w:t>71</w:t>
            </w:r>
          </w:p>
        </w:tc>
        <w:tc>
          <w:tcPr>
            <w:tcW w:w="331" w:type="pct"/>
          </w:tcPr>
          <w:p w14:paraId="730CB1FE" w14:textId="7D143AB2" w:rsidR="00AA6A61" w:rsidRPr="002B4506" w:rsidRDefault="00AA6A61" w:rsidP="00AA6A61">
            <w:pPr>
              <w:pStyle w:val="Z"/>
              <w:jc w:val="center"/>
              <w:rPr>
                <w:rStyle w:val="Body02BOLD"/>
                <w:b w:val="0"/>
                <w:bCs/>
                <w:highlight w:val="yellow"/>
              </w:rPr>
            </w:pPr>
            <w:r w:rsidRPr="008A667F">
              <w:t>67</w:t>
            </w:r>
          </w:p>
        </w:tc>
        <w:tc>
          <w:tcPr>
            <w:tcW w:w="331" w:type="pct"/>
          </w:tcPr>
          <w:p w14:paraId="491549C5" w14:textId="44940AAD" w:rsidR="00AA6A61" w:rsidRPr="002B4506" w:rsidRDefault="00AA6A61" w:rsidP="00AA6A61">
            <w:pPr>
              <w:pStyle w:val="Z"/>
              <w:jc w:val="center"/>
              <w:rPr>
                <w:rStyle w:val="Body02BOLD"/>
                <w:b w:val="0"/>
                <w:bCs/>
                <w:highlight w:val="yellow"/>
              </w:rPr>
            </w:pPr>
            <w:r w:rsidRPr="008A667F">
              <w:t>82</w:t>
            </w:r>
          </w:p>
        </w:tc>
        <w:tc>
          <w:tcPr>
            <w:tcW w:w="331" w:type="pct"/>
          </w:tcPr>
          <w:p w14:paraId="50BBE501" w14:textId="52BD9F6E" w:rsidR="00AA6A61" w:rsidRPr="002B4506" w:rsidRDefault="00AA6A61" w:rsidP="00AA6A61">
            <w:pPr>
              <w:pStyle w:val="Z"/>
              <w:jc w:val="center"/>
              <w:rPr>
                <w:rStyle w:val="Body02BOLD"/>
                <w:b w:val="0"/>
                <w:bCs/>
                <w:highlight w:val="yellow"/>
              </w:rPr>
            </w:pPr>
            <w:r w:rsidRPr="008A667F">
              <w:t>70</w:t>
            </w:r>
          </w:p>
        </w:tc>
        <w:tc>
          <w:tcPr>
            <w:tcW w:w="331" w:type="pct"/>
          </w:tcPr>
          <w:p w14:paraId="534D3A6B" w14:textId="64B38DC8" w:rsidR="00AA6A61" w:rsidRPr="002B4506" w:rsidRDefault="00AA6A61" w:rsidP="00AA6A61">
            <w:pPr>
              <w:pStyle w:val="Z"/>
              <w:jc w:val="center"/>
              <w:rPr>
                <w:rStyle w:val="Body02BOLD"/>
                <w:b w:val="0"/>
                <w:bCs/>
                <w:highlight w:val="yellow"/>
              </w:rPr>
            </w:pPr>
            <w:r w:rsidRPr="008A667F">
              <w:t>77</w:t>
            </w:r>
          </w:p>
        </w:tc>
        <w:tc>
          <w:tcPr>
            <w:tcW w:w="327" w:type="pct"/>
          </w:tcPr>
          <w:p w14:paraId="54C6F9A8" w14:textId="2BB2AD5B" w:rsidR="00AA6A61" w:rsidRPr="002B4506" w:rsidRDefault="00AA6A61" w:rsidP="00AA6A61">
            <w:pPr>
              <w:pStyle w:val="Z"/>
              <w:jc w:val="center"/>
              <w:rPr>
                <w:rStyle w:val="Body02BOLD"/>
                <w:b w:val="0"/>
                <w:bCs/>
                <w:highlight w:val="yellow"/>
              </w:rPr>
            </w:pPr>
            <w:r w:rsidRPr="008A667F">
              <w:t>52</w:t>
            </w:r>
          </w:p>
        </w:tc>
      </w:tr>
      <w:tr w:rsidR="00AA6A61" w:rsidRPr="001D753C" w14:paraId="3D459BCA" w14:textId="77777777" w:rsidTr="00FE4AE2">
        <w:tc>
          <w:tcPr>
            <w:tcW w:w="1027" w:type="pct"/>
          </w:tcPr>
          <w:p w14:paraId="58A65A8E" w14:textId="672E9F8D" w:rsidR="00AA6A61" w:rsidRPr="00C87BC3" w:rsidRDefault="00AA6A61" w:rsidP="00AA6A61">
            <w:pPr>
              <w:pStyle w:val="Z"/>
              <w:rPr>
                <w:rStyle w:val="Body02BOLD"/>
                <w:highlight w:val="yellow"/>
              </w:rPr>
            </w:pPr>
            <w:r w:rsidRPr="0042592F">
              <w:t>Rehabilitation</w:t>
            </w:r>
          </w:p>
        </w:tc>
        <w:tc>
          <w:tcPr>
            <w:tcW w:w="331" w:type="pct"/>
          </w:tcPr>
          <w:p w14:paraId="00ECE09E" w14:textId="2D9DF136" w:rsidR="00AA6A61" w:rsidRPr="002B4506" w:rsidRDefault="00AA6A61" w:rsidP="00AA6A61">
            <w:pPr>
              <w:pStyle w:val="Z"/>
              <w:jc w:val="center"/>
              <w:rPr>
                <w:rStyle w:val="Body02BOLD"/>
                <w:b w:val="0"/>
                <w:bCs/>
                <w:highlight w:val="yellow"/>
              </w:rPr>
            </w:pPr>
            <w:r w:rsidRPr="008A667F">
              <w:t>84</w:t>
            </w:r>
          </w:p>
        </w:tc>
        <w:tc>
          <w:tcPr>
            <w:tcW w:w="336" w:type="pct"/>
          </w:tcPr>
          <w:p w14:paraId="1A71B783" w14:textId="4738B9A5" w:rsidR="00AA6A61" w:rsidRPr="002B4506" w:rsidRDefault="00AA6A61" w:rsidP="00AA6A61">
            <w:pPr>
              <w:pStyle w:val="Z"/>
              <w:jc w:val="center"/>
              <w:rPr>
                <w:rStyle w:val="Body02BOLD"/>
                <w:b w:val="0"/>
                <w:bCs/>
                <w:highlight w:val="yellow"/>
              </w:rPr>
            </w:pPr>
            <w:r w:rsidRPr="008A667F">
              <w:t>81</w:t>
            </w:r>
          </w:p>
        </w:tc>
        <w:tc>
          <w:tcPr>
            <w:tcW w:w="331" w:type="pct"/>
          </w:tcPr>
          <w:p w14:paraId="1799D337" w14:textId="5E97C43D" w:rsidR="00AA6A61" w:rsidRPr="002B4506" w:rsidRDefault="00AA6A61" w:rsidP="00AA6A61">
            <w:pPr>
              <w:pStyle w:val="Z"/>
              <w:jc w:val="center"/>
              <w:rPr>
                <w:rStyle w:val="Body02BOLD"/>
                <w:b w:val="0"/>
                <w:bCs/>
                <w:highlight w:val="yellow"/>
              </w:rPr>
            </w:pPr>
            <w:r w:rsidRPr="008A667F">
              <w:t>55</w:t>
            </w:r>
          </w:p>
        </w:tc>
        <w:tc>
          <w:tcPr>
            <w:tcW w:w="331" w:type="pct"/>
          </w:tcPr>
          <w:p w14:paraId="0348B3EC" w14:textId="46441183" w:rsidR="00AA6A61" w:rsidRPr="002B4506" w:rsidRDefault="00AA6A61" w:rsidP="00AA6A61">
            <w:pPr>
              <w:pStyle w:val="Z"/>
              <w:jc w:val="center"/>
              <w:rPr>
                <w:rStyle w:val="Body02BOLD"/>
                <w:b w:val="0"/>
                <w:bCs/>
                <w:highlight w:val="yellow"/>
              </w:rPr>
            </w:pPr>
            <w:r w:rsidRPr="008A667F">
              <w:t>50</w:t>
            </w:r>
          </w:p>
        </w:tc>
        <w:tc>
          <w:tcPr>
            <w:tcW w:w="331" w:type="pct"/>
          </w:tcPr>
          <w:p w14:paraId="172B12C8" w14:textId="62FC57B3" w:rsidR="00AA6A61" w:rsidRPr="002B4506" w:rsidRDefault="00AA6A61" w:rsidP="00AA6A61">
            <w:pPr>
              <w:pStyle w:val="Z"/>
              <w:jc w:val="center"/>
              <w:rPr>
                <w:rStyle w:val="Body02BOLD"/>
                <w:b w:val="0"/>
                <w:bCs/>
                <w:highlight w:val="yellow"/>
              </w:rPr>
            </w:pPr>
            <w:r w:rsidRPr="008A667F">
              <w:t>80</w:t>
            </w:r>
          </w:p>
        </w:tc>
        <w:tc>
          <w:tcPr>
            <w:tcW w:w="331" w:type="pct"/>
          </w:tcPr>
          <w:p w14:paraId="6A7C3AAA" w14:textId="4D8B7281" w:rsidR="00AA6A61" w:rsidRPr="002B4506" w:rsidRDefault="00AA6A61" w:rsidP="00AA6A61">
            <w:pPr>
              <w:pStyle w:val="Z"/>
              <w:jc w:val="center"/>
              <w:rPr>
                <w:rStyle w:val="Body02BOLD"/>
                <w:b w:val="0"/>
                <w:bCs/>
                <w:highlight w:val="yellow"/>
              </w:rPr>
            </w:pPr>
            <w:r w:rsidRPr="008A667F">
              <w:t>79</w:t>
            </w:r>
          </w:p>
        </w:tc>
        <w:tc>
          <w:tcPr>
            <w:tcW w:w="331" w:type="pct"/>
          </w:tcPr>
          <w:p w14:paraId="3AE38734" w14:textId="20E87C57" w:rsidR="00AA6A61" w:rsidRPr="002B4506" w:rsidRDefault="00AA6A61" w:rsidP="00AA6A61">
            <w:pPr>
              <w:pStyle w:val="Z"/>
              <w:jc w:val="center"/>
              <w:rPr>
                <w:rStyle w:val="Body02BOLD"/>
                <w:b w:val="0"/>
                <w:bCs/>
                <w:highlight w:val="yellow"/>
              </w:rPr>
            </w:pPr>
            <w:r w:rsidRPr="008A667F">
              <w:t>73</w:t>
            </w:r>
          </w:p>
        </w:tc>
        <w:tc>
          <w:tcPr>
            <w:tcW w:w="331" w:type="pct"/>
          </w:tcPr>
          <w:p w14:paraId="45C6A637" w14:textId="45E2E167" w:rsidR="00AA6A61" w:rsidRPr="002B4506" w:rsidRDefault="00AA6A61" w:rsidP="00AA6A61">
            <w:pPr>
              <w:pStyle w:val="Z"/>
              <w:jc w:val="center"/>
              <w:rPr>
                <w:rStyle w:val="Body02BOLD"/>
                <w:b w:val="0"/>
                <w:bCs/>
                <w:highlight w:val="yellow"/>
              </w:rPr>
            </w:pPr>
            <w:r w:rsidRPr="008A667F">
              <w:t>71</w:t>
            </w:r>
          </w:p>
        </w:tc>
        <w:tc>
          <w:tcPr>
            <w:tcW w:w="331" w:type="pct"/>
          </w:tcPr>
          <w:p w14:paraId="70E35B07" w14:textId="6367BB2F" w:rsidR="00AA6A61" w:rsidRPr="002B4506" w:rsidRDefault="00AA6A61" w:rsidP="00AA6A61">
            <w:pPr>
              <w:pStyle w:val="Z"/>
              <w:jc w:val="center"/>
              <w:rPr>
                <w:rStyle w:val="Body02BOLD"/>
                <w:b w:val="0"/>
                <w:bCs/>
                <w:highlight w:val="yellow"/>
              </w:rPr>
            </w:pPr>
            <w:r w:rsidRPr="008A667F">
              <w:t>80</w:t>
            </w:r>
          </w:p>
        </w:tc>
        <w:tc>
          <w:tcPr>
            <w:tcW w:w="331" w:type="pct"/>
          </w:tcPr>
          <w:p w14:paraId="5D280D95" w14:textId="0EDBE5FD" w:rsidR="00AA6A61" w:rsidRPr="002B4506" w:rsidRDefault="00AA6A61" w:rsidP="00AA6A61">
            <w:pPr>
              <w:pStyle w:val="Z"/>
              <w:jc w:val="center"/>
              <w:rPr>
                <w:rStyle w:val="Body02BOLD"/>
                <w:b w:val="0"/>
                <w:bCs/>
                <w:highlight w:val="yellow"/>
              </w:rPr>
            </w:pPr>
            <w:r w:rsidRPr="008A667F">
              <w:t>76</w:t>
            </w:r>
          </w:p>
        </w:tc>
        <w:tc>
          <w:tcPr>
            <w:tcW w:w="331" w:type="pct"/>
          </w:tcPr>
          <w:p w14:paraId="649DF8A6" w14:textId="5F78A722" w:rsidR="00AA6A61" w:rsidRPr="002B4506" w:rsidRDefault="00AA6A61" w:rsidP="00AA6A61">
            <w:pPr>
              <w:pStyle w:val="Z"/>
              <w:jc w:val="center"/>
              <w:rPr>
                <w:rStyle w:val="Body02BOLD"/>
                <w:b w:val="0"/>
                <w:bCs/>
                <w:highlight w:val="yellow"/>
              </w:rPr>
            </w:pPr>
            <w:r w:rsidRPr="008A667F">
              <w:t>76</w:t>
            </w:r>
          </w:p>
        </w:tc>
        <w:tc>
          <w:tcPr>
            <w:tcW w:w="327" w:type="pct"/>
          </w:tcPr>
          <w:p w14:paraId="1B58EB3F" w14:textId="3E401ED1" w:rsidR="00AA6A61" w:rsidRPr="002B4506" w:rsidRDefault="00AA6A61" w:rsidP="00AA6A61">
            <w:pPr>
              <w:pStyle w:val="Z"/>
              <w:jc w:val="center"/>
              <w:rPr>
                <w:rStyle w:val="Body02BOLD"/>
                <w:b w:val="0"/>
                <w:bCs/>
                <w:highlight w:val="yellow"/>
              </w:rPr>
            </w:pPr>
            <w:r w:rsidRPr="008A667F">
              <w:t>61</w:t>
            </w:r>
          </w:p>
        </w:tc>
      </w:tr>
      <w:tr w:rsidR="00AA6A61" w:rsidRPr="001D753C" w14:paraId="7EB12539" w14:textId="77777777" w:rsidTr="00FE4AE2">
        <w:tc>
          <w:tcPr>
            <w:tcW w:w="1027" w:type="pct"/>
          </w:tcPr>
          <w:p w14:paraId="32766E4C" w14:textId="17419CF4" w:rsidR="00AA6A61" w:rsidRPr="00C87BC3" w:rsidRDefault="00AA6A61" w:rsidP="00AA6A61">
            <w:pPr>
              <w:pStyle w:val="Z"/>
              <w:rPr>
                <w:rStyle w:val="Body02BOLD"/>
                <w:highlight w:val="yellow"/>
              </w:rPr>
            </w:pPr>
            <w:r w:rsidRPr="0042592F">
              <w:t>Teacher education</w:t>
            </w:r>
          </w:p>
        </w:tc>
        <w:tc>
          <w:tcPr>
            <w:tcW w:w="331" w:type="pct"/>
          </w:tcPr>
          <w:p w14:paraId="04723241" w14:textId="1F213461" w:rsidR="00AA6A61" w:rsidRPr="002B4506" w:rsidRDefault="00AA6A61" w:rsidP="00AA6A61">
            <w:pPr>
              <w:pStyle w:val="Z"/>
              <w:jc w:val="center"/>
              <w:rPr>
                <w:rStyle w:val="Body02BOLD"/>
                <w:b w:val="0"/>
                <w:bCs/>
                <w:highlight w:val="yellow"/>
              </w:rPr>
            </w:pPr>
            <w:r w:rsidRPr="008A667F">
              <w:t>85</w:t>
            </w:r>
          </w:p>
        </w:tc>
        <w:tc>
          <w:tcPr>
            <w:tcW w:w="336" w:type="pct"/>
          </w:tcPr>
          <w:p w14:paraId="2BFE9685" w14:textId="43533126" w:rsidR="00AA6A61" w:rsidRPr="002B4506" w:rsidRDefault="00AA6A61" w:rsidP="00AA6A61">
            <w:pPr>
              <w:pStyle w:val="Z"/>
              <w:jc w:val="center"/>
              <w:rPr>
                <w:rStyle w:val="Body02BOLD"/>
                <w:b w:val="0"/>
                <w:bCs/>
                <w:highlight w:val="yellow"/>
              </w:rPr>
            </w:pPr>
            <w:r w:rsidRPr="008A667F">
              <w:t>81</w:t>
            </w:r>
          </w:p>
        </w:tc>
        <w:tc>
          <w:tcPr>
            <w:tcW w:w="331" w:type="pct"/>
          </w:tcPr>
          <w:p w14:paraId="60E13AEA" w14:textId="05BDDDBE" w:rsidR="00AA6A61" w:rsidRPr="002B4506" w:rsidRDefault="00AA6A61" w:rsidP="00AA6A61">
            <w:pPr>
              <w:pStyle w:val="Z"/>
              <w:jc w:val="center"/>
              <w:rPr>
                <w:rStyle w:val="Body02BOLD"/>
                <w:b w:val="0"/>
                <w:bCs/>
                <w:highlight w:val="yellow"/>
              </w:rPr>
            </w:pPr>
            <w:r w:rsidRPr="008A667F">
              <w:t>57</w:t>
            </w:r>
          </w:p>
        </w:tc>
        <w:tc>
          <w:tcPr>
            <w:tcW w:w="331" w:type="pct"/>
          </w:tcPr>
          <w:p w14:paraId="3B9E119A" w14:textId="250C95DE" w:rsidR="00AA6A61" w:rsidRPr="002B4506" w:rsidRDefault="00AA6A61" w:rsidP="00AA6A61">
            <w:pPr>
              <w:pStyle w:val="Z"/>
              <w:jc w:val="center"/>
              <w:rPr>
                <w:rStyle w:val="Body02BOLD"/>
                <w:b w:val="0"/>
                <w:bCs/>
                <w:highlight w:val="yellow"/>
              </w:rPr>
            </w:pPr>
            <w:r w:rsidRPr="008A667F">
              <w:t>53</w:t>
            </w:r>
          </w:p>
        </w:tc>
        <w:tc>
          <w:tcPr>
            <w:tcW w:w="331" w:type="pct"/>
          </w:tcPr>
          <w:p w14:paraId="3A161EAE" w14:textId="5A7966A8" w:rsidR="00AA6A61" w:rsidRPr="002B4506" w:rsidRDefault="00AA6A61" w:rsidP="00AA6A61">
            <w:pPr>
              <w:pStyle w:val="Z"/>
              <w:jc w:val="center"/>
              <w:rPr>
                <w:rStyle w:val="Body02BOLD"/>
                <w:b w:val="0"/>
                <w:bCs/>
                <w:highlight w:val="yellow"/>
              </w:rPr>
            </w:pPr>
            <w:r w:rsidRPr="008A667F">
              <w:t>82</w:t>
            </w:r>
          </w:p>
        </w:tc>
        <w:tc>
          <w:tcPr>
            <w:tcW w:w="331" w:type="pct"/>
          </w:tcPr>
          <w:p w14:paraId="7DA3DBF7" w14:textId="6258EB79" w:rsidR="00AA6A61" w:rsidRPr="002B4506" w:rsidRDefault="00AA6A61" w:rsidP="00AA6A61">
            <w:pPr>
              <w:pStyle w:val="Z"/>
              <w:jc w:val="center"/>
              <w:rPr>
                <w:rStyle w:val="Body02BOLD"/>
                <w:b w:val="0"/>
                <w:bCs/>
                <w:highlight w:val="yellow"/>
              </w:rPr>
            </w:pPr>
            <w:r w:rsidRPr="008A667F">
              <w:t>78</w:t>
            </w:r>
          </w:p>
        </w:tc>
        <w:tc>
          <w:tcPr>
            <w:tcW w:w="331" w:type="pct"/>
          </w:tcPr>
          <w:p w14:paraId="123A7C02" w14:textId="4325FCF3" w:rsidR="00AA6A61" w:rsidRPr="002B4506" w:rsidRDefault="00AA6A61" w:rsidP="00AA6A61">
            <w:pPr>
              <w:pStyle w:val="Z"/>
              <w:jc w:val="center"/>
              <w:rPr>
                <w:rStyle w:val="Body02BOLD"/>
                <w:b w:val="0"/>
                <w:bCs/>
                <w:highlight w:val="yellow"/>
              </w:rPr>
            </w:pPr>
            <w:r w:rsidRPr="008A667F">
              <w:t>72</w:t>
            </w:r>
          </w:p>
        </w:tc>
        <w:tc>
          <w:tcPr>
            <w:tcW w:w="331" w:type="pct"/>
          </w:tcPr>
          <w:p w14:paraId="68B41424" w14:textId="16048885" w:rsidR="00AA6A61" w:rsidRPr="002B4506" w:rsidRDefault="00AA6A61" w:rsidP="00AA6A61">
            <w:pPr>
              <w:pStyle w:val="Z"/>
              <w:jc w:val="center"/>
              <w:rPr>
                <w:rStyle w:val="Body02BOLD"/>
                <w:b w:val="0"/>
                <w:bCs/>
                <w:highlight w:val="yellow"/>
              </w:rPr>
            </w:pPr>
            <w:r w:rsidRPr="008A667F">
              <w:t>73</w:t>
            </w:r>
          </w:p>
        </w:tc>
        <w:tc>
          <w:tcPr>
            <w:tcW w:w="331" w:type="pct"/>
          </w:tcPr>
          <w:p w14:paraId="5F75AADA" w14:textId="67EE01E6" w:rsidR="00AA6A61" w:rsidRPr="002B4506" w:rsidRDefault="00AA6A61" w:rsidP="00AA6A61">
            <w:pPr>
              <w:pStyle w:val="Z"/>
              <w:jc w:val="center"/>
              <w:rPr>
                <w:rStyle w:val="Body02BOLD"/>
                <w:b w:val="0"/>
                <w:bCs/>
                <w:highlight w:val="yellow"/>
              </w:rPr>
            </w:pPr>
            <w:r w:rsidRPr="008A667F">
              <w:t>78</w:t>
            </w:r>
          </w:p>
        </w:tc>
        <w:tc>
          <w:tcPr>
            <w:tcW w:w="331" w:type="pct"/>
          </w:tcPr>
          <w:p w14:paraId="40285E1D" w14:textId="14244561" w:rsidR="00AA6A61" w:rsidRPr="002B4506" w:rsidRDefault="00AA6A61" w:rsidP="00AA6A61">
            <w:pPr>
              <w:pStyle w:val="Z"/>
              <w:jc w:val="center"/>
              <w:rPr>
                <w:rStyle w:val="Body02BOLD"/>
                <w:b w:val="0"/>
                <w:bCs/>
                <w:highlight w:val="yellow"/>
              </w:rPr>
            </w:pPr>
            <w:r w:rsidRPr="008A667F">
              <w:t>69</w:t>
            </w:r>
          </w:p>
        </w:tc>
        <w:tc>
          <w:tcPr>
            <w:tcW w:w="331" w:type="pct"/>
          </w:tcPr>
          <w:p w14:paraId="67AF4E1B" w14:textId="12E72591" w:rsidR="00AA6A61" w:rsidRPr="002B4506" w:rsidRDefault="00AA6A61" w:rsidP="00AA6A61">
            <w:pPr>
              <w:pStyle w:val="Z"/>
              <w:jc w:val="center"/>
              <w:rPr>
                <w:rStyle w:val="Body02BOLD"/>
                <w:b w:val="0"/>
                <w:bCs/>
                <w:highlight w:val="yellow"/>
              </w:rPr>
            </w:pPr>
            <w:r w:rsidRPr="008A667F">
              <w:t>72</w:t>
            </w:r>
          </w:p>
        </w:tc>
        <w:tc>
          <w:tcPr>
            <w:tcW w:w="327" w:type="pct"/>
          </w:tcPr>
          <w:p w14:paraId="4B545E44" w14:textId="2DE353C1" w:rsidR="00AA6A61" w:rsidRPr="002B4506" w:rsidRDefault="00AA6A61" w:rsidP="00AA6A61">
            <w:pPr>
              <w:pStyle w:val="Z"/>
              <w:jc w:val="center"/>
              <w:rPr>
                <w:rStyle w:val="Body02BOLD"/>
                <w:b w:val="0"/>
                <w:bCs/>
                <w:highlight w:val="yellow"/>
              </w:rPr>
            </w:pPr>
            <w:r w:rsidRPr="008A667F">
              <w:t>66</w:t>
            </w:r>
          </w:p>
        </w:tc>
      </w:tr>
      <w:tr w:rsidR="00AA6A61" w:rsidRPr="001D753C" w14:paraId="3E3132C5" w14:textId="77777777" w:rsidTr="00FE4AE2">
        <w:tc>
          <w:tcPr>
            <w:tcW w:w="1027" w:type="pct"/>
          </w:tcPr>
          <w:p w14:paraId="6CEE09B2" w14:textId="64F4DE18" w:rsidR="00AA6A61" w:rsidRPr="00C87BC3" w:rsidRDefault="00AA6A61" w:rsidP="00AA6A61">
            <w:pPr>
              <w:pStyle w:val="Z"/>
              <w:rPr>
                <w:rStyle w:val="Body02BOLD"/>
                <w:highlight w:val="yellow"/>
              </w:rPr>
            </w:pPr>
            <w:r w:rsidRPr="0042592F">
              <w:t>Business and management</w:t>
            </w:r>
          </w:p>
        </w:tc>
        <w:tc>
          <w:tcPr>
            <w:tcW w:w="331" w:type="pct"/>
          </w:tcPr>
          <w:p w14:paraId="02F6D399" w14:textId="7079D6B2" w:rsidR="00AA6A61" w:rsidRPr="002B4506" w:rsidRDefault="00AA6A61" w:rsidP="00AA6A61">
            <w:pPr>
              <w:pStyle w:val="Z"/>
              <w:jc w:val="center"/>
              <w:rPr>
                <w:rStyle w:val="Body02BOLD"/>
                <w:b w:val="0"/>
                <w:bCs/>
                <w:highlight w:val="yellow"/>
              </w:rPr>
            </w:pPr>
            <w:r w:rsidRPr="008A667F">
              <w:t>78</w:t>
            </w:r>
          </w:p>
        </w:tc>
        <w:tc>
          <w:tcPr>
            <w:tcW w:w="336" w:type="pct"/>
          </w:tcPr>
          <w:p w14:paraId="522057A4" w14:textId="47C3E409" w:rsidR="00AA6A61" w:rsidRPr="002B4506" w:rsidRDefault="00AA6A61" w:rsidP="00AA6A61">
            <w:pPr>
              <w:pStyle w:val="Z"/>
              <w:jc w:val="center"/>
              <w:rPr>
                <w:rStyle w:val="Body02BOLD"/>
                <w:b w:val="0"/>
                <w:bCs/>
                <w:highlight w:val="yellow"/>
              </w:rPr>
            </w:pPr>
            <w:r w:rsidRPr="008A667F">
              <w:t>75</w:t>
            </w:r>
          </w:p>
        </w:tc>
        <w:tc>
          <w:tcPr>
            <w:tcW w:w="331" w:type="pct"/>
          </w:tcPr>
          <w:p w14:paraId="3DCF1E39" w14:textId="1DFEF995" w:rsidR="00AA6A61" w:rsidRPr="002B4506" w:rsidRDefault="00AA6A61" w:rsidP="00AA6A61">
            <w:pPr>
              <w:pStyle w:val="Z"/>
              <w:jc w:val="center"/>
              <w:rPr>
                <w:rStyle w:val="Body02BOLD"/>
                <w:b w:val="0"/>
                <w:bCs/>
                <w:highlight w:val="yellow"/>
              </w:rPr>
            </w:pPr>
            <w:r w:rsidRPr="008A667F">
              <w:t>58</w:t>
            </w:r>
          </w:p>
        </w:tc>
        <w:tc>
          <w:tcPr>
            <w:tcW w:w="331" w:type="pct"/>
          </w:tcPr>
          <w:p w14:paraId="4DC753E9" w14:textId="3B613E51" w:rsidR="00AA6A61" w:rsidRPr="002B4506" w:rsidRDefault="00AA6A61" w:rsidP="00AA6A61">
            <w:pPr>
              <w:pStyle w:val="Z"/>
              <w:jc w:val="center"/>
              <w:rPr>
                <w:rStyle w:val="Body02BOLD"/>
                <w:b w:val="0"/>
                <w:bCs/>
                <w:highlight w:val="yellow"/>
              </w:rPr>
            </w:pPr>
            <w:r w:rsidRPr="008A667F">
              <w:t>48</w:t>
            </w:r>
          </w:p>
        </w:tc>
        <w:tc>
          <w:tcPr>
            <w:tcW w:w="331" w:type="pct"/>
          </w:tcPr>
          <w:p w14:paraId="72EAFE5D" w14:textId="564B68B1" w:rsidR="00AA6A61" w:rsidRPr="002B4506" w:rsidRDefault="00AA6A61" w:rsidP="00AA6A61">
            <w:pPr>
              <w:pStyle w:val="Z"/>
              <w:jc w:val="center"/>
              <w:rPr>
                <w:rStyle w:val="Body02BOLD"/>
                <w:b w:val="0"/>
                <w:bCs/>
                <w:highlight w:val="yellow"/>
              </w:rPr>
            </w:pPr>
            <w:r w:rsidRPr="008A667F">
              <w:t>78</w:t>
            </w:r>
          </w:p>
        </w:tc>
        <w:tc>
          <w:tcPr>
            <w:tcW w:w="331" w:type="pct"/>
          </w:tcPr>
          <w:p w14:paraId="3C2D2521" w14:textId="565D5616" w:rsidR="00AA6A61" w:rsidRPr="002B4506" w:rsidRDefault="00AA6A61" w:rsidP="00AA6A61">
            <w:pPr>
              <w:pStyle w:val="Z"/>
              <w:jc w:val="center"/>
              <w:rPr>
                <w:rStyle w:val="Body02BOLD"/>
                <w:b w:val="0"/>
                <w:bCs/>
                <w:highlight w:val="yellow"/>
              </w:rPr>
            </w:pPr>
            <w:r w:rsidRPr="008A667F">
              <w:t>74</w:t>
            </w:r>
          </w:p>
        </w:tc>
        <w:tc>
          <w:tcPr>
            <w:tcW w:w="331" w:type="pct"/>
          </w:tcPr>
          <w:p w14:paraId="2AF639D5" w14:textId="361B21E4" w:rsidR="00AA6A61" w:rsidRPr="002B4506" w:rsidRDefault="00AA6A61" w:rsidP="00AA6A61">
            <w:pPr>
              <w:pStyle w:val="Z"/>
              <w:jc w:val="center"/>
              <w:rPr>
                <w:rStyle w:val="Body02BOLD"/>
                <w:b w:val="0"/>
                <w:bCs/>
                <w:highlight w:val="yellow"/>
              </w:rPr>
            </w:pPr>
            <w:r w:rsidRPr="008A667F">
              <w:t>73</w:t>
            </w:r>
          </w:p>
        </w:tc>
        <w:tc>
          <w:tcPr>
            <w:tcW w:w="331" w:type="pct"/>
          </w:tcPr>
          <w:p w14:paraId="431567DC" w14:textId="14831111" w:rsidR="00AA6A61" w:rsidRPr="002B4506" w:rsidRDefault="00AA6A61" w:rsidP="00AA6A61">
            <w:pPr>
              <w:pStyle w:val="Z"/>
              <w:jc w:val="center"/>
              <w:rPr>
                <w:rStyle w:val="Body02BOLD"/>
                <w:b w:val="0"/>
                <w:bCs/>
                <w:highlight w:val="yellow"/>
              </w:rPr>
            </w:pPr>
            <w:r w:rsidRPr="008A667F">
              <w:t>71</w:t>
            </w:r>
          </w:p>
        </w:tc>
        <w:tc>
          <w:tcPr>
            <w:tcW w:w="331" w:type="pct"/>
          </w:tcPr>
          <w:p w14:paraId="273E47B4" w14:textId="431CD635" w:rsidR="00AA6A61" w:rsidRPr="002B4506" w:rsidRDefault="00AA6A61" w:rsidP="00AA6A61">
            <w:pPr>
              <w:pStyle w:val="Z"/>
              <w:jc w:val="center"/>
              <w:rPr>
                <w:rStyle w:val="Body02BOLD"/>
                <w:b w:val="0"/>
                <w:bCs/>
                <w:highlight w:val="yellow"/>
              </w:rPr>
            </w:pPr>
            <w:r w:rsidRPr="008A667F">
              <w:t>82</w:t>
            </w:r>
          </w:p>
        </w:tc>
        <w:tc>
          <w:tcPr>
            <w:tcW w:w="331" w:type="pct"/>
          </w:tcPr>
          <w:p w14:paraId="1B5183A2" w14:textId="2D25E91C" w:rsidR="00AA6A61" w:rsidRPr="002B4506" w:rsidRDefault="00AA6A61" w:rsidP="00AA6A61">
            <w:pPr>
              <w:pStyle w:val="Z"/>
              <w:jc w:val="center"/>
              <w:rPr>
                <w:rStyle w:val="Body02BOLD"/>
                <w:b w:val="0"/>
                <w:bCs/>
                <w:highlight w:val="yellow"/>
              </w:rPr>
            </w:pPr>
            <w:r w:rsidRPr="008A667F">
              <w:t>72</w:t>
            </w:r>
          </w:p>
        </w:tc>
        <w:tc>
          <w:tcPr>
            <w:tcW w:w="331" w:type="pct"/>
          </w:tcPr>
          <w:p w14:paraId="21339D05" w14:textId="3EDB113F" w:rsidR="00AA6A61" w:rsidRPr="002B4506" w:rsidRDefault="00AA6A61" w:rsidP="00AA6A61">
            <w:pPr>
              <w:pStyle w:val="Z"/>
              <w:jc w:val="center"/>
              <w:rPr>
                <w:rStyle w:val="Body02BOLD"/>
                <w:b w:val="0"/>
                <w:bCs/>
                <w:highlight w:val="yellow"/>
              </w:rPr>
            </w:pPr>
            <w:r w:rsidRPr="008A667F">
              <w:t>77</w:t>
            </w:r>
          </w:p>
        </w:tc>
        <w:tc>
          <w:tcPr>
            <w:tcW w:w="327" w:type="pct"/>
          </w:tcPr>
          <w:p w14:paraId="541B8103" w14:textId="03414979" w:rsidR="00AA6A61" w:rsidRPr="002B4506" w:rsidRDefault="00AA6A61" w:rsidP="00AA6A61">
            <w:pPr>
              <w:pStyle w:val="Z"/>
              <w:jc w:val="center"/>
              <w:rPr>
                <w:rStyle w:val="Body02BOLD"/>
                <w:b w:val="0"/>
                <w:bCs/>
                <w:highlight w:val="yellow"/>
              </w:rPr>
            </w:pPr>
            <w:r w:rsidRPr="008A667F">
              <w:t>65</w:t>
            </w:r>
          </w:p>
        </w:tc>
      </w:tr>
      <w:tr w:rsidR="00AA6A61" w:rsidRPr="001D753C" w14:paraId="5D666AE9" w14:textId="77777777" w:rsidTr="00FE4AE2">
        <w:tc>
          <w:tcPr>
            <w:tcW w:w="1027" w:type="pct"/>
          </w:tcPr>
          <w:p w14:paraId="007591E0" w14:textId="12941091" w:rsidR="00AA6A61" w:rsidRPr="00C87BC3" w:rsidRDefault="00AA6A61" w:rsidP="00AA6A61">
            <w:pPr>
              <w:pStyle w:val="Z"/>
              <w:rPr>
                <w:rStyle w:val="Body02BOLD"/>
                <w:highlight w:val="yellow"/>
              </w:rPr>
            </w:pPr>
            <w:r w:rsidRPr="0042592F">
              <w:t>Humanities, culture and social sciences</w:t>
            </w:r>
          </w:p>
        </w:tc>
        <w:tc>
          <w:tcPr>
            <w:tcW w:w="331" w:type="pct"/>
          </w:tcPr>
          <w:p w14:paraId="3969FDD7" w14:textId="429D1469" w:rsidR="00AA6A61" w:rsidRPr="002B4506" w:rsidRDefault="00AA6A61" w:rsidP="00AA6A61">
            <w:pPr>
              <w:pStyle w:val="Z"/>
              <w:jc w:val="center"/>
              <w:rPr>
                <w:rStyle w:val="Body02BOLD"/>
                <w:b w:val="0"/>
                <w:bCs/>
                <w:highlight w:val="yellow"/>
              </w:rPr>
            </w:pPr>
            <w:r w:rsidRPr="008A667F">
              <w:t>81</w:t>
            </w:r>
          </w:p>
        </w:tc>
        <w:tc>
          <w:tcPr>
            <w:tcW w:w="336" w:type="pct"/>
          </w:tcPr>
          <w:p w14:paraId="323BF52D" w14:textId="63AEAB83" w:rsidR="00AA6A61" w:rsidRPr="002B4506" w:rsidRDefault="00AA6A61" w:rsidP="00AA6A61">
            <w:pPr>
              <w:pStyle w:val="Z"/>
              <w:jc w:val="center"/>
              <w:rPr>
                <w:rStyle w:val="Body02BOLD"/>
                <w:b w:val="0"/>
                <w:bCs/>
                <w:highlight w:val="yellow"/>
              </w:rPr>
            </w:pPr>
            <w:r w:rsidRPr="008A667F">
              <w:t>76</w:t>
            </w:r>
          </w:p>
        </w:tc>
        <w:tc>
          <w:tcPr>
            <w:tcW w:w="331" w:type="pct"/>
          </w:tcPr>
          <w:p w14:paraId="41399D02" w14:textId="15EB3B7F" w:rsidR="00AA6A61" w:rsidRPr="002B4506" w:rsidRDefault="00AA6A61" w:rsidP="00AA6A61">
            <w:pPr>
              <w:pStyle w:val="Z"/>
              <w:jc w:val="center"/>
              <w:rPr>
                <w:rStyle w:val="Body02BOLD"/>
                <w:b w:val="0"/>
                <w:bCs/>
                <w:highlight w:val="yellow"/>
              </w:rPr>
            </w:pPr>
            <w:r w:rsidRPr="008A667F">
              <w:t>54</w:t>
            </w:r>
          </w:p>
        </w:tc>
        <w:tc>
          <w:tcPr>
            <w:tcW w:w="331" w:type="pct"/>
          </w:tcPr>
          <w:p w14:paraId="5A493183" w14:textId="13D8363D" w:rsidR="00AA6A61" w:rsidRPr="002B4506" w:rsidRDefault="00AA6A61" w:rsidP="00AA6A61">
            <w:pPr>
              <w:pStyle w:val="Z"/>
              <w:jc w:val="center"/>
              <w:rPr>
                <w:rStyle w:val="Body02BOLD"/>
                <w:b w:val="0"/>
                <w:bCs/>
                <w:highlight w:val="yellow"/>
              </w:rPr>
            </w:pPr>
            <w:r w:rsidRPr="008A667F">
              <w:t>43</w:t>
            </w:r>
          </w:p>
        </w:tc>
        <w:tc>
          <w:tcPr>
            <w:tcW w:w="331" w:type="pct"/>
          </w:tcPr>
          <w:p w14:paraId="44FD5BFC" w14:textId="329E11D9" w:rsidR="00AA6A61" w:rsidRPr="002B4506" w:rsidRDefault="00AA6A61" w:rsidP="00AA6A61">
            <w:pPr>
              <w:pStyle w:val="Z"/>
              <w:jc w:val="center"/>
              <w:rPr>
                <w:rStyle w:val="Body02BOLD"/>
                <w:b w:val="0"/>
                <w:bCs/>
                <w:highlight w:val="yellow"/>
              </w:rPr>
            </w:pPr>
            <w:r w:rsidRPr="008A667F">
              <w:t>84</w:t>
            </w:r>
          </w:p>
        </w:tc>
        <w:tc>
          <w:tcPr>
            <w:tcW w:w="331" w:type="pct"/>
          </w:tcPr>
          <w:p w14:paraId="46BEB3E1" w14:textId="54C867F8" w:rsidR="00AA6A61" w:rsidRPr="002B4506" w:rsidRDefault="00AA6A61" w:rsidP="00AA6A61">
            <w:pPr>
              <w:pStyle w:val="Z"/>
              <w:jc w:val="center"/>
              <w:rPr>
                <w:rStyle w:val="Body02BOLD"/>
                <w:b w:val="0"/>
                <w:bCs/>
                <w:highlight w:val="yellow"/>
              </w:rPr>
            </w:pPr>
            <w:r w:rsidRPr="008A667F">
              <w:t>77</w:t>
            </w:r>
          </w:p>
        </w:tc>
        <w:tc>
          <w:tcPr>
            <w:tcW w:w="331" w:type="pct"/>
          </w:tcPr>
          <w:p w14:paraId="1D0796B5" w14:textId="46EC9B9A" w:rsidR="00AA6A61" w:rsidRPr="002B4506" w:rsidRDefault="00AA6A61" w:rsidP="00AA6A61">
            <w:pPr>
              <w:pStyle w:val="Z"/>
              <w:jc w:val="center"/>
              <w:rPr>
                <w:rStyle w:val="Body02BOLD"/>
                <w:b w:val="0"/>
                <w:bCs/>
                <w:highlight w:val="yellow"/>
              </w:rPr>
            </w:pPr>
            <w:r w:rsidRPr="008A667F">
              <w:t>72</w:t>
            </w:r>
          </w:p>
        </w:tc>
        <w:tc>
          <w:tcPr>
            <w:tcW w:w="331" w:type="pct"/>
          </w:tcPr>
          <w:p w14:paraId="472D5AAC" w14:textId="4D1C9967" w:rsidR="00AA6A61" w:rsidRPr="002B4506" w:rsidRDefault="00AA6A61" w:rsidP="00AA6A61">
            <w:pPr>
              <w:pStyle w:val="Z"/>
              <w:jc w:val="center"/>
              <w:rPr>
                <w:rStyle w:val="Body02BOLD"/>
                <w:b w:val="0"/>
                <w:bCs/>
                <w:highlight w:val="yellow"/>
              </w:rPr>
            </w:pPr>
            <w:r w:rsidRPr="008A667F">
              <w:t>71</w:t>
            </w:r>
          </w:p>
        </w:tc>
        <w:tc>
          <w:tcPr>
            <w:tcW w:w="331" w:type="pct"/>
          </w:tcPr>
          <w:p w14:paraId="31FC45D0" w14:textId="75AAE682" w:rsidR="00AA6A61" w:rsidRPr="002B4506" w:rsidRDefault="00AA6A61" w:rsidP="00AA6A61">
            <w:pPr>
              <w:pStyle w:val="Z"/>
              <w:jc w:val="center"/>
              <w:rPr>
                <w:rStyle w:val="Body02BOLD"/>
                <w:b w:val="0"/>
                <w:bCs/>
                <w:highlight w:val="yellow"/>
              </w:rPr>
            </w:pPr>
            <w:r w:rsidRPr="008A667F">
              <w:t>87</w:t>
            </w:r>
          </w:p>
        </w:tc>
        <w:tc>
          <w:tcPr>
            <w:tcW w:w="331" w:type="pct"/>
          </w:tcPr>
          <w:p w14:paraId="360F016C" w14:textId="7139D1EE" w:rsidR="00AA6A61" w:rsidRPr="002B4506" w:rsidRDefault="00AA6A61" w:rsidP="00AA6A61">
            <w:pPr>
              <w:pStyle w:val="Z"/>
              <w:jc w:val="center"/>
              <w:rPr>
                <w:rStyle w:val="Body02BOLD"/>
                <w:b w:val="0"/>
                <w:bCs/>
                <w:highlight w:val="yellow"/>
              </w:rPr>
            </w:pPr>
            <w:r w:rsidRPr="008A667F">
              <w:t>76</w:t>
            </w:r>
          </w:p>
        </w:tc>
        <w:tc>
          <w:tcPr>
            <w:tcW w:w="331" w:type="pct"/>
          </w:tcPr>
          <w:p w14:paraId="78B6634C" w14:textId="3707A5DB" w:rsidR="00AA6A61" w:rsidRPr="002B4506" w:rsidRDefault="00AA6A61" w:rsidP="00AA6A61">
            <w:pPr>
              <w:pStyle w:val="Z"/>
              <w:jc w:val="center"/>
              <w:rPr>
                <w:rStyle w:val="Body02BOLD"/>
                <w:b w:val="0"/>
                <w:bCs/>
                <w:highlight w:val="yellow"/>
              </w:rPr>
            </w:pPr>
            <w:r w:rsidRPr="008A667F">
              <w:t>77</w:t>
            </w:r>
          </w:p>
        </w:tc>
        <w:tc>
          <w:tcPr>
            <w:tcW w:w="327" w:type="pct"/>
          </w:tcPr>
          <w:p w14:paraId="080C5D5D" w14:textId="376DE0A6" w:rsidR="00AA6A61" w:rsidRPr="002B4506" w:rsidRDefault="00AA6A61" w:rsidP="00AA6A61">
            <w:pPr>
              <w:pStyle w:val="Z"/>
              <w:jc w:val="center"/>
              <w:rPr>
                <w:rStyle w:val="Body02BOLD"/>
                <w:b w:val="0"/>
                <w:bCs/>
                <w:highlight w:val="yellow"/>
              </w:rPr>
            </w:pPr>
            <w:r w:rsidRPr="008A667F">
              <w:t>66</w:t>
            </w:r>
          </w:p>
        </w:tc>
      </w:tr>
      <w:tr w:rsidR="00AA6A61" w:rsidRPr="001D753C" w14:paraId="2888ACC4" w14:textId="77777777" w:rsidTr="00FE4AE2">
        <w:tc>
          <w:tcPr>
            <w:tcW w:w="1027" w:type="pct"/>
          </w:tcPr>
          <w:p w14:paraId="3D205A57" w14:textId="6C1E0BA0" w:rsidR="00AA6A61" w:rsidRPr="00C87BC3" w:rsidRDefault="00AA6A61" w:rsidP="00AA6A61">
            <w:pPr>
              <w:pStyle w:val="Z"/>
              <w:rPr>
                <w:rStyle w:val="Body02BOLD"/>
                <w:highlight w:val="yellow"/>
              </w:rPr>
            </w:pPr>
            <w:r w:rsidRPr="0042592F">
              <w:t>Social work</w:t>
            </w:r>
          </w:p>
        </w:tc>
        <w:tc>
          <w:tcPr>
            <w:tcW w:w="331" w:type="pct"/>
          </w:tcPr>
          <w:p w14:paraId="1D369273" w14:textId="54AEB31F" w:rsidR="00AA6A61" w:rsidRPr="002B4506" w:rsidRDefault="00AA6A61" w:rsidP="00AA6A61">
            <w:pPr>
              <w:pStyle w:val="Z"/>
              <w:jc w:val="center"/>
              <w:rPr>
                <w:rStyle w:val="Body02BOLD"/>
                <w:b w:val="0"/>
                <w:bCs/>
                <w:highlight w:val="yellow"/>
              </w:rPr>
            </w:pPr>
            <w:r w:rsidRPr="008A667F">
              <w:t>89</w:t>
            </w:r>
          </w:p>
        </w:tc>
        <w:tc>
          <w:tcPr>
            <w:tcW w:w="336" w:type="pct"/>
          </w:tcPr>
          <w:p w14:paraId="519D0D42" w14:textId="0F6BF00A" w:rsidR="00AA6A61" w:rsidRPr="002B4506" w:rsidRDefault="00AA6A61" w:rsidP="00AA6A61">
            <w:pPr>
              <w:pStyle w:val="Z"/>
              <w:jc w:val="center"/>
              <w:rPr>
                <w:rStyle w:val="Body02BOLD"/>
                <w:b w:val="0"/>
                <w:bCs/>
                <w:highlight w:val="yellow"/>
              </w:rPr>
            </w:pPr>
            <w:r w:rsidRPr="008A667F">
              <w:t>84</w:t>
            </w:r>
          </w:p>
        </w:tc>
        <w:tc>
          <w:tcPr>
            <w:tcW w:w="331" w:type="pct"/>
          </w:tcPr>
          <w:p w14:paraId="111281C2" w14:textId="697B3B28" w:rsidR="00AA6A61" w:rsidRPr="002B4506" w:rsidRDefault="00AA6A61" w:rsidP="00AA6A61">
            <w:pPr>
              <w:pStyle w:val="Z"/>
              <w:jc w:val="center"/>
              <w:rPr>
                <w:rStyle w:val="Body02BOLD"/>
                <w:b w:val="0"/>
                <w:bCs/>
                <w:highlight w:val="yellow"/>
              </w:rPr>
            </w:pPr>
            <w:r w:rsidRPr="008A667F">
              <w:t>72</w:t>
            </w:r>
          </w:p>
        </w:tc>
        <w:tc>
          <w:tcPr>
            <w:tcW w:w="331" w:type="pct"/>
          </w:tcPr>
          <w:p w14:paraId="0E08AEB8" w14:textId="122DCCD4" w:rsidR="00AA6A61" w:rsidRPr="002B4506" w:rsidRDefault="00AA6A61" w:rsidP="00AA6A61">
            <w:pPr>
              <w:pStyle w:val="Z"/>
              <w:jc w:val="center"/>
              <w:rPr>
                <w:rStyle w:val="Body02BOLD"/>
                <w:b w:val="0"/>
                <w:bCs/>
                <w:highlight w:val="yellow"/>
              </w:rPr>
            </w:pPr>
            <w:r w:rsidRPr="008A667F">
              <w:t>61</w:t>
            </w:r>
          </w:p>
        </w:tc>
        <w:tc>
          <w:tcPr>
            <w:tcW w:w="331" w:type="pct"/>
          </w:tcPr>
          <w:p w14:paraId="7E238801" w14:textId="5E7A4E01" w:rsidR="00AA6A61" w:rsidRPr="002B4506" w:rsidRDefault="00AA6A61" w:rsidP="00AA6A61">
            <w:pPr>
              <w:pStyle w:val="Z"/>
              <w:jc w:val="center"/>
              <w:rPr>
                <w:rStyle w:val="Body02BOLD"/>
                <w:b w:val="0"/>
                <w:bCs/>
                <w:highlight w:val="yellow"/>
              </w:rPr>
            </w:pPr>
            <w:r w:rsidRPr="008A667F">
              <w:t>88</w:t>
            </w:r>
          </w:p>
        </w:tc>
        <w:tc>
          <w:tcPr>
            <w:tcW w:w="331" w:type="pct"/>
          </w:tcPr>
          <w:p w14:paraId="3425934A" w14:textId="094287DF" w:rsidR="00AA6A61" w:rsidRPr="002B4506" w:rsidRDefault="00AA6A61" w:rsidP="00AA6A61">
            <w:pPr>
              <w:pStyle w:val="Z"/>
              <w:jc w:val="center"/>
              <w:rPr>
                <w:rStyle w:val="Body02BOLD"/>
                <w:b w:val="0"/>
                <w:bCs/>
                <w:highlight w:val="yellow"/>
              </w:rPr>
            </w:pPr>
            <w:r w:rsidRPr="008A667F">
              <w:t>85</w:t>
            </w:r>
          </w:p>
        </w:tc>
        <w:tc>
          <w:tcPr>
            <w:tcW w:w="331" w:type="pct"/>
          </w:tcPr>
          <w:p w14:paraId="20903A5A" w14:textId="6D7B0641" w:rsidR="00AA6A61" w:rsidRPr="002B4506" w:rsidRDefault="00AA6A61" w:rsidP="00AA6A61">
            <w:pPr>
              <w:pStyle w:val="Z"/>
              <w:jc w:val="center"/>
              <w:rPr>
                <w:rStyle w:val="Body02BOLD"/>
                <w:b w:val="0"/>
                <w:bCs/>
                <w:highlight w:val="yellow"/>
              </w:rPr>
            </w:pPr>
            <w:r w:rsidRPr="008A667F">
              <w:t>78</w:t>
            </w:r>
          </w:p>
        </w:tc>
        <w:tc>
          <w:tcPr>
            <w:tcW w:w="331" w:type="pct"/>
          </w:tcPr>
          <w:p w14:paraId="581B5893" w14:textId="140CD37D" w:rsidR="00AA6A61" w:rsidRPr="002B4506" w:rsidRDefault="00AA6A61" w:rsidP="00AA6A61">
            <w:pPr>
              <w:pStyle w:val="Z"/>
              <w:jc w:val="center"/>
              <w:rPr>
                <w:rStyle w:val="Body02BOLD"/>
                <w:b w:val="0"/>
                <w:bCs/>
                <w:highlight w:val="yellow"/>
              </w:rPr>
            </w:pPr>
            <w:r w:rsidRPr="008A667F">
              <w:t>75</w:t>
            </w:r>
          </w:p>
        </w:tc>
        <w:tc>
          <w:tcPr>
            <w:tcW w:w="331" w:type="pct"/>
          </w:tcPr>
          <w:p w14:paraId="2C21DCFD" w14:textId="438CCE37" w:rsidR="00AA6A61" w:rsidRPr="002B4506" w:rsidRDefault="00AA6A61" w:rsidP="00AA6A61">
            <w:pPr>
              <w:pStyle w:val="Z"/>
              <w:jc w:val="center"/>
              <w:rPr>
                <w:rStyle w:val="Body02BOLD"/>
                <w:b w:val="0"/>
                <w:bCs/>
                <w:highlight w:val="yellow"/>
              </w:rPr>
            </w:pPr>
            <w:r w:rsidRPr="008A667F">
              <w:t>82</w:t>
            </w:r>
          </w:p>
        </w:tc>
        <w:tc>
          <w:tcPr>
            <w:tcW w:w="331" w:type="pct"/>
          </w:tcPr>
          <w:p w14:paraId="2A27AABB" w14:textId="40739F06" w:rsidR="00AA6A61" w:rsidRPr="002B4506" w:rsidRDefault="00AA6A61" w:rsidP="00AA6A61">
            <w:pPr>
              <w:pStyle w:val="Z"/>
              <w:jc w:val="center"/>
              <w:rPr>
                <w:rStyle w:val="Body02BOLD"/>
                <w:b w:val="0"/>
                <w:bCs/>
                <w:highlight w:val="yellow"/>
              </w:rPr>
            </w:pPr>
            <w:r w:rsidRPr="008A667F">
              <w:t>67</w:t>
            </w:r>
          </w:p>
        </w:tc>
        <w:tc>
          <w:tcPr>
            <w:tcW w:w="331" w:type="pct"/>
          </w:tcPr>
          <w:p w14:paraId="4ECD9316" w14:textId="136EF4B4" w:rsidR="00AA6A61" w:rsidRPr="002B4506" w:rsidRDefault="00AA6A61" w:rsidP="00AA6A61">
            <w:pPr>
              <w:pStyle w:val="Z"/>
              <w:jc w:val="center"/>
              <w:rPr>
                <w:rStyle w:val="Body02BOLD"/>
                <w:b w:val="0"/>
                <w:bCs/>
                <w:highlight w:val="yellow"/>
              </w:rPr>
            </w:pPr>
            <w:r w:rsidRPr="008A667F">
              <w:t>82</w:t>
            </w:r>
          </w:p>
        </w:tc>
        <w:tc>
          <w:tcPr>
            <w:tcW w:w="327" w:type="pct"/>
          </w:tcPr>
          <w:p w14:paraId="3F9093F3" w14:textId="178EA1B9" w:rsidR="00AA6A61" w:rsidRPr="002B4506" w:rsidRDefault="00AA6A61" w:rsidP="00AA6A61">
            <w:pPr>
              <w:pStyle w:val="Z"/>
              <w:jc w:val="center"/>
              <w:rPr>
                <w:rStyle w:val="Body02BOLD"/>
                <w:b w:val="0"/>
                <w:bCs/>
                <w:highlight w:val="yellow"/>
              </w:rPr>
            </w:pPr>
            <w:r w:rsidRPr="008A667F">
              <w:t>71</w:t>
            </w:r>
          </w:p>
        </w:tc>
      </w:tr>
      <w:tr w:rsidR="00AA6A61" w:rsidRPr="001D753C" w14:paraId="44F54ECC" w14:textId="77777777" w:rsidTr="00FE4AE2">
        <w:tc>
          <w:tcPr>
            <w:tcW w:w="1027" w:type="pct"/>
          </w:tcPr>
          <w:p w14:paraId="1E58ACBA" w14:textId="3AD5A336" w:rsidR="00AA6A61" w:rsidRPr="00C87BC3" w:rsidRDefault="00AA6A61" w:rsidP="00AA6A61">
            <w:pPr>
              <w:pStyle w:val="Z"/>
              <w:rPr>
                <w:rStyle w:val="Body02BOLD"/>
                <w:highlight w:val="yellow"/>
              </w:rPr>
            </w:pPr>
            <w:r w:rsidRPr="0042592F">
              <w:t>Psychology</w:t>
            </w:r>
          </w:p>
        </w:tc>
        <w:tc>
          <w:tcPr>
            <w:tcW w:w="331" w:type="pct"/>
          </w:tcPr>
          <w:p w14:paraId="4AE72706" w14:textId="6718E951" w:rsidR="00AA6A61" w:rsidRPr="002B4506" w:rsidRDefault="00AA6A61" w:rsidP="00AA6A61">
            <w:pPr>
              <w:pStyle w:val="Z"/>
              <w:jc w:val="center"/>
              <w:rPr>
                <w:rStyle w:val="Body02BOLD"/>
                <w:b w:val="0"/>
                <w:bCs/>
                <w:highlight w:val="yellow"/>
              </w:rPr>
            </w:pPr>
            <w:r w:rsidRPr="008A667F">
              <w:t>84</w:t>
            </w:r>
          </w:p>
        </w:tc>
        <w:tc>
          <w:tcPr>
            <w:tcW w:w="336" w:type="pct"/>
          </w:tcPr>
          <w:p w14:paraId="20D0E7A6" w14:textId="5A0FD10D" w:rsidR="00AA6A61" w:rsidRPr="002B4506" w:rsidRDefault="00AA6A61" w:rsidP="00AA6A61">
            <w:pPr>
              <w:pStyle w:val="Z"/>
              <w:jc w:val="center"/>
              <w:rPr>
                <w:rStyle w:val="Body02BOLD"/>
                <w:b w:val="0"/>
                <w:bCs/>
                <w:highlight w:val="yellow"/>
              </w:rPr>
            </w:pPr>
            <w:r w:rsidRPr="008A667F">
              <w:t>79</w:t>
            </w:r>
          </w:p>
        </w:tc>
        <w:tc>
          <w:tcPr>
            <w:tcW w:w="331" w:type="pct"/>
          </w:tcPr>
          <w:p w14:paraId="09539650" w14:textId="74857ADA" w:rsidR="00AA6A61" w:rsidRPr="002B4506" w:rsidRDefault="00AA6A61" w:rsidP="00AA6A61">
            <w:pPr>
              <w:pStyle w:val="Z"/>
              <w:jc w:val="center"/>
              <w:rPr>
                <w:rStyle w:val="Body02BOLD"/>
                <w:b w:val="0"/>
                <w:bCs/>
                <w:highlight w:val="yellow"/>
              </w:rPr>
            </w:pPr>
            <w:r w:rsidRPr="008A667F">
              <w:t>51</w:t>
            </w:r>
          </w:p>
        </w:tc>
        <w:tc>
          <w:tcPr>
            <w:tcW w:w="331" w:type="pct"/>
          </w:tcPr>
          <w:p w14:paraId="66BA27B8" w14:textId="4F44ABC4" w:rsidR="00AA6A61" w:rsidRPr="002B4506" w:rsidRDefault="00AA6A61" w:rsidP="00AA6A61">
            <w:pPr>
              <w:pStyle w:val="Z"/>
              <w:jc w:val="center"/>
              <w:rPr>
                <w:rStyle w:val="Body02BOLD"/>
                <w:b w:val="0"/>
                <w:bCs/>
                <w:highlight w:val="yellow"/>
              </w:rPr>
            </w:pPr>
            <w:r w:rsidRPr="008A667F">
              <w:t>39</w:t>
            </w:r>
          </w:p>
        </w:tc>
        <w:tc>
          <w:tcPr>
            <w:tcW w:w="331" w:type="pct"/>
          </w:tcPr>
          <w:p w14:paraId="0E92A194" w14:textId="41779601" w:rsidR="00AA6A61" w:rsidRPr="002B4506" w:rsidRDefault="00AA6A61" w:rsidP="00AA6A61">
            <w:pPr>
              <w:pStyle w:val="Z"/>
              <w:jc w:val="center"/>
              <w:rPr>
                <w:rStyle w:val="Body02BOLD"/>
                <w:b w:val="0"/>
                <w:bCs/>
                <w:highlight w:val="yellow"/>
              </w:rPr>
            </w:pPr>
            <w:r w:rsidRPr="008A667F">
              <w:t>82</w:t>
            </w:r>
          </w:p>
        </w:tc>
        <w:tc>
          <w:tcPr>
            <w:tcW w:w="331" w:type="pct"/>
          </w:tcPr>
          <w:p w14:paraId="2A4D552D" w14:textId="78E331E0" w:rsidR="00AA6A61" w:rsidRPr="002B4506" w:rsidRDefault="00AA6A61" w:rsidP="00AA6A61">
            <w:pPr>
              <w:pStyle w:val="Z"/>
              <w:jc w:val="center"/>
              <w:rPr>
                <w:rStyle w:val="Body02BOLD"/>
                <w:b w:val="0"/>
                <w:bCs/>
                <w:highlight w:val="yellow"/>
              </w:rPr>
            </w:pPr>
            <w:r w:rsidRPr="008A667F">
              <w:t>80</w:t>
            </w:r>
          </w:p>
        </w:tc>
        <w:tc>
          <w:tcPr>
            <w:tcW w:w="331" w:type="pct"/>
          </w:tcPr>
          <w:p w14:paraId="73C971D7" w14:textId="19E2BCED" w:rsidR="00AA6A61" w:rsidRPr="002B4506" w:rsidRDefault="00AA6A61" w:rsidP="00AA6A61">
            <w:pPr>
              <w:pStyle w:val="Z"/>
              <w:jc w:val="center"/>
              <w:rPr>
                <w:rStyle w:val="Body02BOLD"/>
                <w:b w:val="0"/>
                <w:bCs/>
                <w:highlight w:val="yellow"/>
              </w:rPr>
            </w:pPr>
            <w:r w:rsidRPr="008A667F">
              <w:t>75</w:t>
            </w:r>
          </w:p>
        </w:tc>
        <w:tc>
          <w:tcPr>
            <w:tcW w:w="331" w:type="pct"/>
          </w:tcPr>
          <w:p w14:paraId="122144C9" w14:textId="208585DC" w:rsidR="00AA6A61" w:rsidRPr="002B4506" w:rsidRDefault="00AA6A61" w:rsidP="00AA6A61">
            <w:pPr>
              <w:pStyle w:val="Z"/>
              <w:jc w:val="center"/>
              <w:rPr>
                <w:rStyle w:val="Body02BOLD"/>
                <w:b w:val="0"/>
                <w:bCs/>
                <w:highlight w:val="yellow"/>
              </w:rPr>
            </w:pPr>
            <w:r w:rsidRPr="008A667F">
              <w:t>72</w:t>
            </w:r>
          </w:p>
        </w:tc>
        <w:tc>
          <w:tcPr>
            <w:tcW w:w="331" w:type="pct"/>
          </w:tcPr>
          <w:p w14:paraId="21589A47" w14:textId="1BFE657E" w:rsidR="00AA6A61" w:rsidRPr="002B4506" w:rsidRDefault="00AA6A61" w:rsidP="00AA6A61">
            <w:pPr>
              <w:pStyle w:val="Z"/>
              <w:jc w:val="center"/>
              <w:rPr>
                <w:rStyle w:val="Body02BOLD"/>
                <w:b w:val="0"/>
                <w:bCs/>
                <w:highlight w:val="yellow"/>
              </w:rPr>
            </w:pPr>
            <w:r w:rsidRPr="008A667F">
              <w:t>85</w:t>
            </w:r>
          </w:p>
        </w:tc>
        <w:tc>
          <w:tcPr>
            <w:tcW w:w="331" w:type="pct"/>
          </w:tcPr>
          <w:p w14:paraId="5F2365AA" w14:textId="4E2C5DB4" w:rsidR="00AA6A61" w:rsidRPr="002B4506" w:rsidRDefault="00AA6A61" w:rsidP="00AA6A61">
            <w:pPr>
              <w:pStyle w:val="Z"/>
              <w:jc w:val="center"/>
              <w:rPr>
                <w:rStyle w:val="Body02BOLD"/>
                <w:b w:val="0"/>
                <w:bCs/>
                <w:highlight w:val="yellow"/>
              </w:rPr>
            </w:pPr>
            <w:r w:rsidRPr="008A667F">
              <w:t>78</w:t>
            </w:r>
          </w:p>
        </w:tc>
        <w:tc>
          <w:tcPr>
            <w:tcW w:w="331" w:type="pct"/>
          </w:tcPr>
          <w:p w14:paraId="6C001CB9" w14:textId="6699B263" w:rsidR="00AA6A61" w:rsidRPr="002B4506" w:rsidRDefault="00AA6A61" w:rsidP="00AA6A61">
            <w:pPr>
              <w:pStyle w:val="Z"/>
              <w:jc w:val="center"/>
              <w:rPr>
                <w:rStyle w:val="Body02BOLD"/>
                <w:b w:val="0"/>
                <w:bCs/>
                <w:highlight w:val="yellow"/>
              </w:rPr>
            </w:pPr>
            <w:r w:rsidRPr="008A667F">
              <w:t>77</w:t>
            </w:r>
          </w:p>
        </w:tc>
        <w:tc>
          <w:tcPr>
            <w:tcW w:w="327" w:type="pct"/>
          </w:tcPr>
          <w:p w14:paraId="5B5AC99C" w14:textId="6980F502" w:rsidR="00AA6A61" w:rsidRPr="002B4506" w:rsidRDefault="00AA6A61" w:rsidP="00AA6A61">
            <w:pPr>
              <w:pStyle w:val="Z"/>
              <w:jc w:val="center"/>
              <w:rPr>
                <w:rStyle w:val="Body02BOLD"/>
                <w:b w:val="0"/>
                <w:bCs/>
                <w:highlight w:val="yellow"/>
              </w:rPr>
            </w:pPr>
            <w:r w:rsidRPr="008A667F">
              <w:t>67</w:t>
            </w:r>
          </w:p>
        </w:tc>
      </w:tr>
      <w:tr w:rsidR="00AA6A61" w:rsidRPr="001D753C" w14:paraId="3E0A4B4C" w14:textId="77777777" w:rsidTr="00FE4AE2">
        <w:tc>
          <w:tcPr>
            <w:tcW w:w="1027" w:type="pct"/>
          </w:tcPr>
          <w:p w14:paraId="11DCBBE2" w14:textId="1637BACF" w:rsidR="00AA6A61" w:rsidRPr="00C87BC3" w:rsidRDefault="00AA6A61" w:rsidP="00AA6A61">
            <w:pPr>
              <w:pStyle w:val="Z"/>
              <w:rPr>
                <w:rStyle w:val="Body02BOLD"/>
                <w:highlight w:val="yellow"/>
              </w:rPr>
            </w:pPr>
            <w:r w:rsidRPr="0042592F">
              <w:t>Law and paralegal studies</w:t>
            </w:r>
          </w:p>
        </w:tc>
        <w:tc>
          <w:tcPr>
            <w:tcW w:w="331" w:type="pct"/>
          </w:tcPr>
          <w:p w14:paraId="5C20836C" w14:textId="3CBC68A9" w:rsidR="00AA6A61" w:rsidRPr="002B4506" w:rsidRDefault="00AA6A61" w:rsidP="00AA6A61">
            <w:pPr>
              <w:pStyle w:val="Z"/>
              <w:jc w:val="center"/>
              <w:rPr>
                <w:rStyle w:val="Body02BOLD"/>
                <w:b w:val="0"/>
                <w:bCs/>
                <w:highlight w:val="yellow"/>
              </w:rPr>
            </w:pPr>
            <w:r w:rsidRPr="008A667F">
              <w:t>80</w:t>
            </w:r>
          </w:p>
        </w:tc>
        <w:tc>
          <w:tcPr>
            <w:tcW w:w="336" w:type="pct"/>
          </w:tcPr>
          <w:p w14:paraId="665EBA85" w14:textId="048B62A3" w:rsidR="00AA6A61" w:rsidRPr="002B4506" w:rsidRDefault="00AA6A61" w:rsidP="00AA6A61">
            <w:pPr>
              <w:pStyle w:val="Z"/>
              <w:jc w:val="center"/>
              <w:rPr>
                <w:rStyle w:val="Body02BOLD"/>
                <w:b w:val="0"/>
                <w:bCs/>
                <w:highlight w:val="yellow"/>
              </w:rPr>
            </w:pPr>
            <w:r w:rsidRPr="008A667F">
              <w:t>78</w:t>
            </w:r>
          </w:p>
        </w:tc>
        <w:tc>
          <w:tcPr>
            <w:tcW w:w="331" w:type="pct"/>
          </w:tcPr>
          <w:p w14:paraId="5B267CEC" w14:textId="0E456B79" w:rsidR="00AA6A61" w:rsidRPr="002B4506" w:rsidRDefault="00AA6A61" w:rsidP="00AA6A61">
            <w:pPr>
              <w:pStyle w:val="Z"/>
              <w:jc w:val="center"/>
              <w:rPr>
                <w:rStyle w:val="Body02BOLD"/>
                <w:b w:val="0"/>
                <w:bCs/>
                <w:highlight w:val="yellow"/>
              </w:rPr>
            </w:pPr>
            <w:r w:rsidRPr="008A667F">
              <w:t>52</w:t>
            </w:r>
          </w:p>
        </w:tc>
        <w:tc>
          <w:tcPr>
            <w:tcW w:w="331" w:type="pct"/>
          </w:tcPr>
          <w:p w14:paraId="6E934632" w14:textId="515AE469" w:rsidR="00AA6A61" w:rsidRPr="002B4506" w:rsidRDefault="00AA6A61" w:rsidP="00AA6A61">
            <w:pPr>
              <w:pStyle w:val="Z"/>
              <w:jc w:val="center"/>
              <w:rPr>
                <w:rStyle w:val="Body02BOLD"/>
                <w:b w:val="0"/>
                <w:bCs/>
                <w:highlight w:val="yellow"/>
              </w:rPr>
            </w:pPr>
            <w:r w:rsidRPr="008A667F">
              <w:t>43</w:t>
            </w:r>
          </w:p>
        </w:tc>
        <w:tc>
          <w:tcPr>
            <w:tcW w:w="331" w:type="pct"/>
          </w:tcPr>
          <w:p w14:paraId="22F8CB8D" w14:textId="4B1E664D" w:rsidR="00AA6A61" w:rsidRPr="002B4506" w:rsidRDefault="00AA6A61" w:rsidP="00AA6A61">
            <w:pPr>
              <w:pStyle w:val="Z"/>
              <w:jc w:val="center"/>
              <w:rPr>
                <w:rStyle w:val="Body02BOLD"/>
                <w:b w:val="0"/>
                <w:bCs/>
                <w:highlight w:val="yellow"/>
              </w:rPr>
            </w:pPr>
            <w:r w:rsidRPr="008A667F">
              <w:t>80</w:t>
            </w:r>
          </w:p>
        </w:tc>
        <w:tc>
          <w:tcPr>
            <w:tcW w:w="331" w:type="pct"/>
          </w:tcPr>
          <w:p w14:paraId="3DA59C8A" w14:textId="1A756CC0" w:rsidR="00AA6A61" w:rsidRPr="002B4506" w:rsidRDefault="00AA6A61" w:rsidP="00AA6A61">
            <w:pPr>
              <w:pStyle w:val="Z"/>
              <w:jc w:val="center"/>
              <w:rPr>
                <w:rStyle w:val="Body02BOLD"/>
                <w:b w:val="0"/>
                <w:bCs/>
                <w:highlight w:val="yellow"/>
              </w:rPr>
            </w:pPr>
            <w:r w:rsidRPr="008A667F">
              <w:t>77</w:t>
            </w:r>
          </w:p>
        </w:tc>
        <w:tc>
          <w:tcPr>
            <w:tcW w:w="331" w:type="pct"/>
          </w:tcPr>
          <w:p w14:paraId="15733C71" w14:textId="2EE462E5" w:rsidR="00AA6A61" w:rsidRPr="002B4506" w:rsidRDefault="00AA6A61" w:rsidP="00AA6A61">
            <w:pPr>
              <w:pStyle w:val="Z"/>
              <w:jc w:val="center"/>
              <w:rPr>
                <w:rStyle w:val="Body02BOLD"/>
                <w:b w:val="0"/>
                <w:bCs/>
                <w:highlight w:val="yellow"/>
              </w:rPr>
            </w:pPr>
            <w:r w:rsidRPr="008A667F">
              <w:t>69</w:t>
            </w:r>
          </w:p>
        </w:tc>
        <w:tc>
          <w:tcPr>
            <w:tcW w:w="331" w:type="pct"/>
          </w:tcPr>
          <w:p w14:paraId="00E27A85" w14:textId="0588A93D" w:rsidR="00AA6A61" w:rsidRPr="002B4506" w:rsidRDefault="00AA6A61" w:rsidP="00AA6A61">
            <w:pPr>
              <w:pStyle w:val="Z"/>
              <w:jc w:val="center"/>
              <w:rPr>
                <w:rStyle w:val="Body02BOLD"/>
                <w:b w:val="0"/>
                <w:bCs/>
                <w:highlight w:val="yellow"/>
              </w:rPr>
            </w:pPr>
            <w:r w:rsidRPr="008A667F">
              <w:t>68</w:t>
            </w:r>
          </w:p>
        </w:tc>
        <w:tc>
          <w:tcPr>
            <w:tcW w:w="331" w:type="pct"/>
          </w:tcPr>
          <w:p w14:paraId="0B82EE07" w14:textId="05E1B5F1" w:rsidR="00AA6A61" w:rsidRPr="002B4506" w:rsidRDefault="00AA6A61" w:rsidP="00AA6A61">
            <w:pPr>
              <w:pStyle w:val="Z"/>
              <w:jc w:val="center"/>
              <w:rPr>
                <w:rStyle w:val="Body02BOLD"/>
                <w:b w:val="0"/>
                <w:bCs/>
                <w:highlight w:val="yellow"/>
              </w:rPr>
            </w:pPr>
            <w:r w:rsidRPr="008A667F">
              <w:t>81</w:t>
            </w:r>
          </w:p>
        </w:tc>
        <w:tc>
          <w:tcPr>
            <w:tcW w:w="331" w:type="pct"/>
          </w:tcPr>
          <w:p w14:paraId="38F22E61" w14:textId="044683A3" w:rsidR="00AA6A61" w:rsidRPr="002B4506" w:rsidRDefault="00AA6A61" w:rsidP="00AA6A61">
            <w:pPr>
              <w:pStyle w:val="Z"/>
              <w:jc w:val="center"/>
              <w:rPr>
                <w:rStyle w:val="Body02BOLD"/>
                <w:b w:val="0"/>
                <w:bCs/>
                <w:highlight w:val="yellow"/>
              </w:rPr>
            </w:pPr>
            <w:r w:rsidRPr="008A667F">
              <w:t>75</w:t>
            </w:r>
          </w:p>
        </w:tc>
        <w:tc>
          <w:tcPr>
            <w:tcW w:w="331" w:type="pct"/>
          </w:tcPr>
          <w:p w14:paraId="3DEA082E" w14:textId="201922C1" w:rsidR="00AA6A61" w:rsidRPr="002B4506" w:rsidRDefault="00AA6A61" w:rsidP="00AA6A61">
            <w:pPr>
              <w:pStyle w:val="Z"/>
              <w:jc w:val="center"/>
              <w:rPr>
                <w:rStyle w:val="Body02BOLD"/>
                <w:b w:val="0"/>
                <w:bCs/>
                <w:highlight w:val="yellow"/>
              </w:rPr>
            </w:pPr>
            <w:r w:rsidRPr="008A667F">
              <w:t>74</w:t>
            </w:r>
          </w:p>
        </w:tc>
        <w:tc>
          <w:tcPr>
            <w:tcW w:w="327" w:type="pct"/>
          </w:tcPr>
          <w:p w14:paraId="5648B310" w14:textId="473BE152" w:rsidR="00AA6A61" w:rsidRPr="002B4506" w:rsidRDefault="00AA6A61" w:rsidP="00AA6A61">
            <w:pPr>
              <w:pStyle w:val="Z"/>
              <w:jc w:val="center"/>
              <w:rPr>
                <w:rStyle w:val="Body02BOLD"/>
                <w:b w:val="0"/>
                <w:bCs/>
                <w:highlight w:val="yellow"/>
              </w:rPr>
            </w:pPr>
            <w:r w:rsidRPr="008A667F">
              <w:t>64</w:t>
            </w:r>
          </w:p>
        </w:tc>
      </w:tr>
      <w:tr w:rsidR="00AA6A61" w:rsidRPr="001D753C" w14:paraId="34D3196E" w14:textId="77777777" w:rsidTr="00FE4AE2">
        <w:tc>
          <w:tcPr>
            <w:tcW w:w="1027" w:type="pct"/>
          </w:tcPr>
          <w:p w14:paraId="2BF77E53" w14:textId="52A54971" w:rsidR="00AA6A61" w:rsidRPr="00C87BC3" w:rsidRDefault="00AA6A61" w:rsidP="00AA6A61">
            <w:pPr>
              <w:pStyle w:val="Z"/>
              <w:rPr>
                <w:rStyle w:val="Body02BOLD"/>
                <w:highlight w:val="yellow"/>
              </w:rPr>
            </w:pPr>
            <w:r w:rsidRPr="0042592F">
              <w:t>Creative arts</w:t>
            </w:r>
          </w:p>
        </w:tc>
        <w:tc>
          <w:tcPr>
            <w:tcW w:w="331" w:type="pct"/>
          </w:tcPr>
          <w:p w14:paraId="50B5F637" w14:textId="2FA7DD06" w:rsidR="00AA6A61" w:rsidRPr="002B4506" w:rsidRDefault="00AA6A61" w:rsidP="00AA6A61">
            <w:pPr>
              <w:pStyle w:val="Z"/>
              <w:jc w:val="center"/>
              <w:rPr>
                <w:rStyle w:val="Body02BOLD"/>
                <w:b w:val="0"/>
                <w:bCs/>
                <w:highlight w:val="yellow"/>
              </w:rPr>
            </w:pPr>
            <w:r w:rsidRPr="008A667F">
              <w:t>80</w:t>
            </w:r>
          </w:p>
        </w:tc>
        <w:tc>
          <w:tcPr>
            <w:tcW w:w="336" w:type="pct"/>
          </w:tcPr>
          <w:p w14:paraId="6FB3816E" w14:textId="359315B7" w:rsidR="00AA6A61" w:rsidRPr="002B4506" w:rsidRDefault="00AA6A61" w:rsidP="00AA6A61">
            <w:pPr>
              <w:pStyle w:val="Z"/>
              <w:jc w:val="center"/>
              <w:rPr>
                <w:rStyle w:val="Body02BOLD"/>
                <w:b w:val="0"/>
                <w:bCs/>
                <w:highlight w:val="yellow"/>
              </w:rPr>
            </w:pPr>
            <w:r w:rsidRPr="008A667F">
              <w:t>73</w:t>
            </w:r>
          </w:p>
        </w:tc>
        <w:tc>
          <w:tcPr>
            <w:tcW w:w="331" w:type="pct"/>
          </w:tcPr>
          <w:p w14:paraId="547956EA" w14:textId="415531EA" w:rsidR="00AA6A61" w:rsidRPr="002B4506" w:rsidRDefault="00AA6A61" w:rsidP="00AA6A61">
            <w:pPr>
              <w:pStyle w:val="Z"/>
              <w:jc w:val="center"/>
              <w:rPr>
                <w:rStyle w:val="Body02BOLD"/>
                <w:b w:val="0"/>
                <w:bCs/>
                <w:highlight w:val="yellow"/>
              </w:rPr>
            </w:pPr>
            <w:r w:rsidRPr="008A667F">
              <w:t>60</w:t>
            </w:r>
          </w:p>
        </w:tc>
        <w:tc>
          <w:tcPr>
            <w:tcW w:w="331" w:type="pct"/>
          </w:tcPr>
          <w:p w14:paraId="4E0835E2" w14:textId="58DA8C12" w:rsidR="00AA6A61" w:rsidRPr="002B4506" w:rsidRDefault="00AA6A61" w:rsidP="00AA6A61">
            <w:pPr>
              <w:pStyle w:val="Z"/>
              <w:jc w:val="center"/>
              <w:rPr>
                <w:rStyle w:val="Body02BOLD"/>
                <w:b w:val="0"/>
                <w:bCs/>
                <w:highlight w:val="yellow"/>
              </w:rPr>
            </w:pPr>
            <w:r w:rsidRPr="008A667F">
              <w:t>47</w:t>
            </w:r>
          </w:p>
        </w:tc>
        <w:tc>
          <w:tcPr>
            <w:tcW w:w="331" w:type="pct"/>
          </w:tcPr>
          <w:p w14:paraId="2C080801" w14:textId="523A835B" w:rsidR="00AA6A61" w:rsidRPr="002B4506" w:rsidRDefault="00AA6A61" w:rsidP="00AA6A61">
            <w:pPr>
              <w:pStyle w:val="Z"/>
              <w:jc w:val="center"/>
              <w:rPr>
                <w:rStyle w:val="Body02BOLD"/>
                <w:b w:val="0"/>
                <w:bCs/>
                <w:highlight w:val="yellow"/>
              </w:rPr>
            </w:pPr>
            <w:r w:rsidRPr="008A667F">
              <w:t>80</w:t>
            </w:r>
          </w:p>
        </w:tc>
        <w:tc>
          <w:tcPr>
            <w:tcW w:w="331" w:type="pct"/>
          </w:tcPr>
          <w:p w14:paraId="4B27CD3A" w14:textId="60967EF8" w:rsidR="00AA6A61" w:rsidRPr="002B4506" w:rsidRDefault="00AA6A61" w:rsidP="00AA6A61">
            <w:pPr>
              <w:pStyle w:val="Z"/>
              <w:jc w:val="center"/>
              <w:rPr>
                <w:rStyle w:val="Body02BOLD"/>
                <w:b w:val="0"/>
                <w:bCs/>
                <w:highlight w:val="yellow"/>
              </w:rPr>
            </w:pPr>
            <w:r w:rsidRPr="008A667F">
              <w:t>76</w:t>
            </w:r>
          </w:p>
        </w:tc>
        <w:tc>
          <w:tcPr>
            <w:tcW w:w="331" w:type="pct"/>
          </w:tcPr>
          <w:p w14:paraId="50F9131E" w14:textId="5D5597FA" w:rsidR="00AA6A61" w:rsidRPr="002B4506" w:rsidRDefault="00AA6A61" w:rsidP="00AA6A61">
            <w:pPr>
              <w:pStyle w:val="Z"/>
              <w:jc w:val="center"/>
              <w:rPr>
                <w:rStyle w:val="Body02BOLD"/>
                <w:b w:val="0"/>
                <w:bCs/>
                <w:highlight w:val="yellow"/>
              </w:rPr>
            </w:pPr>
            <w:r w:rsidRPr="008A667F">
              <w:t>71</w:t>
            </w:r>
          </w:p>
        </w:tc>
        <w:tc>
          <w:tcPr>
            <w:tcW w:w="331" w:type="pct"/>
          </w:tcPr>
          <w:p w14:paraId="7E5F590F" w14:textId="168B7D9A" w:rsidR="00AA6A61" w:rsidRPr="002B4506" w:rsidRDefault="00AA6A61" w:rsidP="00AA6A61">
            <w:pPr>
              <w:pStyle w:val="Z"/>
              <w:jc w:val="center"/>
              <w:rPr>
                <w:rStyle w:val="Body02BOLD"/>
                <w:b w:val="0"/>
                <w:bCs/>
                <w:highlight w:val="yellow"/>
              </w:rPr>
            </w:pPr>
            <w:r w:rsidRPr="008A667F">
              <w:t>65</w:t>
            </w:r>
          </w:p>
        </w:tc>
        <w:tc>
          <w:tcPr>
            <w:tcW w:w="331" w:type="pct"/>
          </w:tcPr>
          <w:p w14:paraId="2AE89B9F" w14:textId="3C00C80A" w:rsidR="00AA6A61" w:rsidRPr="002B4506" w:rsidRDefault="00AA6A61" w:rsidP="00AA6A61">
            <w:pPr>
              <w:pStyle w:val="Z"/>
              <w:jc w:val="center"/>
              <w:rPr>
                <w:rStyle w:val="Body02BOLD"/>
                <w:b w:val="0"/>
                <w:bCs/>
                <w:highlight w:val="yellow"/>
              </w:rPr>
            </w:pPr>
            <w:r w:rsidRPr="008A667F">
              <w:t>80</w:t>
            </w:r>
          </w:p>
        </w:tc>
        <w:tc>
          <w:tcPr>
            <w:tcW w:w="331" w:type="pct"/>
          </w:tcPr>
          <w:p w14:paraId="38A6F050" w14:textId="790F9C2B" w:rsidR="00AA6A61" w:rsidRPr="002B4506" w:rsidRDefault="00AA6A61" w:rsidP="00AA6A61">
            <w:pPr>
              <w:pStyle w:val="Z"/>
              <w:jc w:val="center"/>
              <w:rPr>
                <w:rStyle w:val="Body02BOLD"/>
                <w:b w:val="0"/>
                <w:bCs/>
                <w:highlight w:val="yellow"/>
              </w:rPr>
            </w:pPr>
            <w:r w:rsidRPr="008A667F">
              <w:t>67</w:t>
            </w:r>
          </w:p>
        </w:tc>
        <w:tc>
          <w:tcPr>
            <w:tcW w:w="331" w:type="pct"/>
          </w:tcPr>
          <w:p w14:paraId="775E06D3" w14:textId="48901A82" w:rsidR="00AA6A61" w:rsidRPr="002B4506" w:rsidRDefault="00AA6A61" w:rsidP="00AA6A61">
            <w:pPr>
              <w:pStyle w:val="Z"/>
              <w:jc w:val="center"/>
              <w:rPr>
                <w:rStyle w:val="Body02BOLD"/>
                <w:b w:val="0"/>
                <w:bCs/>
                <w:highlight w:val="yellow"/>
              </w:rPr>
            </w:pPr>
            <w:r w:rsidRPr="008A667F">
              <w:t>76</w:t>
            </w:r>
          </w:p>
        </w:tc>
        <w:tc>
          <w:tcPr>
            <w:tcW w:w="327" w:type="pct"/>
          </w:tcPr>
          <w:p w14:paraId="6D38BDB7" w14:textId="02DCDEB5" w:rsidR="00AA6A61" w:rsidRPr="002B4506" w:rsidRDefault="00AA6A61" w:rsidP="00AA6A61">
            <w:pPr>
              <w:pStyle w:val="Z"/>
              <w:jc w:val="center"/>
              <w:rPr>
                <w:rStyle w:val="Body02BOLD"/>
                <w:b w:val="0"/>
                <w:bCs/>
                <w:highlight w:val="yellow"/>
              </w:rPr>
            </w:pPr>
            <w:r w:rsidRPr="008A667F">
              <w:t>60</w:t>
            </w:r>
          </w:p>
        </w:tc>
      </w:tr>
      <w:tr w:rsidR="00AA6A61" w:rsidRPr="001D753C" w14:paraId="7DE6649C" w14:textId="77777777" w:rsidTr="00FE4AE2">
        <w:tc>
          <w:tcPr>
            <w:tcW w:w="1027" w:type="pct"/>
          </w:tcPr>
          <w:p w14:paraId="218365DB" w14:textId="44AC1ADC" w:rsidR="00AA6A61" w:rsidRPr="00C87BC3" w:rsidRDefault="00AA6A61" w:rsidP="00AA6A61">
            <w:pPr>
              <w:pStyle w:val="Z"/>
              <w:rPr>
                <w:rStyle w:val="Body02BOLD"/>
                <w:highlight w:val="yellow"/>
              </w:rPr>
            </w:pPr>
            <w:r w:rsidRPr="0042592F">
              <w:t>Communications</w:t>
            </w:r>
          </w:p>
        </w:tc>
        <w:tc>
          <w:tcPr>
            <w:tcW w:w="331" w:type="pct"/>
          </w:tcPr>
          <w:p w14:paraId="48E754AE" w14:textId="540174AB" w:rsidR="00AA6A61" w:rsidRPr="002B4506" w:rsidRDefault="00AA6A61" w:rsidP="00AA6A61">
            <w:pPr>
              <w:pStyle w:val="Z"/>
              <w:jc w:val="center"/>
              <w:rPr>
                <w:rStyle w:val="Body02BOLD"/>
                <w:b w:val="0"/>
                <w:bCs/>
                <w:highlight w:val="yellow"/>
              </w:rPr>
            </w:pPr>
            <w:r w:rsidRPr="008A667F">
              <w:t>79</w:t>
            </w:r>
          </w:p>
        </w:tc>
        <w:tc>
          <w:tcPr>
            <w:tcW w:w="336" w:type="pct"/>
          </w:tcPr>
          <w:p w14:paraId="6DA8740B" w14:textId="407408DA" w:rsidR="00AA6A61" w:rsidRPr="002B4506" w:rsidRDefault="00AA6A61" w:rsidP="00AA6A61">
            <w:pPr>
              <w:pStyle w:val="Z"/>
              <w:jc w:val="center"/>
              <w:rPr>
                <w:rStyle w:val="Body02BOLD"/>
                <w:b w:val="0"/>
                <w:bCs/>
                <w:highlight w:val="yellow"/>
              </w:rPr>
            </w:pPr>
            <w:r w:rsidRPr="008A667F">
              <w:t>78</w:t>
            </w:r>
          </w:p>
        </w:tc>
        <w:tc>
          <w:tcPr>
            <w:tcW w:w="331" w:type="pct"/>
          </w:tcPr>
          <w:p w14:paraId="7278CC38" w14:textId="7912C70B" w:rsidR="00AA6A61" w:rsidRPr="002B4506" w:rsidRDefault="00AA6A61" w:rsidP="00AA6A61">
            <w:pPr>
              <w:pStyle w:val="Z"/>
              <w:jc w:val="center"/>
              <w:rPr>
                <w:rStyle w:val="Body02BOLD"/>
                <w:b w:val="0"/>
                <w:bCs/>
                <w:highlight w:val="yellow"/>
              </w:rPr>
            </w:pPr>
            <w:r w:rsidRPr="008A667F">
              <w:t>61</w:t>
            </w:r>
          </w:p>
        </w:tc>
        <w:tc>
          <w:tcPr>
            <w:tcW w:w="331" w:type="pct"/>
          </w:tcPr>
          <w:p w14:paraId="1F3F74DC" w14:textId="7F35DFFB" w:rsidR="00AA6A61" w:rsidRPr="002B4506" w:rsidRDefault="00AA6A61" w:rsidP="00AA6A61">
            <w:pPr>
              <w:pStyle w:val="Z"/>
              <w:jc w:val="center"/>
              <w:rPr>
                <w:rStyle w:val="Body02BOLD"/>
                <w:b w:val="0"/>
                <w:bCs/>
                <w:highlight w:val="yellow"/>
              </w:rPr>
            </w:pPr>
            <w:r w:rsidRPr="008A667F">
              <w:t>49</w:t>
            </w:r>
          </w:p>
        </w:tc>
        <w:tc>
          <w:tcPr>
            <w:tcW w:w="331" w:type="pct"/>
          </w:tcPr>
          <w:p w14:paraId="6072E0C8" w14:textId="07D5A67A" w:rsidR="00AA6A61" w:rsidRPr="002B4506" w:rsidRDefault="00AA6A61" w:rsidP="00AA6A61">
            <w:pPr>
              <w:pStyle w:val="Z"/>
              <w:jc w:val="center"/>
              <w:rPr>
                <w:rStyle w:val="Body02BOLD"/>
                <w:b w:val="0"/>
                <w:bCs/>
                <w:highlight w:val="yellow"/>
              </w:rPr>
            </w:pPr>
            <w:r w:rsidRPr="008A667F">
              <w:t>81</w:t>
            </w:r>
          </w:p>
        </w:tc>
        <w:tc>
          <w:tcPr>
            <w:tcW w:w="331" w:type="pct"/>
          </w:tcPr>
          <w:p w14:paraId="32262FB9" w14:textId="4B1B875C" w:rsidR="00AA6A61" w:rsidRPr="002B4506" w:rsidRDefault="00AA6A61" w:rsidP="00AA6A61">
            <w:pPr>
              <w:pStyle w:val="Z"/>
              <w:jc w:val="center"/>
              <w:rPr>
                <w:rStyle w:val="Body02BOLD"/>
                <w:b w:val="0"/>
                <w:bCs/>
                <w:highlight w:val="yellow"/>
              </w:rPr>
            </w:pPr>
            <w:r w:rsidRPr="008A667F">
              <w:t>76</w:t>
            </w:r>
          </w:p>
        </w:tc>
        <w:tc>
          <w:tcPr>
            <w:tcW w:w="331" w:type="pct"/>
          </w:tcPr>
          <w:p w14:paraId="7E01A897" w14:textId="6B217ED0" w:rsidR="00AA6A61" w:rsidRPr="002B4506" w:rsidRDefault="00AA6A61" w:rsidP="00AA6A61">
            <w:pPr>
              <w:pStyle w:val="Z"/>
              <w:jc w:val="center"/>
              <w:rPr>
                <w:rStyle w:val="Body02BOLD"/>
                <w:b w:val="0"/>
                <w:bCs/>
                <w:highlight w:val="yellow"/>
              </w:rPr>
            </w:pPr>
            <w:r w:rsidRPr="008A667F">
              <w:t>74</w:t>
            </w:r>
          </w:p>
        </w:tc>
        <w:tc>
          <w:tcPr>
            <w:tcW w:w="331" w:type="pct"/>
          </w:tcPr>
          <w:p w14:paraId="20ADA7A3" w14:textId="5FC1D6C7" w:rsidR="00AA6A61" w:rsidRPr="002B4506" w:rsidRDefault="00AA6A61" w:rsidP="00AA6A61">
            <w:pPr>
              <w:pStyle w:val="Z"/>
              <w:jc w:val="center"/>
              <w:rPr>
                <w:rStyle w:val="Body02BOLD"/>
                <w:b w:val="0"/>
                <w:bCs/>
                <w:highlight w:val="yellow"/>
              </w:rPr>
            </w:pPr>
            <w:r w:rsidRPr="008A667F">
              <w:t>70</w:t>
            </w:r>
          </w:p>
        </w:tc>
        <w:tc>
          <w:tcPr>
            <w:tcW w:w="331" w:type="pct"/>
          </w:tcPr>
          <w:p w14:paraId="4104D894" w14:textId="47DE3742" w:rsidR="00AA6A61" w:rsidRPr="002B4506" w:rsidRDefault="00AA6A61" w:rsidP="00AA6A61">
            <w:pPr>
              <w:pStyle w:val="Z"/>
              <w:jc w:val="center"/>
              <w:rPr>
                <w:rStyle w:val="Body02BOLD"/>
                <w:b w:val="0"/>
                <w:bCs/>
                <w:highlight w:val="yellow"/>
              </w:rPr>
            </w:pPr>
            <w:r w:rsidRPr="008A667F">
              <w:t>90</w:t>
            </w:r>
          </w:p>
        </w:tc>
        <w:tc>
          <w:tcPr>
            <w:tcW w:w="331" w:type="pct"/>
          </w:tcPr>
          <w:p w14:paraId="71F580BA" w14:textId="587CB0FE" w:rsidR="00AA6A61" w:rsidRPr="002B4506" w:rsidRDefault="00AA6A61" w:rsidP="00AA6A61">
            <w:pPr>
              <w:pStyle w:val="Z"/>
              <w:jc w:val="center"/>
              <w:rPr>
                <w:rStyle w:val="Body02BOLD"/>
                <w:b w:val="0"/>
                <w:bCs/>
                <w:highlight w:val="yellow"/>
              </w:rPr>
            </w:pPr>
            <w:r w:rsidRPr="008A667F">
              <w:t>72</w:t>
            </w:r>
          </w:p>
        </w:tc>
        <w:tc>
          <w:tcPr>
            <w:tcW w:w="331" w:type="pct"/>
          </w:tcPr>
          <w:p w14:paraId="72584D0A" w14:textId="642AD04F" w:rsidR="00AA6A61" w:rsidRPr="002B4506" w:rsidRDefault="00AA6A61" w:rsidP="00AA6A61">
            <w:pPr>
              <w:pStyle w:val="Z"/>
              <w:jc w:val="center"/>
              <w:rPr>
                <w:rStyle w:val="Body02BOLD"/>
                <w:b w:val="0"/>
                <w:bCs/>
                <w:highlight w:val="yellow"/>
              </w:rPr>
            </w:pPr>
            <w:r w:rsidRPr="008A667F">
              <w:t>78</w:t>
            </w:r>
          </w:p>
        </w:tc>
        <w:tc>
          <w:tcPr>
            <w:tcW w:w="327" w:type="pct"/>
          </w:tcPr>
          <w:p w14:paraId="40906102" w14:textId="0F01F8D3" w:rsidR="00AA6A61" w:rsidRPr="002B4506" w:rsidRDefault="00AA6A61" w:rsidP="00AA6A61">
            <w:pPr>
              <w:pStyle w:val="Z"/>
              <w:jc w:val="center"/>
              <w:rPr>
                <w:rStyle w:val="Body02BOLD"/>
                <w:b w:val="0"/>
                <w:bCs/>
                <w:highlight w:val="yellow"/>
              </w:rPr>
            </w:pPr>
            <w:r w:rsidRPr="008A667F">
              <w:t>62</w:t>
            </w:r>
          </w:p>
        </w:tc>
      </w:tr>
      <w:tr w:rsidR="00AA6A61" w:rsidRPr="001D753C" w14:paraId="396D5F19" w14:textId="77777777" w:rsidTr="00FE4AE2">
        <w:tc>
          <w:tcPr>
            <w:tcW w:w="1027" w:type="pct"/>
          </w:tcPr>
          <w:p w14:paraId="0AAEC18A" w14:textId="27586AD3" w:rsidR="00AA6A61" w:rsidRPr="00C87BC3" w:rsidRDefault="00AA6A61" w:rsidP="00AA6A61">
            <w:pPr>
              <w:pStyle w:val="Z"/>
              <w:rPr>
                <w:rStyle w:val="Body02BOLD"/>
                <w:highlight w:val="yellow"/>
              </w:rPr>
            </w:pPr>
            <w:r w:rsidRPr="0042592F">
              <w:t>Tourism, hospitality, personal services, sport and recreation</w:t>
            </w:r>
          </w:p>
        </w:tc>
        <w:tc>
          <w:tcPr>
            <w:tcW w:w="331" w:type="pct"/>
          </w:tcPr>
          <w:p w14:paraId="6D439130" w14:textId="540F393E" w:rsidR="00AA6A61" w:rsidRPr="002B4506" w:rsidRDefault="00AA6A61" w:rsidP="00AA6A61">
            <w:pPr>
              <w:pStyle w:val="Z"/>
              <w:jc w:val="center"/>
              <w:rPr>
                <w:rStyle w:val="Body02BOLD"/>
                <w:b w:val="0"/>
                <w:bCs/>
                <w:highlight w:val="yellow"/>
              </w:rPr>
            </w:pPr>
            <w:r w:rsidRPr="008A667F">
              <w:t>83</w:t>
            </w:r>
          </w:p>
        </w:tc>
        <w:tc>
          <w:tcPr>
            <w:tcW w:w="336" w:type="pct"/>
          </w:tcPr>
          <w:p w14:paraId="5425D845" w14:textId="036929B7" w:rsidR="00AA6A61" w:rsidRPr="002B4506" w:rsidRDefault="00AA6A61" w:rsidP="00AA6A61">
            <w:pPr>
              <w:pStyle w:val="Z"/>
              <w:jc w:val="center"/>
              <w:rPr>
                <w:rStyle w:val="Body02BOLD"/>
                <w:b w:val="0"/>
                <w:bCs/>
                <w:highlight w:val="yellow"/>
              </w:rPr>
            </w:pPr>
            <w:r w:rsidRPr="008A667F">
              <w:t>87</w:t>
            </w:r>
          </w:p>
        </w:tc>
        <w:tc>
          <w:tcPr>
            <w:tcW w:w="331" w:type="pct"/>
          </w:tcPr>
          <w:p w14:paraId="4AE6B664" w14:textId="542C8893" w:rsidR="00AA6A61" w:rsidRPr="002B4506" w:rsidRDefault="00AA6A61" w:rsidP="00AA6A61">
            <w:pPr>
              <w:pStyle w:val="Z"/>
              <w:jc w:val="center"/>
              <w:rPr>
                <w:rStyle w:val="Body02BOLD"/>
                <w:b w:val="0"/>
                <w:bCs/>
                <w:highlight w:val="yellow"/>
              </w:rPr>
            </w:pPr>
            <w:r w:rsidRPr="008A667F">
              <w:t>66</w:t>
            </w:r>
          </w:p>
        </w:tc>
        <w:tc>
          <w:tcPr>
            <w:tcW w:w="331" w:type="pct"/>
          </w:tcPr>
          <w:p w14:paraId="0FF006AD" w14:textId="12CEA97A" w:rsidR="00AA6A61" w:rsidRPr="002B4506" w:rsidRDefault="00AA6A61" w:rsidP="00AA6A61">
            <w:pPr>
              <w:pStyle w:val="Z"/>
              <w:jc w:val="center"/>
              <w:rPr>
                <w:rStyle w:val="Body02BOLD"/>
                <w:b w:val="0"/>
                <w:bCs/>
                <w:highlight w:val="yellow"/>
              </w:rPr>
            </w:pPr>
            <w:r w:rsidRPr="008A667F">
              <w:t>54</w:t>
            </w:r>
          </w:p>
        </w:tc>
        <w:tc>
          <w:tcPr>
            <w:tcW w:w="331" w:type="pct"/>
          </w:tcPr>
          <w:p w14:paraId="063CE75A" w14:textId="7BED0CD5" w:rsidR="00AA6A61" w:rsidRPr="002B4506" w:rsidRDefault="00AA6A61" w:rsidP="00AA6A61">
            <w:pPr>
              <w:pStyle w:val="Z"/>
              <w:jc w:val="center"/>
              <w:rPr>
                <w:rStyle w:val="Body02BOLD"/>
                <w:b w:val="0"/>
                <w:bCs/>
                <w:highlight w:val="yellow"/>
              </w:rPr>
            </w:pPr>
            <w:r w:rsidRPr="008A667F">
              <w:t>82</w:t>
            </w:r>
          </w:p>
        </w:tc>
        <w:tc>
          <w:tcPr>
            <w:tcW w:w="331" w:type="pct"/>
          </w:tcPr>
          <w:p w14:paraId="69842CA1" w14:textId="657C9177" w:rsidR="00AA6A61" w:rsidRPr="002B4506" w:rsidRDefault="00AA6A61" w:rsidP="00AA6A61">
            <w:pPr>
              <w:pStyle w:val="Z"/>
              <w:jc w:val="center"/>
              <w:rPr>
                <w:rStyle w:val="Body02BOLD"/>
                <w:b w:val="0"/>
                <w:bCs/>
                <w:highlight w:val="yellow"/>
              </w:rPr>
            </w:pPr>
            <w:r w:rsidRPr="008A667F">
              <w:t>86</w:t>
            </w:r>
          </w:p>
        </w:tc>
        <w:tc>
          <w:tcPr>
            <w:tcW w:w="331" w:type="pct"/>
          </w:tcPr>
          <w:p w14:paraId="0EB0FA87" w14:textId="596B804D" w:rsidR="00AA6A61" w:rsidRPr="002B4506" w:rsidRDefault="00AA6A61" w:rsidP="00AA6A61">
            <w:pPr>
              <w:pStyle w:val="Z"/>
              <w:jc w:val="center"/>
              <w:rPr>
                <w:rStyle w:val="Body02BOLD"/>
                <w:b w:val="0"/>
                <w:bCs/>
                <w:highlight w:val="yellow"/>
              </w:rPr>
            </w:pPr>
            <w:r w:rsidRPr="008A667F">
              <w:t>79</w:t>
            </w:r>
          </w:p>
        </w:tc>
        <w:tc>
          <w:tcPr>
            <w:tcW w:w="331" w:type="pct"/>
          </w:tcPr>
          <w:p w14:paraId="3687BEF2" w14:textId="291980C4" w:rsidR="00AA6A61" w:rsidRPr="002B4506" w:rsidRDefault="00AA6A61" w:rsidP="00AA6A61">
            <w:pPr>
              <w:pStyle w:val="Z"/>
              <w:jc w:val="center"/>
              <w:rPr>
                <w:rStyle w:val="Body02BOLD"/>
                <w:b w:val="0"/>
                <w:bCs/>
                <w:highlight w:val="yellow"/>
              </w:rPr>
            </w:pPr>
            <w:r w:rsidRPr="008A667F">
              <w:t>78</w:t>
            </w:r>
          </w:p>
        </w:tc>
        <w:tc>
          <w:tcPr>
            <w:tcW w:w="331" w:type="pct"/>
          </w:tcPr>
          <w:p w14:paraId="10B522B5" w14:textId="51F9DF5D" w:rsidR="00AA6A61" w:rsidRPr="002B4506" w:rsidRDefault="00AA6A61" w:rsidP="00AA6A61">
            <w:pPr>
              <w:pStyle w:val="Z"/>
              <w:jc w:val="center"/>
              <w:rPr>
                <w:rStyle w:val="Body02BOLD"/>
                <w:b w:val="0"/>
                <w:bCs/>
                <w:highlight w:val="yellow"/>
              </w:rPr>
            </w:pPr>
            <w:r w:rsidRPr="008A667F">
              <w:t>83</w:t>
            </w:r>
          </w:p>
        </w:tc>
        <w:tc>
          <w:tcPr>
            <w:tcW w:w="331" w:type="pct"/>
          </w:tcPr>
          <w:p w14:paraId="10013699" w14:textId="2618A155" w:rsidR="00AA6A61" w:rsidRPr="002B4506" w:rsidRDefault="00AA6A61" w:rsidP="00AA6A61">
            <w:pPr>
              <w:pStyle w:val="Z"/>
              <w:jc w:val="center"/>
              <w:rPr>
                <w:rStyle w:val="Body02BOLD"/>
                <w:b w:val="0"/>
                <w:bCs/>
                <w:highlight w:val="yellow"/>
              </w:rPr>
            </w:pPr>
            <w:r w:rsidRPr="008A667F">
              <w:t>83</w:t>
            </w:r>
          </w:p>
        </w:tc>
        <w:tc>
          <w:tcPr>
            <w:tcW w:w="331" w:type="pct"/>
          </w:tcPr>
          <w:p w14:paraId="199851F1" w14:textId="74B7E4DC" w:rsidR="00AA6A61" w:rsidRPr="002B4506" w:rsidRDefault="00AA6A61" w:rsidP="00AA6A61">
            <w:pPr>
              <w:pStyle w:val="Z"/>
              <w:jc w:val="center"/>
              <w:rPr>
                <w:rStyle w:val="Body02BOLD"/>
                <w:b w:val="0"/>
                <w:bCs/>
                <w:highlight w:val="yellow"/>
              </w:rPr>
            </w:pPr>
            <w:r w:rsidRPr="008A667F">
              <w:t>79</w:t>
            </w:r>
          </w:p>
        </w:tc>
        <w:tc>
          <w:tcPr>
            <w:tcW w:w="327" w:type="pct"/>
          </w:tcPr>
          <w:p w14:paraId="038C5389" w14:textId="5189F687" w:rsidR="00AA6A61" w:rsidRPr="002B4506" w:rsidRDefault="00AA6A61" w:rsidP="00AA6A61">
            <w:pPr>
              <w:pStyle w:val="Z"/>
              <w:jc w:val="center"/>
              <w:rPr>
                <w:rStyle w:val="Body02BOLD"/>
                <w:b w:val="0"/>
                <w:bCs/>
                <w:highlight w:val="yellow"/>
              </w:rPr>
            </w:pPr>
            <w:r w:rsidRPr="008A667F">
              <w:t>78</w:t>
            </w:r>
          </w:p>
        </w:tc>
      </w:tr>
      <w:tr w:rsidR="00AA6A61" w:rsidRPr="001D753C" w14:paraId="18BA1E91" w14:textId="77777777" w:rsidTr="00FE4AE2">
        <w:tc>
          <w:tcPr>
            <w:tcW w:w="1027" w:type="pct"/>
          </w:tcPr>
          <w:p w14:paraId="6E41570D" w14:textId="532C57CF" w:rsidR="00AA6A61" w:rsidRPr="00AA6A61" w:rsidRDefault="00AA6A61" w:rsidP="00AA6A61">
            <w:pPr>
              <w:pStyle w:val="Z"/>
              <w:rPr>
                <w:rStyle w:val="Body02BOLD"/>
                <w:b w:val="0"/>
                <w:bCs/>
                <w:highlight w:val="yellow"/>
              </w:rPr>
            </w:pPr>
            <w:r w:rsidRPr="00AA6A61">
              <w:rPr>
                <w:b/>
                <w:bCs/>
              </w:rPr>
              <w:t>Total</w:t>
            </w:r>
          </w:p>
        </w:tc>
        <w:tc>
          <w:tcPr>
            <w:tcW w:w="331" w:type="pct"/>
          </w:tcPr>
          <w:p w14:paraId="5BB58BFA" w14:textId="47FE8694" w:rsidR="00AA6A61" w:rsidRPr="00AA6A61" w:rsidRDefault="00AA6A61" w:rsidP="00AA6A61">
            <w:pPr>
              <w:pStyle w:val="Z"/>
              <w:jc w:val="center"/>
              <w:rPr>
                <w:rStyle w:val="Body02BOLD"/>
                <w:b w:val="0"/>
                <w:bCs/>
                <w:highlight w:val="yellow"/>
              </w:rPr>
            </w:pPr>
            <w:r w:rsidRPr="00AA6A61">
              <w:rPr>
                <w:b/>
                <w:bCs/>
              </w:rPr>
              <w:t>80</w:t>
            </w:r>
          </w:p>
        </w:tc>
        <w:tc>
          <w:tcPr>
            <w:tcW w:w="336" w:type="pct"/>
          </w:tcPr>
          <w:p w14:paraId="5EC7D235" w14:textId="118205F2" w:rsidR="00AA6A61" w:rsidRPr="00AA6A61" w:rsidRDefault="00AA6A61" w:rsidP="00AA6A61">
            <w:pPr>
              <w:pStyle w:val="Z"/>
              <w:jc w:val="center"/>
              <w:rPr>
                <w:rStyle w:val="Body02BOLD"/>
                <w:b w:val="0"/>
                <w:bCs/>
                <w:highlight w:val="yellow"/>
              </w:rPr>
            </w:pPr>
            <w:r w:rsidRPr="00AA6A61">
              <w:rPr>
                <w:b/>
                <w:bCs/>
              </w:rPr>
              <w:t>76</w:t>
            </w:r>
          </w:p>
        </w:tc>
        <w:tc>
          <w:tcPr>
            <w:tcW w:w="331" w:type="pct"/>
          </w:tcPr>
          <w:p w14:paraId="32D813AC" w14:textId="36BB687F" w:rsidR="00AA6A61" w:rsidRPr="00AA6A61" w:rsidRDefault="00AA6A61" w:rsidP="00AA6A61">
            <w:pPr>
              <w:pStyle w:val="Z"/>
              <w:jc w:val="center"/>
              <w:rPr>
                <w:rStyle w:val="Body02BOLD"/>
                <w:b w:val="0"/>
                <w:bCs/>
                <w:highlight w:val="yellow"/>
              </w:rPr>
            </w:pPr>
            <w:r w:rsidRPr="00AA6A61">
              <w:rPr>
                <w:b/>
                <w:bCs/>
              </w:rPr>
              <w:t>59</w:t>
            </w:r>
          </w:p>
        </w:tc>
        <w:tc>
          <w:tcPr>
            <w:tcW w:w="331" w:type="pct"/>
          </w:tcPr>
          <w:p w14:paraId="26776DDA" w14:textId="1A5C788F" w:rsidR="00AA6A61" w:rsidRPr="00AA6A61" w:rsidRDefault="00AA6A61" w:rsidP="00AA6A61">
            <w:pPr>
              <w:pStyle w:val="Z"/>
              <w:jc w:val="center"/>
              <w:rPr>
                <w:rStyle w:val="Body02BOLD"/>
                <w:b w:val="0"/>
                <w:bCs/>
                <w:highlight w:val="yellow"/>
              </w:rPr>
            </w:pPr>
            <w:r w:rsidRPr="00AA6A61">
              <w:rPr>
                <w:b/>
                <w:bCs/>
              </w:rPr>
              <w:t>49</w:t>
            </w:r>
          </w:p>
        </w:tc>
        <w:tc>
          <w:tcPr>
            <w:tcW w:w="331" w:type="pct"/>
          </w:tcPr>
          <w:p w14:paraId="4EBDF8CB" w14:textId="0AF989F7" w:rsidR="00AA6A61" w:rsidRPr="00AA6A61" w:rsidRDefault="00AA6A61" w:rsidP="00AA6A61">
            <w:pPr>
              <w:pStyle w:val="Z"/>
              <w:jc w:val="center"/>
              <w:rPr>
                <w:rStyle w:val="Body02BOLD"/>
                <w:b w:val="0"/>
                <w:bCs/>
                <w:highlight w:val="yellow"/>
              </w:rPr>
            </w:pPr>
            <w:r w:rsidRPr="00AA6A61">
              <w:rPr>
                <w:b/>
                <w:bCs/>
              </w:rPr>
              <w:t>78</w:t>
            </w:r>
          </w:p>
        </w:tc>
        <w:tc>
          <w:tcPr>
            <w:tcW w:w="331" w:type="pct"/>
          </w:tcPr>
          <w:p w14:paraId="68FE7137" w14:textId="6D87E19A" w:rsidR="00AA6A61" w:rsidRPr="00AA6A61" w:rsidRDefault="00AA6A61" w:rsidP="00AA6A61">
            <w:pPr>
              <w:pStyle w:val="Z"/>
              <w:jc w:val="center"/>
              <w:rPr>
                <w:rStyle w:val="Body02BOLD"/>
                <w:b w:val="0"/>
                <w:bCs/>
                <w:highlight w:val="yellow"/>
              </w:rPr>
            </w:pPr>
            <w:r w:rsidRPr="00AA6A61">
              <w:rPr>
                <w:b/>
                <w:bCs/>
              </w:rPr>
              <w:t>74</w:t>
            </w:r>
          </w:p>
        </w:tc>
        <w:tc>
          <w:tcPr>
            <w:tcW w:w="331" w:type="pct"/>
          </w:tcPr>
          <w:p w14:paraId="044A3349" w14:textId="01825586" w:rsidR="00AA6A61" w:rsidRPr="00AA6A61" w:rsidRDefault="00AA6A61" w:rsidP="00AA6A61">
            <w:pPr>
              <w:pStyle w:val="Z"/>
              <w:jc w:val="center"/>
              <w:rPr>
                <w:rStyle w:val="Body02BOLD"/>
                <w:b w:val="0"/>
                <w:bCs/>
                <w:highlight w:val="yellow"/>
              </w:rPr>
            </w:pPr>
            <w:r w:rsidRPr="00AA6A61">
              <w:rPr>
                <w:b/>
                <w:bCs/>
              </w:rPr>
              <w:t>73</w:t>
            </w:r>
          </w:p>
        </w:tc>
        <w:tc>
          <w:tcPr>
            <w:tcW w:w="331" w:type="pct"/>
          </w:tcPr>
          <w:p w14:paraId="2D9E2501" w14:textId="27C6C970" w:rsidR="00AA6A61" w:rsidRPr="00AA6A61" w:rsidRDefault="00AA6A61" w:rsidP="00AA6A61">
            <w:pPr>
              <w:pStyle w:val="Z"/>
              <w:jc w:val="center"/>
              <w:rPr>
                <w:rStyle w:val="Body02BOLD"/>
                <w:b w:val="0"/>
                <w:bCs/>
                <w:highlight w:val="yellow"/>
              </w:rPr>
            </w:pPr>
            <w:r w:rsidRPr="00AA6A61">
              <w:rPr>
                <w:b/>
                <w:bCs/>
              </w:rPr>
              <w:t>71</w:t>
            </w:r>
          </w:p>
        </w:tc>
        <w:tc>
          <w:tcPr>
            <w:tcW w:w="331" w:type="pct"/>
          </w:tcPr>
          <w:p w14:paraId="26FE54A8" w14:textId="4C9C7327" w:rsidR="00AA6A61" w:rsidRPr="00AA6A61" w:rsidRDefault="00AA6A61" w:rsidP="00AA6A61">
            <w:pPr>
              <w:pStyle w:val="Z"/>
              <w:jc w:val="center"/>
              <w:rPr>
                <w:rStyle w:val="Body02BOLD"/>
                <w:b w:val="0"/>
                <w:bCs/>
                <w:highlight w:val="yellow"/>
              </w:rPr>
            </w:pPr>
            <w:r w:rsidRPr="00AA6A61">
              <w:rPr>
                <w:b/>
                <w:bCs/>
              </w:rPr>
              <w:t>83</w:t>
            </w:r>
          </w:p>
        </w:tc>
        <w:tc>
          <w:tcPr>
            <w:tcW w:w="331" w:type="pct"/>
          </w:tcPr>
          <w:p w14:paraId="06027AD7" w14:textId="2AD1D102" w:rsidR="00AA6A61" w:rsidRPr="00AA6A61" w:rsidRDefault="00AA6A61" w:rsidP="00AA6A61">
            <w:pPr>
              <w:pStyle w:val="Z"/>
              <w:jc w:val="center"/>
              <w:rPr>
                <w:rStyle w:val="Body02BOLD"/>
                <w:b w:val="0"/>
                <w:bCs/>
                <w:highlight w:val="yellow"/>
              </w:rPr>
            </w:pPr>
            <w:r w:rsidRPr="00AA6A61">
              <w:rPr>
                <w:b/>
                <w:bCs/>
              </w:rPr>
              <w:t>72</w:t>
            </w:r>
          </w:p>
        </w:tc>
        <w:tc>
          <w:tcPr>
            <w:tcW w:w="331" w:type="pct"/>
          </w:tcPr>
          <w:p w14:paraId="282F3A5C" w14:textId="532AE64D" w:rsidR="00AA6A61" w:rsidRPr="00AA6A61" w:rsidRDefault="00AA6A61" w:rsidP="00AA6A61">
            <w:pPr>
              <w:pStyle w:val="Z"/>
              <w:jc w:val="center"/>
              <w:rPr>
                <w:rStyle w:val="Body02BOLD"/>
                <w:b w:val="0"/>
                <w:bCs/>
                <w:highlight w:val="yellow"/>
              </w:rPr>
            </w:pPr>
            <w:r w:rsidRPr="00AA6A61">
              <w:rPr>
                <w:b/>
                <w:bCs/>
              </w:rPr>
              <w:t>75</w:t>
            </w:r>
          </w:p>
        </w:tc>
        <w:tc>
          <w:tcPr>
            <w:tcW w:w="327" w:type="pct"/>
          </w:tcPr>
          <w:p w14:paraId="36DEB45D" w14:textId="2602758B" w:rsidR="00AA6A61" w:rsidRPr="00AA6A61" w:rsidRDefault="00AA6A61" w:rsidP="00AA6A61">
            <w:pPr>
              <w:pStyle w:val="Z"/>
              <w:jc w:val="center"/>
              <w:rPr>
                <w:rStyle w:val="Body02BOLD"/>
                <w:b w:val="0"/>
                <w:bCs/>
                <w:highlight w:val="yellow"/>
              </w:rPr>
            </w:pPr>
            <w:r w:rsidRPr="00AA6A61">
              <w:rPr>
                <w:b/>
                <w:bCs/>
              </w:rPr>
              <w:t>63</w:t>
            </w:r>
          </w:p>
        </w:tc>
      </w:tr>
    </w:tbl>
    <w:p w14:paraId="59A3B9AD" w14:textId="77777777" w:rsidR="00FE4AE2" w:rsidRDefault="00FE4AE2" w:rsidP="00FE4AE2">
      <w:pPr>
        <w:pStyle w:val="Footertable"/>
        <w:rPr>
          <w:color w:val="auto"/>
        </w:rPr>
      </w:pPr>
      <w:r>
        <w:rPr>
          <w:color w:val="auto"/>
        </w:rPr>
        <w:t>SD = Skills Development, LE = Learner Engagement, TQ = Teaching Quality, SS = Student Support, LR = Learning Resources. OE = Overall Educational Experience</w:t>
      </w:r>
    </w:p>
    <w:p w14:paraId="496A26F8" w14:textId="2942C57F" w:rsidR="00D96B4C" w:rsidRPr="00A61BB2" w:rsidRDefault="00D96B4C" w:rsidP="00D96B4C">
      <w:pPr>
        <w:pStyle w:val="Heading2"/>
        <w:numPr>
          <w:ilvl w:val="0"/>
          <w:numId w:val="18"/>
        </w:numPr>
        <w:ind w:hanging="720"/>
        <w:rPr>
          <w:b w:val="0"/>
          <w:bCs w:val="0"/>
        </w:rPr>
      </w:pPr>
      <w:r w:rsidRPr="00A61BB2">
        <w:t xml:space="preserve">The international student experience by institution </w:t>
      </w:r>
    </w:p>
    <w:p w14:paraId="45AF29EF" w14:textId="07293A2F" w:rsidR="00D96B4C" w:rsidRDefault="00D96B4C" w:rsidP="00837BB7">
      <w:pPr>
        <w:pStyle w:val="Body"/>
      </w:pPr>
      <w:r w:rsidRPr="00C3687F">
        <w:t xml:space="preserve">As was noted earlier in the report, the international student experience has changed appreciably in 2020 as institutions have adapted their teaching and learning arrangements in response to the COVID-19 pandemic. This is also reflected in the variation across institutions in the change in ratings of international student experience between the 2019 SES and 2020 SES, as shown by </w:t>
      </w:r>
      <w:r w:rsidR="003553E3">
        <w:fldChar w:fldCharType="begin"/>
      </w:r>
      <w:r w:rsidR="003553E3">
        <w:instrText xml:space="preserve"> REF _Ref65791208 \h </w:instrText>
      </w:r>
      <w:r w:rsidR="003553E3">
        <w:fldChar w:fldCharType="separate"/>
      </w:r>
      <w:r w:rsidR="000B0A07" w:rsidRPr="00A61BB2">
        <w:t xml:space="preserve">Table </w:t>
      </w:r>
      <w:r w:rsidR="000B0A07">
        <w:rPr>
          <w:noProof/>
        </w:rPr>
        <w:t>18</w:t>
      </w:r>
      <w:r w:rsidR="003553E3">
        <w:fldChar w:fldCharType="end"/>
      </w:r>
      <w:r w:rsidR="009C111C">
        <w:t xml:space="preserve">, and </w:t>
      </w:r>
      <w:r w:rsidR="009C111C">
        <w:fldChar w:fldCharType="begin"/>
      </w:r>
      <w:r w:rsidR="009C111C">
        <w:instrText xml:space="preserve"> REF _Ref66189647 \h </w:instrText>
      </w:r>
      <w:r w:rsidR="009C111C">
        <w:fldChar w:fldCharType="separate"/>
      </w:r>
      <w:r w:rsidR="000B0A07" w:rsidRPr="004400FC">
        <w:t xml:space="preserve">Table </w:t>
      </w:r>
      <w:r w:rsidR="000B0A07">
        <w:rPr>
          <w:noProof/>
        </w:rPr>
        <w:t>19</w:t>
      </w:r>
      <w:r w:rsidR="009C111C">
        <w:fldChar w:fldCharType="end"/>
      </w:r>
      <w:r w:rsidRPr="00C3687F">
        <w:t xml:space="preserve">. </w:t>
      </w:r>
      <w:r w:rsidR="000B03ED">
        <w:t>It is important to acknowledge that factors beyond the quality of the student experience</w:t>
      </w:r>
      <w:r w:rsidR="00F72DE5">
        <w:t>,</w:t>
      </w:r>
      <w:r w:rsidR="000B03ED">
        <w:t xml:space="preserve"> such as course offerings and the composition of the student population</w:t>
      </w:r>
      <w:r w:rsidR="00F72DE5">
        <w:t>,</w:t>
      </w:r>
      <w:r w:rsidR="000B03ED">
        <w:t xml:space="preserve"> might also impact on student ratings. </w:t>
      </w:r>
      <w:r w:rsidRPr="00C3687F">
        <w:t>Where confidence intervals overlap between two institutions there is no significant difference in the change in student ratings in a statistical sense.</w:t>
      </w:r>
      <w:r w:rsidR="0004679A">
        <w:t xml:space="preserve"> Refer to </w:t>
      </w:r>
      <w:r w:rsidR="0004679A">
        <w:fldChar w:fldCharType="begin"/>
      </w:r>
      <w:r w:rsidR="0004679A">
        <w:instrText xml:space="preserve"> REF _Ref71018209 \h </w:instrText>
      </w:r>
      <w:r w:rsidR="0004679A">
        <w:fldChar w:fldCharType="separate"/>
      </w:r>
      <w:r w:rsidR="000B0A07" w:rsidRPr="008A1FCF">
        <w:rPr>
          <w:rFonts w:ascii="ArialMT" w:hAnsi="ArialMT" w:cs="ArialMT"/>
          <w:b/>
          <w:lang w:val="en-GB"/>
        </w:rPr>
        <w:t xml:space="preserve">Table </w:t>
      </w:r>
      <w:r w:rsidR="000B0A07">
        <w:rPr>
          <w:rFonts w:ascii="ArialMT" w:hAnsi="ArialMT" w:cs="ArialMT"/>
          <w:b/>
          <w:iCs/>
          <w:noProof/>
          <w:lang w:val="en-GB"/>
        </w:rPr>
        <w:t>34</w:t>
      </w:r>
      <w:r w:rsidR="0004679A">
        <w:fldChar w:fldCharType="end"/>
      </w:r>
      <w:r w:rsidR="0004679A">
        <w:t xml:space="preserve"> through to </w:t>
      </w:r>
      <w:r w:rsidR="0004679A">
        <w:fldChar w:fldCharType="begin"/>
      </w:r>
      <w:r w:rsidR="0004679A">
        <w:instrText xml:space="preserve"> REF _Ref71018216 \h </w:instrText>
      </w:r>
      <w:r w:rsidR="0004679A">
        <w:fldChar w:fldCharType="separate"/>
      </w:r>
      <w:r w:rsidR="000B0A07" w:rsidRPr="000E0CE7">
        <w:rPr>
          <w:rFonts w:ascii="ArialMT" w:hAnsi="ArialMT" w:cs="ArialMT"/>
          <w:b/>
          <w:lang w:val="en-GB"/>
        </w:rPr>
        <w:t xml:space="preserve">Table </w:t>
      </w:r>
      <w:r w:rsidR="000B0A07">
        <w:rPr>
          <w:rFonts w:ascii="ArialMT" w:hAnsi="ArialMT" w:cs="ArialMT"/>
          <w:b/>
          <w:iCs/>
          <w:noProof/>
          <w:lang w:val="en-GB"/>
        </w:rPr>
        <w:t>37</w:t>
      </w:r>
      <w:r w:rsidR="0004679A">
        <w:fldChar w:fldCharType="end"/>
      </w:r>
      <w:r w:rsidR="0004679A">
        <w:t xml:space="preserve"> for a breakdown of domestic and international student populations for each institution by level of study.</w:t>
      </w:r>
    </w:p>
    <w:p w14:paraId="06176E19" w14:textId="77777777" w:rsidR="00A84379" w:rsidRDefault="00DA1ED7" w:rsidP="00837BB7">
      <w:pPr>
        <w:pStyle w:val="Body"/>
        <w:rPr>
          <w:b/>
          <w:bCs/>
        </w:rPr>
      </w:pPr>
      <w:r>
        <w:rPr>
          <w:b/>
          <w:bCs/>
        </w:rPr>
        <w:t>Universities</w:t>
      </w:r>
    </w:p>
    <w:p w14:paraId="6BE89DD3" w14:textId="7C4AB01C" w:rsidR="00D96B4C" w:rsidRDefault="00D96B4C" w:rsidP="00837BB7">
      <w:pPr>
        <w:pStyle w:val="Body"/>
      </w:pPr>
      <w:r w:rsidRPr="003553E3">
        <w:lastRenderedPageBreak/>
        <w:t xml:space="preserve">From above, changes in the student experience in response to the COVID-19 pandemic appear to have been more keenly felt by international students, at least in some aspects of their experience. </w:t>
      </w:r>
      <w:r w:rsidRPr="009C111C">
        <w:t>This appears to be borne out in results at</w:t>
      </w:r>
      <w:r w:rsidR="00EC6DB0">
        <w:t xml:space="preserve"> the</w:t>
      </w:r>
      <w:r w:rsidRPr="009C111C">
        <w:t xml:space="preserve"> institution level. For example, the universities experiencing the largest decline in student rating of the quality of their </w:t>
      </w:r>
      <w:r w:rsidR="00DA1ED7">
        <w:t>entire</w:t>
      </w:r>
      <w:r w:rsidR="00DA1ED7" w:rsidRPr="009C111C">
        <w:t xml:space="preserve"> </w:t>
      </w:r>
      <w:r w:rsidRPr="009C111C">
        <w:t>education</w:t>
      </w:r>
      <w:r w:rsidR="000B03ED">
        <w:t>al</w:t>
      </w:r>
      <w:r w:rsidR="00DA1ED7">
        <w:t xml:space="preserve"> experience</w:t>
      </w:r>
      <w:r w:rsidRPr="009C111C">
        <w:t xml:space="preserve"> in 2020 were</w:t>
      </w:r>
      <w:r w:rsidR="009C111C">
        <w:t xml:space="preserve"> The </w:t>
      </w:r>
      <w:r w:rsidRPr="009C111C">
        <w:t xml:space="preserve">University of Melbourne, </w:t>
      </w:r>
      <w:r w:rsidR="009C111C">
        <w:t>31</w:t>
      </w:r>
      <w:r w:rsidR="009C111C" w:rsidRPr="009C111C">
        <w:t xml:space="preserve"> </w:t>
      </w:r>
      <w:r w:rsidRPr="009C111C">
        <w:t xml:space="preserve">percentage points, Monash University, </w:t>
      </w:r>
      <w:r w:rsidR="009C111C">
        <w:t>25</w:t>
      </w:r>
      <w:r w:rsidRPr="009C111C">
        <w:t xml:space="preserve"> percentage points and RMIT University, </w:t>
      </w:r>
      <w:r w:rsidR="009C111C">
        <w:t>21</w:t>
      </w:r>
      <w:r w:rsidRPr="009C111C">
        <w:t xml:space="preserve"> percentage points. That these are all Victorian universities and the survey was undertaken in August/September 2020 at the height of the lockdown during the second wave of the COVID-19 pandemic in Victoria may, in part, </w:t>
      </w:r>
      <w:r w:rsidR="009C111C">
        <w:t>be due to students reacting</w:t>
      </w:r>
      <w:r w:rsidR="005A1034">
        <w:t xml:space="preserve"> </w:t>
      </w:r>
      <w:r w:rsidR="009C111C">
        <w:t>to the broader COVID-19 environment and its impact on their higher education experience.</w:t>
      </w:r>
      <w:r w:rsidRPr="009C111C">
        <w:t xml:space="preserve"> That said, there were Victorian universities that experienced lower than average falls in student ratings including Victoria University</w:t>
      </w:r>
      <w:r w:rsidR="009C111C">
        <w:t xml:space="preserve"> and Federation University</w:t>
      </w:r>
      <w:r w:rsidR="002B2952">
        <w:t>, declining by 7 percentage points in</w:t>
      </w:r>
      <w:r w:rsidR="00DA1ED7">
        <w:t xml:space="preserve"> both universities</w:t>
      </w:r>
      <w:r w:rsidRPr="009C111C">
        <w:t>.</w:t>
      </w:r>
      <w:r w:rsidR="009C111C" w:rsidRPr="009C111C">
        <w:t xml:space="preserve"> </w:t>
      </w:r>
    </w:p>
    <w:p w14:paraId="55FB85FC" w14:textId="7F60AAD2" w:rsidR="00D96B4C" w:rsidRPr="009C111C" w:rsidRDefault="00D96B4C" w:rsidP="00837BB7">
      <w:pPr>
        <w:pStyle w:val="Body"/>
      </w:pPr>
      <w:r w:rsidRPr="009C111C">
        <w:t xml:space="preserve">Other universities that experienced larger than average falls in </w:t>
      </w:r>
      <w:r w:rsidR="004040BC">
        <w:t xml:space="preserve">international </w:t>
      </w:r>
      <w:r w:rsidRPr="009C111C">
        <w:t xml:space="preserve">student ratings of the quality of their </w:t>
      </w:r>
      <w:r w:rsidR="002B2952">
        <w:t>entire</w:t>
      </w:r>
      <w:r w:rsidR="002B2952" w:rsidRPr="009C111C">
        <w:t xml:space="preserve"> </w:t>
      </w:r>
      <w:r w:rsidRPr="009C111C">
        <w:t>education</w:t>
      </w:r>
      <w:r w:rsidR="002B2952">
        <w:t>al</w:t>
      </w:r>
      <w:r w:rsidRPr="009C111C">
        <w:t xml:space="preserve"> experience included </w:t>
      </w:r>
      <w:r w:rsidR="009C111C" w:rsidRPr="009C111C">
        <w:t>The Australian National University</w:t>
      </w:r>
      <w:r w:rsidRPr="009C111C">
        <w:t xml:space="preserve">, </w:t>
      </w:r>
      <w:r w:rsidR="009C111C">
        <w:t>18</w:t>
      </w:r>
      <w:r w:rsidR="009C111C" w:rsidRPr="009C111C">
        <w:t xml:space="preserve"> </w:t>
      </w:r>
      <w:r w:rsidRPr="009C111C">
        <w:t xml:space="preserve">percentage points, </w:t>
      </w:r>
      <w:r w:rsidR="009C111C" w:rsidRPr="009C111C">
        <w:t>University of Technology Sydney</w:t>
      </w:r>
      <w:r w:rsidR="009C111C">
        <w:t xml:space="preserve">, </w:t>
      </w:r>
      <w:r w:rsidR="009C111C" w:rsidRPr="009C111C">
        <w:t>Deakin University</w:t>
      </w:r>
      <w:r w:rsidR="009C111C">
        <w:t xml:space="preserve">, and the </w:t>
      </w:r>
      <w:r w:rsidR="009C111C" w:rsidRPr="009C111C">
        <w:t>University of Canberra</w:t>
      </w:r>
      <w:r w:rsidR="009C111C">
        <w:t xml:space="preserve">, </w:t>
      </w:r>
      <w:r w:rsidR="009C111C" w:rsidRPr="009C111C">
        <w:t>1</w:t>
      </w:r>
      <w:r w:rsidR="009C111C">
        <w:t>7</w:t>
      </w:r>
      <w:r w:rsidR="009C111C" w:rsidRPr="009C111C">
        <w:t xml:space="preserve"> percentage points</w:t>
      </w:r>
      <w:r w:rsidR="009C111C">
        <w:t xml:space="preserve"> each</w:t>
      </w:r>
      <w:r w:rsidR="009C111C" w:rsidRPr="009C111C">
        <w:t xml:space="preserve"> </w:t>
      </w:r>
      <w:r w:rsidRPr="009C111C">
        <w:t xml:space="preserve">and </w:t>
      </w:r>
      <w:r w:rsidR="009C111C" w:rsidRPr="009C111C">
        <w:t>The University of Queensland</w:t>
      </w:r>
      <w:r w:rsidR="009C111C">
        <w:t xml:space="preserve">, </w:t>
      </w:r>
      <w:r w:rsidR="009C111C" w:rsidRPr="009C111C">
        <w:t>Swinburne University of Technology</w:t>
      </w:r>
      <w:r w:rsidR="005A1034">
        <w:t xml:space="preserve"> </w:t>
      </w:r>
      <w:r w:rsidR="009C111C">
        <w:t xml:space="preserve">and </w:t>
      </w:r>
      <w:r w:rsidR="009C111C" w:rsidRPr="009C111C">
        <w:t>The University of Sydney</w:t>
      </w:r>
      <w:r w:rsidR="009C111C">
        <w:t>,</w:t>
      </w:r>
      <w:r w:rsidR="009C111C" w:rsidRPr="009C111C" w:rsidDel="009C111C">
        <w:t xml:space="preserve"> </w:t>
      </w:r>
      <w:r w:rsidRPr="009C111C">
        <w:t>1</w:t>
      </w:r>
      <w:r w:rsidR="009C111C">
        <w:t>6</w:t>
      </w:r>
      <w:r w:rsidRPr="009C111C">
        <w:t xml:space="preserve"> percentage points</w:t>
      </w:r>
      <w:r w:rsidR="009C111C">
        <w:t xml:space="preserve"> each</w:t>
      </w:r>
      <w:r w:rsidRPr="009C111C">
        <w:t xml:space="preserve">. </w:t>
      </w:r>
      <w:r w:rsidR="00A83FD7">
        <w:t>On the other hand, international student ratings of the quality of their entire educational experience increased by 1 percentage point at both Edith Cowan University and Southern Cross University.</w:t>
      </w:r>
    </w:p>
    <w:p w14:paraId="1EB63AFB" w14:textId="1D27AF44" w:rsidR="009C111C" w:rsidRPr="009C111C" w:rsidRDefault="00D96B4C" w:rsidP="00837BB7">
      <w:pPr>
        <w:pStyle w:val="Body"/>
      </w:pPr>
      <w:r w:rsidRPr="009C111C">
        <w:t xml:space="preserve">There were broadly similar patterns in the other areas of </w:t>
      </w:r>
      <w:r w:rsidR="009C111C">
        <w:t xml:space="preserve">the international </w:t>
      </w:r>
      <w:r w:rsidRPr="009C111C">
        <w:t xml:space="preserve">student experience, Learner Engagement and Learning Resources, most </w:t>
      </w:r>
      <w:r w:rsidR="004040BC">
        <w:t xml:space="preserve">likely </w:t>
      </w:r>
      <w:r w:rsidRPr="009C111C">
        <w:t xml:space="preserve">affected by changes in teaching and learning arrangements in response to the COVID-19 pandemic. For example, universities that experienced the largest decline in </w:t>
      </w:r>
      <w:r w:rsidR="009C111C">
        <w:t xml:space="preserve">international </w:t>
      </w:r>
      <w:r w:rsidRPr="009C111C">
        <w:t xml:space="preserve">student ratings of Learner Engagement included Monash University, </w:t>
      </w:r>
      <w:r w:rsidR="0034239A">
        <w:t>26</w:t>
      </w:r>
      <w:r w:rsidR="0034239A" w:rsidRPr="009C111C">
        <w:t xml:space="preserve"> </w:t>
      </w:r>
      <w:r w:rsidRPr="009C111C">
        <w:t xml:space="preserve">percentage points, </w:t>
      </w:r>
      <w:r w:rsidR="0034239A" w:rsidRPr="0034239A">
        <w:t>The University of Melbourne</w:t>
      </w:r>
      <w:r w:rsidRPr="009C111C">
        <w:t xml:space="preserve">, </w:t>
      </w:r>
      <w:r w:rsidR="0034239A">
        <w:t>22</w:t>
      </w:r>
      <w:r w:rsidR="0034239A" w:rsidRPr="009C111C">
        <w:t xml:space="preserve"> </w:t>
      </w:r>
      <w:r w:rsidRPr="009C111C">
        <w:t xml:space="preserve">percentage points and </w:t>
      </w:r>
      <w:r w:rsidR="0034239A" w:rsidRPr="0034239A">
        <w:t>The Australian National University</w:t>
      </w:r>
      <w:r w:rsidRPr="009C111C">
        <w:t xml:space="preserve">, </w:t>
      </w:r>
      <w:r w:rsidR="0034239A">
        <w:t>21</w:t>
      </w:r>
      <w:r w:rsidR="0034239A" w:rsidRPr="009C111C">
        <w:t xml:space="preserve"> </w:t>
      </w:r>
      <w:r w:rsidRPr="009C111C">
        <w:t xml:space="preserve">percentage points. Universities that experienced the largest decline in </w:t>
      </w:r>
      <w:r w:rsidR="004040BC">
        <w:t xml:space="preserve">international </w:t>
      </w:r>
      <w:r w:rsidRPr="009C111C">
        <w:t xml:space="preserve">student ratings of Learning Resources included </w:t>
      </w:r>
      <w:r w:rsidR="0034239A" w:rsidRPr="0034239A">
        <w:t>The University of Melbourne</w:t>
      </w:r>
      <w:r w:rsidR="0034239A">
        <w:t xml:space="preserve">, 31 percentage points, </w:t>
      </w:r>
      <w:r w:rsidRPr="009C111C">
        <w:t xml:space="preserve">Monash University, </w:t>
      </w:r>
      <w:r w:rsidR="0034239A">
        <w:t>27</w:t>
      </w:r>
      <w:r w:rsidR="0034239A" w:rsidRPr="009C111C">
        <w:t xml:space="preserve"> </w:t>
      </w:r>
      <w:r w:rsidRPr="009C111C">
        <w:t xml:space="preserve">percentage points, and RMIT University, </w:t>
      </w:r>
      <w:r w:rsidR="0034239A">
        <w:t>22</w:t>
      </w:r>
      <w:r w:rsidR="0034239A" w:rsidRPr="009C111C">
        <w:t xml:space="preserve"> </w:t>
      </w:r>
      <w:r w:rsidRPr="009C111C">
        <w:t>percentage points.</w:t>
      </w:r>
    </w:p>
    <w:p w14:paraId="04BDE4D5" w14:textId="0818FAA1" w:rsidR="00D96B4C" w:rsidRDefault="00D96B4C" w:rsidP="00C87BC3">
      <w:pPr>
        <w:pStyle w:val="Tabletitle"/>
      </w:pPr>
      <w:bookmarkStart w:id="29" w:name="_Ref65791208"/>
      <w:r w:rsidRPr="00A61BB2">
        <w:t xml:space="preserve">Table </w:t>
      </w:r>
      <w:r w:rsidRPr="00A61BB2">
        <w:rPr>
          <w:i/>
          <w:iCs/>
        </w:rPr>
        <w:fldChar w:fldCharType="begin"/>
      </w:r>
      <w:r w:rsidRPr="00A61BB2">
        <w:instrText xml:space="preserve"> SEQ Table \* ARABIC </w:instrText>
      </w:r>
      <w:r w:rsidRPr="00A61BB2">
        <w:rPr>
          <w:i/>
          <w:iCs/>
        </w:rPr>
        <w:fldChar w:fldCharType="separate"/>
      </w:r>
      <w:r w:rsidR="000B0A07">
        <w:rPr>
          <w:noProof/>
        </w:rPr>
        <w:t>18</w:t>
      </w:r>
      <w:r w:rsidRPr="00A61BB2">
        <w:rPr>
          <w:i/>
          <w:iCs/>
        </w:rPr>
        <w:fldChar w:fldCharType="end"/>
      </w:r>
      <w:bookmarkEnd w:id="29"/>
      <w:r w:rsidRPr="00A61BB2">
        <w:t xml:space="preserve"> </w:t>
      </w:r>
      <w:r w:rsidR="00B76CC8">
        <w:t>I</w:t>
      </w:r>
      <w:r w:rsidRPr="00A61BB2">
        <w:t>nternational undergraduate student experience by university, 2019-2020 (% positive rating, with 90% confidence intervals)*</w:t>
      </w:r>
    </w:p>
    <w:tbl>
      <w:tblPr>
        <w:tblStyle w:val="TableGrid"/>
        <w:tblW w:w="5000" w:type="pct"/>
        <w:tblLayout w:type="fixed"/>
        <w:tblLook w:val="0020" w:firstRow="1" w:lastRow="0" w:firstColumn="0" w:lastColumn="0" w:noHBand="0" w:noVBand="0"/>
      </w:tblPr>
      <w:tblGrid>
        <w:gridCol w:w="3200"/>
        <w:gridCol w:w="764"/>
        <w:gridCol w:w="610"/>
        <w:gridCol w:w="612"/>
        <w:gridCol w:w="610"/>
        <w:gridCol w:w="612"/>
        <w:gridCol w:w="610"/>
        <w:gridCol w:w="612"/>
        <w:gridCol w:w="610"/>
        <w:gridCol w:w="612"/>
        <w:gridCol w:w="610"/>
        <w:gridCol w:w="612"/>
        <w:gridCol w:w="546"/>
      </w:tblGrid>
      <w:tr w:rsidR="00B0221A" w:rsidRPr="006C3537" w14:paraId="0B535456" w14:textId="77777777" w:rsidTr="0065704A">
        <w:trPr>
          <w:trHeight w:val="60"/>
        </w:trPr>
        <w:tc>
          <w:tcPr>
            <w:tcW w:w="1507" w:type="pct"/>
          </w:tcPr>
          <w:p w14:paraId="36494666" w14:textId="77777777" w:rsidR="00B0221A" w:rsidRPr="006C3537" w:rsidRDefault="00B0221A" w:rsidP="00B0221A">
            <w:pPr>
              <w:pStyle w:val="Tabletext"/>
              <w:rPr>
                <w:rFonts w:cstheme="minorHAnsi"/>
                <w:sz w:val="16"/>
                <w:szCs w:val="16"/>
              </w:rPr>
            </w:pPr>
          </w:p>
        </w:tc>
        <w:tc>
          <w:tcPr>
            <w:tcW w:w="360" w:type="pct"/>
          </w:tcPr>
          <w:p w14:paraId="341E98FD" w14:textId="3A7C3D95" w:rsidR="00B0221A" w:rsidRPr="00F759F8" w:rsidRDefault="00B0221A" w:rsidP="00B0221A">
            <w:pPr>
              <w:pStyle w:val="zz"/>
              <w:rPr>
                <w:rFonts w:cstheme="minorHAnsi"/>
              </w:rPr>
            </w:pPr>
            <w:r>
              <w:t>SD 2019</w:t>
            </w:r>
          </w:p>
        </w:tc>
        <w:tc>
          <w:tcPr>
            <w:tcW w:w="287" w:type="pct"/>
          </w:tcPr>
          <w:p w14:paraId="14DFE4E6" w14:textId="53766538" w:rsidR="00B0221A" w:rsidRPr="00F759F8" w:rsidRDefault="00B0221A" w:rsidP="00B0221A">
            <w:pPr>
              <w:pStyle w:val="zz"/>
              <w:rPr>
                <w:rFonts w:cstheme="minorHAnsi"/>
              </w:rPr>
            </w:pPr>
            <w:r>
              <w:t>SD 2020</w:t>
            </w:r>
          </w:p>
        </w:tc>
        <w:tc>
          <w:tcPr>
            <w:tcW w:w="288" w:type="pct"/>
          </w:tcPr>
          <w:p w14:paraId="6C5D0DDD" w14:textId="64FE6A50" w:rsidR="00B0221A" w:rsidRPr="00F759F8" w:rsidRDefault="00B0221A" w:rsidP="00B0221A">
            <w:pPr>
              <w:pStyle w:val="zz"/>
              <w:rPr>
                <w:rFonts w:cstheme="minorHAnsi"/>
              </w:rPr>
            </w:pPr>
            <w:r>
              <w:t>LE 2019</w:t>
            </w:r>
          </w:p>
        </w:tc>
        <w:tc>
          <w:tcPr>
            <w:tcW w:w="287" w:type="pct"/>
          </w:tcPr>
          <w:p w14:paraId="48E9CDF9" w14:textId="5BB9D5AB" w:rsidR="00B0221A" w:rsidRPr="00F759F8" w:rsidRDefault="00B0221A" w:rsidP="00B0221A">
            <w:pPr>
              <w:pStyle w:val="zz"/>
              <w:rPr>
                <w:rFonts w:cstheme="minorHAnsi"/>
              </w:rPr>
            </w:pPr>
            <w:r>
              <w:t>LE 2020</w:t>
            </w:r>
          </w:p>
        </w:tc>
        <w:tc>
          <w:tcPr>
            <w:tcW w:w="288" w:type="pct"/>
          </w:tcPr>
          <w:p w14:paraId="4C8F9882" w14:textId="551929B0" w:rsidR="00B0221A" w:rsidRPr="00F759F8" w:rsidRDefault="00B0221A" w:rsidP="00B0221A">
            <w:pPr>
              <w:pStyle w:val="zz"/>
              <w:rPr>
                <w:rFonts w:cstheme="minorHAnsi"/>
              </w:rPr>
            </w:pPr>
            <w:r>
              <w:t>TQ 2019</w:t>
            </w:r>
          </w:p>
        </w:tc>
        <w:tc>
          <w:tcPr>
            <w:tcW w:w="287" w:type="pct"/>
          </w:tcPr>
          <w:p w14:paraId="3BDA7EE8" w14:textId="45F7E031" w:rsidR="00B0221A" w:rsidRPr="00F759F8" w:rsidRDefault="00B0221A" w:rsidP="00B0221A">
            <w:pPr>
              <w:pStyle w:val="zz"/>
              <w:rPr>
                <w:rFonts w:cstheme="minorHAnsi"/>
              </w:rPr>
            </w:pPr>
            <w:r>
              <w:t>TQ 2020</w:t>
            </w:r>
          </w:p>
        </w:tc>
        <w:tc>
          <w:tcPr>
            <w:tcW w:w="288" w:type="pct"/>
          </w:tcPr>
          <w:p w14:paraId="48434F4A" w14:textId="015E2B24" w:rsidR="00B0221A" w:rsidRPr="00F759F8" w:rsidRDefault="00B0221A" w:rsidP="00B0221A">
            <w:pPr>
              <w:pStyle w:val="zz"/>
              <w:rPr>
                <w:rFonts w:cstheme="minorHAnsi"/>
              </w:rPr>
            </w:pPr>
            <w:r>
              <w:t>SS 2019</w:t>
            </w:r>
          </w:p>
        </w:tc>
        <w:tc>
          <w:tcPr>
            <w:tcW w:w="287" w:type="pct"/>
          </w:tcPr>
          <w:p w14:paraId="5945AEE3" w14:textId="4E696EF5" w:rsidR="00B0221A" w:rsidRPr="00F759F8" w:rsidRDefault="00B0221A" w:rsidP="00B0221A">
            <w:pPr>
              <w:pStyle w:val="zz"/>
              <w:rPr>
                <w:rFonts w:cstheme="minorHAnsi"/>
              </w:rPr>
            </w:pPr>
            <w:r>
              <w:t>SS 2020</w:t>
            </w:r>
          </w:p>
        </w:tc>
        <w:tc>
          <w:tcPr>
            <w:tcW w:w="288" w:type="pct"/>
          </w:tcPr>
          <w:p w14:paraId="61530E9C" w14:textId="4FE0D5CC" w:rsidR="00B0221A" w:rsidRPr="00F759F8" w:rsidRDefault="00B0221A" w:rsidP="00B0221A">
            <w:pPr>
              <w:pStyle w:val="zz"/>
              <w:rPr>
                <w:rFonts w:cstheme="minorHAnsi"/>
              </w:rPr>
            </w:pPr>
            <w:r>
              <w:t>LR 2019</w:t>
            </w:r>
          </w:p>
        </w:tc>
        <w:tc>
          <w:tcPr>
            <w:tcW w:w="287" w:type="pct"/>
          </w:tcPr>
          <w:p w14:paraId="4A644FD6" w14:textId="0D4AC4D0" w:rsidR="00B0221A" w:rsidRPr="00F759F8" w:rsidRDefault="00B0221A" w:rsidP="00B0221A">
            <w:pPr>
              <w:pStyle w:val="zz"/>
              <w:rPr>
                <w:rFonts w:cstheme="minorHAnsi"/>
              </w:rPr>
            </w:pPr>
            <w:r>
              <w:t>LR 2020</w:t>
            </w:r>
          </w:p>
        </w:tc>
        <w:tc>
          <w:tcPr>
            <w:tcW w:w="288" w:type="pct"/>
          </w:tcPr>
          <w:p w14:paraId="0557A46E" w14:textId="5C0A3218" w:rsidR="00B0221A" w:rsidRPr="00F759F8" w:rsidRDefault="00B0221A" w:rsidP="00B0221A">
            <w:pPr>
              <w:pStyle w:val="zz"/>
              <w:rPr>
                <w:rFonts w:cstheme="minorHAnsi"/>
              </w:rPr>
            </w:pPr>
            <w:r>
              <w:t>OE 2019</w:t>
            </w:r>
          </w:p>
        </w:tc>
        <w:tc>
          <w:tcPr>
            <w:tcW w:w="257" w:type="pct"/>
          </w:tcPr>
          <w:p w14:paraId="0E4BC1B7" w14:textId="7EBB7486" w:rsidR="00B0221A" w:rsidRPr="00F759F8" w:rsidRDefault="00B0221A" w:rsidP="00B0221A">
            <w:pPr>
              <w:pStyle w:val="zz"/>
              <w:rPr>
                <w:rFonts w:cstheme="minorHAnsi"/>
              </w:rPr>
            </w:pPr>
            <w:r>
              <w:t>OE 2020</w:t>
            </w:r>
          </w:p>
        </w:tc>
      </w:tr>
      <w:tr w:rsidR="007F53D0" w:rsidRPr="006C3537" w14:paraId="5403FD61" w14:textId="77777777" w:rsidTr="0065704A">
        <w:trPr>
          <w:trHeight w:val="60"/>
        </w:trPr>
        <w:tc>
          <w:tcPr>
            <w:tcW w:w="1507" w:type="pct"/>
          </w:tcPr>
          <w:p w14:paraId="16D72C54" w14:textId="6548F5B3" w:rsidR="007F53D0" w:rsidRPr="006C3537" w:rsidRDefault="007F53D0" w:rsidP="007F53D0">
            <w:pPr>
              <w:pStyle w:val="Z"/>
              <w:rPr>
                <w:highlight w:val="yellow"/>
              </w:rPr>
            </w:pPr>
            <w:r w:rsidRPr="00935C58">
              <w:t>Australian Catholic University</w:t>
            </w:r>
          </w:p>
        </w:tc>
        <w:tc>
          <w:tcPr>
            <w:tcW w:w="360" w:type="pct"/>
          </w:tcPr>
          <w:p w14:paraId="57CC581F" w14:textId="4546B4D1" w:rsidR="007F53D0" w:rsidRPr="002F3A6B" w:rsidRDefault="007F53D0" w:rsidP="007F53D0">
            <w:pPr>
              <w:pStyle w:val="Z"/>
              <w:jc w:val="center"/>
              <w:rPr>
                <w:highlight w:val="yellow"/>
              </w:rPr>
            </w:pPr>
            <w:r w:rsidRPr="00465DC4">
              <w:t>86.6 (84.9, 88.0)</w:t>
            </w:r>
          </w:p>
        </w:tc>
        <w:tc>
          <w:tcPr>
            <w:tcW w:w="287" w:type="pct"/>
          </w:tcPr>
          <w:p w14:paraId="555D93A6" w14:textId="6DB6F016" w:rsidR="007F53D0" w:rsidRPr="002F3A6B" w:rsidRDefault="007F53D0" w:rsidP="007F53D0">
            <w:pPr>
              <w:pStyle w:val="Z"/>
              <w:jc w:val="center"/>
              <w:rPr>
                <w:highlight w:val="yellow"/>
              </w:rPr>
            </w:pPr>
            <w:r w:rsidRPr="00465DC4">
              <w:t>82.5 (81.0, 83.8)</w:t>
            </w:r>
          </w:p>
        </w:tc>
        <w:tc>
          <w:tcPr>
            <w:tcW w:w="288" w:type="pct"/>
          </w:tcPr>
          <w:p w14:paraId="01F620D9" w14:textId="1C88199B" w:rsidR="007F53D0" w:rsidRPr="002F3A6B" w:rsidRDefault="007F53D0" w:rsidP="007F53D0">
            <w:pPr>
              <w:pStyle w:val="Z"/>
              <w:jc w:val="center"/>
              <w:rPr>
                <w:highlight w:val="yellow"/>
              </w:rPr>
            </w:pPr>
            <w:r w:rsidRPr="00465DC4">
              <w:t>69.0 (66.9, 70.9)</w:t>
            </w:r>
          </w:p>
        </w:tc>
        <w:tc>
          <w:tcPr>
            <w:tcW w:w="287" w:type="pct"/>
          </w:tcPr>
          <w:p w14:paraId="5A56DAA1" w14:textId="546ECDEC" w:rsidR="007F53D0" w:rsidRPr="002F3A6B" w:rsidRDefault="007F53D0" w:rsidP="007F53D0">
            <w:pPr>
              <w:pStyle w:val="Z"/>
              <w:jc w:val="center"/>
              <w:rPr>
                <w:highlight w:val="yellow"/>
              </w:rPr>
            </w:pPr>
            <w:r w:rsidRPr="00465DC4">
              <w:t>57.9 (56.2, 59.6)</w:t>
            </w:r>
          </w:p>
        </w:tc>
        <w:tc>
          <w:tcPr>
            <w:tcW w:w="288" w:type="pct"/>
          </w:tcPr>
          <w:p w14:paraId="510E3C5D" w14:textId="293F821B" w:rsidR="007F53D0" w:rsidRPr="002F3A6B" w:rsidRDefault="007F53D0" w:rsidP="007F53D0">
            <w:pPr>
              <w:pStyle w:val="Z"/>
              <w:jc w:val="center"/>
              <w:rPr>
                <w:highlight w:val="yellow"/>
              </w:rPr>
            </w:pPr>
            <w:r w:rsidRPr="00A426A9">
              <w:t>84.1 (82.4, 85.6)</w:t>
            </w:r>
          </w:p>
        </w:tc>
        <w:tc>
          <w:tcPr>
            <w:tcW w:w="287" w:type="pct"/>
          </w:tcPr>
          <w:p w14:paraId="2A2E9F84" w14:textId="32C55B84" w:rsidR="007F53D0" w:rsidRPr="002F3A6B" w:rsidRDefault="007F53D0" w:rsidP="007F53D0">
            <w:pPr>
              <w:pStyle w:val="Z"/>
              <w:jc w:val="center"/>
              <w:rPr>
                <w:highlight w:val="yellow"/>
              </w:rPr>
            </w:pPr>
            <w:r w:rsidRPr="00A426A9">
              <w:t>78.1 (76.5, 79.5)</w:t>
            </w:r>
          </w:p>
        </w:tc>
        <w:tc>
          <w:tcPr>
            <w:tcW w:w="288" w:type="pct"/>
          </w:tcPr>
          <w:p w14:paraId="59AA5BB9" w14:textId="440F2D6B" w:rsidR="007F53D0" w:rsidRPr="002F3A6B" w:rsidRDefault="007F53D0" w:rsidP="007F53D0">
            <w:pPr>
              <w:pStyle w:val="Z"/>
              <w:jc w:val="center"/>
              <w:rPr>
                <w:highlight w:val="yellow"/>
              </w:rPr>
            </w:pPr>
            <w:r w:rsidRPr="00A426A9">
              <w:t>79.1 (77.2, 80.9)</w:t>
            </w:r>
          </w:p>
        </w:tc>
        <w:tc>
          <w:tcPr>
            <w:tcW w:w="287" w:type="pct"/>
          </w:tcPr>
          <w:p w14:paraId="778DC110" w14:textId="75444790" w:rsidR="007F53D0" w:rsidRPr="002F3A6B" w:rsidRDefault="007F53D0" w:rsidP="007F53D0">
            <w:pPr>
              <w:pStyle w:val="Z"/>
              <w:jc w:val="center"/>
              <w:rPr>
                <w:highlight w:val="yellow"/>
              </w:rPr>
            </w:pPr>
            <w:r w:rsidRPr="00A426A9">
              <w:t>78.4 (76.8, 79.9)</w:t>
            </w:r>
          </w:p>
        </w:tc>
        <w:tc>
          <w:tcPr>
            <w:tcW w:w="288" w:type="pct"/>
          </w:tcPr>
          <w:p w14:paraId="1434827E" w14:textId="0A92B504" w:rsidR="007F53D0" w:rsidRPr="002F3A6B" w:rsidRDefault="007F53D0" w:rsidP="007F53D0">
            <w:pPr>
              <w:pStyle w:val="Z"/>
              <w:jc w:val="center"/>
              <w:rPr>
                <w:highlight w:val="yellow"/>
              </w:rPr>
            </w:pPr>
            <w:r w:rsidRPr="00A426A9">
              <w:t>85.8 (84.1, 87.2)</w:t>
            </w:r>
          </w:p>
        </w:tc>
        <w:tc>
          <w:tcPr>
            <w:tcW w:w="287" w:type="pct"/>
          </w:tcPr>
          <w:p w14:paraId="3D7EE308" w14:textId="1237BCF4" w:rsidR="007F53D0" w:rsidRPr="002F3A6B" w:rsidRDefault="007F53D0" w:rsidP="007F53D0">
            <w:pPr>
              <w:pStyle w:val="Z"/>
              <w:jc w:val="center"/>
              <w:rPr>
                <w:highlight w:val="yellow"/>
              </w:rPr>
            </w:pPr>
            <w:r w:rsidRPr="00A426A9">
              <w:t>78.5 (76.9, 80.0)</w:t>
            </w:r>
          </w:p>
        </w:tc>
        <w:tc>
          <w:tcPr>
            <w:tcW w:w="288" w:type="pct"/>
          </w:tcPr>
          <w:p w14:paraId="47D879C8" w14:textId="030B072C" w:rsidR="007F53D0" w:rsidRPr="002F3A6B" w:rsidRDefault="007F53D0" w:rsidP="007F53D0">
            <w:pPr>
              <w:pStyle w:val="Z"/>
              <w:jc w:val="center"/>
              <w:rPr>
                <w:highlight w:val="yellow"/>
              </w:rPr>
            </w:pPr>
            <w:r w:rsidRPr="00A426A9">
              <w:t>76.5 (74.7, 78.3)</w:t>
            </w:r>
          </w:p>
        </w:tc>
        <w:tc>
          <w:tcPr>
            <w:tcW w:w="257" w:type="pct"/>
          </w:tcPr>
          <w:p w14:paraId="56C4B942" w14:textId="0C0861B9" w:rsidR="007F53D0" w:rsidRPr="002F3A6B" w:rsidRDefault="007F53D0" w:rsidP="007F53D0">
            <w:pPr>
              <w:pStyle w:val="Z"/>
              <w:jc w:val="center"/>
              <w:rPr>
                <w:highlight w:val="yellow"/>
              </w:rPr>
            </w:pPr>
            <w:r w:rsidRPr="00A426A9">
              <w:t>63.9 (62.2, 65.5)</w:t>
            </w:r>
          </w:p>
        </w:tc>
      </w:tr>
      <w:tr w:rsidR="007F53D0" w:rsidRPr="006C3537" w14:paraId="1A95332A" w14:textId="77777777" w:rsidTr="0065704A">
        <w:trPr>
          <w:trHeight w:val="60"/>
        </w:trPr>
        <w:tc>
          <w:tcPr>
            <w:tcW w:w="1507" w:type="pct"/>
          </w:tcPr>
          <w:p w14:paraId="381C5B5D" w14:textId="0AF117B9" w:rsidR="007F53D0" w:rsidRPr="006C3537" w:rsidRDefault="007F53D0" w:rsidP="007F53D0">
            <w:pPr>
              <w:pStyle w:val="Z"/>
              <w:rPr>
                <w:highlight w:val="yellow"/>
              </w:rPr>
            </w:pPr>
            <w:r w:rsidRPr="00935C58">
              <w:t>Bond University</w:t>
            </w:r>
          </w:p>
        </w:tc>
        <w:tc>
          <w:tcPr>
            <w:tcW w:w="360" w:type="pct"/>
          </w:tcPr>
          <w:p w14:paraId="32E9D28E" w14:textId="33087C75" w:rsidR="007F53D0" w:rsidRPr="002F3A6B" w:rsidRDefault="007F53D0" w:rsidP="007F53D0">
            <w:pPr>
              <w:pStyle w:val="Z"/>
              <w:jc w:val="center"/>
              <w:rPr>
                <w:highlight w:val="yellow"/>
              </w:rPr>
            </w:pPr>
            <w:r w:rsidRPr="00465DC4">
              <w:t>86.7 (81.3, 90.1)</w:t>
            </w:r>
          </w:p>
        </w:tc>
        <w:tc>
          <w:tcPr>
            <w:tcW w:w="287" w:type="pct"/>
          </w:tcPr>
          <w:p w14:paraId="4F3F6E46" w14:textId="507A9C6D" w:rsidR="007F53D0" w:rsidRPr="002F3A6B" w:rsidRDefault="007F53D0" w:rsidP="007F53D0">
            <w:pPr>
              <w:pStyle w:val="Z"/>
              <w:jc w:val="center"/>
              <w:rPr>
                <w:highlight w:val="yellow"/>
              </w:rPr>
            </w:pPr>
            <w:r w:rsidRPr="00465DC4">
              <w:t>84.9 (79.7, 88.5)</w:t>
            </w:r>
          </w:p>
        </w:tc>
        <w:tc>
          <w:tcPr>
            <w:tcW w:w="288" w:type="pct"/>
          </w:tcPr>
          <w:p w14:paraId="4F76415B" w14:textId="62EB8BD1" w:rsidR="007F53D0" w:rsidRPr="002F3A6B" w:rsidRDefault="007F53D0" w:rsidP="007F53D0">
            <w:pPr>
              <w:pStyle w:val="Z"/>
              <w:jc w:val="center"/>
              <w:rPr>
                <w:highlight w:val="yellow"/>
              </w:rPr>
            </w:pPr>
            <w:r w:rsidRPr="00465DC4">
              <w:t>68.2 (62.0, 73.6)</w:t>
            </w:r>
          </w:p>
        </w:tc>
        <w:tc>
          <w:tcPr>
            <w:tcW w:w="287" w:type="pct"/>
          </w:tcPr>
          <w:p w14:paraId="06B6164E" w14:textId="4E5210EF" w:rsidR="007F53D0" w:rsidRPr="002F3A6B" w:rsidRDefault="007F53D0" w:rsidP="007F53D0">
            <w:pPr>
              <w:pStyle w:val="Z"/>
              <w:jc w:val="center"/>
              <w:rPr>
                <w:highlight w:val="yellow"/>
              </w:rPr>
            </w:pPr>
            <w:r w:rsidRPr="00465DC4">
              <w:t>61.2 (55.1, 66.7)</w:t>
            </w:r>
          </w:p>
        </w:tc>
        <w:tc>
          <w:tcPr>
            <w:tcW w:w="288" w:type="pct"/>
          </w:tcPr>
          <w:p w14:paraId="12826470" w14:textId="78F2DD0C" w:rsidR="007F53D0" w:rsidRPr="002F3A6B" w:rsidRDefault="007F53D0" w:rsidP="007F53D0">
            <w:pPr>
              <w:pStyle w:val="Z"/>
              <w:jc w:val="center"/>
              <w:rPr>
                <w:highlight w:val="yellow"/>
              </w:rPr>
            </w:pPr>
            <w:r w:rsidRPr="00A426A9">
              <w:t>88.8 (83.8, 91.9)</w:t>
            </w:r>
          </w:p>
        </w:tc>
        <w:tc>
          <w:tcPr>
            <w:tcW w:w="287" w:type="pct"/>
          </w:tcPr>
          <w:p w14:paraId="2F53D5B6" w14:textId="46784018" w:rsidR="007F53D0" w:rsidRPr="002F3A6B" w:rsidRDefault="007F53D0" w:rsidP="007F53D0">
            <w:pPr>
              <w:pStyle w:val="Z"/>
              <w:jc w:val="center"/>
              <w:rPr>
                <w:highlight w:val="yellow"/>
              </w:rPr>
            </w:pPr>
            <w:r w:rsidRPr="00A426A9">
              <w:t>80.0 (74.5, 84.2)</w:t>
            </w:r>
          </w:p>
        </w:tc>
        <w:tc>
          <w:tcPr>
            <w:tcW w:w="288" w:type="pct"/>
          </w:tcPr>
          <w:p w14:paraId="3E3A635C" w14:textId="3D2D840F" w:rsidR="007F53D0" w:rsidRPr="002F3A6B" w:rsidRDefault="007F53D0" w:rsidP="007F53D0">
            <w:pPr>
              <w:pStyle w:val="Z"/>
              <w:jc w:val="center"/>
              <w:rPr>
                <w:highlight w:val="yellow"/>
              </w:rPr>
            </w:pPr>
            <w:r w:rsidRPr="00A426A9">
              <w:t>86.1 (80.6, 89.8)</w:t>
            </w:r>
          </w:p>
        </w:tc>
        <w:tc>
          <w:tcPr>
            <w:tcW w:w="287" w:type="pct"/>
          </w:tcPr>
          <w:p w14:paraId="61029BC2" w14:textId="4E99E91D" w:rsidR="007F53D0" w:rsidRPr="002F3A6B" w:rsidRDefault="007F53D0" w:rsidP="007F53D0">
            <w:pPr>
              <w:pStyle w:val="Z"/>
              <w:jc w:val="center"/>
              <w:rPr>
                <w:highlight w:val="yellow"/>
              </w:rPr>
            </w:pPr>
            <w:r w:rsidRPr="00A426A9">
              <w:t>83.2 (77.6, 87.2)</w:t>
            </w:r>
          </w:p>
        </w:tc>
        <w:tc>
          <w:tcPr>
            <w:tcW w:w="288" w:type="pct"/>
          </w:tcPr>
          <w:p w14:paraId="3C1E4B6D" w14:textId="2AD4845F" w:rsidR="007F53D0" w:rsidRPr="002F3A6B" w:rsidRDefault="007F53D0" w:rsidP="007F53D0">
            <w:pPr>
              <w:pStyle w:val="Z"/>
              <w:jc w:val="center"/>
              <w:rPr>
                <w:highlight w:val="yellow"/>
              </w:rPr>
            </w:pPr>
            <w:r w:rsidRPr="00A426A9">
              <w:t>93.1 (88.4, 95.5)</w:t>
            </w:r>
          </w:p>
        </w:tc>
        <w:tc>
          <w:tcPr>
            <w:tcW w:w="287" w:type="pct"/>
          </w:tcPr>
          <w:p w14:paraId="7140684A" w14:textId="77660B54" w:rsidR="007F53D0" w:rsidRPr="002F3A6B" w:rsidRDefault="007F53D0" w:rsidP="007F53D0">
            <w:pPr>
              <w:pStyle w:val="Z"/>
              <w:jc w:val="center"/>
              <w:rPr>
                <w:highlight w:val="yellow"/>
              </w:rPr>
            </w:pPr>
            <w:r w:rsidRPr="00A426A9">
              <w:t>86.8 (81.3, 90.4)</w:t>
            </w:r>
          </w:p>
        </w:tc>
        <w:tc>
          <w:tcPr>
            <w:tcW w:w="288" w:type="pct"/>
          </w:tcPr>
          <w:p w14:paraId="4EEDDAF7" w14:textId="08C7B340" w:rsidR="007F53D0" w:rsidRPr="002F3A6B" w:rsidRDefault="007F53D0" w:rsidP="007F53D0">
            <w:pPr>
              <w:pStyle w:val="Z"/>
              <w:jc w:val="center"/>
              <w:rPr>
                <w:highlight w:val="yellow"/>
              </w:rPr>
            </w:pPr>
            <w:r w:rsidRPr="00A426A9">
              <w:t>79.4 (73.6, 83.8)</w:t>
            </w:r>
          </w:p>
        </w:tc>
        <w:tc>
          <w:tcPr>
            <w:tcW w:w="257" w:type="pct"/>
          </w:tcPr>
          <w:p w14:paraId="15F607C8" w14:textId="2010D6B0" w:rsidR="007F53D0" w:rsidRPr="002F3A6B" w:rsidRDefault="007F53D0" w:rsidP="007F53D0">
            <w:pPr>
              <w:pStyle w:val="Z"/>
              <w:jc w:val="center"/>
              <w:rPr>
                <w:highlight w:val="yellow"/>
              </w:rPr>
            </w:pPr>
            <w:r w:rsidRPr="00A426A9">
              <w:t>78.5 (73.0, 82.8)</w:t>
            </w:r>
          </w:p>
        </w:tc>
      </w:tr>
      <w:tr w:rsidR="007F53D0" w:rsidRPr="006C3537" w14:paraId="186BD4AB" w14:textId="77777777" w:rsidTr="0065704A">
        <w:trPr>
          <w:trHeight w:val="60"/>
        </w:trPr>
        <w:tc>
          <w:tcPr>
            <w:tcW w:w="1507" w:type="pct"/>
          </w:tcPr>
          <w:p w14:paraId="68D88BE0" w14:textId="34EB2FDB" w:rsidR="007F53D0" w:rsidRPr="006C3537" w:rsidRDefault="007F53D0" w:rsidP="007F53D0">
            <w:pPr>
              <w:pStyle w:val="Z"/>
              <w:rPr>
                <w:highlight w:val="yellow"/>
              </w:rPr>
            </w:pPr>
            <w:r w:rsidRPr="00935C58">
              <w:t>Central Queensland University</w:t>
            </w:r>
          </w:p>
        </w:tc>
        <w:tc>
          <w:tcPr>
            <w:tcW w:w="360" w:type="pct"/>
          </w:tcPr>
          <w:p w14:paraId="567B045D" w14:textId="3B796FEF" w:rsidR="007F53D0" w:rsidRPr="002F3A6B" w:rsidRDefault="007F53D0" w:rsidP="007F53D0">
            <w:pPr>
              <w:pStyle w:val="Z"/>
              <w:jc w:val="center"/>
              <w:rPr>
                <w:highlight w:val="yellow"/>
              </w:rPr>
            </w:pPr>
            <w:r w:rsidRPr="00465DC4">
              <w:t>81.6 (76.0, 85.8)</w:t>
            </w:r>
          </w:p>
        </w:tc>
        <w:tc>
          <w:tcPr>
            <w:tcW w:w="287" w:type="pct"/>
          </w:tcPr>
          <w:p w14:paraId="48634484" w14:textId="5FA03153" w:rsidR="007F53D0" w:rsidRPr="002F3A6B" w:rsidRDefault="007F53D0" w:rsidP="007F53D0">
            <w:pPr>
              <w:pStyle w:val="Z"/>
              <w:jc w:val="center"/>
              <w:rPr>
                <w:highlight w:val="yellow"/>
              </w:rPr>
            </w:pPr>
            <w:r w:rsidRPr="00465DC4">
              <w:t>77.2 (72.1, 81.3)</w:t>
            </w:r>
          </w:p>
        </w:tc>
        <w:tc>
          <w:tcPr>
            <w:tcW w:w="288" w:type="pct"/>
          </w:tcPr>
          <w:p w14:paraId="234868E7" w14:textId="1E8784CA" w:rsidR="007F53D0" w:rsidRPr="002F3A6B" w:rsidRDefault="007F53D0" w:rsidP="007F53D0">
            <w:pPr>
              <w:pStyle w:val="Z"/>
              <w:jc w:val="center"/>
              <w:rPr>
                <w:highlight w:val="yellow"/>
              </w:rPr>
            </w:pPr>
            <w:r w:rsidRPr="00465DC4">
              <w:t>63.6 (57.7, 68.9)</w:t>
            </w:r>
          </w:p>
        </w:tc>
        <w:tc>
          <w:tcPr>
            <w:tcW w:w="287" w:type="pct"/>
          </w:tcPr>
          <w:p w14:paraId="2BED1D71" w14:textId="5DECE924" w:rsidR="007F53D0" w:rsidRPr="002F3A6B" w:rsidRDefault="007F53D0" w:rsidP="007F53D0">
            <w:pPr>
              <w:pStyle w:val="Z"/>
              <w:jc w:val="center"/>
              <w:rPr>
                <w:highlight w:val="yellow"/>
              </w:rPr>
            </w:pPr>
            <w:r w:rsidRPr="00465DC4">
              <w:t>46.5 (41.2, 51.8)</w:t>
            </w:r>
          </w:p>
        </w:tc>
        <w:tc>
          <w:tcPr>
            <w:tcW w:w="288" w:type="pct"/>
          </w:tcPr>
          <w:p w14:paraId="428F4261" w14:textId="0C05CDC9" w:rsidR="007F53D0" w:rsidRPr="002F3A6B" w:rsidRDefault="007F53D0" w:rsidP="007F53D0">
            <w:pPr>
              <w:pStyle w:val="Z"/>
              <w:jc w:val="center"/>
              <w:rPr>
                <w:highlight w:val="yellow"/>
              </w:rPr>
            </w:pPr>
            <w:r w:rsidRPr="00A426A9">
              <w:t>82.7 (77.5, 86.7)</w:t>
            </w:r>
          </w:p>
        </w:tc>
        <w:tc>
          <w:tcPr>
            <w:tcW w:w="287" w:type="pct"/>
          </w:tcPr>
          <w:p w14:paraId="0CF26446" w14:textId="00092117" w:rsidR="007F53D0" w:rsidRPr="002F3A6B" w:rsidRDefault="007F53D0" w:rsidP="007F53D0">
            <w:pPr>
              <w:pStyle w:val="Z"/>
              <w:jc w:val="center"/>
              <w:rPr>
                <w:highlight w:val="yellow"/>
              </w:rPr>
            </w:pPr>
            <w:r w:rsidRPr="00A426A9">
              <w:t>79.9 (75.1, 83.6)</w:t>
            </w:r>
          </w:p>
        </w:tc>
        <w:tc>
          <w:tcPr>
            <w:tcW w:w="288" w:type="pct"/>
          </w:tcPr>
          <w:p w14:paraId="49FD8D86" w14:textId="3846E01B" w:rsidR="007F53D0" w:rsidRPr="002F3A6B" w:rsidRDefault="007F53D0" w:rsidP="007F53D0">
            <w:pPr>
              <w:pStyle w:val="Z"/>
              <w:jc w:val="center"/>
              <w:rPr>
                <w:highlight w:val="yellow"/>
              </w:rPr>
            </w:pPr>
            <w:r w:rsidRPr="00A426A9">
              <w:t>80.3 (74.6, 84.8)</w:t>
            </w:r>
          </w:p>
        </w:tc>
        <w:tc>
          <w:tcPr>
            <w:tcW w:w="287" w:type="pct"/>
          </w:tcPr>
          <w:p w14:paraId="1F2B1B15" w14:textId="14894BC6" w:rsidR="007F53D0" w:rsidRPr="002F3A6B" w:rsidRDefault="007F53D0" w:rsidP="007F53D0">
            <w:pPr>
              <w:pStyle w:val="Z"/>
              <w:jc w:val="center"/>
              <w:rPr>
                <w:highlight w:val="yellow"/>
              </w:rPr>
            </w:pPr>
            <w:r w:rsidRPr="00A426A9">
              <w:t>72.2 (66.8, 76.8)</w:t>
            </w:r>
          </w:p>
        </w:tc>
        <w:tc>
          <w:tcPr>
            <w:tcW w:w="288" w:type="pct"/>
          </w:tcPr>
          <w:p w14:paraId="53BAC075" w14:textId="3674FA0E" w:rsidR="007F53D0" w:rsidRPr="002F3A6B" w:rsidRDefault="007F53D0" w:rsidP="007F53D0">
            <w:pPr>
              <w:pStyle w:val="Z"/>
              <w:jc w:val="center"/>
              <w:rPr>
                <w:highlight w:val="yellow"/>
              </w:rPr>
            </w:pPr>
            <w:r w:rsidRPr="00A426A9">
              <w:t>86.2 (81.1, 89.7)</w:t>
            </w:r>
          </w:p>
        </w:tc>
        <w:tc>
          <w:tcPr>
            <w:tcW w:w="287" w:type="pct"/>
          </w:tcPr>
          <w:p w14:paraId="3E761B73" w14:textId="4B3C920C" w:rsidR="007F53D0" w:rsidRPr="002F3A6B" w:rsidRDefault="007F53D0" w:rsidP="007F53D0">
            <w:pPr>
              <w:pStyle w:val="Z"/>
              <w:jc w:val="center"/>
              <w:rPr>
                <w:highlight w:val="yellow"/>
              </w:rPr>
            </w:pPr>
            <w:r w:rsidRPr="00A426A9">
              <w:t>74.8 (69.2, 79.4)</w:t>
            </w:r>
          </w:p>
        </w:tc>
        <w:tc>
          <w:tcPr>
            <w:tcW w:w="288" w:type="pct"/>
          </w:tcPr>
          <w:p w14:paraId="5407E78A" w14:textId="539A2F40" w:rsidR="007F53D0" w:rsidRPr="002F3A6B" w:rsidRDefault="007F53D0" w:rsidP="007F53D0">
            <w:pPr>
              <w:pStyle w:val="Z"/>
              <w:jc w:val="center"/>
              <w:rPr>
                <w:highlight w:val="yellow"/>
              </w:rPr>
            </w:pPr>
            <w:r w:rsidRPr="00A426A9">
              <w:t>77.1 (71.7, 81.5)</w:t>
            </w:r>
          </w:p>
        </w:tc>
        <w:tc>
          <w:tcPr>
            <w:tcW w:w="257" w:type="pct"/>
          </w:tcPr>
          <w:p w14:paraId="4E4A6E07" w14:textId="53AA9667" w:rsidR="007F53D0" w:rsidRPr="002F3A6B" w:rsidRDefault="007F53D0" w:rsidP="007F53D0">
            <w:pPr>
              <w:pStyle w:val="Z"/>
              <w:jc w:val="center"/>
              <w:rPr>
                <w:highlight w:val="yellow"/>
              </w:rPr>
            </w:pPr>
            <w:r w:rsidRPr="00A426A9">
              <w:t>65.2 (59.9, 69.9)</w:t>
            </w:r>
          </w:p>
        </w:tc>
      </w:tr>
      <w:tr w:rsidR="007F53D0" w:rsidRPr="006C3537" w14:paraId="4CBDB827" w14:textId="77777777" w:rsidTr="0065704A">
        <w:trPr>
          <w:trHeight w:val="60"/>
        </w:trPr>
        <w:tc>
          <w:tcPr>
            <w:tcW w:w="1507" w:type="pct"/>
          </w:tcPr>
          <w:p w14:paraId="7BCA5A97" w14:textId="7D2BD1DE" w:rsidR="007F53D0" w:rsidRPr="006C3537" w:rsidRDefault="007F53D0" w:rsidP="007F53D0">
            <w:pPr>
              <w:pStyle w:val="Z"/>
              <w:rPr>
                <w:highlight w:val="yellow"/>
              </w:rPr>
            </w:pPr>
            <w:r w:rsidRPr="00935C58">
              <w:t>Charles Darwin University</w:t>
            </w:r>
          </w:p>
        </w:tc>
        <w:tc>
          <w:tcPr>
            <w:tcW w:w="360" w:type="pct"/>
          </w:tcPr>
          <w:p w14:paraId="1D025515" w14:textId="2617A882" w:rsidR="007F53D0" w:rsidRPr="002F3A6B" w:rsidRDefault="007F53D0" w:rsidP="007F53D0">
            <w:pPr>
              <w:pStyle w:val="Z"/>
              <w:jc w:val="center"/>
              <w:rPr>
                <w:highlight w:val="yellow"/>
              </w:rPr>
            </w:pPr>
            <w:r w:rsidRPr="00465DC4">
              <w:t>89.0 (85.8, 91.3)</w:t>
            </w:r>
          </w:p>
        </w:tc>
        <w:tc>
          <w:tcPr>
            <w:tcW w:w="287" w:type="pct"/>
          </w:tcPr>
          <w:p w14:paraId="7D86D4C7" w14:textId="76CB4C17" w:rsidR="007F53D0" w:rsidRPr="002F3A6B" w:rsidRDefault="007F53D0" w:rsidP="007F53D0">
            <w:pPr>
              <w:pStyle w:val="Z"/>
              <w:jc w:val="center"/>
              <w:rPr>
                <w:highlight w:val="yellow"/>
              </w:rPr>
            </w:pPr>
            <w:r w:rsidRPr="00465DC4">
              <w:t>83.2 (79.2, 86.2)</w:t>
            </w:r>
          </w:p>
        </w:tc>
        <w:tc>
          <w:tcPr>
            <w:tcW w:w="288" w:type="pct"/>
          </w:tcPr>
          <w:p w14:paraId="389DC171" w14:textId="715ADA59" w:rsidR="007F53D0" w:rsidRPr="002F3A6B" w:rsidRDefault="007F53D0" w:rsidP="007F53D0">
            <w:pPr>
              <w:pStyle w:val="Z"/>
              <w:jc w:val="center"/>
              <w:rPr>
                <w:highlight w:val="yellow"/>
              </w:rPr>
            </w:pPr>
            <w:r w:rsidRPr="00465DC4">
              <w:t>64.3 (60.2, 68.1)</w:t>
            </w:r>
          </w:p>
        </w:tc>
        <w:tc>
          <w:tcPr>
            <w:tcW w:w="287" w:type="pct"/>
          </w:tcPr>
          <w:p w14:paraId="1712DC4D" w14:textId="15F73EEF" w:rsidR="007F53D0" w:rsidRPr="002F3A6B" w:rsidRDefault="007F53D0" w:rsidP="007F53D0">
            <w:pPr>
              <w:pStyle w:val="Z"/>
              <w:jc w:val="center"/>
              <w:rPr>
                <w:highlight w:val="yellow"/>
              </w:rPr>
            </w:pPr>
            <w:r w:rsidRPr="00465DC4">
              <w:t>55.3 (50.8, 59.7)</w:t>
            </w:r>
          </w:p>
        </w:tc>
        <w:tc>
          <w:tcPr>
            <w:tcW w:w="288" w:type="pct"/>
          </w:tcPr>
          <w:p w14:paraId="499A3E0E" w14:textId="33373CC5" w:rsidR="007F53D0" w:rsidRPr="002F3A6B" w:rsidRDefault="007F53D0" w:rsidP="007F53D0">
            <w:pPr>
              <w:pStyle w:val="Z"/>
              <w:jc w:val="center"/>
              <w:rPr>
                <w:highlight w:val="yellow"/>
              </w:rPr>
            </w:pPr>
            <w:r w:rsidRPr="00A426A9">
              <w:t>79.0 (75.2, 82.1)</w:t>
            </w:r>
          </w:p>
        </w:tc>
        <w:tc>
          <w:tcPr>
            <w:tcW w:w="287" w:type="pct"/>
          </w:tcPr>
          <w:p w14:paraId="3D4B6EE3" w14:textId="03EC15FA" w:rsidR="007F53D0" w:rsidRPr="002F3A6B" w:rsidRDefault="007F53D0" w:rsidP="007F53D0">
            <w:pPr>
              <w:pStyle w:val="Z"/>
              <w:jc w:val="center"/>
              <w:rPr>
                <w:highlight w:val="yellow"/>
              </w:rPr>
            </w:pPr>
            <w:r w:rsidRPr="00A426A9">
              <w:t>74.5 (70.2, 78.2)</w:t>
            </w:r>
          </w:p>
        </w:tc>
        <w:tc>
          <w:tcPr>
            <w:tcW w:w="288" w:type="pct"/>
          </w:tcPr>
          <w:p w14:paraId="11E9BF1A" w14:textId="78B8BC4C" w:rsidR="007F53D0" w:rsidRPr="002F3A6B" w:rsidRDefault="007F53D0" w:rsidP="007F53D0">
            <w:pPr>
              <w:pStyle w:val="Z"/>
              <w:jc w:val="center"/>
              <w:rPr>
                <w:highlight w:val="yellow"/>
              </w:rPr>
            </w:pPr>
            <w:r w:rsidRPr="00A426A9">
              <w:t>80.3 (76.3, 83.5)</w:t>
            </w:r>
          </w:p>
        </w:tc>
        <w:tc>
          <w:tcPr>
            <w:tcW w:w="287" w:type="pct"/>
          </w:tcPr>
          <w:p w14:paraId="4F550A9B" w14:textId="7F8C2796" w:rsidR="007F53D0" w:rsidRPr="002F3A6B" w:rsidRDefault="007F53D0" w:rsidP="007F53D0">
            <w:pPr>
              <w:pStyle w:val="Z"/>
              <w:jc w:val="center"/>
              <w:rPr>
                <w:highlight w:val="yellow"/>
              </w:rPr>
            </w:pPr>
            <w:r w:rsidRPr="00A426A9">
              <w:t>73.2 (68.7, 77.1)</w:t>
            </w:r>
          </w:p>
        </w:tc>
        <w:tc>
          <w:tcPr>
            <w:tcW w:w="288" w:type="pct"/>
          </w:tcPr>
          <w:p w14:paraId="0C84C510" w14:textId="6F253034" w:rsidR="007F53D0" w:rsidRPr="002F3A6B" w:rsidRDefault="007F53D0" w:rsidP="007F53D0">
            <w:pPr>
              <w:pStyle w:val="Z"/>
              <w:jc w:val="center"/>
              <w:rPr>
                <w:highlight w:val="yellow"/>
              </w:rPr>
            </w:pPr>
            <w:r w:rsidRPr="00A426A9">
              <w:t>85.8 (82.4, 88.4)</w:t>
            </w:r>
          </w:p>
        </w:tc>
        <w:tc>
          <w:tcPr>
            <w:tcW w:w="287" w:type="pct"/>
          </w:tcPr>
          <w:p w14:paraId="5C88A7BD" w14:textId="0DAE18B6" w:rsidR="007F53D0" w:rsidRPr="002F3A6B" w:rsidRDefault="007F53D0" w:rsidP="007F53D0">
            <w:pPr>
              <w:pStyle w:val="Z"/>
              <w:jc w:val="center"/>
              <w:rPr>
                <w:highlight w:val="yellow"/>
              </w:rPr>
            </w:pPr>
            <w:r w:rsidRPr="00A426A9">
              <w:t>81.8 (77.6, 85.0)</w:t>
            </w:r>
          </w:p>
        </w:tc>
        <w:tc>
          <w:tcPr>
            <w:tcW w:w="288" w:type="pct"/>
          </w:tcPr>
          <w:p w14:paraId="0197EEF5" w14:textId="1669817D" w:rsidR="007F53D0" w:rsidRPr="002F3A6B" w:rsidRDefault="007F53D0" w:rsidP="007F53D0">
            <w:pPr>
              <w:pStyle w:val="Z"/>
              <w:jc w:val="center"/>
              <w:rPr>
                <w:highlight w:val="yellow"/>
              </w:rPr>
            </w:pPr>
            <w:r w:rsidRPr="00A426A9">
              <w:t>73.1 (69.2, 76.5)</w:t>
            </w:r>
          </w:p>
        </w:tc>
        <w:tc>
          <w:tcPr>
            <w:tcW w:w="257" w:type="pct"/>
          </w:tcPr>
          <w:p w14:paraId="3CB6D2B2" w14:textId="5CECCA88" w:rsidR="007F53D0" w:rsidRPr="002F3A6B" w:rsidRDefault="007F53D0" w:rsidP="007F53D0">
            <w:pPr>
              <w:pStyle w:val="Z"/>
              <w:jc w:val="center"/>
              <w:rPr>
                <w:highlight w:val="yellow"/>
              </w:rPr>
            </w:pPr>
            <w:r w:rsidRPr="00A426A9">
              <w:t>66.5 (62.1, 70.5)</w:t>
            </w:r>
          </w:p>
        </w:tc>
      </w:tr>
      <w:tr w:rsidR="007F53D0" w:rsidRPr="006C3537" w14:paraId="481B0250" w14:textId="77777777" w:rsidTr="0065704A">
        <w:trPr>
          <w:trHeight w:val="60"/>
        </w:trPr>
        <w:tc>
          <w:tcPr>
            <w:tcW w:w="1507" w:type="pct"/>
          </w:tcPr>
          <w:p w14:paraId="254E8C08" w14:textId="67AE969D" w:rsidR="007F53D0" w:rsidRPr="006C3537" w:rsidRDefault="007F53D0" w:rsidP="007F53D0">
            <w:pPr>
              <w:pStyle w:val="Z"/>
              <w:rPr>
                <w:highlight w:val="yellow"/>
              </w:rPr>
            </w:pPr>
            <w:r w:rsidRPr="00935C58">
              <w:t>Charles Sturt University</w:t>
            </w:r>
          </w:p>
        </w:tc>
        <w:tc>
          <w:tcPr>
            <w:tcW w:w="360" w:type="pct"/>
          </w:tcPr>
          <w:p w14:paraId="515EDCE8" w14:textId="39559C39" w:rsidR="007F53D0" w:rsidRPr="002F3A6B" w:rsidRDefault="007F53D0" w:rsidP="007F53D0">
            <w:pPr>
              <w:pStyle w:val="Z"/>
              <w:jc w:val="center"/>
              <w:rPr>
                <w:highlight w:val="yellow"/>
              </w:rPr>
            </w:pPr>
            <w:r w:rsidRPr="00465DC4">
              <w:t>80.3 (75.2, 84.3)</w:t>
            </w:r>
          </w:p>
        </w:tc>
        <w:tc>
          <w:tcPr>
            <w:tcW w:w="287" w:type="pct"/>
          </w:tcPr>
          <w:p w14:paraId="3F4D8D7E" w14:textId="3A060956" w:rsidR="007F53D0" w:rsidRPr="002F3A6B" w:rsidRDefault="007F53D0" w:rsidP="007F53D0">
            <w:pPr>
              <w:pStyle w:val="Z"/>
              <w:jc w:val="center"/>
              <w:rPr>
                <w:highlight w:val="yellow"/>
              </w:rPr>
            </w:pPr>
            <w:r w:rsidRPr="00465DC4">
              <w:t>74.6 (68.9, 79.3)</w:t>
            </w:r>
          </w:p>
        </w:tc>
        <w:tc>
          <w:tcPr>
            <w:tcW w:w="288" w:type="pct"/>
          </w:tcPr>
          <w:p w14:paraId="1D39F31E" w14:textId="7DAEEA42" w:rsidR="007F53D0" w:rsidRPr="002F3A6B" w:rsidRDefault="007F53D0" w:rsidP="007F53D0">
            <w:pPr>
              <w:pStyle w:val="Z"/>
              <w:jc w:val="center"/>
              <w:rPr>
                <w:highlight w:val="yellow"/>
              </w:rPr>
            </w:pPr>
            <w:r w:rsidRPr="00465DC4">
              <w:t>51.5 (46.2, 56.6)</w:t>
            </w:r>
          </w:p>
        </w:tc>
        <w:tc>
          <w:tcPr>
            <w:tcW w:w="287" w:type="pct"/>
          </w:tcPr>
          <w:p w14:paraId="53307F4B" w14:textId="3DB936E0" w:rsidR="007F53D0" w:rsidRPr="002F3A6B" w:rsidRDefault="007F53D0" w:rsidP="007F53D0">
            <w:pPr>
              <w:pStyle w:val="Z"/>
              <w:jc w:val="center"/>
              <w:rPr>
                <w:highlight w:val="yellow"/>
              </w:rPr>
            </w:pPr>
            <w:r w:rsidRPr="00465DC4">
              <w:t>51.8 (46.1, 57.4)</w:t>
            </w:r>
          </w:p>
        </w:tc>
        <w:tc>
          <w:tcPr>
            <w:tcW w:w="288" w:type="pct"/>
          </w:tcPr>
          <w:p w14:paraId="06903F55" w14:textId="62FFBFA9" w:rsidR="007F53D0" w:rsidRPr="002F3A6B" w:rsidRDefault="007F53D0" w:rsidP="007F53D0">
            <w:pPr>
              <w:pStyle w:val="Z"/>
              <w:jc w:val="center"/>
              <w:rPr>
                <w:highlight w:val="yellow"/>
              </w:rPr>
            </w:pPr>
            <w:r w:rsidRPr="00A426A9">
              <w:t>73.1 (67.9, 77.6)</w:t>
            </w:r>
          </w:p>
        </w:tc>
        <w:tc>
          <w:tcPr>
            <w:tcW w:w="287" w:type="pct"/>
          </w:tcPr>
          <w:p w14:paraId="66DA669C" w14:textId="2F0D6F7D" w:rsidR="007F53D0" w:rsidRPr="002F3A6B" w:rsidRDefault="007F53D0" w:rsidP="007F53D0">
            <w:pPr>
              <w:pStyle w:val="Z"/>
              <w:jc w:val="center"/>
              <w:rPr>
                <w:highlight w:val="yellow"/>
              </w:rPr>
            </w:pPr>
            <w:r w:rsidRPr="00A426A9">
              <w:t>70.1 (64.4, 75.1)</w:t>
            </w:r>
          </w:p>
        </w:tc>
        <w:tc>
          <w:tcPr>
            <w:tcW w:w="288" w:type="pct"/>
          </w:tcPr>
          <w:p w14:paraId="639F5A7E" w14:textId="52E4D427" w:rsidR="007F53D0" w:rsidRPr="002F3A6B" w:rsidRDefault="007F53D0" w:rsidP="007F53D0">
            <w:pPr>
              <w:pStyle w:val="Z"/>
              <w:jc w:val="center"/>
              <w:rPr>
                <w:highlight w:val="yellow"/>
              </w:rPr>
            </w:pPr>
            <w:r w:rsidRPr="00A426A9">
              <w:t>69.6 (63.9, 74.5)</w:t>
            </w:r>
          </w:p>
        </w:tc>
        <w:tc>
          <w:tcPr>
            <w:tcW w:w="287" w:type="pct"/>
          </w:tcPr>
          <w:p w14:paraId="735F7C38" w14:textId="6D51EFC7" w:rsidR="007F53D0" w:rsidRPr="002F3A6B" w:rsidRDefault="007F53D0" w:rsidP="007F53D0">
            <w:pPr>
              <w:pStyle w:val="Z"/>
              <w:jc w:val="center"/>
              <w:rPr>
                <w:highlight w:val="yellow"/>
              </w:rPr>
            </w:pPr>
            <w:r w:rsidRPr="00A426A9">
              <w:t>66.9 (60.9, 72.3)</w:t>
            </w:r>
          </w:p>
        </w:tc>
        <w:tc>
          <w:tcPr>
            <w:tcW w:w="288" w:type="pct"/>
          </w:tcPr>
          <w:p w14:paraId="312D787D" w14:textId="78376FBE" w:rsidR="007F53D0" w:rsidRPr="002F3A6B" w:rsidRDefault="007F53D0" w:rsidP="007F53D0">
            <w:pPr>
              <w:pStyle w:val="Z"/>
              <w:jc w:val="center"/>
              <w:rPr>
                <w:highlight w:val="yellow"/>
              </w:rPr>
            </w:pPr>
            <w:r w:rsidRPr="00A426A9">
              <w:t>67.1 (61.6, 72.0)</w:t>
            </w:r>
          </w:p>
        </w:tc>
        <w:tc>
          <w:tcPr>
            <w:tcW w:w="287" w:type="pct"/>
          </w:tcPr>
          <w:p w14:paraId="38742EE6" w14:textId="3EB8CB4E" w:rsidR="007F53D0" w:rsidRPr="002F3A6B" w:rsidRDefault="007F53D0" w:rsidP="007F53D0">
            <w:pPr>
              <w:pStyle w:val="Z"/>
              <w:jc w:val="center"/>
              <w:rPr>
                <w:highlight w:val="yellow"/>
              </w:rPr>
            </w:pPr>
            <w:r w:rsidRPr="00A426A9">
              <w:t>70.5 (64.3, 75.7)</w:t>
            </w:r>
          </w:p>
        </w:tc>
        <w:tc>
          <w:tcPr>
            <w:tcW w:w="288" w:type="pct"/>
          </w:tcPr>
          <w:p w14:paraId="5C37FF13" w14:textId="3A2543E0" w:rsidR="007F53D0" w:rsidRPr="002F3A6B" w:rsidRDefault="007F53D0" w:rsidP="007F53D0">
            <w:pPr>
              <w:pStyle w:val="Z"/>
              <w:jc w:val="center"/>
              <w:rPr>
                <w:highlight w:val="yellow"/>
              </w:rPr>
            </w:pPr>
            <w:r w:rsidRPr="00A426A9">
              <w:t>67.8 (62.7, 72.4)</w:t>
            </w:r>
          </w:p>
        </w:tc>
        <w:tc>
          <w:tcPr>
            <w:tcW w:w="257" w:type="pct"/>
          </w:tcPr>
          <w:p w14:paraId="6B416DB7" w14:textId="05758AB1" w:rsidR="007F53D0" w:rsidRPr="002F3A6B" w:rsidRDefault="007F53D0" w:rsidP="007F53D0">
            <w:pPr>
              <w:pStyle w:val="Z"/>
              <w:jc w:val="center"/>
              <w:rPr>
                <w:highlight w:val="yellow"/>
              </w:rPr>
            </w:pPr>
            <w:r w:rsidRPr="00A426A9">
              <w:t>64.0 (58.3, 69.2)</w:t>
            </w:r>
          </w:p>
        </w:tc>
      </w:tr>
      <w:tr w:rsidR="007F53D0" w:rsidRPr="006C3537" w14:paraId="2C9A43D0" w14:textId="77777777" w:rsidTr="0065704A">
        <w:trPr>
          <w:trHeight w:val="60"/>
        </w:trPr>
        <w:tc>
          <w:tcPr>
            <w:tcW w:w="1507" w:type="pct"/>
          </w:tcPr>
          <w:p w14:paraId="4F348237" w14:textId="18793AE1" w:rsidR="007F53D0" w:rsidRPr="006C3537" w:rsidRDefault="007F53D0" w:rsidP="007F53D0">
            <w:pPr>
              <w:pStyle w:val="Z"/>
              <w:rPr>
                <w:highlight w:val="yellow"/>
              </w:rPr>
            </w:pPr>
            <w:r w:rsidRPr="00935C58">
              <w:t>Curtin University</w:t>
            </w:r>
          </w:p>
        </w:tc>
        <w:tc>
          <w:tcPr>
            <w:tcW w:w="360" w:type="pct"/>
          </w:tcPr>
          <w:p w14:paraId="2C7458F0" w14:textId="5E1FDD80" w:rsidR="007F53D0" w:rsidRPr="002F3A6B" w:rsidRDefault="007F53D0" w:rsidP="007F53D0">
            <w:pPr>
              <w:pStyle w:val="Z"/>
              <w:jc w:val="center"/>
              <w:rPr>
                <w:highlight w:val="yellow"/>
              </w:rPr>
            </w:pPr>
            <w:r w:rsidRPr="00465DC4">
              <w:t>81.4 (79.0, 83.5)</w:t>
            </w:r>
          </w:p>
        </w:tc>
        <w:tc>
          <w:tcPr>
            <w:tcW w:w="287" w:type="pct"/>
          </w:tcPr>
          <w:p w14:paraId="0684CAAE" w14:textId="0B7875F9" w:rsidR="007F53D0" w:rsidRPr="002F3A6B" w:rsidRDefault="007F53D0" w:rsidP="007F53D0">
            <w:pPr>
              <w:pStyle w:val="Z"/>
              <w:jc w:val="center"/>
              <w:rPr>
                <w:highlight w:val="yellow"/>
              </w:rPr>
            </w:pPr>
            <w:r w:rsidRPr="00465DC4">
              <w:t>78.0 (75.8, 80.0)</w:t>
            </w:r>
          </w:p>
        </w:tc>
        <w:tc>
          <w:tcPr>
            <w:tcW w:w="288" w:type="pct"/>
          </w:tcPr>
          <w:p w14:paraId="2F60205F" w14:textId="24EAA92D" w:rsidR="007F53D0" w:rsidRPr="002F3A6B" w:rsidRDefault="007F53D0" w:rsidP="007F53D0">
            <w:pPr>
              <w:pStyle w:val="Z"/>
              <w:jc w:val="center"/>
              <w:rPr>
                <w:highlight w:val="yellow"/>
              </w:rPr>
            </w:pPr>
            <w:r w:rsidRPr="00465DC4">
              <w:t>55.9 (53.1, 58.6)</w:t>
            </w:r>
          </w:p>
        </w:tc>
        <w:tc>
          <w:tcPr>
            <w:tcW w:w="287" w:type="pct"/>
          </w:tcPr>
          <w:p w14:paraId="15C6A7F8" w14:textId="2B55D128" w:rsidR="007F53D0" w:rsidRPr="002F3A6B" w:rsidRDefault="007F53D0" w:rsidP="007F53D0">
            <w:pPr>
              <w:pStyle w:val="Z"/>
              <w:jc w:val="center"/>
              <w:rPr>
                <w:highlight w:val="yellow"/>
              </w:rPr>
            </w:pPr>
            <w:r w:rsidRPr="00465DC4">
              <w:t>48.4 (46.0, 50.8)</w:t>
            </w:r>
          </w:p>
        </w:tc>
        <w:tc>
          <w:tcPr>
            <w:tcW w:w="288" w:type="pct"/>
          </w:tcPr>
          <w:p w14:paraId="01268534" w14:textId="502B7D0D" w:rsidR="007F53D0" w:rsidRPr="002F3A6B" w:rsidRDefault="007F53D0" w:rsidP="007F53D0">
            <w:pPr>
              <w:pStyle w:val="Z"/>
              <w:jc w:val="center"/>
              <w:rPr>
                <w:highlight w:val="yellow"/>
              </w:rPr>
            </w:pPr>
            <w:r w:rsidRPr="00A426A9">
              <w:t>78.1 (75.6, 80.3)</w:t>
            </w:r>
          </w:p>
        </w:tc>
        <w:tc>
          <w:tcPr>
            <w:tcW w:w="287" w:type="pct"/>
          </w:tcPr>
          <w:p w14:paraId="3DD0C088" w14:textId="74550EAB" w:rsidR="007F53D0" w:rsidRPr="002F3A6B" w:rsidRDefault="007F53D0" w:rsidP="007F53D0">
            <w:pPr>
              <w:pStyle w:val="Z"/>
              <w:jc w:val="center"/>
              <w:rPr>
                <w:highlight w:val="yellow"/>
              </w:rPr>
            </w:pPr>
            <w:r w:rsidRPr="00A426A9">
              <w:t>73.5 (71.2, 75.6)</w:t>
            </w:r>
          </w:p>
        </w:tc>
        <w:tc>
          <w:tcPr>
            <w:tcW w:w="288" w:type="pct"/>
          </w:tcPr>
          <w:p w14:paraId="0C76F46E" w14:textId="46CEAD9C" w:rsidR="007F53D0" w:rsidRPr="002F3A6B" w:rsidRDefault="007F53D0" w:rsidP="007F53D0">
            <w:pPr>
              <w:pStyle w:val="Z"/>
              <w:jc w:val="center"/>
              <w:rPr>
                <w:highlight w:val="yellow"/>
              </w:rPr>
            </w:pPr>
            <w:r w:rsidRPr="00A426A9">
              <w:t>73.1 (70.3, 75.6)</w:t>
            </w:r>
          </w:p>
        </w:tc>
        <w:tc>
          <w:tcPr>
            <w:tcW w:w="287" w:type="pct"/>
          </w:tcPr>
          <w:p w14:paraId="4A8BE8CA" w14:textId="165AB77E" w:rsidR="007F53D0" w:rsidRPr="002F3A6B" w:rsidRDefault="007F53D0" w:rsidP="007F53D0">
            <w:pPr>
              <w:pStyle w:val="Z"/>
              <w:jc w:val="center"/>
              <w:rPr>
                <w:highlight w:val="yellow"/>
              </w:rPr>
            </w:pPr>
            <w:r w:rsidRPr="00A426A9">
              <w:t>70.4 (67.9, 72.8)</w:t>
            </w:r>
          </w:p>
        </w:tc>
        <w:tc>
          <w:tcPr>
            <w:tcW w:w="288" w:type="pct"/>
          </w:tcPr>
          <w:p w14:paraId="746E7C80" w14:textId="36893E56" w:rsidR="007F53D0" w:rsidRPr="002F3A6B" w:rsidRDefault="007F53D0" w:rsidP="007F53D0">
            <w:pPr>
              <w:pStyle w:val="Z"/>
              <w:jc w:val="center"/>
              <w:rPr>
                <w:highlight w:val="yellow"/>
              </w:rPr>
            </w:pPr>
            <w:r w:rsidRPr="00A426A9">
              <w:t>87.4 (85.3, 89.1)</w:t>
            </w:r>
          </w:p>
        </w:tc>
        <w:tc>
          <w:tcPr>
            <w:tcW w:w="287" w:type="pct"/>
          </w:tcPr>
          <w:p w14:paraId="4DAB22A6" w14:textId="2CD124DD" w:rsidR="007F53D0" w:rsidRPr="002F3A6B" w:rsidRDefault="007F53D0" w:rsidP="007F53D0">
            <w:pPr>
              <w:pStyle w:val="Z"/>
              <w:jc w:val="center"/>
              <w:rPr>
                <w:highlight w:val="yellow"/>
              </w:rPr>
            </w:pPr>
            <w:r w:rsidRPr="00A426A9">
              <w:t>79.8 (77.6, 81.8)</w:t>
            </w:r>
          </w:p>
        </w:tc>
        <w:tc>
          <w:tcPr>
            <w:tcW w:w="288" w:type="pct"/>
          </w:tcPr>
          <w:p w14:paraId="395D26BA" w14:textId="3C75D1D0" w:rsidR="007F53D0" w:rsidRPr="002F3A6B" w:rsidRDefault="007F53D0" w:rsidP="007F53D0">
            <w:pPr>
              <w:pStyle w:val="Z"/>
              <w:jc w:val="center"/>
              <w:rPr>
                <w:highlight w:val="yellow"/>
              </w:rPr>
            </w:pPr>
            <w:r w:rsidRPr="00A426A9">
              <w:t>74.8 (72.3, 77.1)</w:t>
            </w:r>
          </w:p>
        </w:tc>
        <w:tc>
          <w:tcPr>
            <w:tcW w:w="257" w:type="pct"/>
          </w:tcPr>
          <w:p w14:paraId="45A3810A" w14:textId="65446F7C" w:rsidR="007F53D0" w:rsidRPr="002F3A6B" w:rsidRDefault="007F53D0" w:rsidP="007F53D0">
            <w:pPr>
              <w:pStyle w:val="Z"/>
              <w:jc w:val="center"/>
              <w:rPr>
                <w:highlight w:val="yellow"/>
              </w:rPr>
            </w:pPr>
            <w:r w:rsidRPr="00A426A9">
              <w:t>64.8 (62.4, 67.0)</w:t>
            </w:r>
          </w:p>
        </w:tc>
      </w:tr>
      <w:tr w:rsidR="007F53D0" w:rsidRPr="006C3537" w14:paraId="2DEA70A1" w14:textId="77777777" w:rsidTr="0065704A">
        <w:trPr>
          <w:trHeight w:val="60"/>
        </w:trPr>
        <w:tc>
          <w:tcPr>
            <w:tcW w:w="1507" w:type="pct"/>
          </w:tcPr>
          <w:p w14:paraId="35283A9C" w14:textId="5F806E5C" w:rsidR="007F53D0" w:rsidRPr="006C3537" w:rsidRDefault="007F53D0" w:rsidP="007F53D0">
            <w:pPr>
              <w:pStyle w:val="Z"/>
              <w:rPr>
                <w:highlight w:val="yellow"/>
              </w:rPr>
            </w:pPr>
            <w:r w:rsidRPr="00935C58">
              <w:t>Deakin University</w:t>
            </w:r>
          </w:p>
        </w:tc>
        <w:tc>
          <w:tcPr>
            <w:tcW w:w="360" w:type="pct"/>
          </w:tcPr>
          <w:p w14:paraId="635D476A" w14:textId="08F775A2" w:rsidR="007F53D0" w:rsidRPr="002F3A6B" w:rsidRDefault="007F53D0" w:rsidP="007F53D0">
            <w:pPr>
              <w:pStyle w:val="Z"/>
              <w:jc w:val="center"/>
              <w:rPr>
                <w:highlight w:val="yellow"/>
              </w:rPr>
            </w:pPr>
            <w:r w:rsidRPr="00465DC4">
              <w:t>81.8 (80.1, 83.4)</w:t>
            </w:r>
          </w:p>
        </w:tc>
        <w:tc>
          <w:tcPr>
            <w:tcW w:w="287" w:type="pct"/>
          </w:tcPr>
          <w:p w14:paraId="0C89980F" w14:textId="7C896916" w:rsidR="007F53D0" w:rsidRPr="002F3A6B" w:rsidRDefault="007F53D0" w:rsidP="007F53D0">
            <w:pPr>
              <w:pStyle w:val="Z"/>
              <w:jc w:val="center"/>
              <w:rPr>
                <w:highlight w:val="yellow"/>
              </w:rPr>
            </w:pPr>
            <w:r w:rsidRPr="00465DC4">
              <w:t>78.8 (77.4, 80.2)</w:t>
            </w:r>
          </w:p>
        </w:tc>
        <w:tc>
          <w:tcPr>
            <w:tcW w:w="288" w:type="pct"/>
          </w:tcPr>
          <w:p w14:paraId="159B362B" w14:textId="6E4B6A7D" w:rsidR="007F53D0" w:rsidRPr="002F3A6B" w:rsidRDefault="007F53D0" w:rsidP="007F53D0">
            <w:pPr>
              <w:pStyle w:val="Z"/>
              <w:jc w:val="center"/>
              <w:rPr>
                <w:highlight w:val="yellow"/>
              </w:rPr>
            </w:pPr>
            <w:r w:rsidRPr="00465DC4">
              <w:t>58.4 (56.4, 60.4)</w:t>
            </w:r>
          </w:p>
        </w:tc>
        <w:tc>
          <w:tcPr>
            <w:tcW w:w="287" w:type="pct"/>
          </w:tcPr>
          <w:p w14:paraId="7E79C45E" w14:textId="07D72282" w:rsidR="007F53D0" w:rsidRPr="002F3A6B" w:rsidRDefault="007F53D0" w:rsidP="007F53D0">
            <w:pPr>
              <w:pStyle w:val="Z"/>
              <w:jc w:val="center"/>
              <w:rPr>
                <w:highlight w:val="yellow"/>
              </w:rPr>
            </w:pPr>
            <w:r w:rsidRPr="00465DC4">
              <w:t>46.0 (44.4, 47.6)</w:t>
            </w:r>
          </w:p>
        </w:tc>
        <w:tc>
          <w:tcPr>
            <w:tcW w:w="288" w:type="pct"/>
          </w:tcPr>
          <w:p w14:paraId="206F458F" w14:textId="7D4AC8B7" w:rsidR="007F53D0" w:rsidRPr="002F3A6B" w:rsidRDefault="007F53D0" w:rsidP="007F53D0">
            <w:pPr>
              <w:pStyle w:val="Z"/>
              <w:jc w:val="center"/>
              <w:rPr>
                <w:highlight w:val="yellow"/>
              </w:rPr>
            </w:pPr>
            <w:r w:rsidRPr="00A426A9">
              <w:t>80.8 (79.1, 82.3)</w:t>
            </w:r>
          </w:p>
        </w:tc>
        <w:tc>
          <w:tcPr>
            <w:tcW w:w="287" w:type="pct"/>
          </w:tcPr>
          <w:p w14:paraId="67CC38B8" w14:textId="44D31F9E" w:rsidR="007F53D0" w:rsidRPr="002F3A6B" w:rsidRDefault="007F53D0" w:rsidP="007F53D0">
            <w:pPr>
              <w:pStyle w:val="Z"/>
              <w:jc w:val="center"/>
              <w:rPr>
                <w:highlight w:val="yellow"/>
              </w:rPr>
            </w:pPr>
            <w:r w:rsidRPr="00A426A9">
              <w:t>74.5 (73.0, 75.9)</w:t>
            </w:r>
          </w:p>
        </w:tc>
        <w:tc>
          <w:tcPr>
            <w:tcW w:w="288" w:type="pct"/>
          </w:tcPr>
          <w:p w14:paraId="20A8C669" w14:textId="6A594B5C" w:rsidR="007F53D0" w:rsidRPr="002F3A6B" w:rsidRDefault="007F53D0" w:rsidP="007F53D0">
            <w:pPr>
              <w:pStyle w:val="Z"/>
              <w:jc w:val="center"/>
              <w:rPr>
                <w:highlight w:val="yellow"/>
              </w:rPr>
            </w:pPr>
            <w:r w:rsidRPr="00A426A9">
              <w:t>75.5 (73.5, 77.3)</w:t>
            </w:r>
          </w:p>
        </w:tc>
        <w:tc>
          <w:tcPr>
            <w:tcW w:w="287" w:type="pct"/>
          </w:tcPr>
          <w:p w14:paraId="05D05C47" w14:textId="4AA7680B" w:rsidR="007F53D0" w:rsidRPr="002F3A6B" w:rsidRDefault="007F53D0" w:rsidP="007F53D0">
            <w:pPr>
              <w:pStyle w:val="Z"/>
              <w:jc w:val="center"/>
              <w:rPr>
                <w:highlight w:val="yellow"/>
              </w:rPr>
            </w:pPr>
            <w:r w:rsidRPr="00A426A9">
              <w:t>75.2 (73.6, 76.7)</w:t>
            </w:r>
          </w:p>
        </w:tc>
        <w:tc>
          <w:tcPr>
            <w:tcW w:w="288" w:type="pct"/>
          </w:tcPr>
          <w:p w14:paraId="2570B0C3" w14:textId="65C2948C" w:rsidR="007F53D0" w:rsidRPr="002F3A6B" w:rsidRDefault="007F53D0" w:rsidP="007F53D0">
            <w:pPr>
              <w:pStyle w:val="Z"/>
              <w:jc w:val="center"/>
              <w:rPr>
                <w:highlight w:val="yellow"/>
              </w:rPr>
            </w:pPr>
            <w:r w:rsidRPr="00A426A9">
              <w:t>90.5 (89.2, 91.7)</w:t>
            </w:r>
          </w:p>
        </w:tc>
        <w:tc>
          <w:tcPr>
            <w:tcW w:w="287" w:type="pct"/>
          </w:tcPr>
          <w:p w14:paraId="6F39FFAE" w14:textId="77D97B54" w:rsidR="007F53D0" w:rsidRPr="002F3A6B" w:rsidRDefault="007F53D0" w:rsidP="007F53D0">
            <w:pPr>
              <w:pStyle w:val="Z"/>
              <w:jc w:val="center"/>
              <w:rPr>
                <w:highlight w:val="yellow"/>
              </w:rPr>
            </w:pPr>
            <w:r w:rsidRPr="00A426A9">
              <w:t>76.1 (74.4, 77.6)</w:t>
            </w:r>
          </w:p>
        </w:tc>
        <w:tc>
          <w:tcPr>
            <w:tcW w:w="288" w:type="pct"/>
          </w:tcPr>
          <w:p w14:paraId="1F12A40F" w14:textId="2FDAE37C" w:rsidR="007F53D0" w:rsidRPr="002F3A6B" w:rsidRDefault="007F53D0" w:rsidP="007F53D0">
            <w:pPr>
              <w:pStyle w:val="Z"/>
              <w:jc w:val="center"/>
              <w:rPr>
                <w:highlight w:val="yellow"/>
              </w:rPr>
            </w:pPr>
            <w:r w:rsidRPr="00A426A9">
              <w:t>81.9 (80.3, 83.4)</w:t>
            </w:r>
          </w:p>
        </w:tc>
        <w:tc>
          <w:tcPr>
            <w:tcW w:w="257" w:type="pct"/>
          </w:tcPr>
          <w:p w14:paraId="292C9204" w14:textId="2A247E58" w:rsidR="007F53D0" w:rsidRPr="002F3A6B" w:rsidRDefault="007F53D0" w:rsidP="007F53D0">
            <w:pPr>
              <w:pStyle w:val="Z"/>
              <w:jc w:val="center"/>
              <w:rPr>
                <w:highlight w:val="yellow"/>
              </w:rPr>
            </w:pPr>
            <w:r w:rsidRPr="00A426A9">
              <w:t>65.1 (63.5, 66.6)</w:t>
            </w:r>
          </w:p>
        </w:tc>
      </w:tr>
      <w:tr w:rsidR="007F53D0" w:rsidRPr="006C3537" w14:paraId="16D94994" w14:textId="77777777" w:rsidTr="0065704A">
        <w:trPr>
          <w:trHeight w:val="60"/>
        </w:trPr>
        <w:tc>
          <w:tcPr>
            <w:tcW w:w="1507" w:type="pct"/>
          </w:tcPr>
          <w:p w14:paraId="15EFADC7" w14:textId="4BF8F7D9" w:rsidR="007F53D0" w:rsidRPr="006C3537" w:rsidRDefault="007F53D0" w:rsidP="007F53D0">
            <w:pPr>
              <w:pStyle w:val="Z"/>
              <w:rPr>
                <w:highlight w:val="yellow"/>
              </w:rPr>
            </w:pPr>
            <w:r w:rsidRPr="00935C58">
              <w:t>Edith Cowan University</w:t>
            </w:r>
          </w:p>
        </w:tc>
        <w:tc>
          <w:tcPr>
            <w:tcW w:w="360" w:type="pct"/>
          </w:tcPr>
          <w:p w14:paraId="26EA643E" w14:textId="160C5A70" w:rsidR="007F53D0" w:rsidRPr="002F3A6B" w:rsidRDefault="007F53D0" w:rsidP="007F53D0">
            <w:pPr>
              <w:pStyle w:val="Z"/>
              <w:jc w:val="center"/>
              <w:rPr>
                <w:highlight w:val="yellow"/>
              </w:rPr>
            </w:pPr>
            <w:r w:rsidRPr="00465DC4">
              <w:t>85.1 (82.6, 87.1)</w:t>
            </w:r>
          </w:p>
        </w:tc>
        <w:tc>
          <w:tcPr>
            <w:tcW w:w="287" w:type="pct"/>
          </w:tcPr>
          <w:p w14:paraId="091453CD" w14:textId="69F9AB8E" w:rsidR="007F53D0" w:rsidRPr="002F3A6B" w:rsidRDefault="007F53D0" w:rsidP="007F53D0">
            <w:pPr>
              <w:pStyle w:val="Z"/>
              <w:jc w:val="center"/>
              <w:rPr>
                <w:highlight w:val="yellow"/>
              </w:rPr>
            </w:pPr>
            <w:r w:rsidRPr="00465DC4">
              <w:t>88.4 (86.2, 90.1)</w:t>
            </w:r>
          </w:p>
        </w:tc>
        <w:tc>
          <w:tcPr>
            <w:tcW w:w="288" w:type="pct"/>
          </w:tcPr>
          <w:p w14:paraId="6BDF9891" w14:textId="29ABADDA" w:rsidR="007F53D0" w:rsidRPr="002F3A6B" w:rsidRDefault="007F53D0" w:rsidP="007F53D0">
            <w:pPr>
              <w:pStyle w:val="Z"/>
              <w:jc w:val="center"/>
              <w:rPr>
                <w:highlight w:val="yellow"/>
              </w:rPr>
            </w:pPr>
            <w:r w:rsidRPr="00465DC4">
              <w:t>63.0 (60.1, 65.8)</w:t>
            </w:r>
          </w:p>
        </w:tc>
        <w:tc>
          <w:tcPr>
            <w:tcW w:w="287" w:type="pct"/>
          </w:tcPr>
          <w:p w14:paraId="7BECDC3F" w14:textId="41C8BFC2" w:rsidR="007F53D0" w:rsidRPr="002F3A6B" w:rsidRDefault="007F53D0" w:rsidP="007F53D0">
            <w:pPr>
              <w:pStyle w:val="Z"/>
              <w:jc w:val="center"/>
              <w:rPr>
                <w:highlight w:val="yellow"/>
              </w:rPr>
            </w:pPr>
            <w:r w:rsidRPr="00465DC4">
              <w:t>61.7 (58.8, 64.5)</w:t>
            </w:r>
          </w:p>
        </w:tc>
        <w:tc>
          <w:tcPr>
            <w:tcW w:w="288" w:type="pct"/>
          </w:tcPr>
          <w:p w14:paraId="48CA5A8B" w14:textId="58D81E90" w:rsidR="007F53D0" w:rsidRPr="002F3A6B" w:rsidRDefault="007F53D0" w:rsidP="007F53D0">
            <w:pPr>
              <w:pStyle w:val="Z"/>
              <w:jc w:val="center"/>
              <w:rPr>
                <w:highlight w:val="yellow"/>
              </w:rPr>
            </w:pPr>
            <w:r w:rsidRPr="00A426A9">
              <w:t>82.0 (79.5, 84.2)</w:t>
            </w:r>
          </w:p>
        </w:tc>
        <w:tc>
          <w:tcPr>
            <w:tcW w:w="287" w:type="pct"/>
          </w:tcPr>
          <w:p w14:paraId="16005181" w14:textId="45C0E233" w:rsidR="007F53D0" w:rsidRPr="002F3A6B" w:rsidRDefault="007F53D0" w:rsidP="007F53D0">
            <w:pPr>
              <w:pStyle w:val="Z"/>
              <w:jc w:val="center"/>
              <w:rPr>
                <w:highlight w:val="yellow"/>
              </w:rPr>
            </w:pPr>
            <w:r w:rsidRPr="00A426A9">
              <w:t>86.6 (84.3, 88.4)</w:t>
            </w:r>
          </w:p>
        </w:tc>
        <w:tc>
          <w:tcPr>
            <w:tcW w:w="288" w:type="pct"/>
          </w:tcPr>
          <w:p w14:paraId="25436E86" w14:textId="47638A9C" w:rsidR="007F53D0" w:rsidRPr="002F3A6B" w:rsidRDefault="007F53D0" w:rsidP="007F53D0">
            <w:pPr>
              <w:pStyle w:val="Z"/>
              <w:jc w:val="center"/>
              <w:rPr>
                <w:highlight w:val="yellow"/>
              </w:rPr>
            </w:pPr>
            <w:r w:rsidRPr="00A426A9">
              <w:t>78.8 (76.0, 81.3)</w:t>
            </w:r>
          </w:p>
        </w:tc>
        <w:tc>
          <w:tcPr>
            <w:tcW w:w="287" w:type="pct"/>
          </w:tcPr>
          <w:p w14:paraId="26F3C80C" w14:textId="5A1106B0" w:rsidR="007F53D0" w:rsidRPr="002F3A6B" w:rsidRDefault="007F53D0" w:rsidP="007F53D0">
            <w:pPr>
              <w:pStyle w:val="Z"/>
              <w:jc w:val="center"/>
              <w:rPr>
                <w:highlight w:val="yellow"/>
              </w:rPr>
            </w:pPr>
            <w:r w:rsidRPr="00A426A9">
              <w:t>83.7 (81.3, 85.8)</w:t>
            </w:r>
          </w:p>
        </w:tc>
        <w:tc>
          <w:tcPr>
            <w:tcW w:w="288" w:type="pct"/>
          </w:tcPr>
          <w:p w14:paraId="714E4521" w14:textId="10FEE8B0" w:rsidR="007F53D0" w:rsidRPr="002F3A6B" w:rsidRDefault="007F53D0" w:rsidP="007F53D0">
            <w:pPr>
              <w:pStyle w:val="Z"/>
              <w:jc w:val="center"/>
              <w:rPr>
                <w:highlight w:val="yellow"/>
              </w:rPr>
            </w:pPr>
            <w:r w:rsidRPr="00A426A9">
              <w:t>90.1 (88.0, 91.7)</w:t>
            </w:r>
          </w:p>
        </w:tc>
        <w:tc>
          <w:tcPr>
            <w:tcW w:w="287" w:type="pct"/>
          </w:tcPr>
          <w:p w14:paraId="62BEFBD9" w14:textId="67A67681" w:rsidR="007F53D0" w:rsidRPr="002F3A6B" w:rsidRDefault="007F53D0" w:rsidP="007F53D0">
            <w:pPr>
              <w:pStyle w:val="Z"/>
              <w:jc w:val="center"/>
              <w:rPr>
                <w:highlight w:val="yellow"/>
              </w:rPr>
            </w:pPr>
            <w:r w:rsidRPr="00A426A9">
              <w:t>90.3 (88.3, 91.9)</w:t>
            </w:r>
          </w:p>
        </w:tc>
        <w:tc>
          <w:tcPr>
            <w:tcW w:w="288" w:type="pct"/>
          </w:tcPr>
          <w:p w14:paraId="53D08D38" w14:textId="1023888B" w:rsidR="007F53D0" w:rsidRPr="002F3A6B" w:rsidRDefault="007F53D0" w:rsidP="007F53D0">
            <w:pPr>
              <w:pStyle w:val="Z"/>
              <w:jc w:val="center"/>
              <w:rPr>
                <w:highlight w:val="yellow"/>
              </w:rPr>
            </w:pPr>
            <w:r w:rsidRPr="00A426A9">
              <w:t>77.6 (75.0, 80.0)</w:t>
            </w:r>
          </w:p>
        </w:tc>
        <w:tc>
          <w:tcPr>
            <w:tcW w:w="257" w:type="pct"/>
          </w:tcPr>
          <w:p w14:paraId="02C691F0" w14:textId="5366CAB6" w:rsidR="007F53D0" w:rsidRPr="002F3A6B" w:rsidRDefault="007F53D0" w:rsidP="007F53D0">
            <w:pPr>
              <w:pStyle w:val="Z"/>
              <w:jc w:val="center"/>
              <w:rPr>
                <w:highlight w:val="yellow"/>
              </w:rPr>
            </w:pPr>
            <w:r w:rsidRPr="00A426A9">
              <w:t>79.0 (76.5, 81.2)</w:t>
            </w:r>
          </w:p>
        </w:tc>
      </w:tr>
      <w:tr w:rsidR="007F53D0" w:rsidRPr="006C3537" w14:paraId="64168E19" w14:textId="77777777" w:rsidTr="0065704A">
        <w:trPr>
          <w:trHeight w:val="60"/>
        </w:trPr>
        <w:tc>
          <w:tcPr>
            <w:tcW w:w="1507" w:type="pct"/>
          </w:tcPr>
          <w:p w14:paraId="28E87EBF" w14:textId="77560B87" w:rsidR="007F53D0" w:rsidRPr="006C3537" w:rsidRDefault="007F53D0" w:rsidP="007F53D0">
            <w:pPr>
              <w:pStyle w:val="Z"/>
              <w:rPr>
                <w:highlight w:val="yellow"/>
              </w:rPr>
            </w:pPr>
            <w:r w:rsidRPr="00935C58">
              <w:t>Federation University Australia</w:t>
            </w:r>
          </w:p>
        </w:tc>
        <w:tc>
          <w:tcPr>
            <w:tcW w:w="360" w:type="pct"/>
          </w:tcPr>
          <w:p w14:paraId="7A5336E8" w14:textId="0E44B061" w:rsidR="007F53D0" w:rsidRPr="002F3A6B" w:rsidRDefault="007F53D0" w:rsidP="007F53D0">
            <w:pPr>
              <w:pStyle w:val="Z"/>
              <w:jc w:val="center"/>
              <w:rPr>
                <w:highlight w:val="yellow"/>
              </w:rPr>
            </w:pPr>
            <w:r w:rsidRPr="00465DC4">
              <w:t>86.2 (80.6, 90.2)</w:t>
            </w:r>
          </w:p>
        </w:tc>
        <w:tc>
          <w:tcPr>
            <w:tcW w:w="287" w:type="pct"/>
          </w:tcPr>
          <w:p w14:paraId="656E5418" w14:textId="380A0335" w:rsidR="007F53D0" w:rsidRPr="002F3A6B" w:rsidRDefault="007F53D0" w:rsidP="007F53D0">
            <w:pPr>
              <w:pStyle w:val="Z"/>
              <w:jc w:val="center"/>
              <w:rPr>
                <w:highlight w:val="yellow"/>
              </w:rPr>
            </w:pPr>
            <w:r w:rsidRPr="00465DC4">
              <w:t>80.5 (78.3, 82.5)</w:t>
            </w:r>
          </w:p>
        </w:tc>
        <w:tc>
          <w:tcPr>
            <w:tcW w:w="288" w:type="pct"/>
          </w:tcPr>
          <w:p w14:paraId="549D19A0" w14:textId="25FF24FC" w:rsidR="007F53D0" w:rsidRPr="002F3A6B" w:rsidRDefault="007F53D0" w:rsidP="007F53D0">
            <w:pPr>
              <w:pStyle w:val="Z"/>
              <w:jc w:val="center"/>
              <w:rPr>
                <w:highlight w:val="yellow"/>
              </w:rPr>
            </w:pPr>
            <w:r w:rsidRPr="00465DC4">
              <w:t>72.2 (66.2, 77.3)</w:t>
            </w:r>
          </w:p>
        </w:tc>
        <w:tc>
          <w:tcPr>
            <w:tcW w:w="287" w:type="pct"/>
          </w:tcPr>
          <w:p w14:paraId="29ECE119" w14:textId="095032B7" w:rsidR="007F53D0" w:rsidRPr="002F3A6B" w:rsidRDefault="007F53D0" w:rsidP="007F53D0">
            <w:pPr>
              <w:pStyle w:val="Z"/>
              <w:jc w:val="center"/>
              <w:rPr>
                <w:highlight w:val="yellow"/>
              </w:rPr>
            </w:pPr>
            <w:r w:rsidRPr="00465DC4">
              <w:t>58.8 (56.4, 61.2)</w:t>
            </w:r>
          </w:p>
        </w:tc>
        <w:tc>
          <w:tcPr>
            <w:tcW w:w="288" w:type="pct"/>
          </w:tcPr>
          <w:p w14:paraId="7F844AFA" w14:textId="00CB35FA" w:rsidR="007F53D0" w:rsidRPr="002F3A6B" w:rsidRDefault="007F53D0" w:rsidP="007F53D0">
            <w:pPr>
              <w:pStyle w:val="Z"/>
              <w:jc w:val="center"/>
              <w:rPr>
                <w:highlight w:val="yellow"/>
              </w:rPr>
            </w:pPr>
            <w:r w:rsidRPr="00A426A9">
              <w:t>83.2 (77.6, 87.3)</w:t>
            </w:r>
          </w:p>
        </w:tc>
        <w:tc>
          <w:tcPr>
            <w:tcW w:w="287" w:type="pct"/>
          </w:tcPr>
          <w:p w14:paraId="113D634A" w14:textId="1C7DB3D7" w:rsidR="007F53D0" w:rsidRPr="002F3A6B" w:rsidRDefault="007F53D0" w:rsidP="007F53D0">
            <w:pPr>
              <w:pStyle w:val="Z"/>
              <w:jc w:val="center"/>
              <w:rPr>
                <w:highlight w:val="yellow"/>
              </w:rPr>
            </w:pPr>
            <w:r w:rsidRPr="00A426A9">
              <w:t>76.6 (74.4, 78.6)</w:t>
            </w:r>
          </w:p>
        </w:tc>
        <w:tc>
          <w:tcPr>
            <w:tcW w:w="288" w:type="pct"/>
          </w:tcPr>
          <w:p w14:paraId="7B16DB21" w14:textId="610D7EC2" w:rsidR="007F53D0" w:rsidRPr="002F3A6B" w:rsidRDefault="007F53D0" w:rsidP="007F53D0">
            <w:pPr>
              <w:pStyle w:val="Z"/>
              <w:jc w:val="center"/>
              <w:rPr>
                <w:highlight w:val="yellow"/>
              </w:rPr>
            </w:pPr>
            <w:r w:rsidRPr="00A426A9">
              <w:t>82.5 (76.2, 87.1)</w:t>
            </w:r>
          </w:p>
        </w:tc>
        <w:tc>
          <w:tcPr>
            <w:tcW w:w="287" w:type="pct"/>
          </w:tcPr>
          <w:p w14:paraId="36E18B9B" w14:textId="5E376C5A" w:rsidR="007F53D0" w:rsidRPr="002F3A6B" w:rsidRDefault="007F53D0" w:rsidP="007F53D0">
            <w:pPr>
              <w:pStyle w:val="Z"/>
              <w:jc w:val="center"/>
              <w:rPr>
                <w:highlight w:val="yellow"/>
              </w:rPr>
            </w:pPr>
            <w:r w:rsidRPr="00A426A9">
              <w:t>77.4 (75.0, 79.5)</w:t>
            </w:r>
          </w:p>
        </w:tc>
        <w:tc>
          <w:tcPr>
            <w:tcW w:w="288" w:type="pct"/>
          </w:tcPr>
          <w:p w14:paraId="05B594A6" w14:textId="5922F07C" w:rsidR="007F53D0" w:rsidRPr="002F3A6B" w:rsidRDefault="007F53D0" w:rsidP="007F53D0">
            <w:pPr>
              <w:pStyle w:val="Z"/>
              <w:jc w:val="center"/>
              <w:rPr>
                <w:highlight w:val="yellow"/>
              </w:rPr>
            </w:pPr>
            <w:r w:rsidRPr="00A426A9">
              <w:t>87.3 (82.0, 90.9)</w:t>
            </w:r>
          </w:p>
        </w:tc>
        <w:tc>
          <w:tcPr>
            <w:tcW w:w="287" w:type="pct"/>
          </w:tcPr>
          <w:p w14:paraId="221467E4" w14:textId="7B5D902A" w:rsidR="007F53D0" w:rsidRPr="002F3A6B" w:rsidRDefault="007F53D0" w:rsidP="007F53D0">
            <w:pPr>
              <w:pStyle w:val="Z"/>
              <w:jc w:val="center"/>
              <w:rPr>
                <w:highlight w:val="yellow"/>
              </w:rPr>
            </w:pPr>
            <w:r w:rsidRPr="00A426A9">
              <w:t>70.0 (67.5, 72.4)</w:t>
            </w:r>
          </w:p>
        </w:tc>
        <w:tc>
          <w:tcPr>
            <w:tcW w:w="288" w:type="pct"/>
          </w:tcPr>
          <w:p w14:paraId="03E26987" w14:textId="2AF5330D" w:rsidR="007F53D0" w:rsidRPr="002F3A6B" w:rsidRDefault="007F53D0" w:rsidP="007F53D0">
            <w:pPr>
              <w:pStyle w:val="Z"/>
              <w:jc w:val="center"/>
              <w:rPr>
                <w:highlight w:val="yellow"/>
              </w:rPr>
            </w:pPr>
            <w:r w:rsidRPr="00A426A9">
              <w:t>74.8 (68.9, 79.7)</w:t>
            </w:r>
          </w:p>
        </w:tc>
        <w:tc>
          <w:tcPr>
            <w:tcW w:w="257" w:type="pct"/>
          </w:tcPr>
          <w:p w14:paraId="1FF70F66" w14:textId="6DAF073C" w:rsidR="007F53D0" w:rsidRPr="002F3A6B" w:rsidRDefault="007F53D0" w:rsidP="007F53D0">
            <w:pPr>
              <w:pStyle w:val="Z"/>
              <w:jc w:val="center"/>
              <w:rPr>
                <w:highlight w:val="yellow"/>
              </w:rPr>
            </w:pPr>
            <w:r w:rsidRPr="00A426A9">
              <w:t>67.8 (65.4, 70.1)</w:t>
            </w:r>
          </w:p>
        </w:tc>
      </w:tr>
      <w:tr w:rsidR="007F53D0" w:rsidRPr="006C3537" w14:paraId="3BBF74E1" w14:textId="77777777" w:rsidTr="0065704A">
        <w:trPr>
          <w:trHeight w:val="60"/>
        </w:trPr>
        <w:tc>
          <w:tcPr>
            <w:tcW w:w="1507" w:type="pct"/>
          </w:tcPr>
          <w:p w14:paraId="50565150" w14:textId="52EE90C1" w:rsidR="007F53D0" w:rsidRPr="006C3537" w:rsidRDefault="007F53D0" w:rsidP="007F53D0">
            <w:pPr>
              <w:pStyle w:val="Z"/>
              <w:rPr>
                <w:highlight w:val="yellow"/>
              </w:rPr>
            </w:pPr>
            <w:r w:rsidRPr="00935C58">
              <w:t>Flinders University</w:t>
            </w:r>
          </w:p>
        </w:tc>
        <w:tc>
          <w:tcPr>
            <w:tcW w:w="360" w:type="pct"/>
          </w:tcPr>
          <w:p w14:paraId="1A7A4A0C" w14:textId="436AA935" w:rsidR="007F53D0" w:rsidRPr="002F3A6B" w:rsidRDefault="007F53D0" w:rsidP="007F53D0">
            <w:pPr>
              <w:pStyle w:val="Z"/>
              <w:jc w:val="center"/>
              <w:rPr>
                <w:highlight w:val="yellow"/>
              </w:rPr>
            </w:pPr>
            <w:r w:rsidRPr="00465DC4">
              <w:t>82.5 (79.1, 85.3)</w:t>
            </w:r>
          </w:p>
        </w:tc>
        <w:tc>
          <w:tcPr>
            <w:tcW w:w="287" w:type="pct"/>
          </w:tcPr>
          <w:p w14:paraId="60777BFC" w14:textId="4A836E91" w:rsidR="007F53D0" w:rsidRPr="002F3A6B" w:rsidRDefault="007F53D0" w:rsidP="007F53D0">
            <w:pPr>
              <w:pStyle w:val="Z"/>
              <w:jc w:val="center"/>
              <w:rPr>
                <w:highlight w:val="yellow"/>
              </w:rPr>
            </w:pPr>
            <w:r w:rsidRPr="00465DC4">
              <w:t>76.2 (74.1, 78.0)</w:t>
            </w:r>
          </w:p>
        </w:tc>
        <w:tc>
          <w:tcPr>
            <w:tcW w:w="288" w:type="pct"/>
          </w:tcPr>
          <w:p w14:paraId="62DC5347" w14:textId="329FCC2E" w:rsidR="007F53D0" w:rsidRPr="002F3A6B" w:rsidRDefault="007F53D0" w:rsidP="007F53D0">
            <w:pPr>
              <w:pStyle w:val="Z"/>
              <w:jc w:val="center"/>
              <w:rPr>
                <w:highlight w:val="yellow"/>
              </w:rPr>
            </w:pPr>
            <w:r w:rsidRPr="00465DC4">
              <w:t>63.6 (59.7, 67.1)</w:t>
            </w:r>
          </w:p>
        </w:tc>
        <w:tc>
          <w:tcPr>
            <w:tcW w:w="287" w:type="pct"/>
          </w:tcPr>
          <w:p w14:paraId="3973B7BD" w14:textId="4B13F639" w:rsidR="007F53D0" w:rsidRPr="002F3A6B" w:rsidRDefault="007F53D0" w:rsidP="007F53D0">
            <w:pPr>
              <w:pStyle w:val="Z"/>
              <w:jc w:val="center"/>
              <w:rPr>
                <w:highlight w:val="yellow"/>
              </w:rPr>
            </w:pPr>
            <w:r w:rsidRPr="00465DC4">
              <w:t>56.8 (54.6, 58.9)</w:t>
            </w:r>
          </w:p>
        </w:tc>
        <w:tc>
          <w:tcPr>
            <w:tcW w:w="288" w:type="pct"/>
          </w:tcPr>
          <w:p w14:paraId="275CAB8C" w14:textId="4427C467" w:rsidR="007F53D0" w:rsidRPr="002F3A6B" w:rsidRDefault="007F53D0" w:rsidP="007F53D0">
            <w:pPr>
              <w:pStyle w:val="Z"/>
              <w:jc w:val="center"/>
              <w:rPr>
                <w:highlight w:val="yellow"/>
              </w:rPr>
            </w:pPr>
            <w:r w:rsidRPr="00A426A9">
              <w:t>77.3 (73.7, 80.4)</w:t>
            </w:r>
          </w:p>
        </w:tc>
        <w:tc>
          <w:tcPr>
            <w:tcW w:w="287" w:type="pct"/>
          </w:tcPr>
          <w:p w14:paraId="292DE431" w14:textId="4003B6F6" w:rsidR="007F53D0" w:rsidRPr="002F3A6B" w:rsidRDefault="007F53D0" w:rsidP="007F53D0">
            <w:pPr>
              <w:pStyle w:val="Z"/>
              <w:jc w:val="center"/>
              <w:rPr>
                <w:highlight w:val="yellow"/>
              </w:rPr>
            </w:pPr>
            <w:r w:rsidRPr="00A426A9">
              <w:t>73.0 (71.0, 74.8)</w:t>
            </w:r>
          </w:p>
        </w:tc>
        <w:tc>
          <w:tcPr>
            <w:tcW w:w="288" w:type="pct"/>
          </w:tcPr>
          <w:p w14:paraId="6097E678" w14:textId="28A457C5" w:rsidR="007F53D0" w:rsidRPr="002F3A6B" w:rsidRDefault="007F53D0" w:rsidP="007F53D0">
            <w:pPr>
              <w:pStyle w:val="Z"/>
              <w:jc w:val="center"/>
              <w:rPr>
                <w:highlight w:val="yellow"/>
              </w:rPr>
            </w:pPr>
            <w:r w:rsidRPr="00A426A9">
              <w:t>78.2 (74.5, 81.3)</w:t>
            </w:r>
          </w:p>
        </w:tc>
        <w:tc>
          <w:tcPr>
            <w:tcW w:w="287" w:type="pct"/>
          </w:tcPr>
          <w:p w14:paraId="3E716C0D" w14:textId="693D40B1" w:rsidR="007F53D0" w:rsidRPr="002F3A6B" w:rsidRDefault="007F53D0" w:rsidP="007F53D0">
            <w:pPr>
              <w:pStyle w:val="Z"/>
              <w:jc w:val="center"/>
              <w:rPr>
                <w:highlight w:val="yellow"/>
              </w:rPr>
            </w:pPr>
            <w:r w:rsidRPr="00A426A9">
              <w:t>77.5 (75.5, 79.3)</w:t>
            </w:r>
          </w:p>
        </w:tc>
        <w:tc>
          <w:tcPr>
            <w:tcW w:w="288" w:type="pct"/>
          </w:tcPr>
          <w:p w14:paraId="204AFC20" w14:textId="6FBCD446" w:rsidR="007F53D0" w:rsidRPr="002F3A6B" w:rsidRDefault="007F53D0" w:rsidP="007F53D0">
            <w:pPr>
              <w:pStyle w:val="Z"/>
              <w:jc w:val="center"/>
              <w:rPr>
                <w:highlight w:val="yellow"/>
              </w:rPr>
            </w:pPr>
            <w:r w:rsidRPr="00A426A9">
              <w:t>84.7 (81.4, 87.3)</w:t>
            </w:r>
          </w:p>
        </w:tc>
        <w:tc>
          <w:tcPr>
            <w:tcW w:w="287" w:type="pct"/>
          </w:tcPr>
          <w:p w14:paraId="77B72373" w14:textId="3DB4849A" w:rsidR="007F53D0" w:rsidRPr="002F3A6B" w:rsidRDefault="007F53D0" w:rsidP="007F53D0">
            <w:pPr>
              <w:pStyle w:val="Z"/>
              <w:jc w:val="center"/>
              <w:rPr>
                <w:highlight w:val="yellow"/>
              </w:rPr>
            </w:pPr>
            <w:r w:rsidRPr="00A426A9">
              <w:t>76.0 (73.9, 77.8)</w:t>
            </w:r>
          </w:p>
        </w:tc>
        <w:tc>
          <w:tcPr>
            <w:tcW w:w="288" w:type="pct"/>
          </w:tcPr>
          <w:p w14:paraId="47D7EC16" w14:textId="7E766621" w:rsidR="007F53D0" w:rsidRPr="002F3A6B" w:rsidRDefault="007F53D0" w:rsidP="007F53D0">
            <w:pPr>
              <w:pStyle w:val="Z"/>
              <w:jc w:val="center"/>
              <w:rPr>
                <w:highlight w:val="yellow"/>
              </w:rPr>
            </w:pPr>
            <w:r w:rsidRPr="00A426A9">
              <w:t>72.9 (69.2, 76.1)</w:t>
            </w:r>
          </w:p>
        </w:tc>
        <w:tc>
          <w:tcPr>
            <w:tcW w:w="257" w:type="pct"/>
          </w:tcPr>
          <w:p w14:paraId="4188E4D4" w14:textId="6A757633" w:rsidR="007F53D0" w:rsidRPr="002F3A6B" w:rsidRDefault="007F53D0" w:rsidP="007F53D0">
            <w:pPr>
              <w:pStyle w:val="Z"/>
              <w:jc w:val="center"/>
              <w:rPr>
                <w:highlight w:val="yellow"/>
              </w:rPr>
            </w:pPr>
            <w:r w:rsidRPr="00A426A9">
              <w:t>62.7 (60.6, 64.7)</w:t>
            </w:r>
          </w:p>
        </w:tc>
      </w:tr>
      <w:tr w:rsidR="007F53D0" w:rsidRPr="006C3537" w14:paraId="0C001246" w14:textId="77777777" w:rsidTr="0065704A">
        <w:trPr>
          <w:trHeight w:val="60"/>
        </w:trPr>
        <w:tc>
          <w:tcPr>
            <w:tcW w:w="1507" w:type="pct"/>
          </w:tcPr>
          <w:p w14:paraId="3AF3A9BD" w14:textId="59ED66CE" w:rsidR="007F53D0" w:rsidRPr="006C3537" w:rsidRDefault="007F53D0" w:rsidP="007F53D0">
            <w:pPr>
              <w:pStyle w:val="Z"/>
              <w:rPr>
                <w:highlight w:val="yellow"/>
              </w:rPr>
            </w:pPr>
            <w:r w:rsidRPr="00935C58">
              <w:t>Griffith University</w:t>
            </w:r>
          </w:p>
        </w:tc>
        <w:tc>
          <w:tcPr>
            <w:tcW w:w="360" w:type="pct"/>
          </w:tcPr>
          <w:p w14:paraId="30C394DF" w14:textId="5A3CAD2F" w:rsidR="007F53D0" w:rsidRPr="002F3A6B" w:rsidRDefault="007F53D0" w:rsidP="007F53D0">
            <w:pPr>
              <w:pStyle w:val="Z"/>
              <w:jc w:val="center"/>
              <w:rPr>
                <w:highlight w:val="yellow"/>
              </w:rPr>
            </w:pPr>
            <w:r w:rsidRPr="00465DC4">
              <w:t>81.7 (79.4, 83.8)</w:t>
            </w:r>
          </w:p>
        </w:tc>
        <w:tc>
          <w:tcPr>
            <w:tcW w:w="287" w:type="pct"/>
          </w:tcPr>
          <w:p w14:paraId="5A33075A" w14:textId="1D3CD014" w:rsidR="007F53D0" w:rsidRPr="002F3A6B" w:rsidRDefault="007F53D0" w:rsidP="007F53D0">
            <w:pPr>
              <w:pStyle w:val="Z"/>
              <w:jc w:val="center"/>
              <w:rPr>
                <w:highlight w:val="yellow"/>
              </w:rPr>
            </w:pPr>
            <w:r w:rsidRPr="00465DC4">
              <w:t>77.9 (75.8, 79.8)</w:t>
            </w:r>
          </w:p>
        </w:tc>
        <w:tc>
          <w:tcPr>
            <w:tcW w:w="288" w:type="pct"/>
          </w:tcPr>
          <w:p w14:paraId="72ADE773" w14:textId="52471A47" w:rsidR="007F53D0" w:rsidRPr="002F3A6B" w:rsidRDefault="007F53D0" w:rsidP="007F53D0">
            <w:pPr>
              <w:pStyle w:val="Z"/>
              <w:jc w:val="center"/>
              <w:rPr>
                <w:highlight w:val="yellow"/>
              </w:rPr>
            </w:pPr>
            <w:r w:rsidRPr="00465DC4">
              <w:t>62.4 (59.7, 65.1)</w:t>
            </w:r>
          </w:p>
        </w:tc>
        <w:tc>
          <w:tcPr>
            <w:tcW w:w="287" w:type="pct"/>
          </w:tcPr>
          <w:p w14:paraId="14952C3A" w14:textId="6BD6BBD1" w:rsidR="007F53D0" w:rsidRPr="002F3A6B" w:rsidRDefault="007F53D0" w:rsidP="007F53D0">
            <w:pPr>
              <w:pStyle w:val="Z"/>
              <w:jc w:val="center"/>
              <w:rPr>
                <w:highlight w:val="yellow"/>
              </w:rPr>
            </w:pPr>
            <w:r w:rsidRPr="00465DC4">
              <w:t>46.4 (44.1, 48.7)</w:t>
            </w:r>
          </w:p>
        </w:tc>
        <w:tc>
          <w:tcPr>
            <w:tcW w:w="288" w:type="pct"/>
          </w:tcPr>
          <w:p w14:paraId="39CE73E1" w14:textId="5A3E32C5" w:rsidR="007F53D0" w:rsidRPr="002F3A6B" w:rsidRDefault="007F53D0" w:rsidP="007F53D0">
            <w:pPr>
              <w:pStyle w:val="Z"/>
              <w:jc w:val="center"/>
              <w:rPr>
                <w:highlight w:val="yellow"/>
              </w:rPr>
            </w:pPr>
            <w:r w:rsidRPr="00A426A9">
              <w:t>80.5 (78.2, 82.7)</w:t>
            </w:r>
          </w:p>
        </w:tc>
        <w:tc>
          <w:tcPr>
            <w:tcW w:w="287" w:type="pct"/>
          </w:tcPr>
          <w:p w14:paraId="40404B2A" w14:textId="57180F6D" w:rsidR="007F53D0" w:rsidRPr="002F3A6B" w:rsidRDefault="007F53D0" w:rsidP="007F53D0">
            <w:pPr>
              <w:pStyle w:val="Z"/>
              <w:jc w:val="center"/>
              <w:rPr>
                <w:highlight w:val="yellow"/>
              </w:rPr>
            </w:pPr>
            <w:r w:rsidRPr="00A426A9">
              <w:t>77.8 (75.8, 79.6)</w:t>
            </w:r>
          </w:p>
        </w:tc>
        <w:tc>
          <w:tcPr>
            <w:tcW w:w="288" w:type="pct"/>
          </w:tcPr>
          <w:p w14:paraId="7D906E95" w14:textId="224BF5F8" w:rsidR="007F53D0" w:rsidRPr="002F3A6B" w:rsidRDefault="007F53D0" w:rsidP="007F53D0">
            <w:pPr>
              <w:pStyle w:val="Z"/>
              <w:jc w:val="center"/>
              <w:rPr>
                <w:highlight w:val="yellow"/>
              </w:rPr>
            </w:pPr>
            <w:r w:rsidRPr="00A426A9">
              <w:t>75.6 (72.9, 78.0)</w:t>
            </w:r>
          </w:p>
        </w:tc>
        <w:tc>
          <w:tcPr>
            <w:tcW w:w="287" w:type="pct"/>
          </w:tcPr>
          <w:p w14:paraId="28EF52A6" w14:textId="33D98770" w:rsidR="007F53D0" w:rsidRPr="002F3A6B" w:rsidRDefault="007F53D0" w:rsidP="007F53D0">
            <w:pPr>
              <w:pStyle w:val="Z"/>
              <w:jc w:val="center"/>
              <w:rPr>
                <w:highlight w:val="yellow"/>
              </w:rPr>
            </w:pPr>
            <w:r w:rsidRPr="00A426A9">
              <w:t>77.7 (75.5, 79.7)</w:t>
            </w:r>
          </w:p>
        </w:tc>
        <w:tc>
          <w:tcPr>
            <w:tcW w:w="288" w:type="pct"/>
          </w:tcPr>
          <w:p w14:paraId="0042825A" w14:textId="62C001B4" w:rsidR="007F53D0" w:rsidRPr="002F3A6B" w:rsidRDefault="007F53D0" w:rsidP="007F53D0">
            <w:pPr>
              <w:pStyle w:val="Z"/>
              <w:jc w:val="center"/>
              <w:rPr>
                <w:highlight w:val="yellow"/>
              </w:rPr>
            </w:pPr>
            <w:r w:rsidRPr="00A426A9">
              <w:t>87.4 (85.3, 89.2)</w:t>
            </w:r>
          </w:p>
        </w:tc>
        <w:tc>
          <w:tcPr>
            <w:tcW w:w="287" w:type="pct"/>
          </w:tcPr>
          <w:p w14:paraId="128F5438" w14:textId="6E25CD85" w:rsidR="007F53D0" w:rsidRPr="002F3A6B" w:rsidRDefault="007F53D0" w:rsidP="007F53D0">
            <w:pPr>
              <w:pStyle w:val="Z"/>
              <w:jc w:val="center"/>
              <w:rPr>
                <w:highlight w:val="yellow"/>
              </w:rPr>
            </w:pPr>
            <w:r w:rsidRPr="00A426A9">
              <w:t>76.9 (74.7, 78.9)</w:t>
            </w:r>
          </w:p>
        </w:tc>
        <w:tc>
          <w:tcPr>
            <w:tcW w:w="288" w:type="pct"/>
          </w:tcPr>
          <w:p w14:paraId="1F9EB18D" w14:textId="2F3BB908" w:rsidR="007F53D0" w:rsidRPr="002F3A6B" w:rsidRDefault="007F53D0" w:rsidP="007F53D0">
            <w:pPr>
              <w:pStyle w:val="Z"/>
              <w:jc w:val="center"/>
              <w:rPr>
                <w:highlight w:val="yellow"/>
              </w:rPr>
            </w:pPr>
            <w:r w:rsidRPr="00A426A9">
              <w:t>80.2 (77.8, 82.3)</w:t>
            </w:r>
          </w:p>
        </w:tc>
        <w:tc>
          <w:tcPr>
            <w:tcW w:w="257" w:type="pct"/>
          </w:tcPr>
          <w:p w14:paraId="260E41D3" w14:textId="3834BD31" w:rsidR="007F53D0" w:rsidRPr="002F3A6B" w:rsidRDefault="007F53D0" w:rsidP="007F53D0">
            <w:pPr>
              <w:pStyle w:val="Z"/>
              <w:jc w:val="center"/>
              <w:rPr>
                <w:highlight w:val="yellow"/>
              </w:rPr>
            </w:pPr>
            <w:r w:rsidRPr="00A426A9">
              <w:t>68.2 (66.0, 70.3)</w:t>
            </w:r>
          </w:p>
        </w:tc>
      </w:tr>
      <w:tr w:rsidR="007F53D0" w:rsidRPr="006C3537" w14:paraId="2D1AC5CC" w14:textId="77777777" w:rsidTr="0065704A">
        <w:trPr>
          <w:trHeight w:val="60"/>
        </w:trPr>
        <w:tc>
          <w:tcPr>
            <w:tcW w:w="1507" w:type="pct"/>
          </w:tcPr>
          <w:p w14:paraId="79C9BA01" w14:textId="7067D3E3" w:rsidR="007F53D0" w:rsidRPr="006C3537" w:rsidRDefault="007F53D0" w:rsidP="007F53D0">
            <w:pPr>
              <w:pStyle w:val="Z"/>
              <w:rPr>
                <w:highlight w:val="yellow"/>
              </w:rPr>
            </w:pPr>
            <w:r w:rsidRPr="00935C58">
              <w:t>James Cook University</w:t>
            </w:r>
          </w:p>
        </w:tc>
        <w:tc>
          <w:tcPr>
            <w:tcW w:w="360" w:type="pct"/>
          </w:tcPr>
          <w:p w14:paraId="4AF1A981" w14:textId="4442004A" w:rsidR="007F53D0" w:rsidRPr="002F3A6B" w:rsidRDefault="007F53D0" w:rsidP="007F53D0">
            <w:pPr>
              <w:pStyle w:val="Z"/>
              <w:jc w:val="center"/>
              <w:rPr>
                <w:highlight w:val="yellow"/>
              </w:rPr>
            </w:pPr>
            <w:r w:rsidRPr="00465DC4">
              <w:t>89.0 (84.3, 91.9)</w:t>
            </w:r>
          </w:p>
        </w:tc>
        <w:tc>
          <w:tcPr>
            <w:tcW w:w="287" w:type="pct"/>
          </w:tcPr>
          <w:p w14:paraId="34009E7E" w14:textId="547D41A9" w:rsidR="007F53D0" w:rsidRPr="002F3A6B" w:rsidRDefault="007F53D0" w:rsidP="007F53D0">
            <w:pPr>
              <w:pStyle w:val="Z"/>
              <w:jc w:val="center"/>
              <w:rPr>
                <w:highlight w:val="yellow"/>
              </w:rPr>
            </w:pPr>
            <w:r w:rsidRPr="00465DC4">
              <w:t>80.1 (76.0, 83.4)</w:t>
            </w:r>
          </w:p>
        </w:tc>
        <w:tc>
          <w:tcPr>
            <w:tcW w:w="288" w:type="pct"/>
          </w:tcPr>
          <w:p w14:paraId="16CD1F71" w14:textId="71338EC0" w:rsidR="007F53D0" w:rsidRPr="002F3A6B" w:rsidRDefault="007F53D0" w:rsidP="007F53D0">
            <w:pPr>
              <w:pStyle w:val="Z"/>
              <w:jc w:val="center"/>
              <w:rPr>
                <w:highlight w:val="yellow"/>
              </w:rPr>
            </w:pPr>
            <w:r w:rsidRPr="00465DC4">
              <w:t>74.8 (69.3, 79.3)</w:t>
            </w:r>
          </w:p>
        </w:tc>
        <w:tc>
          <w:tcPr>
            <w:tcW w:w="287" w:type="pct"/>
          </w:tcPr>
          <w:p w14:paraId="563BF975" w14:textId="0E62A32F" w:rsidR="007F53D0" w:rsidRPr="002F3A6B" w:rsidRDefault="007F53D0" w:rsidP="007F53D0">
            <w:pPr>
              <w:pStyle w:val="Z"/>
              <w:jc w:val="center"/>
              <w:rPr>
                <w:highlight w:val="yellow"/>
              </w:rPr>
            </w:pPr>
            <w:r w:rsidRPr="00465DC4">
              <w:t>61.4 (56.9, 65.6)</w:t>
            </w:r>
          </w:p>
        </w:tc>
        <w:tc>
          <w:tcPr>
            <w:tcW w:w="288" w:type="pct"/>
          </w:tcPr>
          <w:p w14:paraId="55DDDB50" w14:textId="0226149C" w:rsidR="007F53D0" w:rsidRPr="002F3A6B" w:rsidRDefault="007F53D0" w:rsidP="007F53D0">
            <w:pPr>
              <w:pStyle w:val="Z"/>
              <w:jc w:val="center"/>
              <w:rPr>
                <w:highlight w:val="yellow"/>
              </w:rPr>
            </w:pPr>
            <w:r w:rsidRPr="00A426A9">
              <w:t>83.5 (78.4, 87.1)</w:t>
            </w:r>
          </w:p>
        </w:tc>
        <w:tc>
          <w:tcPr>
            <w:tcW w:w="287" w:type="pct"/>
          </w:tcPr>
          <w:p w14:paraId="3B3375C9" w14:textId="0CF482C8" w:rsidR="007F53D0" w:rsidRPr="002F3A6B" w:rsidRDefault="007F53D0" w:rsidP="007F53D0">
            <w:pPr>
              <w:pStyle w:val="Z"/>
              <w:jc w:val="center"/>
              <w:rPr>
                <w:highlight w:val="yellow"/>
              </w:rPr>
            </w:pPr>
            <w:r w:rsidRPr="00A426A9">
              <w:t>78.9 (74.8, 82.2)</w:t>
            </w:r>
          </w:p>
        </w:tc>
        <w:tc>
          <w:tcPr>
            <w:tcW w:w="288" w:type="pct"/>
          </w:tcPr>
          <w:p w14:paraId="403A852C" w14:textId="7D759761" w:rsidR="007F53D0" w:rsidRPr="002F3A6B" w:rsidRDefault="007F53D0" w:rsidP="007F53D0">
            <w:pPr>
              <w:pStyle w:val="Z"/>
              <w:jc w:val="center"/>
              <w:rPr>
                <w:highlight w:val="yellow"/>
              </w:rPr>
            </w:pPr>
            <w:r w:rsidRPr="00A426A9">
              <w:t>81.0 (75.6, 85.1)</w:t>
            </w:r>
          </w:p>
        </w:tc>
        <w:tc>
          <w:tcPr>
            <w:tcW w:w="287" w:type="pct"/>
          </w:tcPr>
          <w:p w14:paraId="2013CB11" w14:textId="06C16387" w:rsidR="007F53D0" w:rsidRPr="002F3A6B" w:rsidRDefault="007F53D0" w:rsidP="007F53D0">
            <w:pPr>
              <w:pStyle w:val="Z"/>
              <w:jc w:val="center"/>
              <w:rPr>
                <w:highlight w:val="yellow"/>
              </w:rPr>
            </w:pPr>
            <w:r w:rsidRPr="00A426A9">
              <w:t>82.9 (78.9, 86.0)</w:t>
            </w:r>
          </w:p>
        </w:tc>
        <w:tc>
          <w:tcPr>
            <w:tcW w:w="288" w:type="pct"/>
          </w:tcPr>
          <w:p w14:paraId="32621C19" w14:textId="48A124C6" w:rsidR="007F53D0" w:rsidRPr="002F3A6B" w:rsidRDefault="007F53D0" w:rsidP="007F53D0">
            <w:pPr>
              <w:pStyle w:val="Z"/>
              <w:jc w:val="center"/>
              <w:rPr>
                <w:highlight w:val="yellow"/>
              </w:rPr>
            </w:pPr>
            <w:r w:rsidRPr="00A426A9">
              <w:t>86.3 (81.3, 89.7)</w:t>
            </w:r>
          </w:p>
        </w:tc>
        <w:tc>
          <w:tcPr>
            <w:tcW w:w="287" w:type="pct"/>
          </w:tcPr>
          <w:p w14:paraId="78DCCB83" w14:textId="25E3B02D" w:rsidR="007F53D0" w:rsidRPr="002F3A6B" w:rsidRDefault="007F53D0" w:rsidP="007F53D0">
            <w:pPr>
              <w:pStyle w:val="Z"/>
              <w:jc w:val="center"/>
              <w:rPr>
                <w:highlight w:val="yellow"/>
              </w:rPr>
            </w:pPr>
            <w:r w:rsidRPr="00A426A9">
              <w:t>83.5 (79.5, 86.6)</w:t>
            </w:r>
          </w:p>
        </w:tc>
        <w:tc>
          <w:tcPr>
            <w:tcW w:w="288" w:type="pct"/>
          </w:tcPr>
          <w:p w14:paraId="49785806" w14:textId="009D2074" w:rsidR="007F53D0" w:rsidRPr="002F3A6B" w:rsidRDefault="007F53D0" w:rsidP="007F53D0">
            <w:pPr>
              <w:pStyle w:val="Z"/>
              <w:jc w:val="center"/>
              <w:rPr>
                <w:highlight w:val="yellow"/>
              </w:rPr>
            </w:pPr>
            <w:r w:rsidRPr="00A426A9">
              <w:t>82.1 (77.0, 85.9)</w:t>
            </w:r>
          </w:p>
        </w:tc>
        <w:tc>
          <w:tcPr>
            <w:tcW w:w="257" w:type="pct"/>
          </w:tcPr>
          <w:p w14:paraId="28D5CCB3" w14:textId="4687B315" w:rsidR="007F53D0" w:rsidRPr="002F3A6B" w:rsidRDefault="007F53D0" w:rsidP="007F53D0">
            <w:pPr>
              <w:pStyle w:val="Z"/>
              <w:jc w:val="center"/>
              <w:rPr>
                <w:highlight w:val="yellow"/>
              </w:rPr>
            </w:pPr>
            <w:r w:rsidRPr="00A426A9">
              <w:t>71.1 (66.7, 74.8)</w:t>
            </w:r>
          </w:p>
        </w:tc>
      </w:tr>
      <w:tr w:rsidR="007F53D0" w:rsidRPr="006C3537" w14:paraId="62434623" w14:textId="77777777" w:rsidTr="0065704A">
        <w:trPr>
          <w:trHeight w:val="60"/>
        </w:trPr>
        <w:tc>
          <w:tcPr>
            <w:tcW w:w="1507" w:type="pct"/>
          </w:tcPr>
          <w:p w14:paraId="7722E39F" w14:textId="4BC2696C" w:rsidR="007F53D0" w:rsidRPr="006C3537" w:rsidRDefault="007F53D0" w:rsidP="007F53D0">
            <w:pPr>
              <w:pStyle w:val="Z"/>
              <w:rPr>
                <w:highlight w:val="yellow"/>
              </w:rPr>
            </w:pPr>
            <w:r w:rsidRPr="00935C58">
              <w:t>La Trobe University</w:t>
            </w:r>
          </w:p>
        </w:tc>
        <w:tc>
          <w:tcPr>
            <w:tcW w:w="360" w:type="pct"/>
          </w:tcPr>
          <w:p w14:paraId="108333AA" w14:textId="1AAF8F5F" w:rsidR="007F53D0" w:rsidRPr="002F3A6B" w:rsidRDefault="007F53D0" w:rsidP="007F53D0">
            <w:pPr>
              <w:pStyle w:val="Z"/>
              <w:jc w:val="center"/>
              <w:rPr>
                <w:highlight w:val="yellow"/>
              </w:rPr>
            </w:pPr>
            <w:r w:rsidRPr="00465DC4">
              <w:t>78.8 (76.2, 81.1)</w:t>
            </w:r>
          </w:p>
        </w:tc>
        <w:tc>
          <w:tcPr>
            <w:tcW w:w="287" w:type="pct"/>
          </w:tcPr>
          <w:p w14:paraId="1461BFA0" w14:textId="36330653" w:rsidR="007F53D0" w:rsidRPr="002F3A6B" w:rsidRDefault="007F53D0" w:rsidP="007F53D0">
            <w:pPr>
              <w:pStyle w:val="Z"/>
              <w:jc w:val="center"/>
              <w:rPr>
                <w:highlight w:val="yellow"/>
              </w:rPr>
            </w:pPr>
            <w:r w:rsidRPr="00465DC4">
              <w:t>70.9 (67.9, 73.7)</w:t>
            </w:r>
          </w:p>
        </w:tc>
        <w:tc>
          <w:tcPr>
            <w:tcW w:w="288" w:type="pct"/>
          </w:tcPr>
          <w:p w14:paraId="05011FD1" w14:textId="63C24A77" w:rsidR="007F53D0" w:rsidRPr="002F3A6B" w:rsidRDefault="007F53D0" w:rsidP="007F53D0">
            <w:pPr>
              <w:pStyle w:val="Z"/>
              <w:jc w:val="center"/>
              <w:rPr>
                <w:highlight w:val="yellow"/>
              </w:rPr>
            </w:pPr>
            <w:r w:rsidRPr="00465DC4">
              <w:t>58.5 (55.7, 61.2)</w:t>
            </w:r>
          </w:p>
        </w:tc>
        <w:tc>
          <w:tcPr>
            <w:tcW w:w="287" w:type="pct"/>
          </w:tcPr>
          <w:p w14:paraId="172E3B5E" w14:textId="01F7BC31" w:rsidR="007F53D0" w:rsidRPr="002F3A6B" w:rsidRDefault="007F53D0" w:rsidP="007F53D0">
            <w:pPr>
              <w:pStyle w:val="Z"/>
              <w:jc w:val="center"/>
              <w:rPr>
                <w:highlight w:val="yellow"/>
              </w:rPr>
            </w:pPr>
            <w:r w:rsidRPr="00465DC4">
              <w:t>43.4 (40.4, 46.5)</w:t>
            </w:r>
          </w:p>
        </w:tc>
        <w:tc>
          <w:tcPr>
            <w:tcW w:w="288" w:type="pct"/>
          </w:tcPr>
          <w:p w14:paraId="63A83F97" w14:textId="6CEF65FD" w:rsidR="007F53D0" w:rsidRPr="002F3A6B" w:rsidRDefault="007F53D0" w:rsidP="007F53D0">
            <w:pPr>
              <w:pStyle w:val="Z"/>
              <w:jc w:val="center"/>
              <w:rPr>
                <w:highlight w:val="yellow"/>
              </w:rPr>
            </w:pPr>
            <w:r w:rsidRPr="00A426A9">
              <w:t>75.7 (73.1, 78.0)</w:t>
            </w:r>
          </w:p>
        </w:tc>
        <w:tc>
          <w:tcPr>
            <w:tcW w:w="287" w:type="pct"/>
          </w:tcPr>
          <w:p w14:paraId="489C77C5" w14:textId="2938974A" w:rsidR="007F53D0" w:rsidRPr="002F3A6B" w:rsidRDefault="007F53D0" w:rsidP="007F53D0">
            <w:pPr>
              <w:pStyle w:val="Z"/>
              <w:jc w:val="center"/>
              <w:rPr>
                <w:highlight w:val="yellow"/>
              </w:rPr>
            </w:pPr>
            <w:r w:rsidRPr="00A426A9">
              <w:t>67.9 (64.8, 70.7)</w:t>
            </w:r>
          </w:p>
        </w:tc>
        <w:tc>
          <w:tcPr>
            <w:tcW w:w="288" w:type="pct"/>
          </w:tcPr>
          <w:p w14:paraId="35AB9A55" w14:textId="492BA604" w:rsidR="007F53D0" w:rsidRPr="002F3A6B" w:rsidRDefault="007F53D0" w:rsidP="007F53D0">
            <w:pPr>
              <w:pStyle w:val="Z"/>
              <w:jc w:val="center"/>
              <w:rPr>
                <w:highlight w:val="yellow"/>
              </w:rPr>
            </w:pPr>
            <w:r w:rsidRPr="00A426A9">
              <w:t>70.6 (67.6, 73.3)</w:t>
            </w:r>
          </w:p>
        </w:tc>
        <w:tc>
          <w:tcPr>
            <w:tcW w:w="287" w:type="pct"/>
          </w:tcPr>
          <w:p w14:paraId="134C7996" w14:textId="7489EFCB" w:rsidR="007F53D0" w:rsidRPr="002F3A6B" w:rsidRDefault="007F53D0" w:rsidP="007F53D0">
            <w:pPr>
              <w:pStyle w:val="Z"/>
              <w:jc w:val="center"/>
              <w:rPr>
                <w:highlight w:val="yellow"/>
              </w:rPr>
            </w:pPr>
            <w:r w:rsidRPr="00A426A9">
              <w:t>65.1 (61.8, 68.2)</w:t>
            </w:r>
          </w:p>
        </w:tc>
        <w:tc>
          <w:tcPr>
            <w:tcW w:w="288" w:type="pct"/>
          </w:tcPr>
          <w:p w14:paraId="77E126A3" w14:textId="13CF340F" w:rsidR="007F53D0" w:rsidRPr="002F3A6B" w:rsidRDefault="007F53D0" w:rsidP="007F53D0">
            <w:pPr>
              <w:pStyle w:val="Z"/>
              <w:jc w:val="center"/>
              <w:rPr>
                <w:highlight w:val="yellow"/>
              </w:rPr>
            </w:pPr>
            <w:r w:rsidRPr="00A426A9">
              <w:t>86.8 (84.7, 88.7)</w:t>
            </w:r>
          </w:p>
        </w:tc>
        <w:tc>
          <w:tcPr>
            <w:tcW w:w="287" w:type="pct"/>
          </w:tcPr>
          <w:p w14:paraId="13942F6F" w14:textId="7DE28E22" w:rsidR="007F53D0" w:rsidRPr="002F3A6B" w:rsidRDefault="007F53D0" w:rsidP="007F53D0">
            <w:pPr>
              <w:pStyle w:val="Z"/>
              <w:jc w:val="center"/>
              <w:rPr>
                <w:highlight w:val="yellow"/>
              </w:rPr>
            </w:pPr>
            <w:r w:rsidRPr="00A426A9">
              <w:t>68.6 (65.2, 71.8)</w:t>
            </w:r>
          </w:p>
        </w:tc>
        <w:tc>
          <w:tcPr>
            <w:tcW w:w="288" w:type="pct"/>
          </w:tcPr>
          <w:p w14:paraId="36EC5E50" w14:textId="2A6CC13C" w:rsidR="007F53D0" w:rsidRPr="002F3A6B" w:rsidRDefault="007F53D0" w:rsidP="007F53D0">
            <w:pPr>
              <w:pStyle w:val="Z"/>
              <w:jc w:val="center"/>
              <w:rPr>
                <w:highlight w:val="yellow"/>
              </w:rPr>
            </w:pPr>
            <w:r w:rsidRPr="00A426A9">
              <w:t>75.0 (72.4, 77.3)</w:t>
            </w:r>
          </w:p>
        </w:tc>
        <w:tc>
          <w:tcPr>
            <w:tcW w:w="257" w:type="pct"/>
          </w:tcPr>
          <w:p w14:paraId="24EAE441" w14:textId="486BE80F" w:rsidR="007F53D0" w:rsidRPr="002F3A6B" w:rsidRDefault="007F53D0" w:rsidP="007F53D0">
            <w:pPr>
              <w:pStyle w:val="Z"/>
              <w:jc w:val="center"/>
              <w:rPr>
                <w:highlight w:val="yellow"/>
              </w:rPr>
            </w:pPr>
            <w:r w:rsidRPr="00A426A9">
              <w:t>61.1 (58.0, 64.1)</w:t>
            </w:r>
          </w:p>
        </w:tc>
      </w:tr>
      <w:tr w:rsidR="007F53D0" w:rsidRPr="006C3537" w14:paraId="02A698E3" w14:textId="77777777" w:rsidTr="0065704A">
        <w:trPr>
          <w:trHeight w:val="60"/>
        </w:trPr>
        <w:tc>
          <w:tcPr>
            <w:tcW w:w="1507" w:type="pct"/>
          </w:tcPr>
          <w:p w14:paraId="49E69337" w14:textId="1D550980" w:rsidR="007F53D0" w:rsidRPr="006C3537" w:rsidRDefault="007F53D0" w:rsidP="007F53D0">
            <w:pPr>
              <w:pStyle w:val="Z"/>
              <w:rPr>
                <w:highlight w:val="yellow"/>
              </w:rPr>
            </w:pPr>
            <w:r w:rsidRPr="00935C58">
              <w:t>Macquarie University</w:t>
            </w:r>
          </w:p>
        </w:tc>
        <w:tc>
          <w:tcPr>
            <w:tcW w:w="360" w:type="pct"/>
          </w:tcPr>
          <w:p w14:paraId="2DAA9167" w14:textId="1FFF9417" w:rsidR="007F53D0" w:rsidRPr="002F3A6B" w:rsidRDefault="007F53D0" w:rsidP="007F53D0">
            <w:pPr>
              <w:pStyle w:val="Z"/>
              <w:jc w:val="center"/>
              <w:rPr>
                <w:highlight w:val="yellow"/>
              </w:rPr>
            </w:pPr>
            <w:r w:rsidRPr="00465DC4">
              <w:t>75.9 (74.0, 77.7)</w:t>
            </w:r>
          </w:p>
        </w:tc>
        <w:tc>
          <w:tcPr>
            <w:tcW w:w="287" w:type="pct"/>
          </w:tcPr>
          <w:p w14:paraId="0398EFE4" w14:textId="14E41A9C" w:rsidR="007F53D0" w:rsidRPr="002F3A6B" w:rsidRDefault="007F53D0" w:rsidP="007F53D0">
            <w:pPr>
              <w:pStyle w:val="Z"/>
              <w:jc w:val="center"/>
              <w:rPr>
                <w:highlight w:val="yellow"/>
              </w:rPr>
            </w:pPr>
            <w:r w:rsidRPr="00465DC4">
              <w:t>76.0 (74.1, 77.8)</w:t>
            </w:r>
          </w:p>
        </w:tc>
        <w:tc>
          <w:tcPr>
            <w:tcW w:w="288" w:type="pct"/>
          </w:tcPr>
          <w:p w14:paraId="1D37BEA5" w14:textId="07BAC29C" w:rsidR="007F53D0" w:rsidRPr="002F3A6B" w:rsidRDefault="007F53D0" w:rsidP="007F53D0">
            <w:pPr>
              <w:pStyle w:val="Z"/>
              <w:jc w:val="center"/>
              <w:rPr>
                <w:highlight w:val="yellow"/>
              </w:rPr>
            </w:pPr>
            <w:r w:rsidRPr="00465DC4">
              <w:t>52.6 (50.5, 54.6)</w:t>
            </w:r>
          </w:p>
        </w:tc>
        <w:tc>
          <w:tcPr>
            <w:tcW w:w="287" w:type="pct"/>
          </w:tcPr>
          <w:p w14:paraId="7E9977FC" w14:textId="00E891AA" w:rsidR="007F53D0" w:rsidRPr="002F3A6B" w:rsidRDefault="007F53D0" w:rsidP="007F53D0">
            <w:pPr>
              <w:pStyle w:val="Z"/>
              <w:jc w:val="center"/>
              <w:rPr>
                <w:highlight w:val="yellow"/>
              </w:rPr>
            </w:pPr>
            <w:r w:rsidRPr="00465DC4">
              <w:t>46.2 (44.2, 48.3)</w:t>
            </w:r>
          </w:p>
        </w:tc>
        <w:tc>
          <w:tcPr>
            <w:tcW w:w="288" w:type="pct"/>
          </w:tcPr>
          <w:p w14:paraId="609CF9A7" w14:textId="4DEED2AC" w:rsidR="007F53D0" w:rsidRPr="002F3A6B" w:rsidRDefault="007F53D0" w:rsidP="007F53D0">
            <w:pPr>
              <w:pStyle w:val="Z"/>
              <w:jc w:val="center"/>
              <w:rPr>
                <w:highlight w:val="yellow"/>
              </w:rPr>
            </w:pPr>
            <w:r w:rsidRPr="00A426A9">
              <w:t>78.1 (76.3, 79.8)</w:t>
            </w:r>
          </w:p>
        </w:tc>
        <w:tc>
          <w:tcPr>
            <w:tcW w:w="287" w:type="pct"/>
          </w:tcPr>
          <w:p w14:paraId="0122664C" w14:textId="652EAFA6" w:rsidR="007F53D0" w:rsidRPr="002F3A6B" w:rsidRDefault="007F53D0" w:rsidP="007F53D0">
            <w:pPr>
              <w:pStyle w:val="Z"/>
              <w:jc w:val="center"/>
              <w:rPr>
                <w:highlight w:val="yellow"/>
              </w:rPr>
            </w:pPr>
            <w:r w:rsidRPr="00A426A9">
              <w:t>74.1 (72.1, 75.9)</w:t>
            </w:r>
          </w:p>
        </w:tc>
        <w:tc>
          <w:tcPr>
            <w:tcW w:w="288" w:type="pct"/>
          </w:tcPr>
          <w:p w14:paraId="1FBB10EF" w14:textId="0C9086DB" w:rsidR="007F53D0" w:rsidRPr="002F3A6B" w:rsidRDefault="007F53D0" w:rsidP="007F53D0">
            <w:pPr>
              <w:pStyle w:val="Z"/>
              <w:jc w:val="center"/>
              <w:rPr>
                <w:highlight w:val="yellow"/>
              </w:rPr>
            </w:pPr>
            <w:r w:rsidRPr="00A426A9">
              <w:t>69.0 (66.9, 71.1)</w:t>
            </w:r>
          </w:p>
        </w:tc>
        <w:tc>
          <w:tcPr>
            <w:tcW w:w="287" w:type="pct"/>
          </w:tcPr>
          <w:p w14:paraId="66855174" w14:textId="48889D40" w:rsidR="007F53D0" w:rsidRPr="002F3A6B" w:rsidRDefault="007F53D0" w:rsidP="007F53D0">
            <w:pPr>
              <w:pStyle w:val="Z"/>
              <w:jc w:val="center"/>
              <w:rPr>
                <w:highlight w:val="yellow"/>
              </w:rPr>
            </w:pPr>
            <w:r w:rsidRPr="00A426A9">
              <w:t>68.2 (66.0, 70.2)</w:t>
            </w:r>
          </w:p>
        </w:tc>
        <w:tc>
          <w:tcPr>
            <w:tcW w:w="288" w:type="pct"/>
          </w:tcPr>
          <w:p w14:paraId="2392B010" w14:textId="38046338" w:rsidR="007F53D0" w:rsidRPr="002F3A6B" w:rsidRDefault="007F53D0" w:rsidP="007F53D0">
            <w:pPr>
              <w:pStyle w:val="Z"/>
              <w:jc w:val="center"/>
              <w:rPr>
                <w:highlight w:val="yellow"/>
              </w:rPr>
            </w:pPr>
            <w:r w:rsidRPr="00A426A9">
              <w:t>83.8 (82.1, 85.3)</w:t>
            </w:r>
          </w:p>
        </w:tc>
        <w:tc>
          <w:tcPr>
            <w:tcW w:w="287" w:type="pct"/>
          </w:tcPr>
          <w:p w14:paraId="4D791A99" w14:textId="2E37A15E" w:rsidR="007F53D0" w:rsidRPr="002F3A6B" w:rsidRDefault="007F53D0" w:rsidP="007F53D0">
            <w:pPr>
              <w:pStyle w:val="Z"/>
              <w:jc w:val="center"/>
              <w:rPr>
                <w:highlight w:val="yellow"/>
              </w:rPr>
            </w:pPr>
            <w:r w:rsidRPr="00A426A9">
              <w:t>76.1 (74.1, 78.0)</w:t>
            </w:r>
          </w:p>
        </w:tc>
        <w:tc>
          <w:tcPr>
            <w:tcW w:w="288" w:type="pct"/>
          </w:tcPr>
          <w:p w14:paraId="39FE2FAE" w14:textId="6DFA37D7" w:rsidR="007F53D0" w:rsidRPr="002F3A6B" w:rsidRDefault="007F53D0" w:rsidP="007F53D0">
            <w:pPr>
              <w:pStyle w:val="Z"/>
              <w:jc w:val="center"/>
              <w:rPr>
                <w:highlight w:val="yellow"/>
              </w:rPr>
            </w:pPr>
            <w:r w:rsidRPr="00A426A9">
              <w:t>76.4 (74.6, 78.1)</w:t>
            </w:r>
          </w:p>
        </w:tc>
        <w:tc>
          <w:tcPr>
            <w:tcW w:w="257" w:type="pct"/>
          </w:tcPr>
          <w:p w14:paraId="677806B7" w14:textId="49516436" w:rsidR="007F53D0" w:rsidRPr="002F3A6B" w:rsidRDefault="007F53D0" w:rsidP="007F53D0">
            <w:pPr>
              <w:pStyle w:val="Z"/>
              <w:jc w:val="center"/>
              <w:rPr>
                <w:highlight w:val="yellow"/>
              </w:rPr>
            </w:pPr>
            <w:r w:rsidRPr="00A426A9">
              <w:t>66.1 (64.0, 68.0)</w:t>
            </w:r>
          </w:p>
        </w:tc>
      </w:tr>
      <w:tr w:rsidR="007F53D0" w:rsidRPr="006C3537" w14:paraId="62090A62" w14:textId="77777777" w:rsidTr="0065704A">
        <w:trPr>
          <w:trHeight w:val="60"/>
        </w:trPr>
        <w:tc>
          <w:tcPr>
            <w:tcW w:w="1507" w:type="pct"/>
          </w:tcPr>
          <w:p w14:paraId="4C440059" w14:textId="39E63BDA" w:rsidR="007F53D0" w:rsidRPr="006C3537" w:rsidRDefault="007F53D0" w:rsidP="007F53D0">
            <w:pPr>
              <w:pStyle w:val="Z"/>
              <w:rPr>
                <w:highlight w:val="yellow"/>
              </w:rPr>
            </w:pPr>
            <w:r w:rsidRPr="00935C58">
              <w:t>Monash University</w:t>
            </w:r>
          </w:p>
        </w:tc>
        <w:tc>
          <w:tcPr>
            <w:tcW w:w="360" w:type="pct"/>
          </w:tcPr>
          <w:p w14:paraId="67CE45E7" w14:textId="3BB91C6D" w:rsidR="007F53D0" w:rsidRPr="002F3A6B" w:rsidRDefault="007F53D0" w:rsidP="007F53D0">
            <w:pPr>
              <w:pStyle w:val="Z"/>
              <w:jc w:val="center"/>
              <w:rPr>
                <w:highlight w:val="yellow"/>
              </w:rPr>
            </w:pPr>
            <w:r w:rsidRPr="00465DC4">
              <w:t>79.8 (78.7, 80.8)</w:t>
            </w:r>
          </w:p>
        </w:tc>
        <w:tc>
          <w:tcPr>
            <w:tcW w:w="287" w:type="pct"/>
          </w:tcPr>
          <w:p w14:paraId="6F5C8B27" w14:textId="3C4A22A3" w:rsidR="007F53D0" w:rsidRPr="002F3A6B" w:rsidRDefault="007F53D0" w:rsidP="007F53D0">
            <w:pPr>
              <w:pStyle w:val="Z"/>
              <w:jc w:val="center"/>
              <w:rPr>
                <w:highlight w:val="yellow"/>
              </w:rPr>
            </w:pPr>
            <w:r w:rsidRPr="00465DC4">
              <w:t>66.6 (65.4, 67.9)</w:t>
            </w:r>
          </w:p>
        </w:tc>
        <w:tc>
          <w:tcPr>
            <w:tcW w:w="288" w:type="pct"/>
          </w:tcPr>
          <w:p w14:paraId="4C534802" w14:textId="6C02CF54" w:rsidR="007F53D0" w:rsidRPr="002F3A6B" w:rsidRDefault="007F53D0" w:rsidP="007F53D0">
            <w:pPr>
              <w:pStyle w:val="Z"/>
              <w:jc w:val="center"/>
              <w:rPr>
                <w:highlight w:val="yellow"/>
              </w:rPr>
            </w:pPr>
            <w:r w:rsidRPr="00465DC4">
              <w:t>58.4 (57.1, 59.6)</w:t>
            </w:r>
          </w:p>
        </w:tc>
        <w:tc>
          <w:tcPr>
            <w:tcW w:w="287" w:type="pct"/>
          </w:tcPr>
          <w:p w14:paraId="31FE63D9" w14:textId="10F089D5" w:rsidR="007F53D0" w:rsidRPr="002F3A6B" w:rsidRDefault="007F53D0" w:rsidP="007F53D0">
            <w:pPr>
              <w:pStyle w:val="Z"/>
              <w:jc w:val="center"/>
              <w:rPr>
                <w:highlight w:val="yellow"/>
              </w:rPr>
            </w:pPr>
            <w:r w:rsidRPr="00465DC4">
              <w:t>32.4 (31.2, 33.6)</w:t>
            </w:r>
          </w:p>
        </w:tc>
        <w:tc>
          <w:tcPr>
            <w:tcW w:w="288" w:type="pct"/>
          </w:tcPr>
          <w:p w14:paraId="07493D9F" w14:textId="51388B4E" w:rsidR="007F53D0" w:rsidRPr="002F3A6B" w:rsidRDefault="007F53D0" w:rsidP="007F53D0">
            <w:pPr>
              <w:pStyle w:val="Z"/>
              <w:jc w:val="center"/>
              <w:rPr>
                <w:highlight w:val="yellow"/>
              </w:rPr>
            </w:pPr>
            <w:r w:rsidRPr="00A426A9">
              <w:t>78.9 (77.8, 79.9)</w:t>
            </w:r>
          </w:p>
        </w:tc>
        <w:tc>
          <w:tcPr>
            <w:tcW w:w="287" w:type="pct"/>
          </w:tcPr>
          <w:p w14:paraId="1FCDC2AC" w14:textId="510AAEAF" w:rsidR="007F53D0" w:rsidRPr="002F3A6B" w:rsidRDefault="007F53D0" w:rsidP="007F53D0">
            <w:pPr>
              <w:pStyle w:val="Z"/>
              <w:jc w:val="center"/>
              <w:rPr>
                <w:highlight w:val="yellow"/>
              </w:rPr>
            </w:pPr>
            <w:r w:rsidRPr="00A426A9">
              <w:t>63.7 (62.5, 65.0)</w:t>
            </w:r>
          </w:p>
        </w:tc>
        <w:tc>
          <w:tcPr>
            <w:tcW w:w="288" w:type="pct"/>
          </w:tcPr>
          <w:p w14:paraId="33B20605" w14:textId="1963F6E2" w:rsidR="007F53D0" w:rsidRPr="002F3A6B" w:rsidRDefault="007F53D0" w:rsidP="007F53D0">
            <w:pPr>
              <w:pStyle w:val="Z"/>
              <w:jc w:val="center"/>
              <w:rPr>
                <w:highlight w:val="yellow"/>
              </w:rPr>
            </w:pPr>
            <w:r w:rsidRPr="00A426A9">
              <w:t>74.3 (73.1, 75.5)</w:t>
            </w:r>
          </w:p>
        </w:tc>
        <w:tc>
          <w:tcPr>
            <w:tcW w:w="287" w:type="pct"/>
          </w:tcPr>
          <w:p w14:paraId="4F9DB6DF" w14:textId="2A40975A" w:rsidR="007F53D0" w:rsidRPr="002F3A6B" w:rsidRDefault="007F53D0" w:rsidP="007F53D0">
            <w:pPr>
              <w:pStyle w:val="Z"/>
              <w:jc w:val="center"/>
              <w:rPr>
                <w:highlight w:val="yellow"/>
              </w:rPr>
            </w:pPr>
            <w:r w:rsidRPr="00A426A9">
              <w:t>60.7 (59.3, 62.1)</w:t>
            </w:r>
          </w:p>
        </w:tc>
        <w:tc>
          <w:tcPr>
            <w:tcW w:w="288" w:type="pct"/>
          </w:tcPr>
          <w:p w14:paraId="707D66AB" w14:textId="620FA1C9" w:rsidR="007F53D0" w:rsidRPr="002F3A6B" w:rsidRDefault="007F53D0" w:rsidP="007F53D0">
            <w:pPr>
              <w:pStyle w:val="Z"/>
              <w:jc w:val="center"/>
              <w:rPr>
                <w:highlight w:val="yellow"/>
              </w:rPr>
            </w:pPr>
            <w:r w:rsidRPr="00A426A9">
              <w:t>87.0 (86.1, 87.8)</w:t>
            </w:r>
          </w:p>
        </w:tc>
        <w:tc>
          <w:tcPr>
            <w:tcW w:w="287" w:type="pct"/>
          </w:tcPr>
          <w:p w14:paraId="15D8B046" w14:textId="026E8294" w:rsidR="007F53D0" w:rsidRPr="002F3A6B" w:rsidRDefault="007F53D0" w:rsidP="007F53D0">
            <w:pPr>
              <w:pStyle w:val="Z"/>
              <w:jc w:val="center"/>
              <w:rPr>
                <w:highlight w:val="yellow"/>
              </w:rPr>
            </w:pPr>
            <w:r w:rsidRPr="00A426A9">
              <w:t>60.4 (58.9, 61.9)</w:t>
            </w:r>
          </w:p>
        </w:tc>
        <w:tc>
          <w:tcPr>
            <w:tcW w:w="288" w:type="pct"/>
          </w:tcPr>
          <w:p w14:paraId="34EF348A" w14:textId="22C8D579" w:rsidR="007F53D0" w:rsidRPr="002F3A6B" w:rsidRDefault="007F53D0" w:rsidP="007F53D0">
            <w:pPr>
              <w:pStyle w:val="Z"/>
              <w:jc w:val="center"/>
              <w:rPr>
                <w:highlight w:val="yellow"/>
              </w:rPr>
            </w:pPr>
            <w:r w:rsidRPr="00A426A9">
              <w:t>75.2 (74.1, 76.2)</w:t>
            </w:r>
          </w:p>
        </w:tc>
        <w:tc>
          <w:tcPr>
            <w:tcW w:w="257" w:type="pct"/>
          </w:tcPr>
          <w:p w14:paraId="57BF5412" w14:textId="0BFB4E2D" w:rsidR="007F53D0" w:rsidRPr="002F3A6B" w:rsidRDefault="007F53D0" w:rsidP="007F53D0">
            <w:pPr>
              <w:pStyle w:val="Z"/>
              <w:jc w:val="center"/>
              <w:rPr>
                <w:highlight w:val="yellow"/>
              </w:rPr>
            </w:pPr>
            <w:r w:rsidRPr="00A426A9">
              <w:t>50.6 (49.3, 51.9)</w:t>
            </w:r>
          </w:p>
        </w:tc>
      </w:tr>
      <w:tr w:rsidR="007F53D0" w:rsidRPr="006C3537" w14:paraId="46620EDC" w14:textId="77777777" w:rsidTr="0065704A">
        <w:trPr>
          <w:trHeight w:val="60"/>
        </w:trPr>
        <w:tc>
          <w:tcPr>
            <w:tcW w:w="1507" w:type="pct"/>
          </w:tcPr>
          <w:p w14:paraId="0FE03542" w14:textId="2FD9D841" w:rsidR="007F53D0" w:rsidRPr="006C3537" w:rsidRDefault="007F53D0" w:rsidP="007F53D0">
            <w:pPr>
              <w:pStyle w:val="Z"/>
              <w:rPr>
                <w:highlight w:val="yellow"/>
              </w:rPr>
            </w:pPr>
            <w:r w:rsidRPr="00935C58">
              <w:t>Murdoch University</w:t>
            </w:r>
          </w:p>
        </w:tc>
        <w:tc>
          <w:tcPr>
            <w:tcW w:w="360" w:type="pct"/>
          </w:tcPr>
          <w:p w14:paraId="2767EEC8" w14:textId="35A35A07" w:rsidR="007F53D0" w:rsidRPr="002F3A6B" w:rsidRDefault="007F53D0" w:rsidP="007F53D0">
            <w:pPr>
              <w:pStyle w:val="Z"/>
              <w:jc w:val="center"/>
              <w:rPr>
                <w:highlight w:val="yellow"/>
              </w:rPr>
            </w:pPr>
            <w:r w:rsidRPr="00465DC4">
              <w:t>81.8 (77.5, 85.3)</w:t>
            </w:r>
          </w:p>
        </w:tc>
        <w:tc>
          <w:tcPr>
            <w:tcW w:w="287" w:type="pct"/>
          </w:tcPr>
          <w:p w14:paraId="59404546" w14:textId="5D64293C" w:rsidR="007F53D0" w:rsidRPr="002F3A6B" w:rsidRDefault="007F53D0" w:rsidP="007F53D0">
            <w:pPr>
              <w:pStyle w:val="Z"/>
              <w:jc w:val="center"/>
              <w:rPr>
                <w:highlight w:val="yellow"/>
              </w:rPr>
            </w:pPr>
            <w:r w:rsidRPr="00465DC4">
              <w:t>81.8 (78.7, 84.4)</w:t>
            </w:r>
          </w:p>
        </w:tc>
        <w:tc>
          <w:tcPr>
            <w:tcW w:w="288" w:type="pct"/>
          </w:tcPr>
          <w:p w14:paraId="11AE675F" w14:textId="10BE9EA9" w:rsidR="007F53D0" w:rsidRPr="002F3A6B" w:rsidRDefault="007F53D0" w:rsidP="007F53D0">
            <w:pPr>
              <w:pStyle w:val="Z"/>
              <w:jc w:val="center"/>
              <w:rPr>
                <w:highlight w:val="yellow"/>
              </w:rPr>
            </w:pPr>
            <w:r w:rsidRPr="00465DC4">
              <w:t>56.4 (51.7, 61.0)</w:t>
            </w:r>
          </w:p>
        </w:tc>
        <w:tc>
          <w:tcPr>
            <w:tcW w:w="287" w:type="pct"/>
          </w:tcPr>
          <w:p w14:paraId="6AC0724A" w14:textId="60A26821" w:rsidR="007F53D0" w:rsidRPr="002F3A6B" w:rsidRDefault="007F53D0" w:rsidP="007F53D0">
            <w:pPr>
              <w:pStyle w:val="Z"/>
              <w:jc w:val="center"/>
              <w:rPr>
                <w:highlight w:val="yellow"/>
              </w:rPr>
            </w:pPr>
            <w:r w:rsidRPr="00465DC4">
              <w:t>56.5 (52.9, 59.9)</w:t>
            </w:r>
          </w:p>
        </w:tc>
        <w:tc>
          <w:tcPr>
            <w:tcW w:w="288" w:type="pct"/>
          </w:tcPr>
          <w:p w14:paraId="73ED655C" w14:textId="783ECBEE" w:rsidR="007F53D0" w:rsidRPr="002F3A6B" w:rsidRDefault="007F53D0" w:rsidP="007F53D0">
            <w:pPr>
              <w:pStyle w:val="Z"/>
              <w:jc w:val="center"/>
              <w:rPr>
                <w:highlight w:val="yellow"/>
              </w:rPr>
            </w:pPr>
            <w:r w:rsidRPr="00A426A9">
              <w:t>84.4 (80.4, 87.5)</w:t>
            </w:r>
          </w:p>
        </w:tc>
        <w:tc>
          <w:tcPr>
            <w:tcW w:w="287" w:type="pct"/>
          </w:tcPr>
          <w:p w14:paraId="75566A83" w14:textId="706A42D9" w:rsidR="007F53D0" w:rsidRPr="002F3A6B" w:rsidRDefault="007F53D0" w:rsidP="007F53D0">
            <w:pPr>
              <w:pStyle w:val="Z"/>
              <w:jc w:val="center"/>
              <w:rPr>
                <w:highlight w:val="yellow"/>
              </w:rPr>
            </w:pPr>
            <w:r w:rsidRPr="00A426A9">
              <w:t>81.4 (78.3, 83.9)</w:t>
            </w:r>
          </w:p>
        </w:tc>
        <w:tc>
          <w:tcPr>
            <w:tcW w:w="288" w:type="pct"/>
          </w:tcPr>
          <w:p w14:paraId="0F41199B" w14:textId="2ED1015D" w:rsidR="007F53D0" w:rsidRPr="002F3A6B" w:rsidRDefault="007F53D0" w:rsidP="007F53D0">
            <w:pPr>
              <w:pStyle w:val="Z"/>
              <w:jc w:val="center"/>
              <w:rPr>
                <w:highlight w:val="yellow"/>
              </w:rPr>
            </w:pPr>
            <w:r w:rsidRPr="00A426A9">
              <w:t>80.9 (76.3, 84.5)</w:t>
            </w:r>
          </w:p>
        </w:tc>
        <w:tc>
          <w:tcPr>
            <w:tcW w:w="287" w:type="pct"/>
          </w:tcPr>
          <w:p w14:paraId="4F800615" w14:textId="38DAE459" w:rsidR="007F53D0" w:rsidRPr="002F3A6B" w:rsidRDefault="007F53D0" w:rsidP="007F53D0">
            <w:pPr>
              <w:pStyle w:val="Z"/>
              <w:jc w:val="center"/>
              <w:rPr>
                <w:highlight w:val="yellow"/>
              </w:rPr>
            </w:pPr>
            <w:r w:rsidRPr="00A426A9">
              <w:t>75.6 (72.0, 78.6)</w:t>
            </w:r>
          </w:p>
        </w:tc>
        <w:tc>
          <w:tcPr>
            <w:tcW w:w="288" w:type="pct"/>
          </w:tcPr>
          <w:p w14:paraId="7D7624FF" w14:textId="2D0DEA04" w:rsidR="007F53D0" w:rsidRPr="002F3A6B" w:rsidRDefault="007F53D0" w:rsidP="007F53D0">
            <w:pPr>
              <w:pStyle w:val="Z"/>
              <w:jc w:val="center"/>
              <w:rPr>
                <w:highlight w:val="yellow"/>
              </w:rPr>
            </w:pPr>
            <w:r w:rsidRPr="00A426A9">
              <w:t>85.6 (81.5, 88.6)</w:t>
            </w:r>
          </w:p>
        </w:tc>
        <w:tc>
          <w:tcPr>
            <w:tcW w:w="287" w:type="pct"/>
          </w:tcPr>
          <w:p w14:paraId="387654E1" w14:textId="28C73AEA" w:rsidR="007F53D0" w:rsidRPr="002F3A6B" w:rsidRDefault="007F53D0" w:rsidP="007F53D0">
            <w:pPr>
              <w:pStyle w:val="Z"/>
              <w:jc w:val="center"/>
              <w:rPr>
                <w:highlight w:val="yellow"/>
              </w:rPr>
            </w:pPr>
            <w:r w:rsidRPr="00A426A9">
              <w:t>80.3 (77.0, 83.1)</w:t>
            </w:r>
          </w:p>
        </w:tc>
        <w:tc>
          <w:tcPr>
            <w:tcW w:w="288" w:type="pct"/>
          </w:tcPr>
          <w:p w14:paraId="2EA31A86" w14:textId="737F7CD4" w:rsidR="007F53D0" w:rsidRPr="002F3A6B" w:rsidRDefault="007F53D0" w:rsidP="007F53D0">
            <w:pPr>
              <w:pStyle w:val="Z"/>
              <w:jc w:val="center"/>
              <w:rPr>
                <w:highlight w:val="yellow"/>
              </w:rPr>
            </w:pPr>
            <w:r w:rsidRPr="00A426A9">
              <w:t>77.5 (73.2, 81.1)</w:t>
            </w:r>
          </w:p>
        </w:tc>
        <w:tc>
          <w:tcPr>
            <w:tcW w:w="257" w:type="pct"/>
          </w:tcPr>
          <w:p w14:paraId="423D57E7" w14:textId="6DFF4855" w:rsidR="007F53D0" w:rsidRPr="002F3A6B" w:rsidRDefault="007F53D0" w:rsidP="007F53D0">
            <w:pPr>
              <w:pStyle w:val="Z"/>
              <w:jc w:val="center"/>
              <w:rPr>
                <w:highlight w:val="yellow"/>
              </w:rPr>
            </w:pPr>
            <w:r w:rsidRPr="00A426A9">
              <w:t>67.6 (64.2, 70.8)</w:t>
            </w:r>
          </w:p>
        </w:tc>
      </w:tr>
      <w:tr w:rsidR="007F53D0" w:rsidRPr="006C3537" w14:paraId="67B4F5D7" w14:textId="77777777" w:rsidTr="0065704A">
        <w:trPr>
          <w:trHeight w:val="60"/>
        </w:trPr>
        <w:tc>
          <w:tcPr>
            <w:tcW w:w="1507" w:type="pct"/>
          </w:tcPr>
          <w:p w14:paraId="3AE0F4E0" w14:textId="59A7792D" w:rsidR="007F53D0" w:rsidRPr="006C3537" w:rsidRDefault="007F53D0" w:rsidP="007F53D0">
            <w:pPr>
              <w:pStyle w:val="Z"/>
              <w:rPr>
                <w:highlight w:val="yellow"/>
              </w:rPr>
            </w:pPr>
            <w:r w:rsidRPr="00935C58">
              <w:t>Queensland University of Technology</w:t>
            </w:r>
          </w:p>
        </w:tc>
        <w:tc>
          <w:tcPr>
            <w:tcW w:w="360" w:type="pct"/>
          </w:tcPr>
          <w:p w14:paraId="631EFEE1" w14:textId="74756DA6" w:rsidR="007F53D0" w:rsidRPr="002F3A6B" w:rsidRDefault="007F53D0" w:rsidP="007F53D0">
            <w:pPr>
              <w:pStyle w:val="Z"/>
              <w:jc w:val="center"/>
              <w:rPr>
                <w:highlight w:val="yellow"/>
              </w:rPr>
            </w:pPr>
            <w:r w:rsidRPr="00465DC4">
              <w:t>80.4 (77.6, 82.8)</w:t>
            </w:r>
          </w:p>
        </w:tc>
        <w:tc>
          <w:tcPr>
            <w:tcW w:w="287" w:type="pct"/>
          </w:tcPr>
          <w:p w14:paraId="3724DED9" w14:textId="09E597F6" w:rsidR="007F53D0" w:rsidRPr="002F3A6B" w:rsidRDefault="007F53D0" w:rsidP="007F53D0">
            <w:pPr>
              <w:pStyle w:val="Z"/>
              <w:jc w:val="center"/>
              <w:rPr>
                <w:highlight w:val="yellow"/>
              </w:rPr>
            </w:pPr>
            <w:r w:rsidRPr="00465DC4">
              <w:t>74.9 (73.1, 76.7)</w:t>
            </w:r>
          </w:p>
        </w:tc>
        <w:tc>
          <w:tcPr>
            <w:tcW w:w="288" w:type="pct"/>
          </w:tcPr>
          <w:p w14:paraId="1C85EDE5" w14:textId="48C8528F" w:rsidR="007F53D0" w:rsidRPr="002F3A6B" w:rsidRDefault="007F53D0" w:rsidP="007F53D0">
            <w:pPr>
              <w:pStyle w:val="Z"/>
              <w:jc w:val="center"/>
              <w:rPr>
                <w:highlight w:val="yellow"/>
              </w:rPr>
            </w:pPr>
            <w:r w:rsidRPr="00465DC4">
              <w:t>58.0 (54.9, 60.9)</w:t>
            </w:r>
          </w:p>
        </w:tc>
        <w:tc>
          <w:tcPr>
            <w:tcW w:w="287" w:type="pct"/>
          </w:tcPr>
          <w:p w14:paraId="59043378" w14:textId="466853A1" w:rsidR="007F53D0" w:rsidRPr="002F3A6B" w:rsidRDefault="007F53D0" w:rsidP="007F53D0">
            <w:pPr>
              <w:pStyle w:val="Z"/>
              <w:jc w:val="center"/>
              <w:rPr>
                <w:highlight w:val="yellow"/>
              </w:rPr>
            </w:pPr>
            <w:r w:rsidRPr="00465DC4">
              <w:t>43.8 (41.9, 45.8)</w:t>
            </w:r>
          </w:p>
        </w:tc>
        <w:tc>
          <w:tcPr>
            <w:tcW w:w="288" w:type="pct"/>
          </w:tcPr>
          <w:p w14:paraId="1137752A" w14:textId="53B02122" w:rsidR="007F53D0" w:rsidRPr="002F3A6B" w:rsidRDefault="007F53D0" w:rsidP="007F53D0">
            <w:pPr>
              <w:pStyle w:val="Z"/>
              <w:jc w:val="center"/>
              <w:rPr>
                <w:highlight w:val="yellow"/>
              </w:rPr>
            </w:pPr>
            <w:r w:rsidRPr="00A426A9">
              <w:t>77.6 (74.9, 80.1)</w:t>
            </w:r>
          </w:p>
        </w:tc>
        <w:tc>
          <w:tcPr>
            <w:tcW w:w="287" w:type="pct"/>
          </w:tcPr>
          <w:p w14:paraId="17967552" w14:textId="7811F220" w:rsidR="007F53D0" w:rsidRPr="002F3A6B" w:rsidRDefault="007F53D0" w:rsidP="007F53D0">
            <w:pPr>
              <w:pStyle w:val="Z"/>
              <w:jc w:val="center"/>
              <w:rPr>
                <w:highlight w:val="yellow"/>
              </w:rPr>
            </w:pPr>
            <w:r w:rsidRPr="00A426A9">
              <w:t>68.9 (67.0, 70.7)</w:t>
            </w:r>
          </w:p>
        </w:tc>
        <w:tc>
          <w:tcPr>
            <w:tcW w:w="288" w:type="pct"/>
          </w:tcPr>
          <w:p w14:paraId="021F92F3" w14:textId="250B3FDB" w:rsidR="007F53D0" w:rsidRPr="002F3A6B" w:rsidRDefault="007F53D0" w:rsidP="007F53D0">
            <w:pPr>
              <w:pStyle w:val="Z"/>
              <w:jc w:val="center"/>
              <w:rPr>
                <w:highlight w:val="yellow"/>
              </w:rPr>
            </w:pPr>
            <w:r w:rsidRPr="00A426A9">
              <w:t>72.4 (69.2, 75.4)</w:t>
            </w:r>
          </w:p>
        </w:tc>
        <w:tc>
          <w:tcPr>
            <w:tcW w:w="287" w:type="pct"/>
          </w:tcPr>
          <w:p w14:paraId="105524AF" w14:textId="2361B3C7" w:rsidR="007F53D0" w:rsidRPr="002F3A6B" w:rsidRDefault="007F53D0" w:rsidP="007F53D0">
            <w:pPr>
              <w:pStyle w:val="Z"/>
              <w:jc w:val="center"/>
              <w:rPr>
                <w:highlight w:val="yellow"/>
              </w:rPr>
            </w:pPr>
            <w:r w:rsidRPr="00A426A9">
              <w:t>65.6 (63.4, 67.6)</w:t>
            </w:r>
          </w:p>
        </w:tc>
        <w:tc>
          <w:tcPr>
            <w:tcW w:w="288" w:type="pct"/>
          </w:tcPr>
          <w:p w14:paraId="2D6D0E17" w14:textId="3FC9CCA5" w:rsidR="007F53D0" w:rsidRPr="002F3A6B" w:rsidRDefault="007F53D0" w:rsidP="007F53D0">
            <w:pPr>
              <w:pStyle w:val="Z"/>
              <w:jc w:val="center"/>
              <w:rPr>
                <w:highlight w:val="yellow"/>
              </w:rPr>
            </w:pPr>
            <w:r w:rsidRPr="00A426A9">
              <w:t>87.8 (85.5, 89.8)</w:t>
            </w:r>
          </w:p>
        </w:tc>
        <w:tc>
          <w:tcPr>
            <w:tcW w:w="287" w:type="pct"/>
          </w:tcPr>
          <w:p w14:paraId="4BC261E5" w14:textId="4DE1BDA9" w:rsidR="007F53D0" w:rsidRPr="002F3A6B" w:rsidRDefault="007F53D0" w:rsidP="007F53D0">
            <w:pPr>
              <w:pStyle w:val="Z"/>
              <w:jc w:val="center"/>
              <w:rPr>
                <w:highlight w:val="yellow"/>
              </w:rPr>
            </w:pPr>
            <w:r w:rsidRPr="00A426A9">
              <w:t>76.7 (74.8, 78.4)</w:t>
            </w:r>
          </w:p>
        </w:tc>
        <w:tc>
          <w:tcPr>
            <w:tcW w:w="288" w:type="pct"/>
          </w:tcPr>
          <w:p w14:paraId="7B326A5A" w14:textId="738297D0" w:rsidR="007F53D0" w:rsidRPr="002F3A6B" w:rsidRDefault="007F53D0" w:rsidP="007F53D0">
            <w:pPr>
              <w:pStyle w:val="Z"/>
              <w:jc w:val="center"/>
              <w:rPr>
                <w:highlight w:val="yellow"/>
              </w:rPr>
            </w:pPr>
            <w:r w:rsidRPr="00A426A9">
              <w:t>72.3 (69.4, 74.9)</w:t>
            </w:r>
          </w:p>
        </w:tc>
        <w:tc>
          <w:tcPr>
            <w:tcW w:w="257" w:type="pct"/>
          </w:tcPr>
          <w:p w14:paraId="5826E891" w14:textId="4A343AA0" w:rsidR="007F53D0" w:rsidRPr="002F3A6B" w:rsidRDefault="007F53D0" w:rsidP="007F53D0">
            <w:pPr>
              <w:pStyle w:val="Z"/>
              <w:jc w:val="center"/>
              <w:rPr>
                <w:highlight w:val="yellow"/>
              </w:rPr>
            </w:pPr>
            <w:r w:rsidRPr="00A426A9">
              <w:t>58.9 (56.9, 60.8)</w:t>
            </w:r>
          </w:p>
        </w:tc>
      </w:tr>
      <w:tr w:rsidR="007F53D0" w:rsidRPr="006C3537" w14:paraId="54D3211C" w14:textId="77777777" w:rsidTr="0065704A">
        <w:trPr>
          <w:trHeight w:val="60"/>
        </w:trPr>
        <w:tc>
          <w:tcPr>
            <w:tcW w:w="1507" w:type="pct"/>
          </w:tcPr>
          <w:p w14:paraId="244819EA" w14:textId="2AF9AC13" w:rsidR="007F53D0" w:rsidRPr="006C3537" w:rsidRDefault="007F53D0" w:rsidP="007F53D0">
            <w:pPr>
              <w:pStyle w:val="Z"/>
              <w:rPr>
                <w:highlight w:val="yellow"/>
              </w:rPr>
            </w:pPr>
            <w:r w:rsidRPr="00935C58">
              <w:t>RMIT University</w:t>
            </w:r>
          </w:p>
        </w:tc>
        <w:tc>
          <w:tcPr>
            <w:tcW w:w="360" w:type="pct"/>
          </w:tcPr>
          <w:p w14:paraId="7D16F38E" w14:textId="30D12E4C" w:rsidR="007F53D0" w:rsidRPr="002F3A6B" w:rsidRDefault="007F53D0" w:rsidP="007F53D0">
            <w:pPr>
              <w:pStyle w:val="Z"/>
              <w:jc w:val="center"/>
              <w:rPr>
                <w:highlight w:val="yellow"/>
              </w:rPr>
            </w:pPr>
            <w:r w:rsidRPr="00465DC4">
              <w:t>80.1 (78.7, 81.5)</w:t>
            </w:r>
          </w:p>
        </w:tc>
        <w:tc>
          <w:tcPr>
            <w:tcW w:w="287" w:type="pct"/>
          </w:tcPr>
          <w:p w14:paraId="748A8EB6" w14:textId="2107F622" w:rsidR="007F53D0" w:rsidRPr="002F3A6B" w:rsidRDefault="007F53D0" w:rsidP="007F53D0">
            <w:pPr>
              <w:pStyle w:val="Z"/>
              <w:jc w:val="center"/>
              <w:rPr>
                <w:highlight w:val="yellow"/>
              </w:rPr>
            </w:pPr>
            <w:r w:rsidRPr="00465DC4">
              <w:t>75.0 (73.4, 76.5)</w:t>
            </w:r>
          </w:p>
        </w:tc>
        <w:tc>
          <w:tcPr>
            <w:tcW w:w="288" w:type="pct"/>
          </w:tcPr>
          <w:p w14:paraId="0291CD57" w14:textId="70D9C235" w:rsidR="007F53D0" w:rsidRPr="002F3A6B" w:rsidRDefault="007F53D0" w:rsidP="007F53D0">
            <w:pPr>
              <w:pStyle w:val="Z"/>
              <w:jc w:val="center"/>
              <w:rPr>
                <w:highlight w:val="yellow"/>
              </w:rPr>
            </w:pPr>
            <w:r w:rsidRPr="00465DC4">
              <w:t>60.6 (58.9, 62.2)</w:t>
            </w:r>
          </w:p>
        </w:tc>
        <w:tc>
          <w:tcPr>
            <w:tcW w:w="287" w:type="pct"/>
          </w:tcPr>
          <w:p w14:paraId="2E7F2167" w14:textId="29B364D6" w:rsidR="007F53D0" w:rsidRPr="002F3A6B" w:rsidRDefault="007F53D0" w:rsidP="007F53D0">
            <w:pPr>
              <w:pStyle w:val="Z"/>
              <w:jc w:val="center"/>
              <w:rPr>
                <w:highlight w:val="yellow"/>
              </w:rPr>
            </w:pPr>
            <w:r w:rsidRPr="00465DC4">
              <w:t>46.0 (44.3, 47.7)</w:t>
            </w:r>
          </w:p>
        </w:tc>
        <w:tc>
          <w:tcPr>
            <w:tcW w:w="288" w:type="pct"/>
          </w:tcPr>
          <w:p w14:paraId="5E3138FF" w14:textId="07A3BBCD" w:rsidR="007F53D0" w:rsidRPr="002F3A6B" w:rsidRDefault="007F53D0" w:rsidP="007F53D0">
            <w:pPr>
              <w:pStyle w:val="Z"/>
              <w:jc w:val="center"/>
              <w:rPr>
                <w:highlight w:val="yellow"/>
              </w:rPr>
            </w:pPr>
            <w:r w:rsidRPr="00A426A9">
              <w:t>76.3 (74.8, 77.8)</w:t>
            </w:r>
          </w:p>
        </w:tc>
        <w:tc>
          <w:tcPr>
            <w:tcW w:w="287" w:type="pct"/>
          </w:tcPr>
          <w:p w14:paraId="2164718B" w14:textId="527E620D" w:rsidR="007F53D0" w:rsidRPr="002F3A6B" w:rsidRDefault="007F53D0" w:rsidP="007F53D0">
            <w:pPr>
              <w:pStyle w:val="Z"/>
              <w:jc w:val="center"/>
              <w:rPr>
                <w:highlight w:val="yellow"/>
              </w:rPr>
            </w:pPr>
            <w:r w:rsidRPr="00A426A9">
              <w:t>72.1 (70.4, 73.6)</w:t>
            </w:r>
          </w:p>
        </w:tc>
        <w:tc>
          <w:tcPr>
            <w:tcW w:w="288" w:type="pct"/>
          </w:tcPr>
          <w:p w14:paraId="2564B258" w14:textId="53FAAD00" w:rsidR="007F53D0" w:rsidRPr="002F3A6B" w:rsidRDefault="007F53D0" w:rsidP="007F53D0">
            <w:pPr>
              <w:pStyle w:val="Z"/>
              <w:jc w:val="center"/>
              <w:rPr>
                <w:highlight w:val="yellow"/>
              </w:rPr>
            </w:pPr>
            <w:r w:rsidRPr="00A426A9">
              <w:t>69.5 (67.7, 71.1)</w:t>
            </w:r>
          </w:p>
        </w:tc>
        <w:tc>
          <w:tcPr>
            <w:tcW w:w="287" w:type="pct"/>
          </w:tcPr>
          <w:p w14:paraId="231AB36F" w14:textId="6CACA75C" w:rsidR="007F53D0" w:rsidRPr="002F3A6B" w:rsidRDefault="007F53D0" w:rsidP="007F53D0">
            <w:pPr>
              <w:pStyle w:val="Z"/>
              <w:jc w:val="center"/>
              <w:rPr>
                <w:highlight w:val="yellow"/>
              </w:rPr>
            </w:pPr>
            <w:r w:rsidRPr="00A426A9">
              <w:t>62.3 (60.4, 64.1)</w:t>
            </w:r>
          </w:p>
        </w:tc>
        <w:tc>
          <w:tcPr>
            <w:tcW w:w="288" w:type="pct"/>
          </w:tcPr>
          <w:p w14:paraId="52627E84" w14:textId="4FB2C557" w:rsidR="007F53D0" w:rsidRPr="002F3A6B" w:rsidRDefault="007F53D0" w:rsidP="007F53D0">
            <w:pPr>
              <w:pStyle w:val="Z"/>
              <w:jc w:val="center"/>
              <w:rPr>
                <w:highlight w:val="yellow"/>
              </w:rPr>
            </w:pPr>
            <w:r w:rsidRPr="00A426A9">
              <w:t>86.5 (85.2, 87.6)</w:t>
            </w:r>
          </w:p>
        </w:tc>
        <w:tc>
          <w:tcPr>
            <w:tcW w:w="287" w:type="pct"/>
          </w:tcPr>
          <w:p w14:paraId="279C7BF3" w14:textId="5507EAF5" w:rsidR="007F53D0" w:rsidRPr="002F3A6B" w:rsidRDefault="007F53D0" w:rsidP="007F53D0">
            <w:pPr>
              <w:pStyle w:val="Z"/>
              <w:jc w:val="center"/>
              <w:rPr>
                <w:highlight w:val="yellow"/>
              </w:rPr>
            </w:pPr>
            <w:r w:rsidRPr="00A426A9">
              <w:t>64.5 (62.5, 66.4)</w:t>
            </w:r>
          </w:p>
        </w:tc>
        <w:tc>
          <w:tcPr>
            <w:tcW w:w="288" w:type="pct"/>
          </w:tcPr>
          <w:p w14:paraId="394BE5A1" w14:textId="07D7E209" w:rsidR="007F53D0" w:rsidRPr="002F3A6B" w:rsidRDefault="007F53D0" w:rsidP="007F53D0">
            <w:pPr>
              <w:pStyle w:val="Z"/>
              <w:jc w:val="center"/>
              <w:rPr>
                <w:highlight w:val="yellow"/>
              </w:rPr>
            </w:pPr>
            <w:r w:rsidRPr="00A426A9">
              <w:t>76.3 (74.8, 77.6)</w:t>
            </w:r>
          </w:p>
        </w:tc>
        <w:tc>
          <w:tcPr>
            <w:tcW w:w="257" w:type="pct"/>
          </w:tcPr>
          <w:p w14:paraId="2FB52EDA" w14:textId="2AC2BD74" w:rsidR="007F53D0" w:rsidRPr="002F3A6B" w:rsidRDefault="007F53D0" w:rsidP="007F53D0">
            <w:pPr>
              <w:pStyle w:val="Z"/>
              <w:jc w:val="center"/>
              <w:rPr>
                <w:highlight w:val="yellow"/>
              </w:rPr>
            </w:pPr>
            <w:r w:rsidRPr="00A426A9">
              <w:t>55.8 (54.1, 57.5)</w:t>
            </w:r>
          </w:p>
        </w:tc>
      </w:tr>
      <w:tr w:rsidR="007F53D0" w:rsidRPr="006C3537" w14:paraId="45BCC457" w14:textId="77777777" w:rsidTr="0065704A">
        <w:trPr>
          <w:trHeight w:val="60"/>
        </w:trPr>
        <w:tc>
          <w:tcPr>
            <w:tcW w:w="1507" w:type="pct"/>
          </w:tcPr>
          <w:p w14:paraId="42AA06B0" w14:textId="286456AF" w:rsidR="007F53D0" w:rsidRPr="006C3537" w:rsidRDefault="007F53D0" w:rsidP="007F53D0">
            <w:pPr>
              <w:pStyle w:val="Z"/>
              <w:rPr>
                <w:highlight w:val="yellow"/>
              </w:rPr>
            </w:pPr>
            <w:r w:rsidRPr="00935C58">
              <w:t>Southern Cross University</w:t>
            </w:r>
          </w:p>
        </w:tc>
        <w:tc>
          <w:tcPr>
            <w:tcW w:w="360" w:type="pct"/>
          </w:tcPr>
          <w:p w14:paraId="0FCF6DC6" w14:textId="6F858E7D" w:rsidR="007F53D0" w:rsidRPr="002F3A6B" w:rsidRDefault="007F53D0" w:rsidP="007F53D0">
            <w:pPr>
              <w:pStyle w:val="Z"/>
              <w:jc w:val="center"/>
              <w:rPr>
                <w:highlight w:val="yellow"/>
              </w:rPr>
            </w:pPr>
            <w:r w:rsidRPr="00465DC4">
              <w:t>79.3 (74.9, 82.8)</w:t>
            </w:r>
          </w:p>
        </w:tc>
        <w:tc>
          <w:tcPr>
            <w:tcW w:w="287" w:type="pct"/>
          </w:tcPr>
          <w:p w14:paraId="23B3049F" w14:textId="457C18AA" w:rsidR="007F53D0" w:rsidRPr="002F3A6B" w:rsidRDefault="007F53D0" w:rsidP="007F53D0">
            <w:pPr>
              <w:pStyle w:val="Z"/>
              <w:jc w:val="center"/>
              <w:rPr>
                <w:highlight w:val="yellow"/>
              </w:rPr>
            </w:pPr>
            <w:r w:rsidRPr="00465DC4">
              <w:t>84.1 (79.8, 87.2)</w:t>
            </w:r>
          </w:p>
        </w:tc>
        <w:tc>
          <w:tcPr>
            <w:tcW w:w="288" w:type="pct"/>
          </w:tcPr>
          <w:p w14:paraId="25C50A60" w14:textId="3BB407D3" w:rsidR="007F53D0" w:rsidRPr="002F3A6B" w:rsidRDefault="007F53D0" w:rsidP="007F53D0">
            <w:pPr>
              <w:pStyle w:val="Z"/>
              <w:jc w:val="center"/>
              <w:rPr>
                <w:highlight w:val="yellow"/>
              </w:rPr>
            </w:pPr>
            <w:r w:rsidRPr="00465DC4">
              <w:t>49.5 (44.9, 54.1)</w:t>
            </w:r>
          </w:p>
        </w:tc>
        <w:tc>
          <w:tcPr>
            <w:tcW w:w="287" w:type="pct"/>
          </w:tcPr>
          <w:p w14:paraId="132BCAB6" w14:textId="163FCE96" w:rsidR="007F53D0" w:rsidRPr="002F3A6B" w:rsidRDefault="007F53D0" w:rsidP="007F53D0">
            <w:pPr>
              <w:pStyle w:val="Z"/>
              <w:jc w:val="center"/>
              <w:rPr>
                <w:highlight w:val="yellow"/>
              </w:rPr>
            </w:pPr>
            <w:r w:rsidRPr="00465DC4">
              <w:t>44.8 (40.0, 49.8)</w:t>
            </w:r>
          </w:p>
        </w:tc>
        <w:tc>
          <w:tcPr>
            <w:tcW w:w="288" w:type="pct"/>
          </w:tcPr>
          <w:p w14:paraId="120C66AF" w14:textId="48F5A351" w:rsidR="007F53D0" w:rsidRPr="002F3A6B" w:rsidRDefault="007F53D0" w:rsidP="007F53D0">
            <w:pPr>
              <w:pStyle w:val="Z"/>
              <w:jc w:val="center"/>
              <w:rPr>
                <w:highlight w:val="yellow"/>
              </w:rPr>
            </w:pPr>
            <w:r w:rsidRPr="00A426A9">
              <w:t>80.5 (76.3, 83.8)</w:t>
            </w:r>
          </w:p>
        </w:tc>
        <w:tc>
          <w:tcPr>
            <w:tcW w:w="287" w:type="pct"/>
          </w:tcPr>
          <w:p w14:paraId="00CC14C1" w14:textId="6970F4EA" w:rsidR="007F53D0" w:rsidRPr="002F3A6B" w:rsidRDefault="007F53D0" w:rsidP="007F53D0">
            <w:pPr>
              <w:pStyle w:val="Z"/>
              <w:jc w:val="center"/>
              <w:rPr>
                <w:highlight w:val="yellow"/>
              </w:rPr>
            </w:pPr>
            <w:r w:rsidRPr="00A426A9">
              <w:t>87.6 (83.6, 90.3)</w:t>
            </w:r>
          </w:p>
        </w:tc>
        <w:tc>
          <w:tcPr>
            <w:tcW w:w="288" w:type="pct"/>
          </w:tcPr>
          <w:p w14:paraId="3044E709" w14:textId="54F0AC4D" w:rsidR="007F53D0" w:rsidRPr="002F3A6B" w:rsidRDefault="007F53D0" w:rsidP="007F53D0">
            <w:pPr>
              <w:pStyle w:val="Z"/>
              <w:jc w:val="center"/>
              <w:rPr>
                <w:highlight w:val="yellow"/>
              </w:rPr>
            </w:pPr>
            <w:r w:rsidRPr="00A426A9">
              <w:t>78.5 (74.0, 82.2)</w:t>
            </w:r>
          </w:p>
        </w:tc>
        <w:tc>
          <w:tcPr>
            <w:tcW w:w="287" w:type="pct"/>
          </w:tcPr>
          <w:p w14:paraId="5E602394" w14:textId="470E9054" w:rsidR="007F53D0" w:rsidRPr="002F3A6B" w:rsidRDefault="007F53D0" w:rsidP="007F53D0">
            <w:pPr>
              <w:pStyle w:val="Z"/>
              <w:jc w:val="center"/>
              <w:rPr>
                <w:highlight w:val="yellow"/>
              </w:rPr>
            </w:pPr>
            <w:r w:rsidRPr="00A426A9">
              <w:t>82.2 (77.6, 85.6)</w:t>
            </w:r>
          </w:p>
        </w:tc>
        <w:tc>
          <w:tcPr>
            <w:tcW w:w="288" w:type="pct"/>
          </w:tcPr>
          <w:p w14:paraId="2941CBE8" w14:textId="336CA39B" w:rsidR="007F53D0" w:rsidRPr="002F3A6B" w:rsidRDefault="007F53D0" w:rsidP="007F53D0">
            <w:pPr>
              <w:pStyle w:val="Z"/>
              <w:jc w:val="center"/>
              <w:rPr>
                <w:highlight w:val="yellow"/>
              </w:rPr>
            </w:pPr>
            <w:r w:rsidRPr="00A426A9">
              <w:t>75.8 (71.3, 79.6)</w:t>
            </w:r>
          </w:p>
        </w:tc>
        <w:tc>
          <w:tcPr>
            <w:tcW w:w="287" w:type="pct"/>
          </w:tcPr>
          <w:p w14:paraId="5C384B10" w14:textId="00000E10" w:rsidR="007F53D0" w:rsidRPr="002F3A6B" w:rsidRDefault="007F53D0" w:rsidP="007F53D0">
            <w:pPr>
              <w:pStyle w:val="Z"/>
              <w:jc w:val="center"/>
              <w:rPr>
                <w:highlight w:val="yellow"/>
              </w:rPr>
            </w:pPr>
            <w:r w:rsidRPr="00A426A9">
              <w:t>77.9 (72.8, 82.0)</w:t>
            </w:r>
          </w:p>
        </w:tc>
        <w:tc>
          <w:tcPr>
            <w:tcW w:w="288" w:type="pct"/>
          </w:tcPr>
          <w:p w14:paraId="76A47F19" w14:textId="2AC1CF03" w:rsidR="007F53D0" w:rsidRPr="002F3A6B" w:rsidRDefault="007F53D0" w:rsidP="007F53D0">
            <w:pPr>
              <w:pStyle w:val="Z"/>
              <w:jc w:val="center"/>
              <w:rPr>
                <w:highlight w:val="yellow"/>
              </w:rPr>
            </w:pPr>
            <w:r w:rsidRPr="00A426A9">
              <w:t>74.3 (69.9, 78.0)</w:t>
            </w:r>
          </w:p>
        </w:tc>
        <w:tc>
          <w:tcPr>
            <w:tcW w:w="257" w:type="pct"/>
          </w:tcPr>
          <w:p w14:paraId="1FACDD91" w14:textId="00E143EC" w:rsidR="007F53D0" w:rsidRPr="002F3A6B" w:rsidRDefault="007F53D0" w:rsidP="007F53D0">
            <w:pPr>
              <w:pStyle w:val="Z"/>
              <w:jc w:val="center"/>
              <w:rPr>
                <w:highlight w:val="yellow"/>
              </w:rPr>
            </w:pPr>
            <w:r w:rsidRPr="00A426A9">
              <w:t>75.5 (70.8, 79.3)</w:t>
            </w:r>
          </w:p>
        </w:tc>
      </w:tr>
      <w:tr w:rsidR="007F53D0" w:rsidRPr="006C3537" w14:paraId="11A767B9" w14:textId="77777777" w:rsidTr="0065704A">
        <w:trPr>
          <w:trHeight w:val="60"/>
        </w:trPr>
        <w:tc>
          <w:tcPr>
            <w:tcW w:w="1507" w:type="pct"/>
          </w:tcPr>
          <w:p w14:paraId="75C50E13" w14:textId="351652D7" w:rsidR="007F53D0" w:rsidRPr="006C3537" w:rsidRDefault="007F53D0" w:rsidP="007F53D0">
            <w:pPr>
              <w:pStyle w:val="Z"/>
              <w:rPr>
                <w:highlight w:val="yellow"/>
              </w:rPr>
            </w:pPr>
            <w:r w:rsidRPr="00935C58">
              <w:t>Swinburne University of Technology</w:t>
            </w:r>
          </w:p>
        </w:tc>
        <w:tc>
          <w:tcPr>
            <w:tcW w:w="360" w:type="pct"/>
          </w:tcPr>
          <w:p w14:paraId="23B9F241" w14:textId="7748B692" w:rsidR="007F53D0" w:rsidRPr="002F3A6B" w:rsidRDefault="007F53D0" w:rsidP="007F53D0">
            <w:pPr>
              <w:pStyle w:val="Z"/>
              <w:jc w:val="center"/>
              <w:rPr>
                <w:highlight w:val="yellow"/>
              </w:rPr>
            </w:pPr>
            <w:r w:rsidRPr="00465DC4">
              <w:t>80.1 (77.8, 82.2)</w:t>
            </w:r>
          </w:p>
        </w:tc>
        <w:tc>
          <w:tcPr>
            <w:tcW w:w="287" w:type="pct"/>
          </w:tcPr>
          <w:p w14:paraId="2F8F6B20" w14:textId="42245BB9" w:rsidR="007F53D0" w:rsidRPr="002F3A6B" w:rsidRDefault="007F53D0" w:rsidP="007F53D0">
            <w:pPr>
              <w:pStyle w:val="Z"/>
              <w:jc w:val="center"/>
              <w:rPr>
                <w:highlight w:val="yellow"/>
              </w:rPr>
            </w:pPr>
            <w:r w:rsidRPr="00465DC4">
              <w:t>75.5 (73.2, 77.5)</w:t>
            </w:r>
          </w:p>
        </w:tc>
        <w:tc>
          <w:tcPr>
            <w:tcW w:w="288" w:type="pct"/>
          </w:tcPr>
          <w:p w14:paraId="2C0D775A" w14:textId="28362518" w:rsidR="007F53D0" w:rsidRPr="002F3A6B" w:rsidRDefault="007F53D0" w:rsidP="007F53D0">
            <w:pPr>
              <w:pStyle w:val="Z"/>
              <w:jc w:val="center"/>
              <w:rPr>
                <w:highlight w:val="yellow"/>
              </w:rPr>
            </w:pPr>
            <w:r w:rsidRPr="00465DC4">
              <w:t>66.6 (64.1, 69.0)</w:t>
            </w:r>
          </w:p>
        </w:tc>
        <w:tc>
          <w:tcPr>
            <w:tcW w:w="287" w:type="pct"/>
          </w:tcPr>
          <w:p w14:paraId="1BA89189" w14:textId="06ED215C" w:rsidR="007F53D0" w:rsidRPr="002F3A6B" w:rsidRDefault="007F53D0" w:rsidP="007F53D0">
            <w:pPr>
              <w:pStyle w:val="Z"/>
              <w:jc w:val="center"/>
              <w:rPr>
                <w:highlight w:val="yellow"/>
              </w:rPr>
            </w:pPr>
            <w:r w:rsidRPr="00465DC4">
              <w:t>48.2 (45.7, 50.7)</w:t>
            </w:r>
          </w:p>
        </w:tc>
        <w:tc>
          <w:tcPr>
            <w:tcW w:w="288" w:type="pct"/>
          </w:tcPr>
          <w:p w14:paraId="2CE40671" w14:textId="1A2F13C0" w:rsidR="007F53D0" w:rsidRPr="002F3A6B" w:rsidRDefault="007F53D0" w:rsidP="007F53D0">
            <w:pPr>
              <w:pStyle w:val="Z"/>
              <w:jc w:val="center"/>
              <w:rPr>
                <w:highlight w:val="yellow"/>
              </w:rPr>
            </w:pPr>
            <w:r w:rsidRPr="00A426A9">
              <w:t>79.4 (77.1, 81.4)</w:t>
            </w:r>
          </w:p>
        </w:tc>
        <w:tc>
          <w:tcPr>
            <w:tcW w:w="287" w:type="pct"/>
          </w:tcPr>
          <w:p w14:paraId="42D7F671" w14:textId="1FFC4D05" w:rsidR="007F53D0" w:rsidRPr="002F3A6B" w:rsidRDefault="007F53D0" w:rsidP="007F53D0">
            <w:pPr>
              <w:pStyle w:val="Z"/>
              <w:jc w:val="center"/>
              <w:rPr>
                <w:highlight w:val="yellow"/>
              </w:rPr>
            </w:pPr>
            <w:r w:rsidRPr="00A426A9">
              <w:t>69.4 (67.0, 71.7)</w:t>
            </w:r>
          </w:p>
        </w:tc>
        <w:tc>
          <w:tcPr>
            <w:tcW w:w="288" w:type="pct"/>
          </w:tcPr>
          <w:p w14:paraId="72161B46" w14:textId="42A80ECC" w:rsidR="007F53D0" w:rsidRPr="002F3A6B" w:rsidRDefault="007F53D0" w:rsidP="007F53D0">
            <w:pPr>
              <w:pStyle w:val="Z"/>
              <w:jc w:val="center"/>
              <w:rPr>
                <w:highlight w:val="yellow"/>
              </w:rPr>
            </w:pPr>
            <w:r w:rsidRPr="00A426A9">
              <w:t>76.2 (73.6, 78.5)</w:t>
            </w:r>
          </w:p>
        </w:tc>
        <w:tc>
          <w:tcPr>
            <w:tcW w:w="287" w:type="pct"/>
          </w:tcPr>
          <w:p w14:paraId="55213E8B" w14:textId="47588AFB" w:rsidR="007F53D0" w:rsidRPr="002F3A6B" w:rsidRDefault="007F53D0" w:rsidP="007F53D0">
            <w:pPr>
              <w:pStyle w:val="Z"/>
              <w:jc w:val="center"/>
              <w:rPr>
                <w:highlight w:val="yellow"/>
              </w:rPr>
            </w:pPr>
            <w:r w:rsidRPr="00A426A9">
              <w:t>69.8 (67.3, 72.2)</w:t>
            </w:r>
          </w:p>
        </w:tc>
        <w:tc>
          <w:tcPr>
            <w:tcW w:w="288" w:type="pct"/>
          </w:tcPr>
          <w:p w14:paraId="77694CE9" w14:textId="54AC733E" w:rsidR="007F53D0" w:rsidRPr="002F3A6B" w:rsidRDefault="007F53D0" w:rsidP="007F53D0">
            <w:pPr>
              <w:pStyle w:val="Z"/>
              <w:jc w:val="center"/>
              <w:rPr>
                <w:highlight w:val="yellow"/>
              </w:rPr>
            </w:pPr>
            <w:r w:rsidRPr="00A426A9">
              <w:t>81.6 (79.4, 83.7)</w:t>
            </w:r>
          </w:p>
        </w:tc>
        <w:tc>
          <w:tcPr>
            <w:tcW w:w="287" w:type="pct"/>
          </w:tcPr>
          <w:p w14:paraId="1DB86E7F" w14:textId="58ECF0DD" w:rsidR="007F53D0" w:rsidRPr="002F3A6B" w:rsidRDefault="007F53D0" w:rsidP="007F53D0">
            <w:pPr>
              <w:pStyle w:val="Z"/>
              <w:jc w:val="center"/>
              <w:rPr>
                <w:highlight w:val="yellow"/>
              </w:rPr>
            </w:pPr>
            <w:r w:rsidRPr="00A426A9">
              <w:t>61.7 (58.8, 64.5)</w:t>
            </w:r>
          </w:p>
        </w:tc>
        <w:tc>
          <w:tcPr>
            <w:tcW w:w="288" w:type="pct"/>
          </w:tcPr>
          <w:p w14:paraId="4773CEAF" w14:textId="1F7386C7" w:rsidR="007F53D0" w:rsidRPr="002F3A6B" w:rsidRDefault="007F53D0" w:rsidP="007F53D0">
            <w:pPr>
              <w:pStyle w:val="Z"/>
              <w:jc w:val="center"/>
              <w:rPr>
                <w:highlight w:val="yellow"/>
              </w:rPr>
            </w:pPr>
            <w:r w:rsidRPr="00A426A9">
              <w:t>76.7 (74.4, 78.9)</w:t>
            </w:r>
          </w:p>
        </w:tc>
        <w:tc>
          <w:tcPr>
            <w:tcW w:w="257" w:type="pct"/>
          </w:tcPr>
          <w:p w14:paraId="40CCF387" w14:textId="42A5F414" w:rsidR="007F53D0" w:rsidRPr="002F3A6B" w:rsidRDefault="007F53D0" w:rsidP="007F53D0">
            <w:pPr>
              <w:pStyle w:val="Z"/>
              <w:jc w:val="center"/>
              <w:rPr>
                <w:highlight w:val="yellow"/>
              </w:rPr>
            </w:pPr>
            <w:r w:rsidRPr="00A426A9">
              <w:t>61.2 (58.7, 63.6)</w:t>
            </w:r>
          </w:p>
        </w:tc>
      </w:tr>
      <w:tr w:rsidR="007F53D0" w:rsidRPr="006C3537" w14:paraId="1A757796" w14:textId="77777777" w:rsidTr="0065704A">
        <w:trPr>
          <w:trHeight w:val="60"/>
        </w:trPr>
        <w:tc>
          <w:tcPr>
            <w:tcW w:w="1507" w:type="pct"/>
          </w:tcPr>
          <w:p w14:paraId="5E42EA57" w14:textId="038554D0" w:rsidR="007F53D0" w:rsidRPr="006C3537" w:rsidRDefault="007F53D0" w:rsidP="007F53D0">
            <w:pPr>
              <w:pStyle w:val="Z"/>
              <w:rPr>
                <w:highlight w:val="yellow"/>
              </w:rPr>
            </w:pPr>
            <w:r w:rsidRPr="00935C58">
              <w:t>The Australian National University</w:t>
            </w:r>
          </w:p>
        </w:tc>
        <w:tc>
          <w:tcPr>
            <w:tcW w:w="360" w:type="pct"/>
          </w:tcPr>
          <w:p w14:paraId="4824E60B" w14:textId="02356491" w:rsidR="007F53D0" w:rsidRPr="002F3A6B" w:rsidRDefault="007F53D0" w:rsidP="007F53D0">
            <w:pPr>
              <w:pStyle w:val="Z"/>
              <w:jc w:val="center"/>
              <w:rPr>
                <w:highlight w:val="yellow"/>
              </w:rPr>
            </w:pPr>
            <w:r w:rsidRPr="00465DC4">
              <w:t>80.1 (77.7, 82.3)</w:t>
            </w:r>
          </w:p>
        </w:tc>
        <w:tc>
          <w:tcPr>
            <w:tcW w:w="287" w:type="pct"/>
          </w:tcPr>
          <w:p w14:paraId="4A9A170D" w14:textId="571AF328" w:rsidR="007F53D0" w:rsidRPr="002F3A6B" w:rsidRDefault="007F53D0" w:rsidP="007F53D0">
            <w:pPr>
              <w:pStyle w:val="Z"/>
              <w:jc w:val="center"/>
              <w:rPr>
                <w:highlight w:val="yellow"/>
              </w:rPr>
            </w:pPr>
            <w:r w:rsidRPr="00465DC4">
              <w:t>70.7 (68.0, 73.1)</w:t>
            </w:r>
          </w:p>
        </w:tc>
        <w:tc>
          <w:tcPr>
            <w:tcW w:w="288" w:type="pct"/>
          </w:tcPr>
          <w:p w14:paraId="14732C83" w14:textId="57C660D1" w:rsidR="007F53D0" w:rsidRPr="002F3A6B" w:rsidRDefault="007F53D0" w:rsidP="007F53D0">
            <w:pPr>
              <w:pStyle w:val="Z"/>
              <w:jc w:val="center"/>
              <w:rPr>
                <w:highlight w:val="yellow"/>
              </w:rPr>
            </w:pPr>
            <w:r w:rsidRPr="00465DC4">
              <w:t>56.4 (53.7, 59.2)</w:t>
            </w:r>
          </w:p>
        </w:tc>
        <w:tc>
          <w:tcPr>
            <w:tcW w:w="287" w:type="pct"/>
          </w:tcPr>
          <w:p w14:paraId="217F4873" w14:textId="07253C4B" w:rsidR="007F53D0" w:rsidRPr="002F3A6B" w:rsidRDefault="007F53D0" w:rsidP="007F53D0">
            <w:pPr>
              <w:pStyle w:val="Z"/>
              <w:jc w:val="center"/>
              <w:rPr>
                <w:highlight w:val="yellow"/>
              </w:rPr>
            </w:pPr>
            <w:r w:rsidRPr="00465DC4">
              <w:t>35.4 (32.9, 38.0)</w:t>
            </w:r>
          </w:p>
        </w:tc>
        <w:tc>
          <w:tcPr>
            <w:tcW w:w="288" w:type="pct"/>
          </w:tcPr>
          <w:p w14:paraId="2B0B39B9" w14:textId="2F4B488D" w:rsidR="007F53D0" w:rsidRPr="002F3A6B" w:rsidRDefault="007F53D0" w:rsidP="007F53D0">
            <w:pPr>
              <w:pStyle w:val="Z"/>
              <w:jc w:val="center"/>
              <w:rPr>
                <w:highlight w:val="yellow"/>
              </w:rPr>
            </w:pPr>
            <w:r w:rsidRPr="00A426A9">
              <w:t>80.2 (77.8, 82.3)</w:t>
            </w:r>
          </w:p>
        </w:tc>
        <w:tc>
          <w:tcPr>
            <w:tcW w:w="287" w:type="pct"/>
          </w:tcPr>
          <w:p w14:paraId="68B22ECB" w14:textId="6E43819F" w:rsidR="007F53D0" w:rsidRPr="002F3A6B" w:rsidRDefault="007F53D0" w:rsidP="007F53D0">
            <w:pPr>
              <w:pStyle w:val="Z"/>
              <w:jc w:val="center"/>
              <w:rPr>
                <w:highlight w:val="yellow"/>
              </w:rPr>
            </w:pPr>
            <w:r w:rsidRPr="00A426A9">
              <w:t>70.4 (67.8, 72.8)</w:t>
            </w:r>
          </w:p>
        </w:tc>
        <w:tc>
          <w:tcPr>
            <w:tcW w:w="288" w:type="pct"/>
          </w:tcPr>
          <w:p w14:paraId="16BA119E" w14:textId="1680CCB9" w:rsidR="007F53D0" w:rsidRPr="002F3A6B" w:rsidRDefault="007F53D0" w:rsidP="007F53D0">
            <w:pPr>
              <w:pStyle w:val="Z"/>
              <w:jc w:val="center"/>
              <w:rPr>
                <w:highlight w:val="yellow"/>
              </w:rPr>
            </w:pPr>
            <w:r w:rsidRPr="00A426A9">
              <w:t>73.2 (70.4, 75.8)</w:t>
            </w:r>
          </w:p>
        </w:tc>
        <w:tc>
          <w:tcPr>
            <w:tcW w:w="287" w:type="pct"/>
          </w:tcPr>
          <w:p w14:paraId="7B429524" w14:textId="6FAB86F5" w:rsidR="007F53D0" w:rsidRPr="002F3A6B" w:rsidRDefault="007F53D0" w:rsidP="007F53D0">
            <w:pPr>
              <w:pStyle w:val="Z"/>
              <w:jc w:val="center"/>
              <w:rPr>
                <w:highlight w:val="yellow"/>
              </w:rPr>
            </w:pPr>
            <w:r w:rsidRPr="00A426A9">
              <w:t>60.9 (57.9, 63.8)</w:t>
            </w:r>
          </w:p>
        </w:tc>
        <w:tc>
          <w:tcPr>
            <w:tcW w:w="288" w:type="pct"/>
          </w:tcPr>
          <w:p w14:paraId="44606F81" w14:textId="25A96248" w:rsidR="007F53D0" w:rsidRPr="002F3A6B" w:rsidRDefault="007F53D0" w:rsidP="007F53D0">
            <w:pPr>
              <w:pStyle w:val="Z"/>
              <w:jc w:val="center"/>
              <w:rPr>
                <w:highlight w:val="yellow"/>
              </w:rPr>
            </w:pPr>
            <w:r w:rsidRPr="00A426A9">
              <w:t>85.9 (83.7, 87.8)</w:t>
            </w:r>
          </w:p>
        </w:tc>
        <w:tc>
          <w:tcPr>
            <w:tcW w:w="287" w:type="pct"/>
          </w:tcPr>
          <w:p w14:paraId="42A27138" w14:textId="31D1D721" w:rsidR="007F53D0" w:rsidRPr="002F3A6B" w:rsidRDefault="007F53D0" w:rsidP="007F53D0">
            <w:pPr>
              <w:pStyle w:val="Z"/>
              <w:jc w:val="center"/>
              <w:rPr>
                <w:highlight w:val="yellow"/>
              </w:rPr>
            </w:pPr>
            <w:r w:rsidRPr="00A426A9">
              <w:t>69.0 (66.1, 71.8)</w:t>
            </w:r>
          </w:p>
        </w:tc>
        <w:tc>
          <w:tcPr>
            <w:tcW w:w="288" w:type="pct"/>
          </w:tcPr>
          <w:p w14:paraId="6CDE4483" w14:textId="063F7055" w:rsidR="007F53D0" w:rsidRPr="002F3A6B" w:rsidRDefault="007F53D0" w:rsidP="007F53D0">
            <w:pPr>
              <w:pStyle w:val="Z"/>
              <w:jc w:val="center"/>
              <w:rPr>
                <w:highlight w:val="yellow"/>
              </w:rPr>
            </w:pPr>
            <w:r w:rsidRPr="00A426A9">
              <w:t>74.7 (72.2, 77.0)</w:t>
            </w:r>
          </w:p>
        </w:tc>
        <w:tc>
          <w:tcPr>
            <w:tcW w:w="257" w:type="pct"/>
          </w:tcPr>
          <w:p w14:paraId="25F74742" w14:textId="057D2B7F" w:rsidR="007F53D0" w:rsidRPr="002F3A6B" w:rsidRDefault="007F53D0" w:rsidP="007F53D0">
            <w:pPr>
              <w:pStyle w:val="Z"/>
              <w:jc w:val="center"/>
              <w:rPr>
                <w:highlight w:val="yellow"/>
              </w:rPr>
            </w:pPr>
            <w:r w:rsidRPr="00A426A9">
              <w:t>57.0 (54.4, 59.7)</w:t>
            </w:r>
          </w:p>
        </w:tc>
      </w:tr>
      <w:tr w:rsidR="007F53D0" w:rsidRPr="006C3537" w14:paraId="4B96231E" w14:textId="77777777" w:rsidTr="0065704A">
        <w:trPr>
          <w:trHeight w:val="60"/>
        </w:trPr>
        <w:tc>
          <w:tcPr>
            <w:tcW w:w="1507" w:type="pct"/>
          </w:tcPr>
          <w:p w14:paraId="27796958" w14:textId="5B1ED010" w:rsidR="007F53D0" w:rsidRPr="006C3537" w:rsidRDefault="007F53D0" w:rsidP="007F53D0">
            <w:pPr>
              <w:pStyle w:val="Z"/>
              <w:rPr>
                <w:highlight w:val="yellow"/>
              </w:rPr>
            </w:pPr>
            <w:r w:rsidRPr="00935C58">
              <w:t>The University of Adelaide</w:t>
            </w:r>
          </w:p>
        </w:tc>
        <w:tc>
          <w:tcPr>
            <w:tcW w:w="360" w:type="pct"/>
          </w:tcPr>
          <w:p w14:paraId="77CB231E" w14:textId="5FC342B4" w:rsidR="007F53D0" w:rsidRPr="002F3A6B" w:rsidRDefault="007F53D0" w:rsidP="007F53D0">
            <w:pPr>
              <w:pStyle w:val="Z"/>
              <w:jc w:val="center"/>
              <w:rPr>
                <w:highlight w:val="yellow"/>
              </w:rPr>
            </w:pPr>
            <w:r w:rsidRPr="00465DC4">
              <w:t>72.6 (70.4, 74.7)</w:t>
            </w:r>
          </w:p>
        </w:tc>
        <w:tc>
          <w:tcPr>
            <w:tcW w:w="287" w:type="pct"/>
          </w:tcPr>
          <w:p w14:paraId="470F210C" w14:textId="793B52D8" w:rsidR="007F53D0" w:rsidRPr="002F3A6B" w:rsidRDefault="007F53D0" w:rsidP="007F53D0">
            <w:pPr>
              <w:pStyle w:val="Z"/>
              <w:jc w:val="center"/>
              <w:rPr>
                <w:highlight w:val="yellow"/>
              </w:rPr>
            </w:pPr>
            <w:r w:rsidRPr="00465DC4">
              <w:t>74.8 (72.7, 76.8)</w:t>
            </w:r>
          </w:p>
        </w:tc>
        <w:tc>
          <w:tcPr>
            <w:tcW w:w="288" w:type="pct"/>
          </w:tcPr>
          <w:p w14:paraId="2A73999C" w14:textId="5BBF4DC1" w:rsidR="007F53D0" w:rsidRPr="002F3A6B" w:rsidRDefault="007F53D0" w:rsidP="007F53D0">
            <w:pPr>
              <w:pStyle w:val="Z"/>
              <w:jc w:val="center"/>
              <w:rPr>
                <w:highlight w:val="yellow"/>
              </w:rPr>
            </w:pPr>
            <w:r w:rsidRPr="00465DC4">
              <w:t>51.8 (49.5, 54.1)</w:t>
            </w:r>
          </w:p>
        </w:tc>
        <w:tc>
          <w:tcPr>
            <w:tcW w:w="287" w:type="pct"/>
          </w:tcPr>
          <w:p w14:paraId="2FD8BDC1" w14:textId="64916958" w:rsidR="007F53D0" w:rsidRPr="002F3A6B" w:rsidRDefault="007F53D0" w:rsidP="007F53D0">
            <w:pPr>
              <w:pStyle w:val="Z"/>
              <w:jc w:val="center"/>
              <w:rPr>
                <w:highlight w:val="yellow"/>
              </w:rPr>
            </w:pPr>
            <w:r w:rsidRPr="00465DC4">
              <w:t>47.1 (44.9, 49.4)</w:t>
            </w:r>
          </w:p>
        </w:tc>
        <w:tc>
          <w:tcPr>
            <w:tcW w:w="288" w:type="pct"/>
          </w:tcPr>
          <w:p w14:paraId="28F464EA" w14:textId="77D7D1B0" w:rsidR="007F53D0" w:rsidRPr="002F3A6B" w:rsidRDefault="007F53D0" w:rsidP="007F53D0">
            <w:pPr>
              <w:pStyle w:val="Z"/>
              <w:jc w:val="center"/>
              <w:rPr>
                <w:highlight w:val="yellow"/>
              </w:rPr>
            </w:pPr>
            <w:r w:rsidRPr="00A426A9">
              <w:t>73.6 (71.4, 75.5)</w:t>
            </w:r>
          </w:p>
        </w:tc>
        <w:tc>
          <w:tcPr>
            <w:tcW w:w="287" w:type="pct"/>
          </w:tcPr>
          <w:p w14:paraId="42D029A4" w14:textId="2C29BDCB" w:rsidR="007F53D0" w:rsidRPr="002F3A6B" w:rsidRDefault="007F53D0" w:rsidP="007F53D0">
            <w:pPr>
              <w:pStyle w:val="Z"/>
              <w:jc w:val="center"/>
              <w:rPr>
                <w:highlight w:val="yellow"/>
              </w:rPr>
            </w:pPr>
            <w:r w:rsidRPr="00A426A9">
              <w:t>73.0 (70.9, 74.9)</w:t>
            </w:r>
          </w:p>
        </w:tc>
        <w:tc>
          <w:tcPr>
            <w:tcW w:w="288" w:type="pct"/>
          </w:tcPr>
          <w:p w14:paraId="46DA611A" w14:textId="6517714B" w:rsidR="007F53D0" w:rsidRPr="002F3A6B" w:rsidRDefault="007F53D0" w:rsidP="007F53D0">
            <w:pPr>
              <w:pStyle w:val="Z"/>
              <w:jc w:val="center"/>
              <w:rPr>
                <w:highlight w:val="yellow"/>
              </w:rPr>
            </w:pPr>
            <w:r w:rsidRPr="00A426A9">
              <w:t>67.5 (65.0, 69.9)</w:t>
            </w:r>
          </w:p>
        </w:tc>
        <w:tc>
          <w:tcPr>
            <w:tcW w:w="287" w:type="pct"/>
          </w:tcPr>
          <w:p w14:paraId="42CC0B32" w14:textId="06426CCF" w:rsidR="007F53D0" w:rsidRPr="002F3A6B" w:rsidRDefault="007F53D0" w:rsidP="007F53D0">
            <w:pPr>
              <w:pStyle w:val="Z"/>
              <w:jc w:val="center"/>
              <w:rPr>
                <w:highlight w:val="yellow"/>
              </w:rPr>
            </w:pPr>
            <w:r w:rsidRPr="00A426A9">
              <w:t>71.6 (69.3, 73.8)</w:t>
            </w:r>
          </w:p>
        </w:tc>
        <w:tc>
          <w:tcPr>
            <w:tcW w:w="288" w:type="pct"/>
          </w:tcPr>
          <w:p w14:paraId="28D65475" w14:textId="016069D3" w:rsidR="007F53D0" w:rsidRPr="002F3A6B" w:rsidRDefault="007F53D0" w:rsidP="007F53D0">
            <w:pPr>
              <w:pStyle w:val="Z"/>
              <w:jc w:val="center"/>
              <w:rPr>
                <w:highlight w:val="yellow"/>
              </w:rPr>
            </w:pPr>
            <w:r w:rsidRPr="00A426A9">
              <w:t>80.3 (78.3, 82.1)</w:t>
            </w:r>
          </w:p>
        </w:tc>
        <w:tc>
          <w:tcPr>
            <w:tcW w:w="287" w:type="pct"/>
          </w:tcPr>
          <w:p w14:paraId="4172D76F" w14:textId="248401B6" w:rsidR="007F53D0" w:rsidRPr="002F3A6B" w:rsidRDefault="007F53D0" w:rsidP="007F53D0">
            <w:pPr>
              <w:pStyle w:val="Z"/>
              <w:jc w:val="center"/>
              <w:rPr>
                <w:highlight w:val="yellow"/>
              </w:rPr>
            </w:pPr>
            <w:r w:rsidRPr="00A426A9">
              <w:t>75.5 (73.2, 77.5)</w:t>
            </w:r>
          </w:p>
        </w:tc>
        <w:tc>
          <w:tcPr>
            <w:tcW w:w="288" w:type="pct"/>
          </w:tcPr>
          <w:p w14:paraId="6DBF8960" w14:textId="4950FC40" w:rsidR="007F53D0" w:rsidRPr="002F3A6B" w:rsidRDefault="007F53D0" w:rsidP="007F53D0">
            <w:pPr>
              <w:pStyle w:val="Z"/>
              <w:jc w:val="center"/>
              <w:rPr>
                <w:highlight w:val="yellow"/>
              </w:rPr>
            </w:pPr>
            <w:r w:rsidRPr="00A426A9">
              <w:t>71.2 (69.0, 73.2)</w:t>
            </w:r>
          </w:p>
        </w:tc>
        <w:tc>
          <w:tcPr>
            <w:tcW w:w="257" w:type="pct"/>
          </w:tcPr>
          <w:p w14:paraId="68060FB9" w14:textId="24D03657" w:rsidR="007F53D0" w:rsidRPr="002F3A6B" w:rsidRDefault="007F53D0" w:rsidP="007F53D0">
            <w:pPr>
              <w:pStyle w:val="Z"/>
              <w:jc w:val="center"/>
              <w:rPr>
                <w:highlight w:val="yellow"/>
              </w:rPr>
            </w:pPr>
            <w:r w:rsidRPr="00A426A9">
              <w:t>63.0 (60.8, 65.1)</w:t>
            </w:r>
          </w:p>
        </w:tc>
      </w:tr>
      <w:tr w:rsidR="007F53D0" w:rsidRPr="006C3537" w14:paraId="28B0D210" w14:textId="77777777" w:rsidTr="0065704A">
        <w:trPr>
          <w:trHeight w:val="60"/>
        </w:trPr>
        <w:tc>
          <w:tcPr>
            <w:tcW w:w="1507" w:type="pct"/>
          </w:tcPr>
          <w:p w14:paraId="59CE19DA" w14:textId="30492EA1" w:rsidR="007F53D0" w:rsidRPr="006C3537" w:rsidRDefault="007F53D0" w:rsidP="007F53D0">
            <w:pPr>
              <w:pStyle w:val="Z"/>
              <w:rPr>
                <w:highlight w:val="yellow"/>
              </w:rPr>
            </w:pPr>
            <w:r w:rsidRPr="00935C58">
              <w:t>The University of Melbourne</w:t>
            </w:r>
          </w:p>
        </w:tc>
        <w:tc>
          <w:tcPr>
            <w:tcW w:w="360" w:type="pct"/>
          </w:tcPr>
          <w:p w14:paraId="52C2A5DF" w14:textId="7D8714BD" w:rsidR="007F53D0" w:rsidRPr="002F3A6B" w:rsidRDefault="007F53D0" w:rsidP="007F53D0">
            <w:pPr>
              <w:pStyle w:val="Z"/>
              <w:jc w:val="center"/>
              <w:rPr>
                <w:highlight w:val="yellow"/>
              </w:rPr>
            </w:pPr>
            <w:r w:rsidRPr="00465DC4">
              <w:t>76.1 (74.0, 78.1)</w:t>
            </w:r>
          </w:p>
        </w:tc>
        <w:tc>
          <w:tcPr>
            <w:tcW w:w="287" w:type="pct"/>
          </w:tcPr>
          <w:p w14:paraId="10624883" w14:textId="524BD5B8" w:rsidR="007F53D0" w:rsidRPr="002F3A6B" w:rsidRDefault="007F53D0" w:rsidP="007F53D0">
            <w:pPr>
              <w:pStyle w:val="Z"/>
              <w:jc w:val="center"/>
              <w:rPr>
                <w:highlight w:val="yellow"/>
              </w:rPr>
            </w:pPr>
            <w:r w:rsidRPr="00465DC4">
              <w:t>64.4 (62.2, 66.6)</w:t>
            </w:r>
          </w:p>
        </w:tc>
        <w:tc>
          <w:tcPr>
            <w:tcW w:w="288" w:type="pct"/>
          </w:tcPr>
          <w:p w14:paraId="25847DAB" w14:textId="7D8425ED" w:rsidR="007F53D0" w:rsidRPr="002F3A6B" w:rsidRDefault="007F53D0" w:rsidP="007F53D0">
            <w:pPr>
              <w:pStyle w:val="Z"/>
              <w:jc w:val="center"/>
              <w:rPr>
                <w:highlight w:val="yellow"/>
              </w:rPr>
            </w:pPr>
            <w:r w:rsidRPr="00465DC4">
              <w:t>48.3 (46.1, 50.6)</w:t>
            </w:r>
          </w:p>
        </w:tc>
        <w:tc>
          <w:tcPr>
            <w:tcW w:w="287" w:type="pct"/>
          </w:tcPr>
          <w:p w14:paraId="66D5C5D0" w14:textId="62D8E561" w:rsidR="007F53D0" w:rsidRPr="002F3A6B" w:rsidRDefault="007F53D0" w:rsidP="007F53D0">
            <w:pPr>
              <w:pStyle w:val="Z"/>
              <w:jc w:val="center"/>
              <w:rPr>
                <w:highlight w:val="yellow"/>
              </w:rPr>
            </w:pPr>
            <w:r w:rsidRPr="00465DC4">
              <w:t>26.1 (24.2, 28.1)</w:t>
            </w:r>
          </w:p>
        </w:tc>
        <w:tc>
          <w:tcPr>
            <w:tcW w:w="288" w:type="pct"/>
          </w:tcPr>
          <w:p w14:paraId="32129B59" w14:textId="32F79674" w:rsidR="007F53D0" w:rsidRPr="002F3A6B" w:rsidRDefault="007F53D0" w:rsidP="007F53D0">
            <w:pPr>
              <w:pStyle w:val="Z"/>
              <w:jc w:val="center"/>
              <w:rPr>
                <w:highlight w:val="yellow"/>
              </w:rPr>
            </w:pPr>
            <w:r w:rsidRPr="00A426A9">
              <w:t>80.3 (78.4, 82.1)</w:t>
            </w:r>
          </w:p>
        </w:tc>
        <w:tc>
          <w:tcPr>
            <w:tcW w:w="287" w:type="pct"/>
          </w:tcPr>
          <w:p w14:paraId="0EDE768F" w14:textId="25B75609" w:rsidR="007F53D0" w:rsidRPr="002F3A6B" w:rsidRDefault="007F53D0" w:rsidP="007F53D0">
            <w:pPr>
              <w:pStyle w:val="Z"/>
              <w:jc w:val="center"/>
              <w:rPr>
                <w:highlight w:val="yellow"/>
              </w:rPr>
            </w:pPr>
            <w:r w:rsidRPr="00A426A9">
              <w:t>62.1 (59.9, 64.3)</w:t>
            </w:r>
          </w:p>
        </w:tc>
        <w:tc>
          <w:tcPr>
            <w:tcW w:w="288" w:type="pct"/>
          </w:tcPr>
          <w:p w14:paraId="0776FB88" w14:textId="2A5366D5" w:rsidR="007F53D0" w:rsidRPr="002F3A6B" w:rsidRDefault="007F53D0" w:rsidP="007F53D0">
            <w:pPr>
              <w:pStyle w:val="Z"/>
              <w:jc w:val="center"/>
              <w:rPr>
                <w:highlight w:val="yellow"/>
              </w:rPr>
            </w:pPr>
            <w:r w:rsidRPr="00A426A9">
              <w:t>68.0 (65.5, 70.3)</w:t>
            </w:r>
          </w:p>
        </w:tc>
        <w:tc>
          <w:tcPr>
            <w:tcW w:w="287" w:type="pct"/>
          </w:tcPr>
          <w:p w14:paraId="7A9C50FE" w14:textId="03100EAE" w:rsidR="007F53D0" w:rsidRPr="002F3A6B" w:rsidRDefault="007F53D0" w:rsidP="007F53D0">
            <w:pPr>
              <w:pStyle w:val="Z"/>
              <w:jc w:val="center"/>
              <w:rPr>
                <w:highlight w:val="yellow"/>
              </w:rPr>
            </w:pPr>
            <w:r w:rsidRPr="00A426A9">
              <w:t>58.7 (56.2, 61.1)</w:t>
            </w:r>
          </w:p>
        </w:tc>
        <w:tc>
          <w:tcPr>
            <w:tcW w:w="288" w:type="pct"/>
          </w:tcPr>
          <w:p w14:paraId="59DC1024" w14:textId="6EF0CDD5" w:rsidR="007F53D0" w:rsidRPr="002F3A6B" w:rsidRDefault="007F53D0" w:rsidP="007F53D0">
            <w:pPr>
              <w:pStyle w:val="Z"/>
              <w:jc w:val="center"/>
              <w:rPr>
                <w:highlight w:val="yellow"/>
              </w:rPr>
            </w:pPr>
            <w:r w:rsidRPr="00A426A9">
              <w:t>85.4 (83.6, 87.0)</w:t>
            </w:r>
          </w:p>
        </w:tc>
        <w:tc>
          <w:tcPr>
            <w:tcW w:w="287" w:type="pct"/>
          </w:tcPr>
          <w:p w14:paraId="6A641642" w14:textId="77C6BC38" w:rsidR="007F53D0" w:rsidRPr="002F3A6B" w:rsidRDefault="007F53D0" w:rsidP="007F53D0">
            <w:pPr>
              <w:pStyle w:val="Z"/>
              <w:jc w:val="center"/>
              <w:rPr>
                <w:highlight w:val="yellow"/>
              </w:rPr>
            </w:pPr>
            <w:r w:rsidRPr="00A426A9">
              <w:t>54.2 (51.7, 56.8)</w:t>
            </w:r>
          </w:p>
        </w:tc>
        <w:tc>
          <w:tcPr>
            <w:tcW w:w="288" w:type="pct"/>
          </w:tcPr>
          <w:p w14:paraId="1CB6D25F" w14:textId="258968B6" w:rsidR="007F53D0" w:rsidRPr="002F3A6B" w:rsidRDefault="007F53D0" w:rsidP="007F53D0">
            <w:pPr>
              <w:pStyle w:val="Z"/>
              <w:jc w:val="center"/>
              <w:rPr>
                <w:highlight w:val="yellow"/>
              </w:rPr>
            </w:pPr>
            <w:r w:rsidRPr="00A426A9">
              <w:t>72.3 (70.2, 74.3)</w:t>
            </w:r>
          </w:p>
        </w:tc>
        <w:tc>
          <w:tcPr>
            <w:tcW w:w="257" w:type="pct"/>
          </w:tcPr>
          <w:p w14:paraId="2CB14BAC" w14:textId="6C40BF42" w:rsidR="007F53D0" w:rsidRPr="002F3A6B" w:rsidRDefault="007F53D0" w:rsidP="007F53D0">
            <w:pPr>
              <w:pStyle w:val="Z"/>
              <w:jc w:val="center"/>
              <w:rPr>
                <w:highlight w:val="yellow"/>
              </w:rPr>
            </w:pPr>
            <w:r w:rsidRPr="00A426A9">
              <w:t>41.4 (39.3, 43.7)</w:t>
            </w:r>
          </w:p>
        </w:tc>
      </w:tr>
      <w:tr w:rsidR="007F53D0" w:rsidRPr="006C3537" w14:paraId="59B65409" w14:textId="77777777" w:rsidTr="0065704A">
        <w:trPr>
          <w:trHeight w:val="60"/>
        </w:trPr>
        <w:tc>
          <w:tcPr>
            <w:tcW w:w="1507" w:type="pct"/>
          </w:tcPr>
          <w:p w14:paraId="22777BB8" w14:textId="37DE4EE0" w:rsidR="007F53D0" w:rsidRPr="006C3537" w:rsidRDefault="007F53D0" w:rsidP="007F53D0">
            <w:pPr>
              <w:pStyle w:val="Z"/>
              <w:rPr>
                <w:highlight w:val="yellow"/>
              </w:rPr>
            </w:pPr>
            <w:r w:rsidRPr="00935C58">
              <w:t>The University of Notre Dame Australia</w:t>
            </w:r>
          </w:p>
        </w:tc>
        <w:tc>
          <w:tcPr>
            <w:tcW w:w="360" w:type="pct"/>
          </w:tcPr>
          <w:p w14:paraId="5CD1F565" w14:textId="21D17E3C" w:rsidR="007F53D0" w:rsidRPr="002F3A6B" w:rsidRDefault="007F53D0" w:rsidP="007F53D0">
            <w:pPr>
              <w:pStyle w:val="Z"/>
              <w:jc w:val="center"/>
              <w:rPr>
                <w:highlight w:val="yellow"/>
              </w:rPr>
            </w:pPr>
            <w:r w:rsidRPr="00465DC4">
              <w:t>91.4 (82.7, 94.2)</w:t>
            </w:r>
          </w:p>
        </w:tc>
        <w:tc>
          <w:tcPr>
            <w:tcW w:w="287" w:type="pct"/>
          </w:tcPr>
          <w:p w14:paraId="7DBFFC54" w14:textId="66E845C2" w:rsidR="007F53D0" w:rsidRPr="002F3A6B" w:rsidRDefault="007F53D0" w:rsidP="007F53D0">
            <w:pPr>
              <w:pStyle w:val="Z"/>
              <w:jc w:val="center"/>
              <w:rPr>
                <w:highlight w:val="yellow"/>
              </w:rPr>
            </w:pPr>
            <w:r w:rsidRPr="00465DC4">
              <w:t>81.5 (71.2, 86.0)</w:t>
            </w:r>
          </w:p>
        </w:tc>
        <w:tc>
          <w:tcPr>
            <w:tcW w:w="288" w:type="pct"/>
          </w:tcPr>
          <w:p w14:paraId="49401E26" w14:textId="794B28D0" w:rsidR="007F53D0" w:rsidRPr="002F3A6B" w:rsidRDefault="007F53D0" w:rsidP="007F53D0">
            <w:pPr>
              <w:pStyle w:val="Z"/>
              <w:jc w:val="center"/>
              <w:rPr>
                <w:highlight w:val="yellow"/>
              </w:rPr>
            </w:pPr>
            <w:r w:rsidRPr="00465DC4">
              <w:t>80.0 (70.4, 85.3)</w:t>
            </w:r>
          </w:p>
        </w:tc>
        <w:tc>
          <w:tcPr>
            <w:tcW w:w="287" w:type="pct"/>
          </w:tcPr>
          <w:p w14:paraId="3BD1668E" w14:textId="179B498A" w:rsidR="007F53D0" w:rsidRPr="002F3A6B" w:rsidRDefault="007F53D0" w:rsidP="007F53D0">
            <w:pPr>
              <w:pStyle w:val="Z"/>
              <w:jc w:val="center"/>
              <w:rPr>
                <w:highlight w:val="yellow"/>
              </w:rPr>
            </w:pPr>
            <w:r w:rsidRPr="00465DC4">
              <w:t>74.1 (63.8, 80.0)</w:t>
            </w:r>
          </w:p>
        </w:tc>
        <w:tc>
          <w:tcPr>
            <w:tcW w:w="288" w:type="pct"/>
          </w:tcPr>
          <w:p w14:paraId="6B582BC0" w14:textId="206C970E" w:rsidR="007F53D0" w:rsidRPr="002F3A6B" w:rsidRDefault="007F53D0" w:rsidP="007F53D0">
            <w:pPr>
              <w:pStyle w:val="Z"/>
              <w:jc w:val="center"/>
              <w:rPr>
                <w:highlight w:val="yellow"/>
              </w:rPr>
            </w:pPr>
            <w:r w:rsidRPr="00A426A9">
              <w:t>85.7 (76.4, 89.9)</w:t>
            </w:r>
          </w:p>
        </w:tc>
        <w:tc>
          <w:tcPr>
            <w:tcW w:w="287" w:type="pct"/>
          </w:tcPr>
          <w:p w14:paraId="3093609C" w14:textId="6ECC8B59" w:rsidR="007F53D0" w:rsidRPr="002F3A6B" w:rsidRDefault="007F53D0" w:rsidP="007F53D0">
            <w:pPr>
              <w:pStyle w:val="Z"/>
              <w:jc w:val="center"/>
              <w:rPr>
                <w:highlight w:val="yellow"/>
              </w:rPr>
            </w:pPr>
            <w:r w:rsidRPr="00A426A9">
              <w:t>81.5 (71.2, 86.0)</w:t>
            </w:r>
          </w:p>
        </w:tc>
        <w:tc>
          <w:tcPr>
            <w:tcW w:w="288" w:type="pct"/>
          </w:tcPr>
          <w:p w14:paraId="20EDFDE4" w14:textId="111F37F6" w:rsidR="007F53D0" w:rsidRPr="002F3A6B" w:rsidRDefault="007F53D0" w:rsidP="007F53D0">
            <w:pPr>
              <w:pStyle w:val="Z"/>
              <w:jc w:val="center"/>
              <w:rPr>
                <w:highlight w:val="yellow"/>
              </w:rPr>
            </w:pPr>
            <w:r w:rsidRPr="00A426A9">
              <w:t>82.8 (71.3, 88.6)</w:t>
            </w:r>
          </w:p>
        </w:tc>
        <w:tc>
          <w:tcPr>
            <w:tcW w:w="287" w:type="pct"/>
          </w:tcPr>
          <w:p w14:paraId="6531D6AA" w14:textId="5D0D9641" w:rsidR="007F53D0" w:rsidRPr="002F3A6B" w:rsidRDefault="007F53D0" w:rsidP="007F53D0">
            <w:pPr>
              <w:pStyle w:val="Z"/>
              <w:jc w:val="center"/>
              <w:rPr>
                <w:highlight w:val="yellow"/>
              </w:rPr>
            </w:pPr>
            <w:r w:rsidRPr="00A426A9">
              <w:t>84.6 (74.0, 88.7)</w:t>
            </w:r>
          </w:p>
        </w:tc>
        <w:tc>
          <w:tcPr>
            <w:tcW w:w="288" w:type="pct"/>
          </w:tcPr>
          <w:p w14:paraId="4405127F" w14:textId="4D905B89" w:rsidR="007F53D0" w:rsidRPr="002F3A6B" w:rsidRDefault="007F53D0" w:rsidP="007F53D0">
            <w:pPr>
              <w:pStyle w:val="Z"/>
              <w:jc w:val="center"/>
              <w:rPr>
                <w:highlight w:val="yellow"/>
              </w:rPr>
            </w:pPr>
            <w:r w:rsidRPr="00A426A9">
              <w:t>85.7 (76.4, 89.9)</w:t>
            </w:r>
          </w:p>
        </w:tc>
        <w:tc>
          <w:tcPr>
            <w:tcW w:w="287" w:type="pct"/>
          </w:tcPr>
          <w:p w14:paraId="11A36AB5" w14:textId="4C83BC10" w:rsidR="007F53D0" w:rsidRPr="002F3A6B" w:rsidRDefault="007F53D0" w:rsidP="007F53D0">
            <w:pPr>
              <w:pStyle w:val="Z"/>
              <w:jc w:val="center"/>
              <w:rPr>
                <w:highlight w:val="yellow"/>
              </w:rPr>
            </w:pPr>
            <w:r w:rsidRPr="00A426A9">
              <w:t>96.0 (86.0, 97.1)</w:t>
            </w:r>
          </w:p>
        </w:tc>
        <w:tc>
          <w:tcPr>
            <w:tcW w:w="288" w:type="pct"/>
          </w:tcPr>
          <w:p w14:paraId="454149B1" w14:textId="4D5E0AAA" w:rsidR="007F53D0" w:rsidRPr="002F3A6B" w:rsidRDefault="007F53D0" w:rsidP="007F53D0">
            <w:pPr>
              <w:pStyle w:val="Z"/>
              <w:jc w:val="center"/>
              <w:rPr>
                <w:highlight w:val="yellow"/>
              </w:rPr>
            </w:pPr>
            <w:r w:rsidRPr="00A426A9">
              <w:t>82.9 (73.4, 87.6)</w:t>
            </w:r>
          </w:p>
        </w:tc>
        <w:tc>
          <w:tcPr>
            <w:tcW w:w="257" w:type="pct"/>
          </w:tcPr>
          <w:p w14:paraId="74B4DE05" w14:textId="4D4021BC" w:rsidR="007F53D0" w:rsidRPr="002F3A6B" w:rsidRDefault="007F53D0" w:rsidP="007F53D0">
            <w:pPr>
              <w:pStyle w:val="Z"/>
              <w:jc w:val="center"/>
              <w:rPr>
                <w:highlight w:val="yellow"/>
              </w:rPr>
            </w:pPr>
            <w:r w:rsidRPr="00A426A9">
              <w:t>77.8 (67.5, 83.0)</w:t>
            </w:r>
          </w:p>
        </w:tc>
      </w:tr>
      <w:tr w:rsidR="007F53D0" w:rsidRPr="006C3537" w14:paraId="67A0136E" w14:textId="77777777" w:rsidTr="0065704A">
        <w:trPr>
          <w:trHeight w:val="60"/>
        </w:trPr>
        <w:tc>
          <w:tcPr>
            <w:tcW w:w="1507" w:type="pct"/>
          </w:tcPr>
          <w:p w14:paraId="42C2BE9A" w14:textId="0F6AF2D9" w:rsidR="007F53D0" w:rsidRPr="006C3537" w:rsidRDefault="007F53D0" w:rsidP="007F53D0">
            <w:pPr>
              <w:pStyle w:val="Z"/>
              <w:rPr>
                <w:highlight w:val="yellow"/>
              </w:rPr>
            </w:pPr>
            <w:r w:rsidRPr="00935C58">
              <w:t>The University of Queensland</w:t>
            </w:r>
          </w:p>
        </w:tc>
        <w:tc>
          <w:tcPr>
            <w:tcW w:w="360" w:type="pct"/>
          </w:tcPr>
          <w:p w14:paraId="4416F1E9" w14:textId="13F6ACBF" w:rsidR="007F53D0" w:rsidRPr="002F3A6B" w:rsidRDefault="007F53D0" w:rsidP="007F53D0">
            <w:pPr>
              <w:pStyle w:val="Z"/>
              <w:jc w:val="center"/>
              <w:rPr>
                <w:highlight w:val="yellow"/>
              </w:rPr>
            </w:pPr>
            <w:r w:rsidRPr="00465DC4">
              <w:t>81.5 (79.9, 83.1)</w:t>
            </w:r>
          </w:p>
        </w:tc>
        <w:tc>
          <w:tcPr>
            <w:tcW w:w="287" w:type="pct"/>
          </w:tcPr>
          <w:p w14:paraId="3F4B5AED" w14:textId="39C09D8D" w:rsidR="007F53D0" w:rsidRPr="002F3A6B" w:rsidRDefault="007F53D0" w:rsidP="007F53D0">
            <w:pPr>
              <w:pStyle w:val="Z"/>
              <w:jc w:val="center"/>
              <w:rPr>
                <w:highlight w:val="yellow"/>
              </w:rPr>
            </w:pPr>
            <w:r w:rsidRPr="00465DC4">
              <w:t>73.7 (71.6, 75.6)</w:t>
            </w:r>
          </w:p>
        </w:tc>
        <w:tc>
          <w:tcPr>
            <w:tcW w:w="288" w:type="pct"/>
          </w:tcPr>
          <w:p w14:paraId="48EC036C" w14:textId="30D92AF8" w:rsidR="007F53D0" w:rsidRPr="002F3A6B" w:rsidRDefault="007F53D0" w:rsidP="007F53D0">
            <w:pPr>
              <w:pStyle w:val="Z"/>
              <w:jc w:val="center"/>
              <w:rPr>
                <w:highlight w:val="yellow"/>
              </w:rPr>
            </w:pPr>
            <w:r w:rsidRPr="00465DC4">
              <w:t>55.9 (54.0, 57.9)</w:t>
            </w:r>
          </w:p>
        </w:tc>
        <w:tc>
          <w:tcPr>
            <w:tcW w:w="287" w:type="pct"/>
          </w:tcPr>
          <w:p w14:paraId="214C3175" w14:textId="6AC810B9" w:rsidR="007F53D0" w:rsidRPr="002F3A6B" w:rsidRDefault="007F53D0" w:rsidP="007F53D0">
            <w:pPr>
              <w:pStyle w:val="Z"/>
              <w:jc w:val="center"/>
              <w:rPr>
                <w:highlight w:val="yellow"/>
              </w:rPr>
            </w:pPr>
            <w:r w:rsidRPr="00465DC4">
              <w:t>38.5 (36.5, 40.7)</w:t>
            </w:r>
          </w:p>
        </w:tc>
        <w:tc>
          <w:tcPr>
            <w:tcW w:w="288" w:type="pct"/>
          </w:tcPr>
          <w:p w14:paraId="03122C93" w14:textId="2C7D7F71" w:rsidR="007F53D0" w:rsidRPr="002F3A6B" w:rsidRDefault="007F53D0" w:rsidP="007F53D0">
            <w:pPr>
              <w:pStyle w:val="Z"/>
              <w:jc w:val="center"/>
              <w:rPr>
                <w:highlight w:val="yellow"/>
              </w:rPr>
            </w:pPr>
            <w:r w:rsidRPr="00A426A9">
              <w:t>79.3 (77.6, 80.9)</w:t>
            </w:r>
          </w:p>
        </w:tc>
        <w:tc>
          <w:tcPr>
            <w:tcW w:w="287" w:type="pct"/>
          </w:tcPr>
          <w:p w14:paraId="6B44B96C" w14:textId="36CE5D92" w:rsidR="007F53D0" w:rsidRPr="002F3A6B" w:rsidRDefault="007F53D0" w:rsidP="007F53D0">
            <w:pPr>
              <w:pStyle w:val="Z"/>
              <w:jc w:val="center"/>
              <w:rPr>
                <w:highlight w:val="yellow"/>
              </w:rPr>
            </w:pPr>
            <w:r w:rsidRPr="00A426A9">
              <w:t>71.1 (69.0, 73.1)</w:t>
            </w:r>
          </w:p>
        </w:tc>
        <w:tc>
          <w:tcPr>
            <w:tcW w:w="288" w:type="pct"/>
          </w:tcPr>
          <w:p w14:paraId="468A6304" w14:textId="6268F3CF" w:rsidR="007F53D0" w:rsidRPr="002F3A6B" w:rsidRDefault="007F53D0" w:rsidP="007F53D0">
            <w:pPr>
              <w:pStyle w:val="Z"/>
              <w:jc w:val="center"/>
              <w:rPr>
                <w:highlight w:val="yellow"/>
              </w:rPr>
            </w:pPr>
            <w:r w:rsidRPr="00A426A9">
              <w:t>71.3 (69.2, 73.2)</w:t>
            </w:r>
          </w:p>
        </w:tc>
        <w:tc>
          <w:tcPr>
            <w:tcW w:w="287" w:type="pct"/>
          </w:tcPr>
          <w:p w14:paraId="460567E5" w14:textId="0A7B9895" w:rsidR="007F53D0" w:rsidRPr="002F3A6B" w:rsidRDefault="007F53D0" w:rsidP="007F53D0">
            <w:pPr>
              <w:pStyle w:val="Z"/>
              <w:jc w:val="center"/>
              <w:rPr>
                <w:highlight w:val="yellow"/>
              </w:rPr>
            </w:pPr>
            <w:r w:rsidRPr="00A426A9">
              <w:t>67.4 (65.1, 69.6)</w:t>
            </w:r>
          </w:p>
        </w:tc>
        <w:tc>
          <w:tcPr>
            <w:tcW w:w="288" w:type="pct"/>
          </w:tcPr>
          <w:p w14:paraId="586F950E" w14:textId="0E7FD416" w:rsidR="007F53D0" w:rsidRPr="002F3A6B" w:rsidRDefault="007F53D0" w:rsidP="007F53D0">
            <w:pPr>
              <w:pStyle w:val="Z"/>
              <w:jc w:val="center"/>
              <w:rPr>
                <w:highlight w:val="yellow"/>
              </w:rPr>
            </w:pPr>
            <w:r w:rsidRPr="00A426A9">
              <w:t>86.0 (84.5, 87.4)</w:t>
            </w:r>
          </w:p>
        </w:tc>
        <w:tc>
          <w:tcPr>
            <w:tcW w:w="287" w:type="pct"/>
          </w:tcPr>
          <w:p w14:paraId="4BB62442" w14:textId="3B9EBBCE" w:rsidR="007F53D0" w:rsidRPr="002F3A6B" w:rsidRDefault="007F53D0" w:rsidP="007F53D0">
            <w:pPr>
              <w:pStyle w:val="Z"/>
              <w:jc w:val="center"/>
              <w:rPr>
                <w:highlight w:val="yellow"/>
              </w:rPr>
            </w:pPr>
            <w:r w:rsidRPr="00A426A9">
              <w:t>77.3 (75.2, 79.2)</w:t>
            </w:r>
          </w:p>
        </w:tc>
        <w:tc>
          <w:tcPr>
            <w:tcW w:w="288" w:type="pct"/>
          </w:tcPr>
          <w:p w14:paraId="2599E094" w14:textId="7962080A" w:rsidR="007F53D0" w:rsidRPr="002F3A6B" w:rsidRDefault="007F53D0" w:rsidP="007F53D0">
            <w:pPr>
              <w:pStyle w:val="Z"/>
              <w:jc w:val="center"/>
              <w:rPr>
                <w:highlight w:val="yellow"/>
              </w:rPr>
            </w:pPr>
            <w:r w:rsidRPr="00A426A9">
              <w:t>76.1 (74.3, 77.7)</w:t>
            </w:r>
          </w:p>
        </w:tc>
        <w:tc>
          <w:tcPr>
            <w:tcW w:w="257" w:type="pct"/>
          </w:tcPr>
          <w:p w14:paraId="1B49571F" w14:textId="385FBA34" w:rsidR="007F53D0" w:rsidRPr="002F3A6B" w:rsidRDefault="007F53D0" w:rsidP="007F53D0">
            <w:pPr>
              <w:pStyle w:val="Z"/>
              <w:jc w:val="center"/>
              <w:rPr>
                <w:highlight w:val="yellow"/>
              </w:rPr>
            </w:pPr>
            <w:r w:rsidRPr="00A426A9">
              <w:t>59.9 (57.8, 62.0)</w:t>
            </w:r>
          </w:p>
        </w:tc>
      </w:tr>
      <w:tr w:rsidR="007F53D0" w:rsidRPr="006C3537" w14:paraId="67B78216" w14:textId="77777777" w:rsidTr="0065704A">
        <w:trPr>
          <w:trHeight w:val="60"/>
        </w:trPr>
        <w:tc>
          <w:tcPr>
            <w:tcW w:w="1507" w:type="pct"/>
          </w:tcPr>
          <w:p w14:paraId="031654A2" w14:textId="4D3EB078" w:rsidR="007F53D0" w:rsidRPr="006C3537" w:rsidRDefault="007F53D0" w:rsidP="007F53D0">
            <w:pPr>
              <w:pStyle w:val="Z"/>
              <w:rPr>
                <w:highlight w:val="yellow"/>
              </w:rPr>
            </w:pPr>
            <w:r w:rsidRPr="00935C58">
              <w:t>The University of South Australia</w:t>
            </w:r>
          </w:p>
        </w:tc>
        <w:tc>
          <w:tcPr>
            <w:tcW w:w="360" w:type="pct"/>
          </w:tcPr>
          <w:p w14:paraId="0AB96D06" w14:textId="7B098384" w:rsidR="007F53D0" w:rsidRPr="002F3A6B" w:rsidRDefault="007F53D0" w:rsidP="007F53D0">
            <w:pPr>
              <w:pStyle w:val="Z"/>
              <w:jc w:val="center"/>
              <w:rPr>
                <w:highlight w:val="yellow"/>
              </w:rPr>
            </w:pPr>
            <w:r w:rsidRPr="00465DC4">
              <w:t>80.6 (78.6, 82.4)</w:t>
            </w:r>
          </w:p>
        </w:tc>
        <w:tc>
          <w:tcPr>
            <w:tcW w:w="287" w:type="pct"/>
          </w:tcPr>
          <w:p w14:paraId="06982C11" w14:textId="2E539074" w:rsidR="007F53D0" w:rsidRPr="002F3A6B" w:rsidRDefault="007F53D0" w:rsidP="007F53D0">
            <w:pPr>
              <w:pStyle w:val="Z"/>
              <w:jc w:val="center"/>
              <w:rPr>
                <w:highlight w:val="yellow"/>
              </w:rPr>
            </w:pPr>
            <w:r w:rsidRPr="00465DC4">
              <w:t>77.7 (75.8, 79.4)</w:t>
            </w:r>
          </w:p>
        </w:tc>
        <w:tc>
          <w:tcPr>
            <w:tcW w:w="288" w:type="pct"/>
          </w:tcPr>
          <w:p w14:paraId="16DF4B15" w14:textId="701BAD8A" w:rsidR="007F53D0" w:rsidRPr="002F3A6B" w:rsidRDefault="007F53D0" w:rsidP="007F53D0">
            <w:pPr>
              <w:pStyle w:val="Z"/>
              <w:jc w:val="center"/>
              <w:rPr>
                <w:highlight w:val="yellow"/>
              </w:rPr>
            </w:pPr>
            <w:r w:rsidRPr="00465DC4">
              <w:t>55.2 (52.9, 57.5)</w:t>
            </w:r>
          </w:p>
        </w:tc>
        <w:tc>
          <w:tcPr>
            <w:tcW w:w="287" w:type="pct"/>
          </w:tcPr>
          <w:p w14:paraId="0F5010B8" w14:textId="79A14DD2" w:rsidR="007F53D0" w:rsidRPr="002F3A6B" w:rsidRDefault="007F53D0" w:rsidP="007F53D0">
            <w:pPr>
              <w:pStyle w:val="Z"/>
              <w:jc w:val="center"/>
              <w:rPr>
                <w:highlight w:val="yellow"/>
              </w:rPr>
            </w:pPr>
            <w:r w:rsidRPr="00465DC4">
              <w:t>51.7 (49.7, 53.7)</w:t>
            </w:r>
          </w:p>
        </w:tc>
        <w:tc>
          <w:tcPr>
            <w:tcW w:w="288" w:type="pct"/>
          </w:tcPr>
          <w:p w14:paraId="0D9E163F" w14:textId="347BF823" w:rsidR="007F53D0" w:rsidRPr="002F3A6B" w:rsidRDefault="007F53D0" w:rsidP="007F53D0">
            <w:pPr>
              <w:pStyle w:val="Z"/>
              <w:jc w:val="center"/>
              <w:rPr>
                <w:highlight w:val="yellow"/>
              </w:rPr>
            </w:pPr>
            <w:r w:rsidRPr="00A426A9">
              <w:t>80.2 (78.2, 81.9)</w:t>
            </w:r>
          </w:p>
        </w:tc>
        <w:tc>
          <w:tcPr>
            <w:tcW w:w="287" w:type="pct"/>
          </w:tcPr>
          <w:p w14:paraId="04C83998" w14:textId="61CCBF1D" w:rsidR="007F53D0" w:rsidRPr="002F3A6B" w:rsidRDefault="007F53D0" w:rsidP="007F53D0">
            <w:pPr>
              <w:pStyle w:val="Z"/>
              <w:jc w:val="center"/>
              <w:rPr>
                <w:highlight w:val="yellow"/>
              </w:rPr>
            </w:pPr>
            <w:r w:rsidRPr="00A426A9">
              <w:t>77.1 (75.3, 78.8)</w:t>
            </w:r>
          </w:p>
        </w:tc>
        <w:tc>
          <w:tcPr>
            <w:tcW w:w="288" w:type="pct"/>
          </w:tcPr>
          <w:p w14:paraId="1056335F" w14:textId="725D2C1A" w:rsidR="007F53D0" w:rsidRPr="002F3A6B" w:rsidRDefault="007F53D0" w:rsidP="007F53D0">
            <w:pPr>
              <w:pStyle w:val="Z"/>
              <w:jc w:val="center"/>
              <w:rPr>
                <w:highlight w:val="yellow"/>
              </w:rPr>
            </w:pPr>
            <w:r w:rsidRPr="00A426A9">
              <w:t>76.0 (73.7, 78.1)</w:t>
            </w:r>
          </w:p>
        </w:tc>
        <w:tc>
          <w:tcPr>
            <w:tcW w:w="287" w:type="pct"/>
          </w:tcPr>
          <w:p w14:paraId="55FD6AFF" w14:textId="5BC2056D" w:rsidR="007F53D0" w:rsidRPr="002F3A6B" w:rsidRDefault="007F53D0" w:rsidP="007F53D0">
            <w:pPr>
              <w:pStyle w:val="Z"/>
              <w:jc w:val="center"/>
              <w:rPr>
                <w:highlight w:val="yellow"/>
              </w:rPr>
            </w:pPr>
            <w:r w:rsidRPr="00A426A9">
              <w:t>75.3 (73.2, 77.2)</w:t>
            </w:r>
          </w:p>
        </w:tc>
        <w:tc>
          <w:tcPr>
            <w:tcW w:w="288" w:type="pct"/>
          </w:tcPr>
          <w:p w14:paraId="75FEAE45" w14:textId="4F6D86B4" w:rsidR="007F53D0" w:rsidRPr="002F3A6B" w:rsidRDefault="007F53D0" w:rsidP="007F53D0">
            <w:pPr>
              <w:pStyle w:val="Z"/>
              <w:jc w:val="center"/>
              <w:rPr>
                <w:highlight w:val="yellow"/>
              </w:rPr>
            </w:pPr>
            <w:r w:rsidRPr="00A426A9">
              <w:t>89.7 (88.1, 91.0)</w:t>
            </w:r>
          </w:p>
        </w:tc>
        <w:tc>
          <w:tcPr>
            <w:tcW w:w="287" w:type="pct"/>
          </w:tcPr>
          <w:p w14:paraId="46709403" w14:textId="12D75C9C" w:rsidR="007F53D0" w:rsidRPr="002F3A6B" w:rsidRDefault="007F53D0" w:rsidP="007F53D0">
            <w:pPr>
              <w:pStyle w:val="Z"/>
              <w:jc w:val="center"/>
              <w:rPr>
                <w:highlight w:val="yellow"/>
              </w:rPr>
            </w:pPr>
            <w:r w:rsidRPr="00A426A9">
              <w:t>81.7 (79.9, 83.3)</w:t>
            </w:r>
          </w:p>
        </w:tc>
        <w:tc>
          <w:tcPr>
            <w:tcW w:w="288" w:type="pct"/>
          </w:tcPr>
          <w:p w14:paraId="67EB162C" w14:textId="44115679" w:rsidR="007F53D0" w:rsidRPr="002F3A6B" w:rsidRDefault="007F53D0" w:rsidP="007F53D0">
            <w:pPr>
              <w:pStyle w:val="Z"/>
              <w:jc w:val="center"/>
              <w:rPr>
                <w:highlight w:val="yellow"/>
              </w:rPr>
            </w:pPr>
            <w:r w:rsidRPr="00A426A9">
              <w:t>76.5 (74.5, 78.4)</w:t>
            </w:r>
          </w:p>
        </w:tc>
        <w:tc>
          <w:tcPr>
            <w:tcW w:w="257" w:type="pct"/>
          </w:tcPr>
          <w:p w14:paraId="40BE8315" w14:textId="748A32A5" w:rsidR="007F53D0" w:rsidRPr="002F3A6B" w:rsidRDefault="007F53D0" w:rsidP="007F53D0">
            <w:pPr>
              <w:pStyle w:val="Z"/>
              <w:jc w:val="center"/>
              <w:rPr>
                <w:highlight w:val="yellow"/>
              </w:rPr>
            </w:pPr>
            <w:r w:rsidRPr="00A426A9">
              <w:t>66.9 (64.9, 68.7)</w:t>
            </w:r>
          </w:p>
        </w:tc>
      </w:tr>
      <w:tr w:rsidR="007F53D0" w:rsidRPr="006C3537" w14:paraId="207E2F6E" w14:textId="77777777" w:rsidTr="0065704A">
        <w:trPr>
          <w:trHeight w:val="60"/>
        </w:trPr>
        <w:tc>
          <w:tcPr>
            <w:tcW w:w="1507" w:type="pct"/>
          </w:tcPr>
          <w:p w14:paraId="06066E72" w14:textId="4559790B" w:rsidR="007F53D0" w:rsidRPr="006C3537" w:rsidRDefault="007F53D0" w:rsidP="007F53D0">
            <w:pPr>
              <w:pStyle w:val="Z"/>
              <w:rPr>
                <w:highlight w:val="yellow"/>
              </w:rPr>
            </w:pPr>
            <w:r w:rsidRPr="00935C58">
              <w:t>The University of Sydney</w:t>
            </w:r>
          </w:p>
        </w:tc>
        <w:tc>
          <w:tcPr>
            <w:tcW w:w="360" w:type="pct"/>
          </w:tcPr>
          <w:p w14:paraId="3FC7C6D5" w14:textId="1D4DB83F" w:rsidR="007F53D0" w:rsidRPr="002F3A6B" w:rsidRDefault="007F53D0" w:rsidP="007F53D0">
            <w:pPr>
              <w:pStyle w:val="Z"/>
              <w:jc w:val="center"/>
              <w:rPr>
                <w:highlight w:val="yellow"/>
              </w:rPr>
            </w:pPr>
            <w:r w:rsidRPr="00465DC4">
              <w:t>78.4 (76.6, 80.1)</w:t>
            </w:r>
          </w:p>
        </w:tc>
        <w:tc>
          <w:tcPr>
            <w:tcW w:w="287" w:type="pct"/>
          </w:tcPr>
          <w:p w14:paraId="6E23B4CA" w14:textId="680D59ED" w:rsidR="007F53D0" w:rsidRPr="002F3A6B" w:rsidRDefault="007F53D0" w:rsidP="007F53D0">
            <w:pPr>
              <w:pStyle w:val="Z"/>
              <w:jc w:val="center"/>
              <w:rPr>
                <w:highlight w:val="yellow"/>
              </w:rPr>
            </w:pPr>
            <w:r w:rsidRPr="00465DC4">
              <w:t>69.9 (68.0, 71.7)</w:t>
            </w:r>
          </w:p>
        </w:tc>
        <w:tc>
          <w:tcPr>
            <w:tcW w:w="288" w:type="pct"/>
          </w:tcPr>
          <w:p w14:paraId="6ADB9A4C" w14:textId="222A2009" w:rsidR="007F53D0" w:rsidRPr="002F3A6B" w:rsidRDefault="007F53D0" w:rsidP="007F53D0">
            <w:pPr>
              <w:pStyle w:val="Z"/>
              <w:jc w:val="center"/>
              <w:rPr>
                <w:highlight w:val="yellow"/>
              </w:rPr>
            </w:pPr>
            <w:r w:rsidRPr="00465DC4">
              <w:t>49.7 (47.6, 51.7)</w:t>
            </w:r>
          </w:p>
        </w:tc>
        <w:tc>
          <w:tcPr>
            <w:tcW w:w="287" w:type="pct"/>
          </w:tcPr>
          <w:p w14:paraId="05BB4BA0" w14:textId="562E59F9" w:rsidR="007F53D0" w:rsidRPr="002F3A6B" w:rsidRDefault="007F53D0" w:rsidP="007F53D0">
            <w:pPr>
              <w:pStyle w:val="Z"/>
              <w:jc w:val="center"/>
              <w:rPr>
                <w:highlight w:val="yellow"/>
              </w:rPr>
            </w:pPr>
            <w:r w:rsidRPr="00465DC4">
              <w:t>37.6 (35.7, 39.6)</w:t>
            </w:r>
          </w:p>
        </w:tc>
        <w:tc>
          <w:tcPr>
            <w:tcW w:w="288" w:type="pct"/>
          </w:tcPr>
          <w:p w14:paraId="7D50EFE5" w14:textId="63C6141B" w:rsidR="007F53D0" w:rsidRPr="002F3A6B" w:rsidRDefault="007F53D0" w:rsidP="007F53D0">
            <w:pPr>
              <w:pStyle w:val="Z"/>
              <w:jc w:val="center"/>
              <w:rPr>
                <w:highlight w:val="yellow"/>
              </w:rPr>
            </w:pPr>
            <w:r w:rsidRPr="00A426A9">
              <w:t>75.3 (73.4, 77.0)</w:t>
            </w:r>
          </w:p>
        </w:tc>
        <w:tc>
          <w:tcPr>
            <w:tcW w:w="287" w:type="pct"/>
          </w:tcPr>
          <w:p w14:paraId="25101BEE" w14:textId="72934B56" w:rsidR="007F53D0" w:rsidRPr="002F3A6B" w:rsidRDefault="007F53D0" w:rsidP="007F53D0">
            <w:pPr>
              <w:pStyle w:val="Z"/>
              <w:jc w:val="center"/>
              <w:rPr>
                <w:highlight w:val="yellow"/>
              </w:rPr>
            </w:pPr>
            <w:r w:rsidRPr="00A426A9">
              <w:t>68.5 (66.5, 70.3)</w:t>
            </w:r>
          </w:p>
        </w:tc>
        <w:tc>
          <w:tcPr>
            <w:tcW w:w="288" w:type="pct"/>
          </w:tcPr>
          <w:p w14:paraId="760C3720" w14:textId="7053EE2A" w:rsidR="007F53D0" w:rsidRPr="002F3A6B" w:rsidRDefault="007F53D0" w:rsidP="007F53D0">
            <w:pPr>
              <w:pStyle w:val="Z"/>
              <w:jc w:val="center"/>
              <w:rPr>
                <w:highlight w:val="yellow"/>
              </w:rPr>
            </w:pPr>
            <w:r w:rsidRPr="00A426A9">
              <w:t>61.7 (59.5, 63.8)</w:t>
            </w:r>
          </w:p>
        </w:tc>
        <w:tc>
          <w:tcPr>
            <w:tcW w:w="287" w:type="pct"/>
          </w:tcPr>
          <w:p w14:paraId="4DABB345" w14:textId="064C5B4F" w:rsidR="007F53D0" w:rsidRPr="002F3A6B" w:rsidRDefault="007F53D0" w:rsidP="007F53D0">
            <w:pPr>
              <w:pStyle w:val="Z"/>
              <w:jc w:val="center"/>
              <w:rPr>
                <w:highlight w:val="yellow"/>
              </w:rPr>
            </w:pPr>
            <w:r w:rsidRPr="00A426A9">
              <w:t>55.4 (53.2, 57.6)</w:t>
            </w:r>
          </w:p>
        </w:tc>
        <w:tc>
          <w:tcPr>
            <w:tcW w:w="288" w:type="pct"/>
          </w:tcPr>
          <w:p w14:paraId="4F094697" w14:textId="4D544841" w:rsidR="007F53D0" w:rsidRPr="002F3A6B" w:rsidRDefault="007F53D0" w:rsidP="007F53D0">
            <w:pPr>
              <w:pStyle w:val="Z"/>
              <w:jc w:val="center"/>
              <w:rPr>
                <w:highlight w:val="yellow"/>
              </w:rPr>
            </w:pPr>
            <w:r w:rsidRPr="00A426A9">
              <w:t>83.8 (82.2, 85.3)</w:t>
            </w:r>
          </w:p>
        </w:tc>
        <w:tc>
          <w:tcPr>
            <w:tcW w:w="287" w:type="pct"/>
          </w:tcPr>
          <w:p w14:paraId="31E5F79B" w14:textId="73318C68" w:rsidR="007F53D0" w:rsidRPr="002F3A6B" w:rsidRDefault="007F53D0" w:rsidP="007F53D0">
            <w:pPr>
              <w:pStyle w:val="Z"/>
              <w:jc w:val="center"/>
              <w:rPr>
                <w:highlight w:val="yellow"/>
              </w:rPr>
            </w:pPr>
            <w:r w:rsidRPr="00A426A9">
              <w:t>70.7 (68.6, 72.7)</w:t>
            </w:r>
          </w:p>
        </w:tc>
        <w:tc>
          <w:tcPr>
            <w:tcW w:w="288" w:type="pct"/>
          </w:tcPr>
          <w:p w14:paraId="5E58CC99" w14:textId="2C8B4728" w:rsidR="007F53D0" w:rsidRPr="002F3A6B" w:rsidRDefault="007F53D0" w:rsidP="007F53D0">
            <w:pPr>
              <w:pStyle w:val="Z"/>
              <w:jc w:val="center"/>
              <w:rPr>
                <w:highlight w:val="yellow"/>
              </w:rPr>
            </w:pPr>
            <w:r w:rsidRPr="00A426A9">
              <w:t>70.7 (68.8, 72.5)</w:t>
            </w:r>
          </w:p>
        </w:tc>
        <w:tc>
          <w:tcPr>
            <w:tcW w:w="257" w:type="pct"/>
          </w:tcPr>
          <w:p w14:paraId="0FADFAE0" w14:textId="7EE991CC" w:rsidR="007F53D0" w:rsidRPr="002F3A6B" w:rsidRDefault="007F53D0" w:rsidP="007F53D0">
            <w:pPr>
              <w:pStyle w:val="Z"/>
              <w:jc w:val="center"/>
              <w:rPr>
                <w:highlight w:val="yellow"/>
              </w:rPr>
            </w:pPr>
            <w:r w:rsidRPr="00A426A9">
              <w:t>55.0 (53.0, 57.0)</w:t>
            </w:r>
          </w:p>
        </w:tc>
      </w:tr>
      <w:tr w:rsidR="007F53D0" w:rsidRPr="006C3537" w14:paraId="3337DA3A" w14:textId="77777777" w:rsidTr="0065704A">
        <w:trPr>
          <w:trHeight w:val="60"/>
        </w:trPr>
        <w:tc>
          <w:tcPr>
            <w:tcW w:w="1507" w:type="pct"/>
          </w:tcPr>
          <w:p w14:paraId="23EE5073" w14:textId="5CCF1F35" w:rsidR="007F53D0" w:rsidRPr="006C3537" w:rsidRDefault="007F53D0" w:rsidP="007F53D0">
            <w:pPr>
              <w:pStyle w:val="Z"/>
              <w:rPr>
                <w:highlight w:val="yellow"/>
              </w:rPr>
            </w:pPr>
            <w:r w:rsidRPr="00935C58">
              <w:t>The University of Western Australia</w:t>
            </w:r>
          </w:p>
        </w:tc>
        <w:tc>
          <w:tcPr>
            <w:tcW w:w="360" w:type="pct"/>
          </w:tcPr>
          <w:p w14:paraId="08911C2E" w14:textId="3AD9936D" w:rsidR="007F53D0" w:rsidRPr="002F3A6B" w:rsidRDefault="007F53D0" w:rsidP="007F53D0">
            <w:pPr>
              <w:pStyle w:val="Z"/>
              <w:jc w:val="center"/>
              <w:rPr>
                <w:highlight w:val="yellow"/>
              </w:rPr>
            </w:pPr>
            <w:r w:rsidRPr="00465DC4">
              <w:t>80.5 (75.8, 84.3)</w:t>
            </w:r>
          </w:p>
        </w:tc>
        <w:tc>
          <w:tcPr>
            <w:tcW w:w="287" w:type="pct"/>
          </w:tcPr>
          <w:p w14:paraId="41F2C05E" w14:textId="497261DF" w:rsidR="007F53D0" w:rsidRPr="002F3A6B" w:rsidRDefault="007F53D0" w:rsidP="007F53D0">
            <w:pPr>
              <w:pStyle w:val="Z"/>
              <w:jc w:val="center"/>
              <w:rPr>
                <w:highlight w:val="yellow"/>
              </w:rPr>
            </w:pPr>
            <w:r w:rsidRPr="00465DC4">
              <w:t>73.1 (68.2, 77.3)</w:t>
            </w:r>
          </w:p>
        </w:tc>
        <w:tc>
          <w:tcPr>
            <w:tcW w:w="288" w:type="pct"/>
          </w:tcPr>
          <w:p w14:paraId="18CA9DB5" w14:textId="57341AB3" w:rsidR="007F53D0" w:rsidRPr="002F3A6B" w:rsidRDefault="007F53D0" w:rsidP="007F53D0">
            <w:pPr>
              <w:pStyle w:val="Z"/>
              <w:jc w:val="center"/>
              <w:rPr>
                <w:highlight w:val="yellow"/>
              </w:rPr>
            </w:pPr>
            <w:r w:rsidRPr="00465DC4">
              <w:t>59.3 (54.1, 64.3)</w:t>
            </w:r>
          </w:p>
        </w:tc>
        <w:tc>
          <w:tcPr>
            <w:tcW w:w="287" w:type="pct"/>
          </w:tcPr>
          <w:p w14:paraId="3010EE24" w14:textId="31CC95BA" w:rsidR="007F53D0" w:rsidRPr="002F3A6B" w:rsidRDefault="007F53D0" w:rsidP="007F53D0">
            <w:pPr>
              <w:pStyle w:val="Z"/>
              <w:jc w:val="center"/>
              <w:rPr>
                <w:highlight w:val="yellow"/>
              </w:rPr>
            </w:pPr>
            <w:r w:rsidRPr="00465DC4">
              <w:t>52.0 (47.0, 56.9)</w:t>
            </w:r>
          </w:p>
        </w:tc>
        <w:tc>
          <w:tcPr>
            <w:tcW w:w="288" w:type="pct"/>
          </w:tcPr>
          <w:p w14:paraId="148C9633" w14:textId="36536E73" w:rsidR="007F53D0" w:rsidRPr="002F3A6B" w:rsidRDefault="007F53D0" w:rsidP="007F53D0">
            <w:pPr>
              <w:pStyle w:val="Z"/>
              <w:jc w:val="center"/>
              <w:rPr>
                <w:highlight w:val="yellow"/>
              </w:rPr>
            </w:pPr>
            <w:r w:rsidRPr="00A426A9">
              <w:t>81.0 (76.4, 84.7)</w:t>
            </w:r>
          </w:p>
        </w:tc>
        <w:tc>
          <w:tcPr>
            <w:tcW w:w="287" w:type="pct"/>
          </w:tcPr>
          <w:p w14:paraId="706AE210" w14:textId="3A528753" w:rsidR="007F53D0" w:rsidRPr="002F3A6B" w:rsidRDefault="007F53D0" w:rsidP="007F53D0">
            <w:pPr>
              <w:pStyle w:val="Z"/>
              <w:jc w:val="center"/>
              <w:rPr>
                <w:highlight w:val="yellow"/>
              </w:rPr>
            </w:pPr>
            <w:r w:rsidRPr="00A426A9">
              <w:t>78.4 (73.8, 82.2)</w:t>
            </w:r>
          </w:p>
        </w:tc>
        <w:tc>
          <w:tcPr>
            <w:tcW w:w="288" w:type="pct"/>
          </w:tcPr>
          <w:p w14:paraId="4F6F8137" w14:textId="2727F501" w:rsidR="007F53D0" w:rsidRPr="002F3A6B" w:rsidRDefault="007F53D0" w:rsidP="007F53D0">
            <w:pPr>
              <w:pStyle w:val="Z"/>
              <w:jc w:val="center"/>
              <w:rPr>
                <w:highlight w:val="yellow"/>
              </w:rPr>
            </w:pPr>
            <w:r w:rsidRPr="00A426A9">
              <w:t>75.5 (70.4, 79.9)</w:t>
            </w:r>
          </w:p>
        </w:tc>
        <w:tc>
          <w:tcPr>
            <w:tcW w:w="287" w:type="pct"/>
          </w:tcPr>
          <w:p w14:paraId="03BCE922" w14:textId="65925F1F" w:rsidR="007F53D0" w:rsidRPr="002F3A6B" w:rsidRDefault="007F53D0" w:rsidP="007F53D0">
            <w:pPr>
              <w:pStyle w:val="Z"/>
              <w:jc w:val="center"/>
              <w:rPr>
                <w:highlight w:val="yellow"/>
              </w:rPr>
            </w:pPr>
            <w:r w:rsidRPr="00A426A9">
              <w:t>72.7 (67.7, 77.1)</w:t>
            </w:r>
          </w:p>
        </w:tc>
        <w:tc>
          <w:tcPr>
            <w:tcW w:w="288" w:type="pct"/>
          </w:tcPr>
          <w:p w14:paraId="01488224" w14:textId="3DD368E6" w:rsidR="007F53D0" w:rsidRPr="002F3A6B" w:rsidRDefault="007F53D0" w:rsidP="007F53D0">
            <w:pPr>
              <w:pStyle w:val="Z"/>
              <w:jc w:val="center"/>
              <w:rPr>
                <w:highlight w:val="yellow"/>
              </w:rPr>
            </w:pPr>
            <w:r w:rsidRPr="00A426A9">
              <w:t>85.8 (81.5, 89.1)</w:t>
            </w:r>
          </w:p>
        </w:tc>
        <w:tc>
          <w:tcPr>
            <w:tcW w:w="287" w:type="pct"/>
          </w:tcPr>
          <w:p w14:paraId="55B548D0" w14:textId="35AD052B" w:rsidR="007F53D0" w:rsidRPr="002F3A6B" w:rsidRDefault="007F53D0" w:rsidP="007F53D0">
            <w:pPr>
              <w:pStyle w:val="Z"/>
              <w:jc w:val="center"/>
              <w:rPr>
                <w:highlight w:val="yellow"/>
              </w:rPr>
            </w:pPr>
            <w:r w:rsidRPr="00A426A9">
              <w:t>79.5 (75.0, 83.4)</w:t>
            </w:r>
          </w:p>
        </w:tc>
        <w:tc>
          <w:tcPr>
            <w:tcW w:w="288" w:type="pct"/>
          </w:tcPr>
          <w:p w14:paraId="26B73413" w14:textId="6B4B26D9" w:rsidR="007F53D0" w:rsidRPr="002F3A6B" w:rsidRDefault="007F53D0" w:rsidP="007F53D0">
            <w:pPr>
              <w:pStyle w:val="Z"/>
              <w:jc w:val="center"/>
              <w:rPr>
                <w:highlight w:val="yellow"/>
              </w:rPr>
            </w:pPr>
            <w:r w:rsidRPr="00A426A9">
              <w:t>79.5 (74.9, 83.4)</w:t>
            </w:r>
          </w:p>
        </w:tc>
        <w:tc>
          <w:tcPr>
            <w:tcW w:w="257" w:type="pct"/>
          </w:tcPr>
          <w:p w14:paraId="5D557A0B" w14:textId="4B25C2E7" w:rsidR="007F53D0" w:rsidRPr="002F3A6B" w:rsidRDefault="007F53D0" w:rsidP="007F53D0">
            <w:pPr>
              <w:pStyle w:val="Z"/>
              <w:jc w:val="center"/>
              <w:rPr>
                <w:highlight w:val="yellow"/>
              </w:rPr>
            </w:pPr>
            <w:r w:rsidRPr="00A426A9">
              <w:t>66.5 (61.6, 71.0)</w:t>
            </w:r>
          </w:p>
        </w:tc>
      </w:tr>
      <w:tr w:rsidR="007F53D0" w:rsidRPr="006C3537" w14:paraId="4099CF86" w14:textId="77777777" w:rsidTr="0065704A">
        <w:trPr>
          <w:trHeight w:val="60"/>
        </w:trPr>
        <w:tc>
          <w:tcPr>
            <w:tcW w:w="1507" w:type="pct"/>
          </w:tcPr>
          <w:p w14:paraId="00BBC1EF" w14:textId="75980E78" w:rsidR="007F53D0" w:rsidRPr="006C3537" w:rsidRDefault="007F53D0" w:rsidP="007F53D0">
            <w:pPr>
              <w:pStyle w:val="Z"/>
              <w:rPr>
                <w:highlight w:val="yellow"/>
              </w:rPr>
            </w:pPr>
            <w:r w:rsidRPr="00935C58">
              <w:t>Torrens University</w:t>
            </w:r>
          </w:p>
        </w:tc>
        <w:tc>
          <w:tcPr>
            <w:tcW w:w="360" w:type="pct"/>
          </w:tcPr>
          <w:p w14:paraId="3E0B9FA7" w14:textId="502E4047" w:rsidR="007F53D0" w:rsidRPr="002F3A6B" w:rsidRDefault="007F53D0" w:rsidP="007F53D0">
            <w:pPr>
              <w:pStyle w:val="Z"/>
              <w:jc w:val="center"/>
              <w:rPr>
                <w:highlight w:val="yellow"/>
              </w:rPr>
            </w:pPr>
            <w:r w:rsidRPr="00465DC4">
              <w:t>81.9 (77.4, 85.3)</w:t>
            </w:r>
          </w:p>
        </w:tc>
        <w:tc>
          <w:tcPr>
            <w:tcW w:w="287" w:type="pct"/>
          </w:tcPr>
          <w:p w14:paraId="5EF89B7D" w14:textId="4883E4C2" w:rsidR="007F53D0" w:rsidRPr="002F3A6B" w:rsidRDefault="007F53D0" w:rsidP="007F53D0">
            <w:pPr>
              <w:pStyle w:val="Z"/>
              <w:jc w:val="center"/>
              <w:rPr>
                <w:highlight w:val="yellow"/>
              </w:rPr>
            </w:pPr>
            <w:r w:rsidRPr="00465DC4">
              <w:t>79.0 (77.2, 80.7)</w:t>
            </w:r>
          </w:p>
        </w:tc>
        <w:tc>
          <w:tcPr>
            <w:tcW w:w="288" w:type="pct"/>
          </w:tcPr>
          <w:p w14:paraId="0271FD34" w14:textId="1B5DAAB3" w:rsidR="007F53D0" w:rsidRPr="002F3A6B" w:rsidRDefault="007F53D0" w:rsidP="007F53D0">
            <w:pPr>
              <w:pStyle w:val="Z"/>
              <w:jc w:val="center"/>
              <w:rPr>
                <w:highlight w:val="yellow"/>
              </w:rPr>
            </w:pPr>
            <w:r w:rsidRPr="00465DC4">
              <w:t>54.0 (49.2, 58.7)</w:t>
            </w:r>
          </w:p>
        </w:tc>
        <w:tc>
          <w:tcPr>
            <w:tcW w:w="287" w:type="pct"/>
          </w:tcPr>
          <w:p w14:paraId="6A0B71DB" w14:textId="4F01F352" w:rsidR="007F53D0" w:rsidRPr="002F3A6B" w:rsidRDefault="007F53D0" w:rsidP="007F53D0">
            <w:pPr>
              <w:pStyle w:val="Z"/>
              <w:jc w:val="center"/>
              <w:rPr>
                <w:highlight w:val="yellow"/>
              </w:rPr>
            </w:pPr>
            <w:r w:rsidRPr="00465DC4">
              <w:t>47.0 (45.0, 49.1)</w:t>
            </w:r>
          </w:p>
        </w:tc>
        <w:tc>
          <w:tcPr>
            <w:tcW w:w="288" w:type="pct"/>
          </w:tcPr>
          <w:p w14:paraId="541BC0B7" w14:textId="24A6E006" w:rsidR="007F53D0" w:rsidRPr="002F3A6B" w:rsidRDefault="007F53D0" w:rsidP="007F53D0">
            <w:pPr>
              <w:pStyle w:val="Z"/>
              <w:jc w:val="center"/>
              <w:rPr>
                <w:highlight w:val="yellow"/>
              </w:rPr>
            </w:pPr>
            <w:r w:rsidRPr="00A426A9">
              <w:t>79.8 (75.3, 83.3)</w:t>
            </w:r>
          </w:p>
        </w:tc>
        <w:tc>
          <w:tcPr>
            <w:tcW w:w="287" w:type="pct"/>
          </w:tcPr>
          <w:p w14:paraId="47BD1B60" w14:textId="10299414" w:rsidR="007F53D0" w:rsidRPr="002F3A6B" w:rsidRDefault="007F53D0" w:rsidP="007F53D0">
            <w:pPr>
              <w:pStyle w:val="Z"/>
              <w:jc w:val="center"/>
              <w:rPr>
                <w:highlight w:val="yellow"/>
              </w:rPr>
            </w:pPr>
            <w:r w:rsidRPr="00A426A9">
              <w:t>76.0 (74.1, 77.7)</w:t>
            </w:r>
          </w:p>
        </w:tc>
        <w:tc>
          <w:tcPr>
            <w:tcW w:w="288" w:type="pct"/>
          </w:tcPr>
          <w:p w14:paraId="3CD0051F" w14:textId="12ED2BCD" w:rsidR="007F53D0" w:rsidRPr="002F3A6B" w:rsidRDefault="007F53D0" w:rsidP="007F53D0">
            <w:pPr>
              <w:pStyle w:val="Z"/>
              <w:jc w:val="center"/>
              <w:rPr>
                <w:highlight w:val="yellow"/>
              </w:rPr>
            </w:pPr>
            <w:r w:rsidRPr="00A426A9">
              <w:t>73.8 (68.6, 78.1)</w:t>
            </w:r>
          </w:p>
        </w:tc>
        <w:tc>
          <w:tcPr>
            <w:tcW w:w="287" w:type="pct"/>
          </w:tcPr>
          <w:p w14:paraId="13614889" w14:textId="79107871" w:rsidR="007F53D0" w:rsidRPr="002F3A6B" w:rsidRDefault="007F53D0" w:rsidP="007F53D0">
            <w:pPr>
              <w:pStyle w:val="Z"/>
              <w:jc w:val="center"/>
              <w:rPr>
                <w:highlight w:val="yellow"/>
              </w:rPr>
            </w:pPr>
            <w:r w:rsidRPr="00A426A9">
              <w:t>68.0 (65.9, 70.1)</w:t>
            </w:r>
          </w:p>
        </w:tc>
        <w:tc>
          <w:tcPr>
            <w:tcW w:w="288" w:type="pct"/>
          </w:tcPr>
          <w:p w14:paraId="1628742F" w14:textId="2405253A" w:rsidR="007F53D0" w:rsidRPr="002F3A6B" w:rsidRDefault="007F53D0" w:rsidP="007F53D0">
            <w:pPr>
              <w:pStyle w:val="Z"/>
              <w:jc w:val="center"/>
              <w:rPr>
                <w:highlight w:val="yellow"/>
              </w:rPr>
            </w:pPr>
            <w:r w:rsidRPr="00A426A9">
              <w:t>70.3 (65.4, 74.7)</w:t>
            </w:r>
          </w:p>
        </w:tc>
        <w:tc>
          <w:tcPr>
            <w:tcW w:w="287" w:type="pct"/>
          </w:tcPr>
          <w:p w14:paraId="28FDDC55" w14:textId="4F36C0BA" w:rsidR="007F53D0" w:rsidRPr="002F3A6B" w:rsidRDefault="007F53D0" w:rsidP="007F53D0">
            <w:pPr>
              <w:pStyle w:val="Z"/>
              <w:jc w:val="center"/>
              <w:rPr>
                <w:highlight w:val="yellow"/>
              </w:rPr>
            </w:pPr>
            <w:r w:rsidRPr="00A426A9">
              <w:t>64.1 (61.7, 66.3)</w:t>
            </w:r>
          </w:p>
        </w:tc>
        <w:tc>
          <w:tcPr>
            <w:tcW w:w="288" w:type="pct"/>
          </w:tcPr>
          <w:p w14:paraId="2DFA77A1" w14:textId="6425AB47" w:rsidR="007F53D0" w:rsidRPr="002F3A6B" w:rsidRDefault="007F53D0" w:rsidP="007F53D0">
            <w:pPr>
              <w:pStyle w:val="Z"/>
              <w:jc w:val="center"/>
              <w:rPr>
                <w:highlight w:val="yellow"/>
              </w:rPr>
            </w:pPr>
            <w:r w:rsidRPr="00A426A9">
              <w:t>73.7 (69.1, 77.5)</w:t>
            </w:r>
          </w:p>
        </w:tc>
        <w:tc>
          <w:tcPr>
            <w:tcW w:w="257" w:type="pct"/>
          </w:tcPr>
          <w:p w14:paraId="7CCC31A7" w14:textId="7791BE8E" w:rsidR="007F53D0" w:rsidRPr="002F3A6B" w:rsidRDefault="007F53D0" w:rsidP="007F53D0">
            <w:pPr>
              <w:pStyle w:val="Z"/>
              <w:jc w:val="center"/>
              <w:rPr>
                <w:highlight w:val="yellow"/>
              </w:rPr>
            </w:pPr>
            <w:r w:rsidRPr="00A426A9">
              <w:t>64.8 (62.7, 66.7)</w:t>
            </w:r>
          </w:p>
        </w:tc>
      </w:tr>
      <w:tr w:rsidR="007F53D0" w:rsidRPr="006C3537" w14:paraId="00EF9DD7" w14:textId="77777777" w:rsidTr="0065704A">
        <w:trPr>
          <w:trHeight w:val="60"/>
        </w:trPr>
        <w:tc>
          <w:tcPr>
            <w:tcW w:w="1507" w:type="pct"/>
          </w:tcPr>
          <w:p w14:paraId="67BB2B42" w14:textId="14AA306A" w:rsidR="007F53D0" w:rsidRPr="006C3537" w:rsidRDefault="007F53D0" w:rsidP="007F53D0">
            <w:pPr>
              <w:pStyle w:val="Z"/>
              <w:rPr>
                <w:highlight w:val="yellow"/>
              </w:rPr>
            </w:pPr>
            <w:r w:rsidRPr="00935C58">
              <w:t>University of Canberra</w:t>
            </w:r>
          </w:p>
        </w:tc>
        <w:tc>
          <w:tcPr>
            <w:tcW w:w="360" w:type="pct"/>
          </w:tcPr>
          <w:p w14:paraId="12776C2E" w14:textId="7433B67C" w:rsidR="007F53D0" w:rsidRPr="002F3A6B" w:rsidRDefault="007F53D0" w:rsidP="007F53D0">
            <w:pPr>
              <w:pStyle w:val="Z"/>
              <w:jc w:val="center"/>
              <w:rPr>
                <w:highlight w:val="yellow"/>
              </w:rPr>
            </w:pPr>
            <w:r w:rsidRPr="00465DC4">
              <w:t>79.8 (75.9, 83.0)</w:t>
            </w:r>
          </w:p>
        </w:tc>
        <w:tc>
          <w:tcPr>
            <w:tcW w:w="287" w:type="pct"/>
          </w:tcPr>
          <w:p w14:paraId="0A7DD517" w14:textId="5932752B" w:rsidR="007F53D0" w:rsidRPr="002F3A6B" w:rsidRDefault="007F53D0" w:rsidP="007F53D0">
            <w:pPr>
              <w:pStyle w:val="Z"/>
              <w:jc w:val="center"/>
              <w:rPr>
                <w:highlight w:val="yellow"/>
              </w:rPr>
            </w:pPr>
            <w:r w:rsidRPr="00465DC4">
              <w:t>74.5 (71.3, 77.3)</w:t>
            </w:r>
          </w:p>
        </w:tc>
        <w:tc>
          <w:tcPr>
            <w:tcW w:w="288" w:type="pct"/>
          </w:tcPr>
          <w:p w14:paraId="1864858F" w14:textId="64F37D80" w:rsidR="007F53D0" w:rsidRPr="002F3A6B" w:rsidRDefault="007F53D0" w:rsidP="007F53D0">
            <w:pPr>
              <w:pStyle w:val="Z"/>
              <w:jc w:val="center"/>
              <w:rPr>
                <w:highlight w:val="yellow"/>
              </w:rPr>
            </w:pPr>
            <w:r w:rsidRPr="00465DC4">
              <w:t>64.2 (60.0, 68.0)</w:t>
            </w:r>
          </w:p>
        </w:tc>
        <w:tc>
          <w:tcPr>
            <w:tcW w:w="287" w:type="pct"/>
          </w:tcPr>
          <w:p w14:paraId="63648D3F" w14:textId="01995A50" w:rsidR="007F53D0" w:rsidRPr="002F3A6B" w:rsidRDefault="007F53D0" w:rsidP="007F53D0">
            <w:pPr>
              <w:pStyle w:val="Z"/>
              <w:jc w:val="center"/>
              <w:rPr>
                <w:highlight w:val="yellow"/>
              </w:rPr>
            </w:pPr>
            <w:r w:rsidRPr="00465DC4">
              <w:t>47.3 (44.0, 50.6)</w:t>
            </w:r>
          </w:p>
        </w:tc>
        <w:tc>
          <w:tcPr>
            <w:tcW w:w="288" w:type="pct"/>
          </w:tcPr>
          <w:p w14:paraId="238BA2F9" w14:textId="4814049E" w:rsidR="007F53D0" w:rsidRPr="002F3A6B" w:rsidRDefault="007F53D0" w:rsidP="007F53D0">
            <w:pPr>
              <w:pStyle w:val="Z"/>
              <w:jc w:val="center"/>
              <w:rPr>
                <w:highlight w:val="yellow"/>
              </w:rPr>
            </w:pPr>
            <w:r w:rsidRPr="00A426A9">
              <w:t>80.3 (76.6, 83.4)</w:t>
            </w:r>
          </w:p>
        </w:tc>
        <w:tc>
          <w:tcPr>
            <w:tcW w:w="287" w:type="pct"/>
          </w:tcPr>
          <w:p w14:paraId="3EF7F250" w14:textId="3E74C04E" w:rsidR="007F53D0" w:rsidRPr="002F3A6B" w:rsidRDefault="007F53D0" w:rsidP="007F53D0">
            <w:pPr>
              <w:pStyle w:val="Z"/>
              <w:jc w:val="center"/>
              <w:rPr>
                <w:highlight w:val="yellow"/>
              </w:rPr>
            </w:pPr>
            <w:r w:rsidRPr="00A426A9">
              <w:t>75.7 (72.6, 78.4)</w:t>
            </w:r>
          </w:p>
        </w:tc>
        <w:tc>
          <w:tcPr>
            <w:tcW w:w="288" w:type="pct"/>
          </w:tcPr>
          <w:p w14:paraId="4917C852" w14:textId="1434C2E4" w:rsidR="007F53D0" w:rsidRPr="002F3A6B" w:rsidRDefault="007F53D0" w:rsidP="007F53D0">
            <w:pPr>
              <w:pStyle w:val="Z"/>
              <w:jc w:val="center"/>
              <w:rPr>
                <w:highlight w:val="yellow"/>
              </w:rPr>
            </w:pPr>
            <w:r w:rsidRPr="00A426A9">
              <w:t>77.0 (72.9, 80.5)</w:t>
            </w:r>
          </w:p>
        </w:tc>
        <w:tc>
          <w:tcPr>
            <w:tcW w:w="287" w:type="pct"/>
          </w:tcPr>
          <w:p w14:paraId="306CC2CA" w14:textId="01237E35" w:rsidR="007F53D0" w:rsidRPr="002F3A6B" w:rsidRDefault="007F53D0" w:rsidP="007F53D0">
            <w:pPr>
              <w:pStyle w:val="Z"/>
              <w:jc w:val="center"/>
              <w:rPr>
                <w:highlight w:val="yellow"/>
              </w:rPr>
            </w:pPr>
            <w:r w:rsidRPr="00A426A9">
              <w:t>71.6 (68.2, 74.6)</w:t>
            </w:r>
          </w:p>
        </w:tc>
        <w:tc>
          <w:tcPr>
            <w:tcW w:w="288" w:type="pct"/>
          </w:tcPr>
          <w:p w14:paraId="5779806B" w14:textId="1C4640B9" w:rsidR="007F53D0" w:rsidRPr="002F3A6B" w:rsidRDefault="007F53D0" w:rsidP="007F53D0">
            <w:pPr>
              <w:pStyle w:val="Z"/>
              <w:jc w:val="center"/>
              <w:rPr>
                <w:highlight w:val="yellow"/>
              </w:rPr>
            </w:pPr>
            <w:r w:rsidRPr="00A426A9">
              <w:t>84.2 (80.6, 87.0)</w:t>
            </w:r>
          </w:p>
        </w:tc>
        <w:tc>
          <w:tcPr>
            <w:tcW w:w="287" w:type="pct"/>
          </w:tcPr>
          <w:p w14:paraId="6B407C2F" w14:textId="4A65FA50" w:rsidR="007F53D0" w:rsidRPr="002F3A6B" w:rsidRDefault="007F53D0" w:rsidP="007F53D0">
            <w:pPr>
              <w:pStyle w:val="Z"/>
              <w:jc w:val="center"/>
              <w:rPr>
                <w:highlight w:val="yellow"/>
              </w:rPr>
            </w:pPr>
            <w:r w:rsidRPr="00A426A9">
              <w:t>78.5 (75.4, 81.3)</w:t>
            </w:r>
          </w:p>
        </w:tc>
        <w:tc>
          <w:tcPr>
            <w:tcW w:w="288" w:type="pct"/>
          </w:tcPr>
          <w:p w14:paraId="23E905D2" w14:textId="5E06A74B" w:rsidR="007F53D0" w:rsidRPr="002F3A6B" w:rsidRDefault="007F53D0" w:rsidP="007F53D0">
            <w:pPr>
              <w:pStyle w:val="Z"/>
              <w:jc w:val="center"/>
              <w:rPr>
                <w:highlight w:val="yellow"/>
              </w:rPr>
            </w:pPr>
            <w:r w:rsidRPr="00A426A9">
              <w:t>77.6 (73.8, 80.8)</w:t>
            </w:r>
          </w:p>
        </w:tc>
        <w:tc>
          <w:tcPr>
            <w:tcW w:w="257" w:type="pct"/>
          </w:tcPr>
          <w:p w14:paraId="3D910EC0" w14:textId="5E5979A9" w:rsidR="007F53D0" w:rsidRPr="002F3A6B" w:rsidRDefault="007F53D0" w:rsidP="007F53D0">
            <w:pPr>
              <w:pStyle w:val="Z"/>
              <w:jc w:val="center"/>
              <w:rPr>
                <w:highlight w:val="yellow"/>
              </w:rPr>
            </w:pPr>
            <w:r w:rsidRPr="00A426A9">
              <w:t>60.9 (57.6, 64.1)</w:t>
            </w:r>
          </w:p>
        </w:tc>
      </w:tr>
      <w:tr w:rsidR="007F53D0" w:rsidRPr="006C3537" w14:paraId="41C1D928" w14:textId="77777777" w:rsidTr="0065704A">
        <w:trPr>
          <w:trHeight w:val="60"/>
        </w:trPr>
        <w:tc>
          <w:tcPr>
            <w:tcW w:w="1507" w:type="pct"/>
          </w:tcPr>
          <w:p w14:paraId="0386FC87" w14:textId="63F2ED00" w:rsidR="007F53D0" w:rsidRPr="006C3537" w:rsidRDefault="007F53D0" w:rsidP="007F53D0">
            <w:pPr>
              <w:pStyle w:val="Z"/>
              <w:rPr>
                <w:highlight w:val="yellow"/>
              </w:rPr>
            </w:pPr>
            <w:r w:rsidRPr="00935C58">
              <w:t>University of Divinity</w:t>
            </w:r>
          </w:p>
        </w:tc>
        <w:tc>
          <w:tcPr>
            <w:tcW w:w="360" w:type="pct"/>
          </w:tcPr>
          <w:p w14:paraId="6C927C17" w14:textId="3E51FFF1" w:rsidR="007F53D0" w:rsidRPr="002F3A6B" w:rsidRDefault="007F53D0" w:rsidP="007F53D0">
            <w:pPr>
              <w:pStyle w:val="Z"/>
              <w:jc w:val="center"/>
              <w:rPr>
                <w:highlight w:val="yellow"/>
              </w:rPr>
            </w:pPr>
            <w:r w:rsidRPr="00465DC4">
              <w:t>n/a</w:t>
            </w:r>
          </w:p>
        </w:tc>
        <w:tc>
          <w:tcPr>
            <w:tcW w:w="287" w:type="pct"/>
          </w:tcPr>
          <w:p w14:paraId="4AAF7AC5" w14:textId="78144CEE" w:rsidR="007F53D0" w:rsidRPr="002F3A6B" w:rsidRDefault="007F53D0" w:rsidP="007F53D0">
            <w:pPr>
              <w:pStyle w:val="Z"/>
              <w:jc w:val="center"/>
              <w:rPr>
                <w:highlight w:val="yellow"/>
              </w:rPr>
            </w:pPr>
            <w:r w:rsidRPr="00465DC4">
              <w:t>91.2 (82.6, 93.6)</w:t>
            </w:r>
          </w:p>
        </w:tc>
        <w:tc>
          <w:tcPr>
            <w:tcW w:w="288" w:type="pct"/>
          </w:tcPr>
          <w:p w14:paraId="4905AE42" w14:textId="2B94CB18" w:rsidR="007F53D0" w:rsidRPr="002F3A6B" w:rsidRDefault="007F53D0" w:rsidP="007F53D0">
            <w:pPr>
              <w:pStyle w:val="Z"/>
              <w:jc w:val="center"/>
              <w:rPr>
                <w:highlight w:val="yellow"/>
              </w:rPr>
            </w:pPr>
            <w:r w:rsidRPr="00465DC4">
              <w:t>n/a</w:t>
            </w:r>
          </w:p>
        </w:tc>
        <w:tc>
          <w:tcPr>
            <w:tcW w:w="287" w:type="pct"/>
          </w:tcPr>
          <w:p w14:paraId="79FAF9E2" w14:textId="66753B3C" w:rsidR="007F53D0" w:rsidRPr="002F3A6B" w:rsidRDefault="007F53D0" w:rsidP="007F53D0">
            <w:pPr>
              <w:pStyle w:val="Z"/>
              <w:jc w:val="center"/>
              <w:rPr>
                <w:highlight w:val="yellow"/>
              </w:rPr>
            </w:pPr>
            <w:r w:rsidRPr="00465DC4">
              <w:t>63.6 (54.1, 71.1)</w:t>
            </w:r>
          </w:p>
        </w:tc>
        <w:tc>
          <w:tcPr>
            <w:tcW w:w="288" w:type="pct"/>
          </w:tcPr>
          <w:p w14:paraId="2C514020" w14:textId="0C98E513" w:rsidR="007F53D0" w:rsidRPr="002F3A6B" w:rsidRDefault="007F53D0" w:rsidP="007F53D0">
            <w:pPr>
              <w:pStyle w:val="Z"/>
              <w:jc w:val="center"/>
              <w:rPr>
                <w:highlight w:val="yellow"/>
              </w:rPr>
            </w:pPr>
            <w:r w:rsidRPr="00A426A9">
              <w:t>n/a</w:t>
            </w:r>
          </w:p>
        </w:tc>
        <w:tc>
          <w:tcPr>
            <w:tcW w:w="287" w:type="pct"/>
          </w:tcPr>
          <w:p w14:paraId="4415CA31" w14:textId="60946DAA" w:rsidR="007F53D0" w:rsidRPr="002F3A6B" w:rsidRDefault="007F53D0" w:rsidP="007F53D0">
            <w:pPr>
              <w:pStyle w:val="Z"/>
              <w:jc w:val="center"/>
              <w:rPr>
                <w:highlight w:val="yellow"/>
              </w:rPr>
            </w:pPr>
            <w:r w:rsidRPr="00A426A9">
              <w:t>94.1 (86.0, 95.8)</w:t>
            </w:r>
          </w:p>
        </w:tc>
        <w:tc>
          <w:tcPr>
            <w:tcW w:w="288" w:type="pct"/>
          </w:tcPr>
          <w:p w14:paraId="12FA86FB" w14:textId="6755995E" w:rsidR="007F53D0" w:rsidRPr="002F3A6B" w:rsidRDefault="007F53D0" w:rsidP="007F53D0">
            <w:pPr>
              <w:pStyle w:val="Z"/>
              <w:jc w:val="center"/>
              <w:rPr>
                <w:highlight w:val="yellow"/>
              </w:rPr>
            </w:pPr>
            <w:r w:rsidRPr="00A426A9">
              <w:t>n/a</w:t>
            </w:r>
          </w:p>
        </w:tc>
        <w:tc>
          <w:tcPr>
            <w:tcW w:w="287" w:type="pct"/>
          </w:tcPr>
          <w:p w14:paraId="3019021B" w14:textId="737977B6" w:rsidR="007F53D0" w:rsidRPr="002F3A6B" w:rsidRDefault="007F53D0" w:rsidP="007F53D0">
            <w:pPr>
              <w:pStyle w:val="Z"/>
              <w:jc w:val="center"/>
              <w:rPr>
                <w:highlight w:val="yellow"/>
              </w:rPr>
            </w:pPr>
            <w:r w:rsidRPr="00A426A9">
              <w:t>96.8 (88.2, 97.8)</w:t>
            </w:r>
          </w:p>
        </w:tc>
        <w:tc>
          <w:tcPr>
            <w:tcW w:w="288" w:type="pct"/>
          </w:tcPr>
          <w:p w14:paraId="4A72A51E" w14:textId="10F0D437" w:rsidR="007F53D0" w:rsidRPr="002F3A6B" w:rsidRDefault="007F53D0" w:rsidP="007F53D0">
            <w:pPr>
              <w:pStyle w:val="Z"/>
              <w:jc w:val="center"/>
              <w:rPr>
                <w:highlight w:val="yellow"/>
              </w:rPr>
            </w:pPr>
            <w:r w:rsidRPr="00A426A9">
              <w:t>n/a</w:t>
            </w:r>
          </w:p>
        </w:tc>
        <w:tc>
          <w:tcPr>
            <w:tcW w:w="287" w:type="pct"/>
          </w:tcPr>
          <w:p w14:paraId="2B354B8A" w14:textId="540330B3" w:rsidR="007F53D0" w:rsidRPr="002F3A6B" w:rsidRDefault="007F53D0" w:rsidP="007F53D0">
            <w:pPr>
              <w:pStyle w:val="Z"/>
              <w:jc w:val="center"/>
              <w:rPr>
                <w:highlight w:val="yellow"/>
              </w:rPr>
            </w:pPr>
            <w:r w:rsidRPr="00A426A9">
              <w:t>83.3 (72.8, 88.3)</w:t>
            </w:r>
          </w:p>
        </w:tc>
        <w:tc>
          <w:tcPr>
            <w:tcW w:w="288" w:type="pct"/>
          </w:tcPr>
          <w:p w14:paraId="369FA63B" w14:textId="7EB6E64F" w:rsidR="007F53D0" w:rsidRPr="002F3A6B" w:rsidRDefault="007F53D0" w:rsidP="007F53D0">
            <w:pPr>
              <w:pStyle w:val="Z"/>
              <w:jc w:val="center"/>
              <w:rPr>
                <w:highlight w:val="yellow"/>
              </w:rPr>
            </w:pPr>
            <w:r w:rsidRPr="00A426A9">
              <w:t>n/a</w:t>
            </w:r>
          </w:p>
        </w:tc>
        <w:tc>
          <w:tcPr>
            <w:tcW w:w="257" w:type="pct"/>
          </w:tcPr>
          <w:p w14:paraId="25B8E8A5" w14:textId="42284640" w:rsidR="007F53D0" w:rsidRPr="002F3A6B" w:rsidRDefault="007F53D0" w:rsidP="007F53D0">
            <w:pPr>
              <w:pStyle w:val="Z"/>
              <w:jc w:val="center"/>
              <w:rPr>
                <w:highlight w:val="yellow"/>
              </w:rPr>
            </w:pPr>
            <w:r w:rsidRPr="00A426A9">
              <w:t>85.3 (76.3, 89.1)</w:t>
            </w:r>
          </w:p>
        </w:tc>
      </w:tr>
      <w:tr w:rsidR="007F53D0" w:rsidRPr="006C3537" w14:paraId="2A12E09A" w14:textId="77777777" w:rsidTr="0065704A">
        <w:trPr>
          <w:trHeight w:val="60"/>
        </w:trPr>
        <w:tc>
          <w:tcPr>
            <w:tcW w:w="1507" w:type="pct"/>
          </w:tcPr>
          <w:p w14:paraId="44B4BDDB" w14:textId="7CFF510F" w:rsidR="007F53D0" w:rsidRPr="006C3537" w:rsidRDefault="007F53D0" w:rsidP="007F53D0">
            <w:pPr>
              <w:pStyle w:val="Z"/>
              <w:rPr>
                <w:highlight w:val="yellow"/>
              </w:rPr>
            </w:pPr>
            <w:r w:rsidRPr="00935C58">
              <w:t>University of New England</w:t>
            </w:r>
          </w:p>
        </w:tc>
        <w:tc>
          <w:tcPr>
            <w:tcW w:w="360" w:type="pct"/>
          </w:tcPr>
          <w:p w14:paraId="64E44ABB" w14:textId="3453847B" w:rsidR="007F53D0" w:rsidRPr="002F3A6B" w:rsidRDefault="007F53D0" w:rsidP="007F53D0">
            <w:pPr>
              <w:pStyle w:val="Z"/>
              <w:jc w:val="center"/>
              <w:rPr>
                <w:highlight w:val="yellow"/>
              </w:rPr>
            </w:pPr>
            <w:r w:rsidRPr="00465DC4">
              <w:t>n/a</w:t>
            </w:r>
          </w:p>
        </w:tc>
        <w:tc>
          <w:tcPr>
            <w:tcW w:w="287" w:type="pct"/>
          </w:tcPr>
          <w:p w14:paraId="2513CF69" w14:textId="543D51F6" w:rsidR="007F53D0" w:rsidRPr="002F3A6B" w:rsidRDefault="007F53D0" w:rsidP="007F53D0">
            <w:pPr>
              <w:pStyle w:val="Z"/>
              <w:jc w:val="center"/>
              <w:rPr>
                <w:highlight w:val="yellow"/>
              </w:rPr>
            </w:pPr>
            <w:r w:rsidRPr="00465DC4">
              <w:t>n/a</w:t>
            </w:r>
          </w:p>
        </w:tc>
        <w:tc>
          <w:tcPr>
            <w:tcW w:w="288" w:type="pct"/>
          </w:tcPr>
          <w:p w14:paraId="0408C311" w14:textId="391421D4" w:rsidR="007F53D0" w:rsidRPr="002F3A6B" w:rsidRDefault="007F53D0" w:rsidP="007F53D0">
            <w:pPr>
              <w:pStyle w:val="Z"/>
              <w:jc w:val="center"/>
              <w:rPr>
                <w:highlight w:val="yellow"/>
              </w:rPr>
            </w:pPr>
            <w:r w:rsidRPr="00465DC4">
              <w:t>n/a</w:t>
            </w:r>
          </w:p>
        </w:tc>
        <w:tc>
          <w:tcPr>
            <w:tcW w:w="287" w:type="pct"/>
          </w:tcPr>
          <w:p w14:paraId="5F30276F" w14:textId="66B42A36" w:rsidR="007F53D0" w:rsidRPr="002F3A6B" w:rsidRDefault="007F53D0" w:rsidP="007F53D0">
            <w:pPr>
              <w:pStyle w:val="Z"/>
              <w:jc w:val="center"/>
              <w:rPr>
                <w:highlight w:val="yellow"/>
              </w:rPr>
            </w:pPr>
            <w:r w:rsidRPr="00465DC4">
              <w:t>n/a</w:t>
            </w:r>
          </w:p>
        </w:tc>
        <w:tc>
          <w:tcPr>
            <w:tcW w:w="288" w:type="pct"/>
          </w:tcPr>
          <w:p w14:paraId="5565B95F" w14:textId="301ED1F3" w:rsidR="007F53D0" w:rsidRPr="002F3A6B" w:rsidRDefault="007F53D0" w:rsidP="007F53D0">
            <w:pPr>
              <w:pStyle w:val="Z"/>
              <w:jc w:val="center"/>
              <w:rPr>
                <w:highlight w:val="yellow"/>
              </w:rPr>
            </w:pPr>
            <w:r w:rsidRPr="00A426A9">
              <w:t>n/a</w:t>
            </w:r>
          </w:p>
        </w:tc>
        <w:tc>
          <w:tcPr>
            <w:tcW w:w="287" w:type="pct"/>
          </w:tcPr>
          <w:p w14:paraId="3A854881" w14:textId="408EA01A" w:rsidR="007F53D0" w:rsidRPr="002F3A6B" w:rsidRDefault="007F53D0" w:rsidP="007F53D0">
            <w:pPr>
              <w:pStyle w:val="Z"/>
              <w:jc w:val="center"/>
              <w:rPr>
                <w:highlight w:val="yellow"/>
              </w:rPr>
            </w:pPr>
            <w:r w:rsidRPr="00A426A9">
              <w:t>n/a</w:t>
            </w:r>
          </w:p>
        </w:tc>
        <w:tc>
          <w:tcPr>
            <w:tcW w:w="288" w:type="pct"/>
          </w:tcPr>
          <w:p w14:paraId="263B5249" w14:textId="46BCFB0C" w:rsidR="007F53D0" w:rsidRPr="002F3A6B" w:rsidRDefault="007F53D0" w:rsidP="007F53D0">
            <w:pPr>
              <w:pStyle w:val="Z"/>
              <w:jc w:val="center"/>
              <w:rPr>
                <w:highlight w:val="yellow"/>
              </w:rPr>
            </w:pPr>
            <w:r w:rsidRPr="00A426A9">
              <w:t>n/a</w:t>
            </w:r>
          </w:p>
        </w:tc>
        <w:tc>
          <w:tcPr>
            <w:tcW w:w="287" w:type="pct"/>
          </w:tcPr>
          <w:p w14:paraId="4CD070B1" w14:textId="718CADC1" w:rsidR="007F53D0" w:rsidRPr="002F3A6B" w:rsidRDefault="007F53D0" w:rsidP="007F53D0">
            <w:pPr>
              <w:pStyle w:val="Z"/>
              <w:jc w:val="center"/>
              <w:rPr>
                <w:highlight w:val="yellow"/>
              </w:rPr>
            </w:pPr>
            <w:r w:rsidRPr="00A426A9">
              <w:t>n/a</w:t>
            </w:r>
          </w:p>
        </w:tc>
        <w:tc>
          <w:tcPr>
            <w:tcW w:w="288" w:type="pct"/>
          </w:tcPr>
          <w:p w14:paraId="73801CA6" w14:textId="49601C8C" w:rsidR="007F53D0" w:rsidRPr="002F3A6B" w:rsidRDefault="007F53D0" w:rsidP="007F53D0">
            <w:pPr>
              <w:pStyle w:val="Z"/>
              <w:jc w:val="center"/>
              <w:rPr>
                <w:highlight w:val="yellow"/>
              </w:rPr>
            </w:pPr>
            <w:r w:rsidRPr="00A426A9">
              <w:t>n/a</w:t>
            </w:r>
          </w:p>
        </w:tc>
        <w:tc>
          <w:tcPr>
            <w:tcW w:w="287" w:type="pct"/>
          </w:tcPr>
          <w:p w14:paraId="14D81128" w14:textId="72BDB12B" w:rsidR="007F53D0" w:rsidRPr="002F3A6B" w:rsidRDefault="007F53D0" w:rsidP="007F53D0">
            <w:pPr>
              <w:pStyle w:val="Z"/>
              <w:jc w:val="center"/>
              <w:rPr>
                <w:highlight w:val="yellow"/>
              </w:rPr>
            </w:pPr>
            <w:r w:rsidRPr="00A426A9">
              <w:t>n/a</w:t>
            </w:r>
          </w:p>
        </w:tc>
        <w:tc>
          <w:tcPr>
            <w:tcW w:w="288" w:type="pct"/>
          </w:tcPr>
          <w:p w14:paraId="4016E0F5" w14:textId="044965B8" w:rsidR="007F53D0" w:rsidRPr="002F3A6B" w:rsidRDefault="007F53D0" w:rsidP="007F53D0">
            <w:pPr>
              <w:pStyle w:val="Z"/>
              <w:jc w:val="center"/>
              <w:rPr>
                <w:highlight w:val="yellow"/>
              </w:rPr>
            </w:pPr>
            <w:r w:rsidRPr="00A426A9">
              <w:t>n/a</w:t>
            </w:r>
          </w:p>
        </w:tc>
        <w:tc>
          <w:tcPr>
            <w:tcW w:w="257" w:type="pct"/>
          </w:tcPr>
          <w:p w14:paraId="48C0DE09" w14:textId="5A026576" w:rsidR="007F53D0" w:rsidRPr="002F3A6B" w:rsidRDefault="007F53D0" w:rsidP="007F53D0">
            <w:pPr>
              <w:pStyle w:val="Z"/>
              <w:jc w:val="center"/>
              <w:rPr>
                <w:highlight w:val="yellow"/>
              </w:rPr>
            </w:pPr>
            <w:r w:rsidRPr="00A426A9">
              <w:t>n/a</w:t>
            </w:r>
          </w:p>
        </w:tc>
      </w:tr>
      <w:tr w:rsidR="007F53D0" w:rsidRPr="006C3537" w14:paraId="1E114933" w14:textId="77777777" w:rsidTr="0065704A">
        <w:trPr>
          <w:trHeight w:val="60"/>
        </w:trPr>
        <w:tc>
          <w:tcPr>
            <w:tcW w:w="1507" w:type="pct"/>
          </w:tcPr>
          <w:p w14:paraId="313F4BEA" w14:textId="43C66601" w:rsidR="007F53D0" w:rsidRPr="006C3537" w:rsidRDefault="007F53D0" w:rsidP="007F53D0">
            <w:pPr>
              <w:pStyle w:val="Z"/>
              <w:rPr>
                <w:highlight w:val="yellow"/>
              </w:rPr>
            </w:pPr>
            <w:r w:rsidRPr="00935C58">
              <w:t>University of New South Wales</w:t>
            </w:r>
          </w:p>
        </w:tc>
        <w:tc>
          <w:tcPr>
            <w:tcW w:w="360" w:type="pct"/>
          </w:tcPr>
          <w:p w14:paraId="64500CEC" w14:textId="0BD9CB74" w:rsidR="007F53D0" w:rsidRPr="002F3A6B" w:rsidRDefault="007F53D0" w:rsidP="007F53D0">
            <w:pPr>
              <w:pStyle w:val="Z"/>
              <w:jc w:val="center"/>
              <w:rPr>
                <w:highlight w:val="yellow"/>
              </w:rPr>
            </w:pPr>
            <w:r w:rsidRPr="00465DC4">
              <w:t>70.3 (68.4, 72.1)</w:t>
            </w:r>
          </w:p>
        </w:tc>
        <w:tc>
          <w:tcPr>
            <w:tcW w:w="287" w:type="pct"/>
          </w:tcPr>
          <w:p w14:paraId="6E0CAD6C" w14:textId="79B946F2" w:rsidR="007F53D0" w:rsidRPr="002F3A6B" w:rsidRDefault="007F53D0" w:rsidP="007F53D0">
            <w:pPr>
              <w:pStyle w:val="Z"/>
              <w:jc w:val="center"/>
              <w:rPr>
                <w:highlight w:val="yellow"/>
              </w:rPr>
            </w:pPr>
            <w:r w:rsidRPr="00465DC4">
              <w:t>70.5 (68.8, 72.1)</w:t>
            </w:r>
          </w:p>
        </w:tc>
        <w:tc>
          <w:tcPr>
            <w:tcW w:w="288" w:type="pct"/>
          </w:tcPr>
          <w:p w14:paraId="7765F374" w14:textId="626B6CAD" w:rsidR="007F53D0" w:rsidRPr="002F3A6B" w:rsidRDefault="007F53D0" w:rsidP="007F53D0">
            <w:pPr>
              <w:pStyle w:val="Z"/>
              <w:jc w:val="center"/>
              <w:rPr>
                <w:highlight w:val="yellow"/>
              </w:rPr>
            </w:pPr>
            <w:r w:rsidRPr="00465DC4">
              <w:t>50.9 (49.1, 52.8)</w:t>
            </w:r>
          </w:p>
        </w:tc>
        <w:tc>
          <w:tcPr>
            <w:tcW w:w="287" w:type="pct"/>
          </w:tcPr>
          <w:p w14:paraId="1D39A6A6" w14:textId="65F965F9" w:rsidR="007F53D0" w:rsidRPr="002F3A6B" w:rsidRDefault="007F53D0" w:rsidP="007F53D0">
            <w:pPr>
              <w:pStyle w:val="Z"/>
              <w:jc w:val="center"/>
              <w:rPr>
                <w:highlight w:val="yellow"/>
              </w:rPr>
            </w:pPr>
            <w:r w:rsidRPr="00465DC4">
              <w:t>41.3 (39.6, 43.0)</w:t>
            </w:r>
          </w:p>
        </w:tc>
        <w:tc>
          <w:tcPr>
            <w:tcW w:w="288" w:type="pct"/>
          </w:tcPr>
          <w:p w14:paraId="47BAEB5F" w14:textId="4B76C8AE" w:rsidR="007F53D0" w:rsidRPr="002F3A6B" w:rsidRDefault="007F53D0" w:rsidP="007F53D0">
            <w:pPr>
              <w:pStyle w:val="Z"/>
              <w:jc w:val="center"/>
              <w:rPr>
                <w:highlight w:val="yellow"/>
              </w:rPr>
            </w:pPr>
            <w:r w:rsidRPr="00A426A9">
              <w:t>69.4 (67.6, 71.1)</w:t>
            </w:r>
          </w:p>
        </w:tc>
        <w:tc>
          <w:tcPr>
            <w:tcW w:w="287" w:type="pct"/>
          </w:tcPr>
          <w:p w14:paraId="68E476C6" w14:textId="6AE9D2C5" w:rsidR="007F53D0" w:rsidRPr="002F3A6B" w:rsidRDefault="007F53D0" w:rsidP="007F53D0">
            <w:pPr>
              <w:pStyle w:val="Z"/>
              <w:jc w:val="center"/>
              <w:rPr>
                <w:highlight w:val="yellow"/>
              </w:rPr>
            </w:pPr>
            <w:r w:rsidRPr="00A426A9">
              <w:t>70.0 (68.3, 71.6)</w:t>
            </w:r>
          </w:p>
        </w:tc>
        <w:tc>
          <w:tcPr>
            <w:tcW w:w="288" w:type="pct"/>
          </w:tcPr>
          <w:p w14:paraId="1FAD6CEA" w14:textId="06376A22" w:rsidR="007F53D0" w:rsidRPr="002F3A6B" w:rsidRDefault="007F53D0" w:rsidP="007F53D0">
            <w:pPr>
              <w:pStyle w:val="Z"/>
              <w:jc w:val="center"/>
              <w:rPr>
                <w:highlight w:val="yellow"/>
              </w:rPr>
            </w:pPr>
            <w:r w:rsidRPr="00A426A9">
              <w:t>65.3 (63.2, 67.3)</w:t>
            </w:r>
          </w:p>
        </w:tc>
        <w:tc>
          <w:tcPr>
            <w:tcW w:w="287" w:type="pct"/>
          </w:tcPr>
          <w:p w14:paraId="5B37FE76" w14:textId="73368A75" w:rsidR="007F53D0" w:rsidRPr="002F3A6B" w:rsidRDefault="007F53D0" w:rsidP="007F53D0">
            <w:pPr>
              <w:pStyle w:val="Z"/>
              <w:jc w:val="center"/>
              <w:rPr>
                <w:highlight w:val="yellow"/>
              </w:rPr>
            </w:pPr>
            <w:r w:rsidRPr="00A426A9">
              <w:t>64.4 (62.5, 66.2)</w:t>
            </w:r>
          </w:p>
        </w:tc>
        <w:tc>
          <w:tcPr>
            <w:tcW w:w="288" w:type="pct"/>
          </w:tcPr>
          <w:p w14:paraId="0E29CA37" w14:textId="28AE86EB" w:rsidR="007F53D0" w:rsidRPr="002F3A6B" w:rsidRDefault="007F53D0" w:rsidP="007F53D0">
            <w:pPr>
              <w:pStyle w:val="Z"/>
              <w:jc w:val="center"/>
              <w:rPr>
                <w:highlight w:val="yellow"/>
              </w:rPr>
            </w:pPr>
            <w:r w:rsidRPr="00A426A9">
              <w:t>83.5 (81.9, 84.8)</w:t>
            </w:r>
          </w:p>
        </w:tc>
        <w:tc>
          <w:tcPr>
            <w:tcW w:w="287" w:type="pct"/>
          </w:tcPr>
          <w:p w14:paraId="743F4F2F" w14:textId="62036C6B" w:rsidR="007F53D0" w:rsidRPr="002F3A6B" w:rsidRDefault="007F53D0" w:rsidP="007F53D0">
            <w:pPr>
              <w:pStyle w:val="Z"/>
              <w:jc w:val="center"/>
              <w:rPr>
                <w:highlight w:val="yellow"/>
              </w:rPr>
            </w:pPr>
            <w:r w:rsidRPr="00A426A9">
              <w:t>71.5 (69.7, 73.3)</w:t>
            </w:r>
          </w:p>
        </w:tc>
        <w:tc>
          <w:tcPr>
            <w:tcW w:w="288" w:type="pct"/>
          </w:tcPr>
          <w:p w14:paraId="3BCDA88C" w14:textId="4E2AD774" w:rsidR="007F53D0" w:rsidRPr="002F3A6B" w:rsidRDefault="007F53D0" w:rsidP="007F53D0">
            <w:pPr>
              <w:pStyle w:val="Z"/>
              <w:jc w:val="center"/>
              <w:rPr>
                <w:highlight w:val="yellow"/>
              </w:rPr>
            </w:pPr>
            <w:r w:rsidRPr="00A426A9">
              <w:t>64.4 (62.6, 66.1)</w:t>
            </w:r>
          </w:p>
        </w:tc>
        <w:tc>
          <w:tcPr>
            <w:tcW w:w="257" w:type="pct"/>
          </w:tcPr>
          <w:p w14:paraId="5BC7E10B" w14:textId="59B85F17" w:rsidR="007F53D0" w:rsidRPr="002F3A6B" w:rsidRDefault="007F53D0" w:rsidP="007F53D0">
            <w:pPr>
              <w:pStyle w:val="Z"/>
              <w:jc w:val="center"/>
              <w:rPr>
                <w:highlight w:val="yellow"/>
              </w:rPr>
            </w:pPr>
            <w:r w:rsidRPr="00A426A9">
              <w:t>56.9 (55.1, 58.6)</w:t>
            </w:r>
          </w:p>
        </w:tc>
      </w:tr>
      <w:tr w:rsidR="007F53D0" w:rsidRPr="006C3537" w14:paraId="3D69E2CD" w14:textId="77777777" w:rsidTr="0065704A">
        <w:trPr>
          <w:trHeight w:val="60"/>
        </w:trPr>
        <w:tc>
          <w:tcPr>
            <w:tcW w:w="1507" w:type="pct"/>
          </w:tcPr>
          <w:p w14:paraId="1831FA14" w14:textId="259CE12E" w:rsidR="007F53D0" w:rsidRPr="006C3537" w:rsidRDefault="007F53D0" w:rsidP="007F53D0">
            <w:pPr>
              <w:pStyle w:val="Z"/>
              <w:rPr>
                <w:highlight w:val="yellow"/>
              </w:rPr>
            </w:pPr>
            <w:r w:rsidRPr="00935C58">
              <w:t>University of Newcastle</w:t>
            </w:r>
          </w:p>
        </w:tc>
        <w:tc>
          <w:tcPr>
            <w:tcW w:w="360" w:type="pct"/>
          </w:tcPr>
          <w:p w14:paraId="50538EDB" w14:textId="7E1EF40A" w:rsidR="007F53D0" w:rsidRPr="002F3A6B" w:rsidRDefault="007F53D0" w:rsidP="007F53D0">
            <w:pPr>
              <w:pStyle w:val="Z"/>
              <w:jc w:val="center"/>
              <w:rPr>
                <w:highlight w:val="yellow"/>
              </w:rPr>
            </w:pPr>
            <w:r w:rsidRPr="00465DC4">
              <w:t>77.9 (75.2, 80.4)</w:t>
            </w:r>
          </w:p>
        </w:tc>
        <w:tc>
          <w:tcPr>
            <w:tcW w:w="287" w:type="pct"/>
          </w:tcPr>
          <w:p w14:paraId="309C4D3D" w14:textId="0246BFDF" w:rsidR="007F53D0" w:rsidRPr="002F3A6B" w:rsidRDefault="007F53D0" w:rsidP="007F53D0">
            <w:pPr>
              <w:pStyle w:val="Z"/>
              <w:jc w:val="center"/>
              <w:rPr>
                <w:highlight w:val="yellow"/>
              </w:rPr>
            </w:pPr>
            <w:r w:rsidRPr="00465DC4">
              <w:t>72.6 (68.8, 76.0)</w:t>
            </w:r>
          </w:p>
        </w:tc>
        <w:tc>
          <w:tcPr>
            <w:tcW w:w="288" w:type="pct"/>
          </w:tcPr>
          <w:p w14:paraId="774BE34A" w14:textId="577C1A40" w:rsidR="007F53D0" w:rsidRPr="002F3A6B" w:rsidRDefault="007F53D0" w:rsidP="007F53D0">
            <w:pPr>
              <w:pStyle w:val="Z"/>
              <w:jc w:val="center"/>
              <w:rPr>
                <w:highlight w:val="yellow"/>
              </w:rPr>
            </w:pPr>
            <w:r w:rsidRPr="00465DC4">
              <w:t>60.8 (57.8, 63.7)</w:t>
            </w:r>
          </w:p>
        </w:tc>
        <w:tc>
          <w:tcPr>
            <w:tcW w:w="287" w:type="pct"/>
          </w:tcPr>
          <w:p w14:paraId="355B8EAF" w14:textId="7CB6B9FD" w:rsidR="007F53D0" w:rsidRPr="002F3A6B" w:rsidRDefault="007F53D0" w:rsidP="007F53D0">
            <w:pPr>
              <w:pStyle w:val="Z"/>
              <w:jc w:val="center"/>
              <w:rPr>
                <w:highlight w:val="yellow"/>
              </w:rPr>
            </w:pPr>
            <w:r w:rsidRPr="00465DC4">
              <w:t>42.8 (39.0, 46.8)</w:t>
            </w:r>
          </w:p>
        </w:tc>
        <w:tc>
          <w:tcPr>
            <w:tcW w:w="288" w:type="pct"/>
          </w:tcPr>
          <w:p w14:paraId="147DB2B5" w14:textId="4CF3D9E9" w:rsidR="007F53D0" w:rsidRPr="002F3A6B" w:rsidRDefault="007F53D0" w:rsidP="007F53D0">
            <w:pPr>
              <w:pStyle w:val="Z"/>
              <w:jc w:val="center"/>
              <w:rPr>
                <w:highlight w:val="yellow"/>
              </w:rPr>
            </w:pPr>
            <w:r w:rsidRPr="00A426A9">
              <w:t>79.0 (76.3, 81.3)</w:t>
            </w:r>
          </w:p>
        </w:tc>
        <w:tc>
          <w:tcPr>
            <w:tcW w:w="287" w:type="pct"/>
          </w:tcPr>
          <w:p w14:paraId="353D8925" w14:textId="6F8BF591" w:rsidR="007F53D0" w:rsidRPr="002F3A6B" w:rsidRDefault="007F53D0" w:rsidP="007F53D0">
            <w:pPr>
              <w:pStyle w:val="Z"/>
              <w:jc w:val="center"/>
              <w:rPr>
                <w:highlight w:val="yellow"/>
              </w:rPr>
            </w:pPr>
            <w:r w:rsidRPr="00A426A9">
              <w:t>66.8 (62.9, 70.4)</w:t>
            </w:r>
          </w:p>
        </w:tc>
        <w:tc>
          <w:tcPr>
            <w:tcW w:w="288" w:type="pct"/>
          </w:tcPr>
          <w:p w14:paraId="14C31D8C" w14:textId="4E2486D6" w:rsidR="007F53D0" w:rsidRPr="002F3A6B" w:rsidRDefault="007F53D0" w:rsidP="007F53D0">
            <w:pPr>
              <w:pStyle w:val="Z"/>
              <w:jc w:val="center"/>
              <w:rPr>
                <w:highlight w:val="yellow"/>
              </w:rPr>
            </w:pPr>
            <w:r w:rsidRPr="00A426A9">
              <w:t>74.7 (71.7, 77.4)</w:t>
            </w:r>
          </w:p>
        </w:tc>
        <w:tc>
          <w:tcPr>
            <w:tcW w:w="287" w:type="pct"/>
          </w:tcPr>
          <w:p w14:paraId="1C5133D1" w14:textId="741F3633" w:rsidR="007F53D0" w:rsidRPr="002F3A6B" w:rsidRDefault="007F53D0" w:rsidP="007F53D0">
            <w:pPr>
              <w:pStyle w:val="Z"/>
              <w:jc w:val="center"/>
              <w:rPr>
                <w:highlight w:val="yellow"/>
              </w:rPr>
            </w:pPr>
            <w:r w:rsidRPr="00A426A9">
              <w:t>70.9 (66.8, 74.6)</w:t>
            </w:r>
          </w:p>
        </w:tc>
        <w:tc>
          <w:tcPr>
            <w:tcW w:w="288" w:type="pct"/>
          </w:tcPr>
          <w:p w14:paraId="723D95FD" w14:textId="01014CE6" w:rsidR="007F53D0" w:rsidRPr="002F3A6B" w:rsidRDefault="007F53D0" w:rsidP="007F53D0">
            <w:pPr>
              <w:pStyle w:val="Z"/>
              <w:jc w:val="center"/>
              <w:rPr>
                <w:highlight w:val="yellow"/>
              </w:rPr>
            </w:pPr>
            <w:r w:rsidRPr="00A426A9">
              <w:t>85.3 (82.9, 87.4)</w:t>
            </w:r>
          </w:p>
        </w:tc>
        <w:tc>
          <w:tcPr>
            <w:tcW w:w="287" w:type="pct"/>
          </w:tcPr>
          <w:p w14:paraId="3FB00C89" w14:textId="6CB96657" w:rsidR="007F53D0" w:rsidRPr="002F3A6B" w:rsidRDefault="007F53D0" w:rsidP="007F53D0">
            <w:pPr>
              <w:pStyle w:val="Z"/>
              <w:jc w:val="center"/>
              <w:rPr>
                <w:highlight w:val="yellow"/>
              </w:rPr>
            </w:pPr>
            <w:r w:rsidRPr="00A426A9">
              <w:t>77.6 (73.8, 80.9)</w:t>
            </w:r>
          </w:p>
        </w:tc>
        <w:tc>
          <w:tcPr>
            <w:tcW w:w="288" w:type="pct"/>
          </w:tcPr>
          <w:p w14:paraId="5FDDC6E6" w14:textId="24347755" w:rsidR="007F53D0" w:rsidRPr="002F3A6B" w:rsidRDefault="007F53D0" w:rsidP="007F53D0">
            <w:pPr>
              <w:pStyle w:val="Z"/>
              <w:jc w:val="center"/>
              <w:rPr>
                <w:highlight w:val="yellow"/>
              </w:rPr>
            </w:pPr>
            <w:r w:rsidRPr="00A426A9">
              <w:t>73.7 (70.9, 76.2)</w:t>
            </w:r>
          </w:p>
        </w:tc>
        <w:tc>
          <w:tcPr>
            <w:tcW w:w="257" w:type="pct"/>
          </w:tcPr>
          <w:p w14:paraId="5A244B4E" w14:textId="2F4ECDD7" w:rsidR="007F53D0" w:rsidRPr="002F3A6B" w:rsidRDefault="007F53D0" w:rsidP="007F53D0">
            <w:pPr>
              <w:pStyle w:val="Z"/>
              <w:jc w:val="center"/>
              <w:rPr>
                <w:highlight w:val="yellow"/>
              </w:rPr>
            </w:pPr>
            <w:r w:rsidRPr="00A426A9">
              <w:t>60.1 (56.1, 63.8)</w:t>
            </w:r>
          </w:p>
        </w:tc>
      </w:tr>
      <w:tr w:rsidR="007F53D0" w:rsidRPr="006C3537" w14:paraId="4A690F36" w14:textId="77777777" w:rsidTr="0065704A">
        <w:trPr>
          <w:trHeight w:val="60"/>
        </w:trPr>
        <w:tc>
          <w:tcPr>
            <w:tcW w:w="1507" w:type="pct"/>
          </w:tcPr>
          <w:p w14:paraId="222EA8CB" w14:textId="13C6BBB5" w:rsidR="007F53D0" w:rsidRPr="006C3537" w:rsidRDefault="007F53D0" w:rsidP="007F53D0">
            <w:pPr>
              <w:pStyle w:val="Z"/>
              <w:rPr>
                <w:highlight w:val="yellow"/>
              </w:rPr>
            </w:pPr>
            <w:r w:rsidRPr="00935C58">
              <w:t>University of Southern Queensland</w:t>
            </w:r>
          </w:p>
        </w:tc>
        <w:tc>
          <w:tcPr>
            <w:tcW w:w="360" w:type="pct"/>
          </w:tcPr>
          <w:p w14:paraId="730E30CF" w14:textId="651624BF" w:rsidR="007F53D0" w:rsidRPr="002F3A6B" w:rsidRDefault="007F53D0" w:rsidP="007F53D0">
            <w:pPr>
              <w:pStyle w:val="Z"/>
              <w:jc w:val="center"/>
              <w:rPr>
                <w:highlight w:val="yellow"/>
              </w:rPr>
            </w:pPr>
            <w:r w:rsidRPr="00465DC4">
              <w:t>90.7 (87.5, 92.8)</w:t>
            </w:r>
          </w:p>
        </w:tc>
        <w:tc>
          <w:tcPr>
            <w:tcW w:w="287" w:type="pct"/>
          </w:tcPr>
          <w:p w14:paraId="027376D4" w14:textId="34889671" w:rsidR="007F53D0" w:rsidRPr="002F3A6B" w:rsidRDefault="007F53D0" w:rsidP="007F53D0">
            <w:pPr>
              <w:pStyle w:val="Z"/>
              <w:jc w:val="center"/>
              <w:rPr>
                <w:highlight w:val="yellow"/>
              </w:rPr>
            </w:pPr>
            <w:r w:rsidRPr="00465DC4">
              <w:t>80.4 (76.6, 83.4)</w:t>
            </w:r>
          </w:p>
        </w:tc>
        <w:tc>
          <w:tcPr>
            <w:tcW w:w="288" w:type="pct"/>
          </w:tcPr>
          <w:p w14:paraId="22A25FC9" w14:textId="5E48260B" w:rsidR="007F53D0" w:rsidRPr="002F3A6B" w:rsidRDefault="007F53D0" w:rsidP="007F53D0">
            <w:pPr>
              <w:pStyle w:val="Z"/>
              <w:jc w:val="center"/>
              <w:rPr>
                <w:highlight w:val="yellow"/>
              </w:rPr>
            </w:pPr>
            <w:r w:rsidRPr="00465DC4">
              <w:t>62.7 (58.5, 66.5)</w:t>
            </w:r>
          </w:p>
        </w:tc>
        <w:tc>
          <w:tcPr>
            <w:tcW w:w="287" w:type="pct"/>
          </w:tcPr>
          <w:p w14:paraId="4A416169" w14:textId="4000E2BC" w:rsidR="007F53D0" w:rsidRPr="002F3A6B" w:rsidRDefault="007F53D0" w:rsidP="007F53D0">
            <w:pPr>
              <w:pStyle w:val="Z"/>
              <w:jc w:val="center"/>
              <w:rPr>
                <w:highlight w:val="yellow"/>
              </w:rPr>
            </w:pPr>
            <w:r w:rsidRPr="00465DC4">
              <w:t>49.8 (45.8, 53.8)</w:t>
            </w:r>
          </w:p>
        </w:tc>
        <w:tc>
          <w:tcPr>
            <w:tcW w:w="288" w:type="pct"/>
          </w:tcPr>
          <w:p w14:paraId="4942DD40" w14:textId="6D8277C9" w:rsidR="007F53D0" w:rsidRPr="002F3A6B" w:rsidRDefault="007F53D0" w:rsidP="007F53D0">
            <w:pPr>
              <w:pStyle w:val="Z"/>
              <w:jc w:val="center"/>
              <w:rPr>
                <w:highlight w:val="yellow"/>
              </w:rPr>
            </w:pPr>
            <w:r w:rsidRPr="00A426A9">
              <w:t>83.1 (79.4, 85.9)</w:t>
            </w:r>
          </w:p>
        </w:tc>
        <w:tc>
          <w:tcPr>
            <w:tcW w:w="287" w:type="pct"/>
          </w:tcPr>
          <w:p w14:paraId="252EAD81" w14:textId="7522DFC8" w:rsidR="007F53D0" w:rsidRPr="002F3A6B" w:rsidRDefault="007F53D0" w:rsidP="007F53D0">
            <w:pPr>
              <w:pStyle w:val="Z"/>
              <w:jc w:val="center"/>
              <w:rPr>
                <w:highlight w:val="yellow"/>
              </w:rPr>
            </w:pPr>
            <w:r w:rsidRPr="00A426A9">
              <w:t>79.0 (75.2, 82.0)</w:t>
            </w:r>
          </w:p>
        </w:tc>
        <w:tc>
          <w:tcPr>
            <w:tcW w:w="288" w:type="pct"/>
          </w:tcPr>
          <w:p w14:paraId="0AC2EBC2" w14:textId="701CF56E" w:rsidR="007F53D0" w:rsidRPr="002F3A6B" w:rsidRDefault="007F53D0" w:rsidP="007F53D0">
            <w:pPr>
              <w:pStyle w:val="Z"/>
              <w:jc w:val="center"/>
              <w:rPr>
                <w:highlight w:val="yellow"/>
              </w:rPr>
            </w:pPr>
            <w:r w:rsidRPr="00A426A9">
              <w:t>84.7 (81.0, 87.5)</w:t>
            </w:r>
          </w:p>
        </w:tc>
        <w:tc>
          <w:tcPr>
            <w:tcW w:w="287" w:type="pct"/>
          </w:tcPr>
          <w:p w14:paraId="72DB264C" w14:textId="077B29D5" w:rsidR="007F53D0" w:rsidRPr="002F3A6B" w:rsidRDefault="007F53D0" w:rsidP="007F53D0">
            <w:pPr>
              <w:pStyle w:val="Z"/>
              <w:jc w:val="center"/>
              <w:rPr>
                <w:highlight w:val="yellow"/>
              </w:rPr>
            </w:pPr>
            <w:r w:rsidRPr="00A426A9">
              <w:t>80.8 (76.9, 83.9)</w:t>
            </w:r>
          </w:p>
        </w:tc>
        <w:tc>
          <w:tcPr>
            <w:tcW w:w="288" w:type="pct"/>
          </w:tcPr>
          <w:p w14:paraId="5C5933FC" w14:textId="007E3B53" w:rsidR="007F53D0" w:rsidRPr="002F3A6B" w:rsidRDefault="007F53D0" w:rsidP="007F53D0">
            <w:pPr>
              <w:pStyle w:val="Z"/>
              <w:jc w:val="center"/>
              <w:rPr>
                <w:highlight w:val="yellow"/>
              </w:rPr>
            </w:pPr>
            <w:r w:rsidRPr="00A426A9">
              <w:t>86.9 (83.4, 89.4)</w:t>
            </w:r>
          </w:p>
        </w:tc>
        <w:tc>
          <w:tcPr>
            <w:tcW w:w="287" w:type="pct"/>
          </w:tcPr>
          <w:p w14:paraId="652C267B" w14:textId="49F2C757" w:rsidR="007F53D0" w:rsidRPr="002F3A6B" w:rsidRDefault="007F53D0" w:rsidP="007F53D0">
            <w:pPr>
              <w:pStyle w:val="Z"/>
              <w:jc w:val="center"/>
              <w:rPr>
                <w:highlight w:val="yellow"/>
              </w:rPr>
            </w:pPr>
            <w:r w:rsidRPr="00A426A9">
              <w:t>73.6 (69.4, 77.2)</w:t>
            </w:r>
          </w:p>
        </w:tc>
        <w:tc>
          <w:tcPr>
            <w:tcW w:w="288" w:type="pct"/>
          </w:tcPr>
          <w:p w14:paraId="69CD3803" w14:textId="10B65F93" w:rsidR="007F53D0" w:rsidRPr="002F3A6B" w:rsidRDefault="007F53D0" w:rsidP="007F53D0">
            <w:pPr>
              <w:pStyle w:val="Z"/>
              <w:jc w:val="center"/>
              <w:rPr>
                <w:highlight w:val="yellow"/>
              </w:rPr>
            </w:pPr>
            <w:r w:rsidRPr="00A426A9">
              <w:t>80.9 (77.2, 83.7)</w:t>
            </w:r>
          </w:p>
        </w:tc>
        <w:tc>
          <w:tcPr>
            <w:tcW w:w="257" w:type="pct"/>
          </w:tcPr>
          <w:p w14:paraId="00EACA8C" w14:textId="42516E33" w:rsidR="007F53D0" w:rsidRPr="002F3A6B" w:rsidRDefault="007F53D0" w:rsidP="007F53D0">
            <w:pPr>
              <w:pStyle w:val="Z"/>
              <w:jc w:val="center"/>
              <w:rPr>
                <w:highlight w:val="yellow"/>
              </w:rPr>
            </w:pPr>
            <w:r w:rsidRPr="00A426A9">
              <w:t>70.1 (66.2, 73.6)</w:t>
            </w:r>
          </w:p>
        </w:tc>
      </w:tr>
      <w:tr w:rsidR="007F53D0" w:rsidRPr="006C3537" w14:paraId="2A3E4873" w14:textId="77777777" w:rsidTr="0065704A">
        <w:trPr>
          <w:trHeight w:val="60"/>
        </w:trPr>
        <w:tc>
          <w:tcPr>
            <w:tcW w:w="1507" w:type="pct"/>
          </w:tcPr>
          <w:p w14:paraId="3B7966DB" w14:textId="25FFC2B8" w:rsidR="007F53D0" w:rsidRPr="006C3537" w:rsidRDefault="007F53D0" w:rsidP="007F53D0">
            <w:pPr>
              <w:pStyle w:val="Z"/>
              <w:rPr>
                <w:highlight w:val="yellow"/>
              </w:rPr>
            </w:pPr>
            <w:r w:rsidRPr="00935C58">
              <w:t>University of Tasmania</w:t>
            </w:r>
          </w:p>
        </w:tc>
        <w:tc>
          <w:tcPr>
            <w:tcW w:w="360" w:type="pct"/>
          </w:tcPr>
          <w:p w14:paraId="3B6BB580" w14:textId="15DBAB37" w:rsidR="007F53D0" w:rsidRPr="002F3A6B" w:rsidRDefault="007F53D0" w:rsidP="007F53D0">
            <w:pPr>
              <w:pStyle w:val="Z"/>
              <w:jc w:val="center"/>
              <w:rPr>
                <w:highlight w:val="yellow"/>
              </w:rPr>
            </w:pPr>
            <w:r w:rsidRPr="00465DC4">
              <w:t>79.7 (76.6, 82.2)</w:t>
            </w:r>
          </w:p>
        </w:tc>
        <w:tc>
          <w:tcPr>
            <w:tcW w:w="287" w:type="pct"/>
          </w:tcPr>
          <w:p w14:paraId="2E1ED674" w14:textId="7D377C22" w:rsidR="007F53D0" w:rsidRPr="002F3A6B" w:rsidRDefault="007F53D0" w:rsidP="007F53D0">
            <w:pPr>
              <w:pStyle w:val="Z"/>
              <w:jc w:val="center"/>
              <w:rPr>
                <w:highlight w:val="yellow"/>
              </w:rPr>
            </w:pPr>
            <w:r w:rsidRPr="00465DC4">
              <w:t>73.0 (70.2, 75.6)</w:t>
            </w:r>
          </w:p>
        </w:tc>
        <w:tc>
          <w:tcPr>
            <w:tcW w:w="288" w:type="pct"/>
          </w:tcPr>
          <w:p w14:paraId="7015E9A5" w14:textId="69EB7E25" w:rsidR="007F53D0" w:rsidRPr="002F3A6B" w:rsidRDefault="007F53D0" w:rsidP="007F53D0">
            <w:pPr>
              <w:pStyle w:val="Z"/>
              <w:jc w:val="center"/>
              <w:rPr>
                <w:highlight w:val="yellow"/>
              </w:rPr>
            </w:pPr>
            <w:r w:rsidRPr="00465DC4">
              <w:t>62.9 (59.7, 66.0)</w:t>
            </w:r>
          </w:p>
        </w:tc>
        <w:tc>
          <w:tcPr>
            <w:tcW w:w="287" w:type="pct"/>
          </w:tcPr>
          <w:p w14:paraId="13B1400D" w14:textId="347691E8" w:rsidR="007F53D0" w:rsidRPr="002F3A6B" w:rsidRDefault="007F53D0" w:rsidP="007F53D0">
            <w:pPr>
              <w:pStyle w:val="Z"/>
              <w:jc w:val="center"/>
              <w:rPr>
                <w:highlight w:val="yellow"/>
              </w:rPr>
            </w:pPr>
            <w:r w:rsidRPr="00465DC4">
              <w:t>43.6 (40.7, 46.5)</w:t>
            </w:r>
          </w:p>
        </w:tc>
        <w:tc>
          <w:tcPr>
            <w:tcW w:w="288" w:type="pct"/>
          </w:tcPr>
          <w:p w14:paraId="11F2F5C9" w14:textId="3CD39DED" w:rsidR="007F53D0" w:rsidRPr="002F3A6B" w:rsidRDefault="007F53D0" w:rsidP="007F53D0">
            <w:pPr>
              <w:pStyle w:val="Z"/>
              <w:jc w:val="center"/>
              <w:rPr>
                <w:highlight w:val="yellow"/>
              </w:rPr>
            </w:pPr>
            <w:r w:rsidRPr="00A426A9">
              <w:t>79.8 (76.9, 82.2)</w:t>
            </w:r>
          </w:p>
        </w:tc>
        <w:tc>
          <w:tcPr>
            <w:tcW w:w="287" w:type="pct"/>
          </w:tcPr>
          <w:p w14:paraId="30CBE94D" w14:textId="49C8150C" w:rsidR="007F53D0" w:rsidRPr="002F3A6B" w:rsidRDefault="007F53D0" w:rsidP="007F53D0">
            <w:pPr>
              <w:pStyle w:val="Z"/>
              <w:jc w:val="center"/>
              <w:rPr>
                <w:highlight w:val="yellow"/>
              </w:rPr>
            </w:pPr>
            <w:r w:rsidRPr="00A426A9">
              <w:t>73.1 (70.3, 75.6)</w:t>
            </w:r>
          </w:p>
        </w:tc>
        <w:tc>
          <w:tcPr>
            <w:tcW w:w="288" w:type="pct"/>
          </w:tcPr>
          <w:p w14:paraId="19C1FB2D" w14:textId="6F6D2120" w:rsidR="007F53D0" w:rsidRPr="002F3A6B" w:rsidRDefault="007F53D0" w:rsidP="007F53D0">
            <w:pPr>
              <w:pStyle w:val="Z"/>
              <w:jc w:val="center"/>
              <w:rPr>
                <w:highlight w:val="yellow"/>
              </w:rPr>
            </w:pPr>
            <w:r w:rsidRPr="00A426A9">
              <w:t>73.2 (69.7, 76.3)</w:t>
            </w:r>
          </w:p>
        </w:tc>
        <w:tc>
          <w:tcPr>
            <w:tcW w:w="287" w:type="pct"/>
          </w:tcPr>
          <w:p w14:paraId="41CDBCC6" w14:textId="3E1129F5" w:rsidR="007F53D0" w:rsidRPr="002F3A6B" w:rsidRDefault="007F53D0" w:rsidP="007F53D0">
            <w:pPr>
              <w:pStyle w:val="Z"/>
              <w:jc w:val="center"/>
              <w:rPr>
                <w:highlight w:val="yellow"/>
              </w:rPr>
            </w:pPr>
            <w:r w:rsidRPr="00A426A9">
              <w:t>72.5 (69.5, 75.3)</w:t>
            </w:r>
          </w:p>
        </w:tc>
        <w:tc>
          <w:tcPr>
            <w:tcW w:w="288" w:type="pct"/>
          </w:tcPr>
          <w:p w14:paraId="0CCFC017" w14:textId="55948DE8" w:rsidR="007F53D0" w:rsidRPr="002F3A6B" w:rsidRDefault="007F53D0" w:rsidP="007F53D0">
            <w:pPr>
              <w:pStyle w:val="Z"/>
              <w:jc w:val="center"/>
              <w:rPr>
                <w:highlight w:val="yellow"/>
              </w:rPr>
            </w:pPr>
            <w:r w:rsidRPr="00A426A9">
              <w:t>77.2 (74.1, 79.8)</w:t>
            </w:r>
          </w:p>
        </w:tc>
        <w:tc>
          <w:tcPr>
            <w:tcW w:w="287" w:type="pct"/>
          </w:tcPr>
          <w:p w14:paraId="1908E2C3" w14:textId="1F4B1DE4" w:rsidR="007F53D0" w:rsidRPr="002F3A6B" w:rsidRDefault="007F53D0" w:rsidP="007F53D0">
            <w:pPr>
              <w:pStyle w:val="Z"/>
              <w:jc w:val="center"/>
              <w:rPr>
                <w:highlight w:val="yellow"/>
              </w:rPr>
            </w:pPr>
            <w:r w:rsidRPr="00A426A9">
              <w:t>69.6 (66.4, 72.6)</w:t>
            </w:r>
          </w:p>
        </w:tc>
        <w:tc>
          <w:tcPr>
            <w:tcW w:w="288" w:type="pct"/>
          </w:tcPr>
          <w:p w14:paraId="04F0135B" w14:textId="1B6736A3" w:rsidR="007F53D0" w:rsidRPr="002F3A6B" w:rsidRDefault="007F53D0" w:rsidP="007F53D0">
            <w:pPr>
              <w:pStyle w:val="Z"/>
              <w:jc w:val="center"/>
              <w:rPr>
                <w:highlight w:val="yellow"/>
              </w:rPr>
            </w:pPr>
            <w:r w:rsidRPr="00A426A9">
              <w:t>72.6 (69.6, 75.4)</w:t>
            </w:r>
          </w:p>
        </w:tc>
        <w:tc>
          <w:tcPr>
            <w:tcW w:w="257" w:type="pct"/>
          </w:tcPr>
          <w:p w14:paraId="09234C99" w14:textId="7D9E6333" w:rsidR="007F53D0" w:rsidRPr="002F3A6B" w:rsidRDefault="007F53D0" w:rsidP="007F53D0">
            <w:pPr>
              <w:pStyle w:val="Z"/>
              <w:jc w:val="center"/>
              <w:rPr>
                <w:highlight w:val="yellow"/>
              </w:rPr>
            </w:pPr>
            <w:r w:rsidRPr="00A426A9">
              <w:t>62.9 (59.9, 65.7)</w:t>
            </w:r>
          </w:p>
        </w:tc>
      </w:tr>
      <w:tr w:rsidR="007F53D0" w:rsidRPr="006C3537" w14:paraId="417BCF63" w14:textId="77777777" w:rsidTr="0065704A">
        <w:trPr>
          <w:trHeight w:val="60"/>
        </w:trPr>
        <w:tc>
          <w:tcPr>
            <w:tcW w:w="1507" w:type="pct"/>
          </w:tcPr>
          <w:p w14:paraId="326E2677" w14:textId="5CFC0F5C" w:rsidR="007F53D0" w:rsidRPr="006C3537" w:rsidRDefault="007F53D0" w:rsidP="007F53D0">
            <w:pPr>
              <w:pStyle w:val="Z"/>
              <w:rPr>
                <w:highlight w:val="yellow"/>
              </w:rPr>
            </w:pPr>
            <w:r w:rsidRPr="00935C58">
              <w:t>University of Technology Sydney</w:t>
            </w:r>
          </w:p>
        </w:tc>
        <w:tc>
          <w:tcPr>
            <w:tcW w:w="360" w:type="pct"/>
          </w:tcPr>
          <w:p w14:paraId="46C67008" w14:textId="7386F1FF" w:rsidR="007F53D0" w:rsidRPr="002F3A6B" w:rsidRDefault="007F53D0" w:rsidP="007F53D0">
            <w:pPr>
              <w:pStyle w:val="Z"/>
              <w:jc w:val="center"/>
              <w:rPr>
                <w:highlight w:val="yellow"/>
              </w:rPr>
            </w:pPr>
            <w:r w:rsidRPr="00465DC4">
              <w:t>76.4 (74.7, 78.0)</w:t>
            </w:r>
          </w:p>
        </w:tc>
        <w:tc>
          <w:tcPr>
            <w:tcW w:w="287" w:type="pct"/>
          </w:tcPr>
          <w:p w14:paraId="45C4C3B7" w14:textId="36A3EF35" w:rsidR="007F53D0" w:rsidRPr="002F3A6B" w:rsidRDefault="007F53D0" w:rsidP="007F53D0">
            <w:pPr>
              <w:pStyle w:val="Z"/>
              <w:jc w:val="center"/>
              <w:rPr>
                <w:highlight w:val="yellow"/>
              </w:rPr>
            </w:pPr>
            <w:r w:rsidRPr="00465DC4">
              <w:t>68.7 (66.4, 70.9)</w:t>
            </w:r>
          </w:p>
        </w:tc>
        <w:tc>
          <w:tcPr>
            <w:tcW w:w="288" w:type="pct"/>
          </w:tcPr>
          <w:p w14:paraId="28951108" w14:textId="44578E02" w:rsidR="007F53D0" w:rsidRPr="002F3A6B" w:rsidRDefault="007F53D0" w:rsidP="007F53D0">
            <w:pPr>
              <w:pStyle w:val="Z"/>
              <w:jc w:val="center"/>
              <w:rPr>
                <w:highlight w:val="yellow"/>
              </w:rPr>
            </w:pPr>
            <w:r w:rsidRPr="00465DC4">
              <w:t>59.2 (57.4, 60.9)</w:t>
            </w:r>
          </w:p>
        </w:tc>
        <w:tc>
          <w:tcPr>
            <w:tcW w:w="287" w:type="pct"/>
          </w:tcPr>
          <w:p w14:paraId="79BB39AB" w14:textId="1EC353A3" w:rsidR="007F53D0" w:rsidRPr="002F3A6B" w:rsidRDefault="007F53D0" w:rsidP="007F53D0">
            <w:pPr>
              <w:pStyle w:val="Z"/>
              <w:jc w:val="center"/>
              <w:rPr>
                <w:highlight w:val="yellow"/>
              </w:rPr>
            </w:pPr>
            <w:r w:rsidRPr="00465DC4">
              <w:t>42.9 (40.6, 45.3)</w:t>
            </w:r>
          </w:p>
        </w:tc>
        <w:tc>
          <w:tcPr>
            <w:tcW w:w="288" w:type="pct"/>
          </w:tcPr>
          <w:p w14:paraId="1EA04631" w14:textId="6E061707" w:rsidR="007F53D0" w:rsidRPr="002F3A6B" w:rsidRDefault="007F53D0" w:rsidP="007F53D0">
            <w:pPr>
              <w:pStyle w:val="Z"/>
              <w:jc w:val="center"/>
              <w:rPr>
                <w:highlight w:val="yellow"/>
              </w:rPr>
            </w:pPr>
            <w:r w:rsidRPr="00A426A9">
              <w:t>72.8 (71.2, 74.4)</w:t>
            </w:r>
          </w:p>
        </w:tc>
        <w:tc>
          <w:tcPr>
            <w:tcW w:w="287" w:type="pct"/>
          </w:tcPr>
          <w:p w14:paraId="05B17D07" w14:textId="0DAF94A8" w:rsidR="007F53D0" w:rsidRPr="002F3A6B" w:rsidRDefault="007F53D0" w:rsidP="007F53D0">
            <w:pPr>
              <w:pStyle w:val="Z"/>
              <w:jc w:val="center"/>
              <w:rPr>
                <w:highlight w:val="yellow"/>
              </w:rPr>
            </w:pPr>
            <w:r w:rsidRPr="00A426A9">
              <w:t>61.8 (59.4, 64.1)</w:t>
            </w:r>
          </w:p>
        </w:tc>
        <w:tc>
          <w:tcPr>
            <w:tcW w:w="288" w:type="pct"/>
          </w:tcPr>
          <w:p w14:paraId="05162401" w14:textId="6047F7A8" w:rsidR="007F53D0" w:rsidRPr="002F3A6B" w:rsidRDefault="007F53D0" w:rsidP="007F53D0">
            <w:pPr>
              <w:pStyle w:val="Z"/>
              <w:jc w:val="center"/>
              <w:rPr>
                <w:highlight w:val="yellow"/>
              </w:rPr>
            </w:pPr>
            <w:r w:rsidRPr="00A426A9">
              <w:t>69.0 (67.2, 70.8)</w:t>
            </w:r>
          </w:p>
        </w:tc>
        <w:tc>
          <w:tcPr>
            <w:tcW w:w="287" w:type="pct"/>
          </w:tcPr>
          <w:p w14:paraId="3D6FDF27" w14:textId="24E2DE74" w:rsidR="007F53D0" w:rsidRPr="002F3A6B" w:rsidRDefault="007F53D0" w:rsidP="007F53D0">
            <w:pPr>
              <w:pStyle w:val="Z"/>
              <w:jc w:val="center"/>
              <w:rPr>
                <w:highlight w:val="yellow"/>
              </w:rPr>
            </w:pPr>
            <w:r w:rsidRPr="00A426A9">
              <w:t>60.4 (57.8, 62.8)</w:t>
            </w:r>
          </w:p>
        </w:tc>
        <w:tc>
          <w:tcPr>
            <w:tcW w:w="288" w:type="pct"/>
          </w:tcPr>
          <w:p w14:paraId="07D0BC21" w14:textId="06BFB9D4" w:rsidR="007F53D0" w:rsidRPr="002F3A6B" w:rsidRDefault="007F53D0" w:rsidP="007F53D0">
            <w:pPr>
              <w:pStyle w:val="Z"/>
              <w:jc w:val="center"/>
              <w:rPr>
                <w:highlight w:val="yellow"/>
              </w:rPr>
            </w:pPr>
            <w:r w:rsidRPr="00A426A9">
              <w:t>86.8 (85.4, 88.0)</w:t>
            </w:r>
          </w:p>
        </w:tc>
        <w:tc>
          <w:tcPr>
            <w:tcW w:w="287" w:type="pct"/>
          </w:tcPr>
          <w:p w14:paraId="6DCDF31C" w14:textId="70D8E79A" w:rsidR="007F53D0" w:rsidRPr="002F3A6B" w:rsidRDefault="007F53D0" w:rsidP="007F53D0">
            <w:pPr>
              <w:pStyle w:val="Z"/>
              <w:jc w:val="center"/>
              <w:rPr>
                <w:highlight w:val="yellow"/>
              </w:rPr>
            </w:pPr>
            <w:r w:rsidRPr="00A426A9">
              <w:t>67.2 (64.7, 69.5)</w:t>
            </w:r>
          </w:p>
        </w:tc>
        <w:tc>
          <w:tcPr>
            <w:tcW w:w="288" w:type="pct"/>
          </w:tcPr>
          <w:p w14:paraId="10F4710F" w14:textId="6563448E" w:rsidR="007F53D0" w:rsidRPr="002F3A6B" w:rsidRDefault="007F53D0" w:rsidP="007F53D0">
            <w:pPr>
              <w:pStyle w:val="Z"/>
              <w:jc w:val="center"/>
              <w:rPr>
                <w:highlight w:val="yellow"/>
              </w:rPr>
            </w:pPr>
            <w:r w:rsidRPr="00A426A9">
              <w:t>73.2 (71.6, 74.7)</w:t>
            </w:r>
          </w:p>
        </w:tc>
        <w:tc>
          <w:tcPr>
            <w:tcW w:w="257" w:type="pct"/>
          </w:tcPr>
          <w:p w14:paraId="0CA217E8" w14:textId="2814A231" w:rsidR="007F53D0" w:rsidRPr="002F3A6B" w:rsidRDefault="007F53D0" w:rsidP="007F53D0">
            <w:pPr>
              <w:pStyle w:val="Z"/>
              <w:jc w:val="center"/>
              <w:rPr>
                <w:highlight w:val="yellow"/>
              </w:rPr>
            </w:pPr>
            <w:r w:rsidRPr="00A426A9">
              <w:t>55.9 (53.5, 58.2)</w:t>
            </w:r>
          </w:p>
        </w:tc>
      </w:tr>
      <w:tr w:rsidR="007F53D0" w:rsidRPr="006C3537" w14:paraId="1DF64CEC" w14:textId="77777777" w:rsidTr="0065704A">
        <w:trPr>
          <w:trHeight w:val="60"/>
        </w:trPr>
        <w:tc>
          <w:tcPr>
            <w:tcW w:w="1507" w:type="pct"/>
          </w:tcPr>
          <w:p w14:paraId="45CFD3F8" w14:textId="33FEE259" w:rsidR="007F53D0" w:rsidRPr="006C3537" w:rsidRDefault="007F53D0" w:rsidP="007F53D0">
            <w:pPr>
              <w:pStyle w:val="Z"/>
              <w:rPr>
                <w:highlight w:val="yellow"/>
              </w:rPr>
            </w:pPr>
            <w:r w:rsidRPr="00935C58">
              <w:t>University of the Sunshine Coast</w:t>
            </w:r>
          </w:p>
        </w:tc>
        <w:tc>
          <w:tcPr>
            <w:tcW w:w="360" w:type="pct"/>
          </w:tcPr>
          <w:p w14:paraId="5103A41D" w14:textId="46CCF785" w:rsidR="007F53D0" w:rsidRPr="002F3A6B" w:rsidRDefault="007F53D0" w:rsidP="007F53D0">
            <w:pPr>
              <w:pStyle w:val="Z"/>
              <w:jc w:val="center"/>
              <w:rPr>
                <w:highlight w:val="yellow"/>
              </w:rPr>
            </w:pPr>
            <w:r w:rsidRPr="00465DC4">
              <w:t>81.3 (78.2, 83.9)</w:t>
            </w:r>
          </w:p>
        </w:tc>
        <w:tc>
          <w:tcPr>
            <w:tcW w:w="287" w:type="pct"/>
          </w:tcPr>
          <w:p w14:paraId="13BBD045" w14:textId="05592E31" w:rsidR="007F53D0" w:rsidRPr="002F3A6B" w:rsidRDefault="007F53D0" w:rsidP="007F53D0">
            <w:pPr>
              <w:pStyle w:val="Z"/>
              <w:jc w:val="center"/>
              <w:rPr>
                <w:highlight w:val="yellow"/>
              </w:rPr>
            </w:pPr>
            <w:r w:rsidRPr="00465DC4">
              <w:t>75.6 (72.9, 77.8)</w:t>
            </w:r>
          </w:p>
        </w:tc>
        <w:tc>
          <w:tcPr>
            <w:tcW w:w="288" w:type="pct"/>
          </w:tcPr>
          <w:p w14:paraId="2731917A" w14:textId="45C6206F" w:rsidR="007F53D0" w:rsidRPr="002F3A6B" w:rsidRDefault="007F53D0" w:rsidP="007F53D0">
            <w:pPr>
              <w:pStyle w:val="Z"/>
              <w:jc w:val="center"/>
              <w:rPr>
                <w:highlight w:val="yellow"/>
              </w:rPr>
            </w:pPr>
            <w:r w:rsidRPr="00465DC4">
              <w:t>58.8 (55.3, 62.1)</w:t>
            </w:r>
          </w:p>
        </w:tc>
        <w:tc>
          <w:tcPr>
            <w:tcW w:w="287" w:type="pct"/>
          </w:tcPr>
          <w:p w14:paraId="33A6C7D1" w14:textId="4104A417" w:rsidR="007F53D0" w:rsidRPr="002F3A6B" w:rsidRDefault="007F53D0" w:rsidP="007F53D0">
            <w:pPr>
              <w:pStyle w:val="Z"/>
              <w:jc w:val="center"/>
              <w:rPr>
                <w:highlight w:val="yellow"/>
              </w:rPr>
            </w:pPr>
            <w:r w:rsidRPr="00465DC4">
              <w:t>48.9 (46.3, 51.7)</w:t>
            </w:r>
          </w:p>
        </w:tc>
        <w:tc>
          <w:tcPr>
            <w:tcW w:w="288" w:type="pct"/>
          </w:tcPr>
          <w:p w14:paraId="204C763E" w14:textId="02354843" w:rsidR="007F53D0" w:rsidRPr="002F3A6B" w:rsidRDefault="007F53D0" w:rsidP="007F53D0">
            <w:pPr>
              <w:pStyle w:val="Z"/>
              <w:jc w:val="center"/>
              <w:rPr>
                <w:highlight w:val="yellow"/>
              </w:rPr>
            </w:pPr>
            <w:r w:rsidRPr="00A426A9">
              <w:t>75.4 (72.1, 78.2)</w:t>
            </w:r>
          </w:p>
        </w:tc>
        <w:tc>
          <w:tcPr>
            <w:tcW w:w="287" w:type="pct"/>
          </w:tcPr>
          <w:p w14:paraId="3060EFC8" w14:textId="1E4EDF86" w:rsidR="007F53D0" w:rsidRPr="002F3A6B" w:rsidRDefault="007F53D0" w:rsidP="007F53D0">
            <w:pPr>
              <w:pStyle w:val="Z"/>
              <w:jc w:val="center"/>
              <w:rPr>
                <w:highlight w:val="yellow"/>
              </w:rPr>
            </w:pPr>
            <w:r w:rsidRPr="00A426A9">
              <w:t>73.6 (70.9, 75.9)</w:t>
            </w:r>
          </w:p>
        </w:tc>
        <w:tc>
          <w:tcPr>
            <w:tcW w:w="288" w:type="pct"/>
          </w:tcPr>
          <w:p w14:paraId="11DB9B88" w14:textId="3BAE8A08" w:rsidR="007F53D0" w:rsidRPr="002F3A6B" w:rsidRDefault="007F53D0" w:rsidP="007F53D0">
            <w:pPr>
              <w:pStyle w:val="Z"/>
              <w:jc w:val="center"/>
              <w:rPr>
                <w:highlight w:val="yellow"/>
              </w:rPr>
            </w:pPr>
            <w:r w:rsidRPr="00A426A9">
              <w:t>73.3 (69.7, 76.5)</w:t>
            </w:r>
          </w:p>
        </w:tc>
        <w:tc>
          <w:tcPr>
            <w:tcW w:w="287" w:type="pct"/>
          </w:tcPr>
          <w:p w14:paraId="30EA7C03" w14:textId="3131FB7E" w:rsidR="007F53D0" w:rsidRPr="002F3A6B" w:rsidRDefault="007F53D0" w:rsidP="007F53D0">
            <w:pPr>
              <w:pStyle w:val="Z"/>
              <w:jc w:val="center"/>
              <w:rPr>
                <w:highlight w:val="yellow"/>
              </w:rPr>
            </w:pPr>
            <w:r w:rsidRPr="00A426A9">
              <w:t>74.8 (71.9, 77.3)</w:t>
            </w:r>
          </w:p>
        </w:tc>
        <w:tc>
          <w:tcPr>
            <w:tcW w:w="288" w:type="pct"/>
          </w:tcPr>
          <w:p w14:paraId="2EA43D22" w14:textId="76C0DD4A" w:rsidR="007F53D0" w:rsidRPr="002F3A6B" w:rsidRDefault="007F53D0" w:rsidP="007F53D0">
            <w:pPr>
              <w:pStyle w:val="Z"/>
              <w:jc w:val="center"/>
              <w:rPr>
                <w:highlight w:val="yellow"/>
              </w:rPr>
            </w:pPr>
            <w:r w:rsidRPr="00A426A9">
              <w:t>78.9 (75.8, 81.6)</w:t>
            </w:r>
          </w:p>
        </w:tc>
        <w:tc>
          <w:tcPr>
            <w:tcW w:w="287" w:type="pct"/>
          </w:tcPr>
          <w:p w14:paraId="6DCA041C" w14:textId="0A9A34B1" w:rsidR="007F53D0" w:rsidRPr="002F3A6B" w:rsidRDefault="007F53D0" w:rsidP="007F53D0">
            <w:pPr>
              <w:pStyle w:val="Z"/>
              <w:jc w:val="center"/>
              <w:rPr>
                <w:highlight w:val="yellow"/>
              </w:rPr>
            </w:pPr>
            <w:r w:rsidRPr="00A426A9">
              <w:t>72.9 (70.0, 75.3)</w:t>
            </w:r>
          </w:p>
        </w:tc>
        <w:tc>
          <w:tcPr>
            <w:tcW w:w="288" w:type="pct"/>
          </w:tcPr>
          <w:p w14:paraId="7A0CA04D" w14:textId="4054A41D" w:rsidR="007F53D0" w:rsidRPr="002F3A6B" w:rsidRDefault="007F53D0" w:rsidP="007F53D0">
            <w:pPr>
              <w:pStyle w:val="Z"/>
              <w:jc w:val="center"/>
              <w:rPr>
                <w:highlight w:val="yellow"/>
              </w:rPr>
            </w:pPr>
            <w:r w:rsidRPr="00A426A9">
              <w:t>73.6 (70.3, 76.5)</w:t>
            </w:r>
          </w:p>
        </w:tc>
        <w:tc>
          <w:tcPr>
            <w:tcW w:w="257" w:type="pct"/>
          </w:tcPr>
          <w:p w14:paraId="516EAD2C" w14:textId="5A8E3431" w:rsidR="007F53D0" w:rsidRPr="002F3A6B" w:rsidRDefault="007F53D0" w:rsidP="007F53D0">
            <w:pPr>
              <w:pStyle w:val="Z"/>
              <w:jc w:val="center"/>
              <w:rPr>
                <w:highlight w:val="yellow"/>
              </w:rPr>
            </w:pPr>
            <w:r w:rsidRPr="00A426A9">
              <w:t>65.0 (62.3, 67.5)</w:t>
            </w:r>
          </w:p>
        </w:tc>
      </w:tr>
      <w:tr w:rsidR="007F53D0" w:rsidRPr="006C3537" w14:paraId="5E41508E" w14:textId="77777777" w:rsidTr="0065704A">
        <w:trPr>
          <w:trHeight w:val="60"/>
        </w:trPr>
        <w:tc>
          <w:tcPr>
            <w:tcW w:w="1507" w:type="pct"/>
          </w:tcPr>
          <w:p w14:paraId="0CF1CEB5" w14:textId="70D65803" w:rsidR="007F53D0" w:rsidRPr="006C3537" w:rsidRDefault="007F53D0" w:rsidP="007F53D0">
            <w:pPr>
              <w:pStyle w:val="Z"/>
              <w:rPr>
                <w:highlight w:val="yellow"/>
              </w:rPr>
            </w:pPr>
            <w:r w:rsidRPr="00935C58">
              <w:t>University of Wollongong</w:t>
            </w:r>
          </w:p>
        </w:tc>
        <w:tc>
          <w:tcPr>
            <w:tcW w:w="360" w:type="pct"/>
          </w:tcPr>
          <w:p w14:paraId="3393A87B" w14:textId="2E65CDD7" w:rsidR="007F53D0" w:rsidRPr="002F3A6B" w:rsidRDefault="007F53D0" w:rsidP="007F53D0">
            <w:pPr>
              <w:pStyle w:val="Z"/>
              <w:jc w:val="center"/>
              <w:rPr>
                <w:highlight w:val="yellow"/>
              </w:rPr>
            </w:pPr>
            <w:r w:rsidRPr="00465DC4">
              <w:t>78.2 (75.2, 80.9)</w:t>
            </w:r>
          </w:p>
        </w:tc>
        <w:tc>
          <w:tcPr>
            <w:tcW w:w="287" w:type="pct"/>
          </w:tcPr>
          <w:p w14:paraId="42B34F66" w14:textId="33D8FD89" w:rsidR="007F53D0" w:rsidRPr="002F3A6B" w:rsidRDefault="007F53D0" w:rsidP="007F53D0">
            <w:pPr>
              <w:pStyle w:val="Z"/>
              <w:jc w:val="center"/>
              <w:rPr>
                <w:highlight w:val="yellow"/>
              </w:rPr>
            </w:pPr>
            <w:r w:rsidRPr="00465DC4">
              <w:t>74.3 (71.7, 76.6)</w:t>
            </w:r>
          </w:p>
        </w:tc>
        <w:tc>
          <w:tcPr>
            <w:tcW w:w="288" w:type="pct"/>
          </w:tcPr>
          <w:p w14:paraId="73F9D84A" w14:textId="156A9901" w:rsidR="007F53D0" w:rsidRPr="002F3A6B" w:rsidRDefault="007F53D0" w:rsidP="007F53D0">
            <w:pPr>
              <w:pStyle w:val="Z"/>
              <w:jc w:val="center"/>
              <w:rPr>
                <w:highlight w:val="yellow"/>
              </w:rPr>
            </w:pPr>
            <w:r w:rsidRPr="00465DC4">
              <w:t>62.3 (59.0, 65.3)</w:t>
            </w:r>
          </w:p>
        </w:tc>
        <w:tc>
          <w:tcPr>
            <w:tcW w:w="287" w:type="pct"/>
          </w:tcPr>
          <w:p w14:paraId="52EB7FB9" w14:textId="00E0495A" w:rsidR="007F53D0" w:rsidRPr="002F3A6B" w:rsidRDefault="007F53D0" w:rsidP="007F53D0">
            <w:pPr>
              <w:pStyle w:val="Z"/>
              <w:jc w:val="center"/>
              <w:rPr>
                <w:highlight w:val="yellow"/>
              </w:rPr>
            </w:pPr>
            <w:r w:rsidRPr="00465DC4">
              <w:t>49.4 (46.7, 52.1)</w:t>
            </w:r>
          </w:p>
        </w:tc>
        <w:tc>
          <w:tcPr>
            <w:tcW w:w="288" w:type="pct"/>
          </w:tcPr>
          <w:p w14:paraId="2F8FCB54" w14:textId="532AE1FB" w:rsidR="007F53D0" w:rsidRPr="002F3A6B" w:rsidRDefault="007F53D0" w:rsidP="007F53D0">
            <w:pPr>
              <w:pStyle w:val="Z"/>
              <w:jc w:val="center"/>
              <w:rPr>
                <w:highlight w:val="yellow"/>
              </w:rPr>
            </w:pPr>
            <w:r w:rsidRPr="00A426A9">
              <w:t>77.8 (74.9, 80.4)</w:t>
            </w:r>
          </w:p>
        </w:tc>
        <w:tc>
          <w:tcPr>
            <w:tcW w:w="287" w:type="pct"/>
          </w:tcPr>
          <w:p w14:paraId="3A78174E" w14:textId="50611E7E" w:rsidR="007F53D0" w:rsidRPr="002F3A6B" w:rsidRDefault="007F53D0" w:rsidP="007F53D0">
            <w:pPr>
              <w:pStyle w:val="Z"/>
              <w:jc w:val="center"/>
              <w:rPr>
                <w:highlight w:val="yellow"/>
              </w:rPr>
            </w:pPr>
            <w:r w:rsidRPr="00A426A9">
              <w:t>73.2 (70.7, 75.5)</w:t>
            </w:r>
          </w:p>
        </w:tc>
        <w:tc>
          <w:tcPr>
            <w:tcW w:w="288" w:type="pct"/>
          </w:tcPr>
          <w:p w14:paraId="2C22D13F" w14:textId="604C0DBE" w:rsidR="007F53D0" w:rsidRPr="002F3A6B" w:rsidRDefault="007F53D0" w:rsidP="007F53D0">
            <w:pPr>
              <w:pStyle w:val="Z"/>
              <w:jc w:val="center"/>
              <w:rPr>
                <w:highlight w:val="yellow"/>
              </w:rPr>
            </w:pPr>
            <w:r w:rsidRPr="00A426A9">
              <w:t>75.8 (72.5, 78.7)</w:t>
            </w:r>
          </w:p>
        </w:tc>
        <w:tc>
          <w:tcPr>
            <w:tcW w:w="287" w:type="pct"/>
          </w:tcPr>
          <w:p w14:paraId="4EC2236B" w14:textId="143DDA53" w:rsidR="007F53D0" w:rsidRPr="002F3A6B" w:rsidRDefault="007F53D0" w:rsidP="007F53D0">
            <w:pPr>
              <w:pStyle w:val="Z"/>
              <w:jc w:val="center"/>
              <w:rPr>
                <w:highlight w:val="yellow"/>
              </w:rPr>
            </w:pPr>
            <w:r w:rsidRPr="00A426A9">
              <w:t>74.0 (71.3, 76.4)</w:t>
            </w:r>
          </w:p>
        </w:tc>
        <w:tc>
          <w:tcPr>
            <w:tcW w:w="288" w:type="pct"/>
          </w:tcPr>
          <w:p w14:paraId="08D5AF4B" w14:textId="6484A171" w:rsidR="007F53D0" w:rsidRPr="002F3A6B" w:rsidRDefault="007F53D0" w:rsidP="007F53D0">
            <w:pPr>
              <w:pStyle w:val="Z"/>
              <w:jc w:val="center"/>
              <w:rPr>
                <w:highlight w:val="yellow"/>
              </w:rPr>
            </w:pPr>
            <w:r w:rsidRPr="00A426A9">
              <w:t>85.6 (82.9, 87.7)</w:t>
            </w:r>
          </w:p>
        </w:tc>
        <w:tc>
          <w:tcPr>
            <w:tcW w:w="287" w:type="pct"/>
          </w:tcPr>
          <w:p w14:paraId="08B2878C" w14:textId="583F9B86" w:rsidR="007F53D0" w:rsidRPr="002F3A6B" w:rsidRDefault="007F53D0" w:rsidP="007F53D0">
            <w:pPr>
              <w:pStyle w:val="Z"/>
              <w:jc w:val="center"/>
              <w:rPr>
                <w:highlight w:val="yellow"/>
              </w:rPr>
            </w:pPr>
            <w:r w:rsidRPr="00A426A9">
              <w:t>72.9 (70.0, 75.4)</w:t>
            </w:r>
          </w:p>
        </w:tc>
        <w:tc>
          <w:tcPr>
            <w:tcW w:w="288" w:type="pct"/>
          </w:tcPr>
          <w:p w14:paraId="4406BB49" w14:textId="3E1E453D" w:rsidR="007F53D0" w:rsidRPr="002F3A6B" w:rsidRDefault="007F53D0" w:rsidP="007F53D0">
            <w:pPr>
              <w:pStyle w:val="Z"/>
              <w:jc w:val="center"/>
              <w:rPr>
                <w:highlight w:val="yellow"/>
              </w:rPr>
            </w:pPr>
            <w:r w:rsidRPr="00A426A9">
              <w:t>73.2 (70.1, 75.9)</w:t>
            </w:r>
          </w:p>
        </w:tc>
        <w:tc>
          <w:tcPr>
            <w:tcW w:w="257" w:type="pct"/>
          </w:tcPr>
          <w:p w14:paraId="514BA68D" w14:textId="4EB86D14" w:rsidR="007F53D0" w:rsidRPr="002F3A6B" w:rsidRDefault="007F53D0" w:rsidP="007F53D0">
            <w:pPr>
              <w:pStyle w:val="Z"/>
              <w:jc w:val="center"/>
              <w:rPr>
                <w:highlight w:val="yellow"/>
              </w:rPr>
            </w:pPr>
            <w:r w:rsidRPr="00A426A9">
              <w:t>62.5 (59.8, 65.0)</w:t>
            </w:r>
          </w:p>
        </w:tc>
      </w:tr>
      <w:tr w:rsidR="007F53D0" w:rsidRPr="006C3537" w14:paraId="66C17743" w14:textId="77777777" w:rsidTr="0065704A">
        <w:trPr>
          <w:trHeight w:val="60"/>
        </w:trPr>
        <w:tc>
          <w:tcPr>
            <w:tcW w:w="1507" w:type="pct"/>
          </w:tcPr>
          <w:p w14:paraId="0ABC2F8E" w14:textId="6C5B990F" w:rsidR="007F53D0" w:rsidRPr="006C3537" w:rsidRDefault="007F53D0" w:rsidP="007F53D0">
            <w:pPr>
              <w:pStyle w:val="Z"/>
              <w:rPr>
                <w:highlight w:val="yellow"/>
              </w:rPr>
            </w:pPr>
            <w:r w:rsidRPr="00935C58">
              <w:t>Victoria University</w:t>
            </w:r>
          </w:p>
        </w:tc>
        <w:tc>
          <w:tcPr>
            <w:tcW w:w="360" w:type="pct"/>
          </w:tcPr>
          <w:p w14:paraId="70791780" w14:textId="13592ECD" w:rsidR="007F53D0" w:rsidRPr="002F3A6B" w:rsidRDefault="007F53D0" w:rsidP="007F53D0">
            <w:pPr>
              <w:pStyle w:val="Z"/>
              <w:jc w:val="center"/>
              <w:rPr>
                <w:highlight w:val="yellow"/>
              </w:rPr>
            </w:pPr>
            <w:r w:rsidRPr="00465DC4">
              <w:t>80.4 (78.0, 82.6)</w:t>
            </w:r>
          </w:p>
        </w:tc>
        <w:tc>
          <w:tcPr>
            <w:tcW w:w="287" w:type="pct"/>
          </w:tcPr>
          <w:p w14:paraId="70877D30" w14:textId="443EEB2F" w:rsidR="007F53D0" w:rsidRPr="002F3A6B" w:rsidRDefault="007F53D0" w:rsidP="007F53D0">
            <w:pPr>
              <w:pStyle w:val="Z"/>
              <w:jc w:val="center"/>
              <w:rPr>
                <w:highlight w:val="yellow"/>
              </w:rPr>
            </w:pPr>
            <w:r w:rsidRPr="00465DC4">
              <w:t>82.8 (80.8, 84.7)</w:t>
            </w:r>
          </w:p>
        </w:tc>
        <w:tc>
          <w:tcPr>
            <w:tcW w:w="288" w:type="pct"/>
          </w:tcPr>
          <w:p w14:paraId="18DA85AA" w14:textId="43ED90C2" w:rsidR="007F53D0" w:rsidRPr="002F3A6B" w:rsidRDefault="007F53D0" w:rsidP="007F53D0">
            <w:pPr>
              <w:pStyle w:val="Z"/>
              <w:jc w:val="center"/>
              <w:rPr>
                <w:highlight w:val="yellow"/>
              </w:rPr>
            </w:pPr>
            <w:r w:rsidRPr="00465DC4">
              <w:t>67.3 (64.7, 69.8)</w:t>
            </w:r>
          </w:p>
        </w:tc>
        <w:tc>
          <w:tcPr>
            <w:tcW w:w="287" w:type="pct"/>
          </w:tcPr>
          <w:p w14:paraId="12467B8A" w14:textId="58C1FD29" w:rsidR="007F53D0" w:rsidRPr="002F3A6B" w:rsidRDefault="007F53D0" w:rsidP="007F53D0">
            <w:pPr>
              <w:pStyle w:val="Z"/>
              <w:jc w:val="center"/>
              <w:rPr>
                <w:highlight w:val="yellow"/>
              </w:rPr>
            </w:pPr>
            <w:r w:rsidRPr="00465DC4">
              <w:t>62.1 (59.6, 64.5)</w:t>
            </w:r>
          </w:p>
        </w:tc>
        <w:tc>
          <w:tcPr>
            <w:tcW w:w="288" w:type="pct"/>
          </w:tcPr>
          <w:p w14:paraId="34FE1A20" w14:textId="1424296C" w:rsidR="007F53D0" w:rsidRPr="002F3A6B" w:rsidRDefault="007F53D0" w:rsidP="007F53D0">
            <w:pPr>
              <w:pStyle w:val="Z"/>
              <w:jc w:val="center"/>
              <w:rPr>
                <w:highlight w:val="yellow"/>
              </w:rPr>
            </w:pPr>
            <w:r w:rsidRPr="00A426A9">
              <w:t>80.4 (78.1, 82.5)</w:t>
            </w:r>
          </w:p>
        </w:tc>
        <w:tc>
          <w:tcPr>
            <w:tcW w:w="287" w:type="pct"/>
          </w:tcPr>
          <w:p w14:paraId="133D11EC" w14:textId="5B4DDB16" w:rsidR="007F53D0" w:rsidRPr="002F3A6B" w:rsidRDefault="007F53D0" w:rsidP="007F53D0">
            <w:pPr>
              <w:pStyle w:val="Z"/>
              <w:jc w:val="center"/>
              <w:rPr>
                <w:highlight w:val="yellow"/>
              </w:rPr>
            </w:pPr>
            <w:r w:rsidRPr="00A426A9">
              <w:t>80.2 (78.1, 82.1)</w:t>
            </w:r>
          </w:p>
        </w:tc>
        <w:tc>
          <w:tcPr>
            <w:tcW w:w="288" w:type="pct"/>
          </w:tcPr>
          <w:p w14:paraId="28E54B79" w14:textId="65668067" w:rsidR="007F53D0" w:rsidRPr="002F3A6B" w:rsidRDefault="007F53D0" w:rsidP="007F53D0">
            <w:pPr>
              <w:pStyle w:val="Z"/>
              <w:jc w:val="center"/>
              <w:rPr>
                <w:highlight w:val="yellow"/>
              </w:rPr>
            </w:pPr>
            <w:r w:rsidRPr="00A426A9">
              <w:t>71.5 (68.7, 74.1)</w:t>
            </w:r>
          </w:p>
        </w:tc>
        <w:tc>
          <w:tcPr>
            <w:tcW w:w="287" w:type="pct"/>
          </w:tcPr>
          <w:p w14:paraId="7F8D3865" w14:textId="73C5BCC5" w:rsidR="007F53D0" w:rsidRPr="002F3A6B" w:rsidRDefault="007F53D0" w:rsidP="007F53D0">
            <w:pPr>
              <w:pStyle w:val="Z"/>
              <w:jc w:val="center"/>
              <w:rPr>
                <w:highlight w:val="yellow"/>
              </w:rPr>
            </w:pPr>
            <w:r w:rsidRPr="00A426A9">
              <w:t>72.5 (70.0, 74.8)</w:t>
            </w:r>
          </w:p>
        </w:tc>
        <w:tc>
          <w:tcPr>
            <w:tcW w:w="288" w:type="pct"/>
          </w:tcPr>
          <w:p w14:paraId="67B979EB" w14:textId="706718BA" w:rsidR="007F53D0" w:rsidRPr="002F3A6B" w:rsidRDefault="007F53D0" w:rsidP="007F53D0">
            <w:pPr>
              <w:pStyle w:val="Z"/>
              <w:jc w:val="center"/>
              <w:rPr>
                <w:highlight w:val="yellow"/>
              </w:rPr>
            </w:pPr>
            <w:r w:rsidRPr="00A426A9">
              <w:t>82.0 (79.6, 84.0)</w:t>
            </w:r>
          </w:p>
        </w:tc>
        <w:tc>
          <w:tcPr>
            <w:tcW w:w="287" w:type="pct"/>
          </w:tcPr>
          <w:p w14:paraId="518716B2" w14:textId="4C7D1EA5" w:rsidR="007F53D0" w:rsidRPr="002F3A6B" w:rsidRDefault="007F53D0" w:rsidP="007F53D0">
            <w:pPr>
              <w:pStyle w:val="Z"/>
              <w:jc w:val="center"/>
              <w:rPr>
                <w:highlight w:val="yellow"/>
              </w:rPr>
            </w:pPr>
            <w:r w:rsidRPr="00A426A9">
              <w:t>68.9 (66.2, 71.4)</w:t>
            </w:r>
          </w:p>
        </w:tc>
        <w:tc>
          <w:tcPr>
            <w:tcW w:w="288" w:type="pct"/>
          </w:tcPr>
          <w:p w14:paraId="467E7AD6" w14:textId="5A05EAD6" w:rsidR="007F53D0" w:rsidRPr="002F3A6B" w:rsidRDefault="007F53D0" w:rsidP="007F53D0">
            <w:pPr>
              <w:pStyle w:val="Z"/>
              <w:jc w:val="center"/>
              <w:rPr>
                <w:highlight w:val="yellow"/>
              </w:rPr>
            </w:pPr>
            <w:r w:rsidRPr="00A426A9">
              <w:t>76.2 (73.7, 78.4)</w:t>
            </w:r>
          </w:p>
        </w:tc>
        <w:tc>
          <w:tcPr>
            <w:tcW w:w="257" w:type="pct"/>
          </w:tcPr>
          <w:p w14:paraId="7D3B4B37" w14:textId="4AE7DA55" w:rsidR="007F53D0" w:rsidRPr="002F3A6B" w:rsidRDefault="007F53D0" w:rsidP="007F53D0">
            <w:pPr>
              <w:pStyle w:val="Z"/>
              <w:jc w:val="center"/>
              <w:rPr>
                <w:highlight w:val="yellow"/>
              </w:rPr>
            </w:pPr>
            <w:r w:rsidRPr="00A426A9">
              <w:t>69.4 (67.1, 71.7)</w:t>
            </w:r>
          </w:p>
        </w:tc>
      </w:tr>
      <w:tr w:rsidR="007F53D0" w:rsidRPr="006C3537" w14:paraId="25F0017D" w14:textId="77777777" w:rsidTr="0065704A">
        <w:trPr>
          <w:trHeight w:val="60"/>
        </w:trPr>
        <w:tc>
          <w:tcPr>
            <w:tcW w:w="1507" w:type="pct"/>
          </w:tcPr>
          <w:p w14:paraId="27092FF7" w14:textId="0AF01EC4" w:rsidR="007F53D0" w:rsidRPr="006C3537" w:rsidRDefault="007F53D0" w:rsidP="007F53D0">
            <w:pPr>
              <w:pStyle w:val="Z"/>
              <w:rPr>
                <w:highlight w:val="yellow"/>
              </w:rPr>
            </w:pPr>
            <w:r w:rsidRPr="00935C58">
              <w:t>Western Sydney University</w:t>
            </w:r>
          </w:p>
        </w:tc>
        <w:tc>
          <w:tcPr>
            <w:tcW w:w="360" w:type="pct"/>
          </w:tcPr>
          <w:p w14:paraId="2681DC6A" w14:textId="6F93B52E" w:rsidR="007F53D0" w:rsidRPr="002F3A6B" w:rsidRDefault="007F53D0" w:rsidP="007F53D0">
            <w:pPr>
              <w:pStyle w:val="Z"/>
              <w:jc w:val="center"/>
              <w:rPr>
                <w:highlight w:val="yellow"/>
              </w:rPr>
            </w:pPr>
            <w:r w:rsidRPr="00465DC4">
              <w:t>84.8 (82.9, 86.4)</w:t>
            </w:r>
          </w:p>
        </w:tc>
        <w:tc>
          <w:tcPr>
            <w:tcW w:w="287" w:type="pct"/>
          </w:tcPr>
          <w:p w14:paraId="5EF1A57F" w14:textId="15499173" w:rsidR="007F53D0" w:rsidRPr="002F3A6B" w:rsidRDefault="007F53D0" w:rsidP="007F53D0">
            <w:pPr>
              <w:pStyle w:val="Z"/>
              <w:jc w:val="center"/>
              <w:rPr>
                <w:highlight w:val="yellow"/>
              </w:rPr>
            </w:pPr>
            <w:r w:rsidRPr="00465DC4">
              <w:t>78.7 (76.4, 80.6)</w:t>
            </w:r>
          </w:p>
        </w:tc>
        <w:tc>
          <w:tcPr>
            <w:tcW w:w="288" w:type="pct"/>
          </w:tcPr>
          <w:p w14:paraId="7766F4EA" w14:textId="1BF85E85" w:rsidR="007F53D0" w:rsidRPr="002F3A6B" w:rsidRDefault="007F53D0" w:rsidP="007F53D0">
            <w:pPr>
              <w:pStyle w:val="Z"/>
              <w:jc w:val="center"/>
              <w:rPr>
                <w:highlight w:val="yellow"/>
              </w:rPr>
            </w:pPr>
            <w:r w:rsidRPr="00465DC4">
              <w:t>60.3 (58.1, 62.5)</w:t>
            </w:r>
          </w:p>
        </w:tc>
        <w:tc>
          <w:tcPr>
            <w:tcW w:w="287" w:type="pct"/>
          </w:tcPr>
          <w:p w14:paraId="43CEB7E8" w14:textId="47333BCD" w:rsidR="007F53D0" w:rsidRPr="002F3A6B" w:rsidRDefault="007F53D0" w:rsidP="007F53D0">
            <w:pPr>
              <w:pStyle w:val="Z"/>
              <w:jc w:val="center"/>
              <w:rPr>
                <w:highlight w:val="yellow"/>
              </w:rPr>
            </w:pPr>
            <w:r w:rsidRPr="00465DC4">
              <w:t>51.4 (48.9, 53.8)</w:t>
            </w:r>
          </w:p>
        </w:tc>
        <w:tc>
          <w:tcPr>
            <w:tcW w:w="288" w:type="pct"/>
          </w:tcPr>
          <w:p w14:paraId="6C7225B5" w14:textId="5FF3A0B0" w:rsidR="007F53D0" w:rsidRPr="002F3A6B" w:rsidRDefault="007F53D0" w:rsidP="007F53D0">
            <w:pPr>
              <w:pStyle w:val="Z"/>
              <w:jc w:val="center"/>
              <w:rPr>
                <w:highlight w:val="yellow"/>
              </w:rPr>
            </w:pPr>
            <w:r w:rsidRPr="00A426A9">
              <w:t>79.4 (77.4, 81.2)</w:t>
            </w:r>
          </w:p>
        </w:tc>
        <w:tc>
          <w:tcPr>
            <w:tcW w:w="287" w:type="pct"/>
          </w:tcPr>
          <w:p w14:paraId="721D7634" w14:textId="6293078F" w:rsidR="007F53D0" w:rsidRPr="002F3A6B" w:rsidRDefault="007F53D0" w:rsidP="007F53D0">
            <w:pPr>
              <w:pStyle w:val="Z"/>
              <w:jc w:val="center"/>
              <w:rPr>
                <w:highlight w:val="yellow"/>
              </w:rPr>
            </w:pPr>
            <w:r w:rsidRPr="00A426A9">
              <w:t>75.3 (73.1, 77.4)</w:t>
            </w:r>
          </w:p>
        </w:tc>
        <w:tc>
          <w:tcPr>
            <w:tcW w:w="288" w:type="pct"/>
          </w:tcPr>
          <w:p w14:paraId="6F4CA6FE" w14:textId="3D3F21F2" w:rsidR="007F53D0" w:rsidRPr="002F3A6B" w:rsidRDefault="007F53D0" w:rsidP="007F53D0">
            <w:pPr>
              <w:pStyle w:val="Z"/>
              <w:jc w:val="center"/>
              <w:rPr>
                <w:highlight w:val="yellow"/>
              </w:rPr>
            </w:pPr>
            <w:r w:rsidRPr="00A426A9">
              <w:t>78.5 (76.3, 80.4)</w:t>
            </w:r>
          </w:p>
        </w:tc>
        <w:tc>
          <w:tcPr>
            <w:tcW w:w="287" w:type="pct"/>
          </w:tcPr>
          <w:p w14:paraId="6AAF5316" w14:textId="14BF0C80" w:rsidR="007F53D0" w:rsidRPr="002F3A6B" w:rsidRDefault="007F53D0" w:rsidP="007F53D0">
            <w:pPr>
              <w:pStyle w:val="Z"/>
              <w:jc w:val="center"/>
              <w:rPr>
                <w:highlight w:val="yellow"/>
              </w:rPr>
            </w:pPr>
            <w:r w:rsidRPr="00A426A9">
              <w:t>75.8 (73.5, 78.0)</w:t>
            </w:r>
          </w:p>
        </w:tc>
        <w:tc>
          <w:tcPr>
            <w:tcW w:w="288" w:type="pct"/>
          </w:tcPr>
          <w:p w14:paraId="631353B9" w14:textId="7A17FC5A" w:rsidR="007F53D0" w:rsidRPr="002F3A6B" w:rsidRDefault="007F53D0" w:rsidP="007F53D0">
            <w:pPr>
              <w:pStyle w:val="Z"/>
              <w:jc w:val="center"/>
              <w:rPr>
                <w:highlight w:val="yellow"/>
              </w:rPr>
            </w:pPr>
            <w:r w:rsidRPr="00A426A9">
              <w:t>83.9 (82.0, 85.5)</w:t>
            </w:r>
          </w:p>
        </w:tc>
        <w:tc>
          <w:tcPr>
            <w:tcW w:w="287" w:type="pct"/>
          </w:tcPr>
          <w:p w14:paraId="777FCD26" w14:textId="78287EE9" w:rsidR="007F53D0" w:rsidRPr="002F3A6B" w:rsidRDefault="007F53D0" w:rsidP="007F53D0">
            <w:pPr>
              <w:pStyle w:val="Z"/>
              <w:jc w:val="center"/>
              <w:rPr>
                <w:highlight w:val="yellow"/>
              </w:rPr>
            </w:pPr>
            <w:r w:rsidRPr="00A426A9">
              <w:t>74.3 (71.9, 76.5)</w:t>
            </w:r>
          </w:p>
        </w:tc>
        <w:tc>
          <w:tcPr>
            <w:tcW w:w="288" w:type="pct"/>
          </w:tcPr>
          <w:p w14:paraId="7CEE2F0D" w14:textId="53AFCE35" w:rsidR="007F53D0" w:rsidRPr="002F3A6B" w:rsidRDefault="007F53D0" w:rsidP="007F53D0">
            <w:pPr>
              <w:pStyle w:val="Z"/>
              <w:jc w:val="center"/>
              <w:rPr>
                <w:highlight w:val="yellow"/>
              </w:rPr>
            </w:pPr>
            <w:r w:rsidRPr="00A426A9">
              <w:t>72.9 (70.8, 74.8)</w:t>
            </w:r>
          </w:p>
        </w:tc>
        <w:tc>
          <w:tcPr>
            <w:tcW w:w="257" w:type="pct"/>
          </w:tcPr>
          <w:p w14:paraId="588FF67D" w14:textId="39AE0997" w:rsidR="007F53D0" w:rsidRPr="002F3A6B" w:rsidRDefault="007F53D0" w:rsidP="007F53D0">
            <w:pPr>
              <w:pStyle w:val="Z"/>
              <w:jc w:val="center"/>
              <w:rPr>
                <w:highlight w:val="yellow"/>
              </w:rPr>
            </w:pPr>
            <w:r w:rsidRPr="00A426A9">
              <w:t>65.1 (62.7, 67.4)</w:t>
            </w:r>
          </w:p>
        </w:tc>
      </w:tr>
      <w:tr w:rsidR="007F53D0" w:rsidRPr="006C3537" w14:paraId="48E78FF9" w14:textId="77777777" w:rsidTr="0065704A">
        <w:trPr>
          <w:trHeight w:val="352"/>
        </w:trPr>
        <w:tc>
          <w:tcPr>
            <w:tcW w:w="1507" w:type="pct"/>
          </w:tcPr>
          <w:p w14:paraId="0375D75B" w14:textId="75BDA8E8" w:rsidR="007F53D0" w:rsidRPr="007F53D0" w:rsidRDefault="007F53D0" w:rsidP="007F53D0">
            <w:pPr>
              <w:pStyle w:val="Z"/>
              <w:rPr>
                <w:b/>
                <w:bCs/>
                <w:highlight w:val="yellow"/>
              </w:rPr>
            </w:pPr>
            <w:r w:rsidRPr="007F53D0">
              <w:rPr>
                <w:b/>
                <w:bCs/>
              </w:rPr>
              <w:t>All Universities</w:t>
            </w:r>
          </w:p>
        </w:tc>
        <w:tc>
          <w:tcPr>
            <w:tcW w:w="360" w:type="pct"/>
          </w:tcPr>
          <w:p w14:paraId="5AD36159" w14:textId="2FF6D085" w:rsidR="007F53D0" w:rsidRPr="007F53D0" w:rsidRDefault="007F53D0" w:rsidP="007F53D0">
            <w:pPr>
              <w:pStyle w:val="Z"/>
              <w:jc w:val="center"/>
              <w:rPr>
                <w:b/>
                <w:bCs/>
              </w:rPr>
            </w:pPr>
            <w:r w:rsidRPr="007F53D0">
              <w:rPr>
                <w:b/>
                <w:bCs/>
              </w:rPr>
              <w:t>79.7 (79.3, 80.1)</w:t>
            </w:r>
          </w:p>
        </w:tc>
        <w:tc>
          <w:tcPr>
            <w:tcW w:w="287" w:type="pct"/>
          </w:tcPr>
          <w:p w14:paraId="7A4A825F" w14:textId="63CE2AA9" w:rsidR="007F53D0" w:rsidRPr="007F53D0" w:rsidRDefault="007F53D0" w:rsidP="007F53D0">
            <w:pPr>
              <w:pStyle w:val="Z"/>
              <w:jc w:val="center"/>
              <w:rPr>
                <w:b/>
                <w:bCs/>
              </w:rPr>
            </w:pPr>
            <w:r w:rsidRPr="007F53D0">
              <w:rPr>
                <w:b/>
                <w:bCs/>
              </w:rPr>
              <w:t>74.8 (74.4, 75.1)</w:t>
            </w:r>
          </w:p>
        </w:tc>
        <w:tc>
          <w:tcPr>
            <w:tcW w:w="288" w:type="pct"/>
          </w:tcPr>
          <w:p w14:paraId="17787E0F" w14:textId="0AAE4088" w:rsidR="007F53D0" w:rsidRPr="007F53D0" w:rsidRDefault="007F53D0" w:rsidP="007F53D0">
            <w:pPr>
              <w:pStyle w:val="Z"/>
              <w:jc w:val="center"/>
              <w:rPr>
                <w:b/>
                <w:bCs/>
              </w:rPr>
            </w:pPr>
            <w:r w:rsidRPr="007F53D0">
              <w:rPr>
                <w:b/>
                <w:bCs/>
              </w:rPr>
              <w:t>58.1 (57.7, 58.5)</w:t>
            </w:r>
          </w:p>
        </w:tc>
        <w:tc>
          <w:tcPr>
            <w:tcW w:w="287" w:type="pct"/>
          </w:tcPr>
          <w:p w14:paraId="0488CF8F" w14:textId="2968DAB0" w:rsidR="007F53D0" w:rsidRPr="007F53D0" w:rsidRDefault="007F53D0" w:rsidP="007F53D0">
            <w:pPr>
              <w:pStyle w:val="Z"/>
              <w:jc w:val="center"/>
              <w:rPr>
                <w:b/>
                <w:bCs/>
              </w:rPr>
            </w:pPr>
            <w:r w:rsidRPr="007F53D0">
              <w:rPr>
                <w:b/>
                <w:bCs/>
              </w:rPr>
              <w:t>45.4 (45.0, 45.8)</w:t>
            </w:r>
          </w:p>
        </w:tc>
        <w:tc>
          <w:tcPr>
            <w:tcW w:w="288" w:type="pct"/>
          </w:tcPr>
          <w:p w14:paraId="0F8F46B7" w14:textId="375FCD9F" w:rsidR="007F53D0" w:rsidRPr="007F53D0" w:rsidRDefault="007F53D0" w:rsidP="007F53D0">
            <w:pPr>
              <w:pStyle w:val="Z"/>
              <w:jc w:val="center"/>
              <w:rPr>
                <w:b/>
                <w:bCs/>
              </w:rPr>
            </w:pPr>
            <w:r w:rsidRPr="007F53D0">
              <w:rPr>
                <w:b/>
                <w:bCs/>
              </w:rPr>
              <w:t>78.2 (77.8, 78.5)</w:t>
            </w:r>
          </w:p>
        </w:tc>
        <w:tc>
          <w:tcPr>
            <w:tcW w:w="287" w:type="pct"/>
          </w:tcPr>
          <w:p w14:paraId="0698A2F1" w14:textId="11D246D1" w:rsidR="007F53D0" w:rsidRPr="007F53D0" w:rsidRDefault="007F53D0" w:rsidP="007F53D0">
            <w:pPr>
              <w:pStyle w:val="Z"/>
              <w:jc w:val="center"/>
              <w:rPr>
                <w:b/>
                <w:bCs/>
              </w:rPr>
            </w:pPr>
            <w:r w:rsidRPr="007F53D0">
              <w:rPr>
                <w:b/>
                <w:bCs/>
              </w:rPr>
              <w:t>72.1 (71.8, 72.5)</w:t>
            </w:r>
          </w:p>
        </w:tc>
        <w:tc>
          <w:tcPr>
            <w:tcW w:w="288" w:type="pct"/>
          </w:tcPr>
          <w:p w14:paraId="28AF9D77" w14:textId="7AAA308D" w:rsidR="007F53D0" w:rsidRPr="007F53D0" w:rsidRDefault="007F53D0" w:rsidP="007F53D0">
            <w:pPr>
              <w:pStyle w:val="Z"/>
              <w:jc w:val="center"/>
              <w:rPr>
                <w:b/>
                <w:bCs/>
              </w:rPr>
            </w:pPr>
            <w:r w:rsidRPr="007F53D0">
              <w:rPr>
                <w:b/>
                <w:bCs/>
              </w:rPr>
              <w:t>72.6 (72.2, 73.1)</w:t>
            </w:r>
          </w:p>
        </w:tc>
        <w:tc>
          <w:tcPr>
            <w:tcW w:w="287" w:type="pct"/>
          </w:tcPr>
          <w:p w14:paraId="7438B49F" w14:textId="493CF997" w:rsidR="007F53D0" w:rsidRPr="007F53D0" w:rsidRDefault="007F53D0" w:rsidP="007F53D0">
            <w:pPr>
              <w:pStyle w:val="Z"/>
              <w:jc w:val="center"/>
              <w:rPr>
                <w:b/>
                <w:bCs/>
              </w:rPr>
            </w:pPr>
            <w:r w:rsidRPr="007F53D0">
              <w:rPr>
                <w:b/>
                <w:bCs/>
              </w:rPr>
              <w:t>69.0 (68.6, 69.4)</w:t>
            </w:r>
          </w:p>
        </w:tc>
        <w:tc>
          <w:tcPr>
            <w:tcW w:w="288" w:type="pct"/>
          </w:tcPr>
          <w:p w14:paraId="3E762229" w14:textId="077C4A19" w:rsidR="007F53D0" w:rsidRPr="007F53D0" w:rsidRDefault="007F53D0" w:rsidP="007F53D0">
            <w:pPr>
              <w:pStyle w:val="Z"/>
              <w:jc w:val="center"/>
              <w:rPr>
                <w:b/>
                <w:bCs/>
              </w:rPr>
            </w:pPr>
            <w:r w:rsidRPr="007F53D0">
              <w:rPr>
                <w:b/>
                <w:bCs/>
              </w:rPr>
              <w:t>85.3 (85.0, 85.7)</w:t>
            </w:r>
          </w:p>
        </w:tc>
        <w:tc>
          <w:tcPr>
            <w:tcW w:w="287" w:type="pct"/>
          </w:tcPr>
          <w:p w14:paraId="55095609" w14:textId="3A17856F" w:rsidR="007F53D0" w:rsidRPr="007F53D0" w:rsidRDefault="007F53D0" w:rsidP="007F53D0">
            <w:pPr>
              <w:pStyle w:val="Z"/>
              <w:jc w:val="center"/>
              <w:rPr>
                <w:b/>
                <w:bCs/>
              </w:rPr>
            </w:pPr>
            <w:r w:rsidRPr="007F53D0">
              <w:rPr>
                <w:b/>
                <w:bCs/>
              </w:rPr>
              <w:t>72.0 (71.6, 72.4)</w:t>
            </w:r>
          </w:p>
        </w:tc>
        <w:tc>
          <w:tcPr>
            <w:tcW w:w="288" w:type="pct"/>
          </w:tcPr>
          <w:p w14:paraId="62367A9F" w14:textId="06EE378F" w:rsidR="007F53D0" w:rsidRPr="007F53D0" w:rsidRDefault="007F53D0" w:rsidP="007F53D0">
            <w:pPr>
              <w:pStyle w:val="Z"/>
              <w:jc w:val="center"/>
              <w:rPr>
                <w:b/>
                <w:bCs/>
              </w:rPr>
            </w:pPr>
            <w:r w:rsidRPr="007F53D0">
              <w:rPr>
                <w:b/>
                <w:bCs/>
              </w:rPr>
              <w:t>74.7 (74.3, 75.0)</w:t>
            </w:r>
          </w:p>
        </w:tc>
        <w:tc>
          <w:tcPr>
            <w:tcW w:w="257" w:type="pct"/>
          </w:tcPr>
          <w:p w14:paraId="5F0B206B" w14:textId="5F9498B3" w:rsidR="007F53D0" w:rsidRPr="007F53D0" w:rsidRDefault="007F53D0" w:rsidP="007F53D0">
            <w:pPr>
              <w:pStyle w:val="Z"/>
              <w:jc w:val="center"/>
              <w:rPr>
                <w:b/>
                <w:bCs/>
              </w:rPr>
            </w:pPr>
            <w:r w:rsidRPr="007F53D0">
              <w:rPr>
                <w:b/>
                <w:bCs/>
              </w:rPr>
              <w:t>60.8 (60.4, 61.2)</w:t>
            </w:r>
          </w:p>
        </w:tc>
      </w:tr>
    </w:tbl>
    <w:p w14:paraId="38A24D53" w14:textId="0AFFC603" w:rsidR="00181549" w:rsidRDefault="00181549" w:rsidP="00181549">
      <w:pPr>
        <w:pStyle w:val="Footertable"/>
        <w:rPr>
          <w:color w:val="auto"/>
        </w:rPr>
      </w:pPr>
      <w:r w:rsidRPr="00FF4106">
        <w:rPr>
          <w:color w:val="auto"/>
        </w:rPr>
        <w:t>n/a = result not available, fewer than 25 survey responses received.</w:t>
      </w:r>
    </w:p>
    <w:p w14:paraId="12BF052C" w14:textId="77777777" w:rsidR="00152337" w:rsidRDefault="00152337" w:rsidP="00152337">
      <w:pPr>
        <w:pStyle w:val="Footertable"/>
        <w:rPr>
          <w:color w:val="auto"/>
        </w:rPr>
      </w:pPr>
      <w:r>
        <w:rPr>
          <w:color w:val="auto"/>
        </w:rPr>
        <w:t>SD = Skills Development, LE = Learner Engagement, TQ = Teaching Quality, SS = Student Support, LR = Learning Resources. OE = Overall Educational Experience</w:t>
      </w:r>
    </w:p>
    <w:p w14:paraId="1C5BF0C6" w14:textId="504CD615" w:rsidR="00DA1ED7" w:rsidRDefault="00DA1ED7" w:rsidP="00837BB7">
      <w:pPr>
        <w:pStyle w:val="Body"/>
        <w:rPr>
          <w:b/>
          <w:bCs/>
        </w:rPr>
      </w:pPr>
      <w:r>
        <w:rPr>
          <w:b/>
          <w:bCs/>
        </w:rPr>
        <w:t>Non-university higher education institutions (NUHEIs)</w:t>
      </w:r>
    </w:p>
    <w:p w14:paraId="1CECA978" w14:textId="3B7820CD" w:rsidR="00D96B4C" w:rsidRPr="00DC1131" w:rsidRDefault="00D96B4C" w:rsidP="00DC1131">
      <w:pPr>
        <w:pStyle w:val="Body"/>
      </w:pPr>
      <w:r w:rsidRPr="003553E3">
        <w:t xml:space="preserve">Since the number of international students enrolled in individual NUHEIs tends to be much smaller than at university level, survey data for NUHEIs shown in this report use pooled data for two survey years, the same as shown on the QILT website. That is, pooled estimates for the 2019 SES and 2020 SES would have the effect of diluting any impact on student ratings due to COVID-19. Nevertheless, </w:t>
      </w:r>
      <w:r w:rsidR="00D7211F">
        <w:fldChar w:fldCharType="begin"/>
      </w:r>
      <w:r w:rsidR="00D7211F">
        <w:instrText xml:space="preserve"> REF _Ref66189647 \h </w:instrText>
      </w:r>
      <w:r w:rsidR="00D7211F">
        <w:fldChar w:fldCharType="separate"/>
      </w:r>
      <w:r w:rsidR="000B0A07" w:rsidRPr="004400FC">
        <w:t xml:space="preserve">Table </w:t>
      </w:r>
      <w:r w:rsidR="000B0A07">
        <w:rPr>
          <w:noProof/>
        </w:rPr>
        <w:t>19</w:t>
      </w:r>
      <w:r w:rsidR="00D7211F">
        <w:fldChar w:fldCharType="end"/>
      </w:r>
      <w:r w:rsidRPr="003553E3">
        <w:t xml:space="preserve"> shows the change in international student ratings between pooled estimates for the 2018 and 2019 SES and pooled estimates for the 2019 and 2020 SES. </w:t>
      </w:r>
      <w:r w:rsidRPr="00D7211F">
        <w:t>Unsurprisingly, the change in international student ratings using this measure is lower for NUHEIs than for universities, falling by 4 percentage points for the quality of the</w:t>
      </w:r>
      <w:r w:rsidR="008B3D82">
        <w:t>ir</w:t>
      </w:r>
      <w:r w:rsidRPr="00D7211F">
        <w:t xml:space="preserve"> entire educational experience and </w:t>
      </w:r>
      <w:r w:rsidR="00196583">
        <w:t xml:space="preserve">3 percentage points for </w:t>
      </w:r>
      <w:r w:rsidRPr="00D7211F">
        <w:t xml:space="preserve">Learner Engagement. NUHEIs that experienced the largest fall in international student ratings of the quality of their </w:t>
      </w:r>
      <w:r w:rsidR="009733EF">
        <w:t xml:space="preserve">entire </w:t>
      </w:r>
      <w:r w:rsidRPr="00D7211F">
        <w:t>educational experience included INSEARCH, 1</w:t>
      </w:r>
      <w:r w:rsidR="00196583">
        <w:t>4</w:t>
      </w:r>
      <w:r w:rsidRPr="00D7211F">
        <w:t xml:space="preserve"> percentage points, ACAP and NCPS, 12 percentage points and the</w:t>
      </w:r>
      <w:r w:rsidR="00196583" w:rsidRPr="00196583">
        <w:t xml:space="preserve"> William</w:t>
      </w:r>
      <w:r w:rsidR="007C1563">
        <w:t xml:space="preserve"> </w:t>
      </w:r>
      <w:r w:rsidR="00196583" w:rsidRPr="00196583">
        <w:t>Angliss</w:t>
      </w:r>
      <w:r w:rsidR="007C1563">
        <w:t xml:space="preserve"> </w:t>
      </w:r>
      <w:r w:rsidR="00196583" w:rsidRPr="00196583">
        <w:t>Institute</w:t>
      </w:r>
      <w:r w:rsidRPr="00D7211F">
        <w:t xml:space="preserve">, </w:t>
      </w:r>
      <w:r w:rsidR="00196583">
        <w:t>11</w:t>
      </w:r>
      <w:r w:rsidR="00196583" w:rsidRPr="00D7211F">
        <w:t xml:space="preserve"> </w:t>
      </w:r>
      <w:r w:rsidRPr="00D7211F">
        <w:t xml:space="preserve">percentage points. NUHEIs that experienced the largest fall in international student ratings of Learner Engagement included the </w:t>
      </w:r>
      <w:r w:rsidR="00196583" w:rsidRPr="00196583">
        <w:t>Australian</w:t>
      </w:r>
      <w:r w:rsidR="007C1563">
        <w:t xml:space="preserve"> </w:t>
      </w:r>
      <w:r w:rsidR="00196583" w:rsidRPr="00196583">
        <w:t>College</w:t>
      </w:r>
      <w:r w:rsidR="007C1563">
        <w:t xml:space="preserve"> </w:t>
      </w:r>
      <w:r w:rsidR="00196583" w:rsidRPr="00196583">
        <w:t>of</w:t>
      </w:r>
      <w:r w:rsidR="007C1563">
        <w:t xml:space="preserve"> </w:t>
      </w:r>
      <w:r w:rsidR="00196583" w:rsidRPr="00196583">
        <w:t>Theology</w:t>
      </w:r>
      <w:r w:rsidR="007C1563">
        <w:t xml:space="preserve"> </w:t>
      </w:r>
      <w:r w:rsidR="00196583" w:rsidRPr="00196583">
        <w:t>Limited</w:t>
      </w:r>
      <w:r w:rsidRPr="00D7211F">
        <w:t xml:space="preserve">, </w:t>
      </w:r>
      <w:r w:rsidR="00196583">
        <w:t>19</w:t>
      </w:r>
      <w:r w:rsidR="00196583" w:rsidRPr="00D7211F">
        <w:t xml:space="preserve"> </w:t>
      </w:r>
      <w:r w:rsidRPr="00D7211F">
        <w:t>percentage points</w:t>
      </w:r>
      <w:r w:rsidR="00196583">
        <w:t xml:space="preserve">, </w:t>
      </w:r>
      <w:r w:rsidR="00196583" w:rsidRPr="00196583">
        <w:t>Endeavour</w:t>
      </w:r>
      <w:r w:rsidR="007C1563">
        <w:t xml:space="preserve"> </w:t>
      </w:r>
      <w:r w:rsidR="00196583" w:rsidRPr="00196583">
        <w:t>College</w:t>
      </w:r>
      <w:r w:rsidR="007C1563">
        <w:t xml:space="preserve"> </w:t>
      </w:r>
      <w:r w:rsidR="00196583" w:rsidRPr="00196583">
        <w:t>of</w:t>
      </w:r>
      <w:r w:rsidR="007C1563">
        <w:t xml:space="preserve"> </w:t>
      </w:r>
      <w:r w:rsidR="00196583" w:rsidRPr="00196583">
        <w:t>Natural</w:t>
      </w:r>
      <w:r w:rsidR="007C1563">
        <w:t xml:space="preserve"> </w:t>
      </w:r>
      <w:r w:rsidR="00196583" w:rsidRPr="00196583">
        <w:t>Health</w:t>
      </w:r>
      <w:r w:rsidR="00196583">
        <w:t>, 12 percentage points</w:t>
      </w:r>
      <w:r w:rsidRPr="00D7211F">
        <w:t xml:space="preserve"> and </w:t>
      </w:r>
      <w:r w:rsidR="00196583" w:rsidRPr="00196583">
        <w:t>Academy</w:t>
      </w:r>
      <w:r w:rsidR="007C1563">
        <w:t xml:space="preserve"> </w:t>
      </w:r>
      <w:r w:rsidR="00196583" w:rsidRPr="00196583">
        <w:t>of</w:t>
      </w:r>
      <w:r w:rsidR="007C1563">
        <w:t xml:space="preserve"> </w:t>
      </w:r>
      <w:r w:rsidR="00196583" w:rsidRPr="00196583">
        <w:t>Information</w:t>
      </w:r>
      <w:r w:rsidR="007C1563">
        <w:t xml:space="preserve"> </w:t>
      </w:r>
      <w:r w:rsidR="00196583" w:rsidRPr="00196583">
        <w:t>Technology</w:t>
      </w:r>
      <w:r w:rsidRPr="00D7211F">
        <w:t xml:space="preserve">, 11 percentage points. </w:t>
      </w:r>
    </w:p>
    <w:p w14:paraId="4A4C866B" w14:textId="0D1B01EF" w:rsidR="00D96B4C" w:rsidRDefault="00D96B4C" w:rsidP="00C87BC3">
      <w:pPr>
        <w:pStyle w:val="Tabletitle"/>
      </w:pPr>
      <w:bookmarkStart w:id="30" w:name="_Ref66189647"/>
      <w:r w:rsidRPr="004400FC">
        <w:t xml:space="preserve">Table </w:t>
      </w:r>
      <w:r w:rsidRPr="004400FC">
        <w:rPr>
          <w:i/>
          <w:iCs/>
        </w:rPr>
        <w:fldChar w:fldCharType="begin"/>
      </w:r>
      <w:r w:rsidRPr="004400FC">
        <w:instrText xml:space="preserve"> SEQ Table \* ARABIC </w:instrText>
      </w:r>
      <w:r w:rsidRPr="004400FC">
        <w:rPr>
          <w:i/>
          <w:iCs/>
        </w:rPr>
        <w:fldChar w:fldCharType="separate"/>
      </w:r>
      <w:r w:rsidR="000B0A07">
        <w:rPr>
          <w:noProof/>
        </w:rPr>
        <w:t>19</w:t>
      </w:r>
      <w:r w:rsidRPr="004400FC">
        <w:rPr>
          <w:i/>
          <w:iCs/>
        </w:rPr>
        <w:fldChar w:fldCharType="end"/>
      </w:r>
      <w:bookmarkEnd w:id="30"/>
      <w:r w:rsidRPr="004400FC">
        <w:t xml:space="preserve"> </w:t>
      </w:r>
      <w:r w:rsidR="00B76CC8">
        <w:t>I</w:t>
      </w:r>
      <w:r w:rsidRPr="004400FC">
        <w:t xml:space="preserve">nternational undergraduate student </w:t>
      </w:r>
      <w:r w:rsidR="001F0D66" w:rsidRPr="008B03AC">
        <w:t>education</w:t>
      </w:r>
      <w:r w:rsidRPr="004400FC">
        <w:t xml:space="preserve"> experience, by non-university higher education institution (NUHEI), </w:t>
      </w:r>
      <w:r w:rsidR="008D0784">
        <w:t xml:space="preserve">pooled </w:t>
      </w:r>
      <w:r w:rsidRPr="004400FC">
        <w:t>2018-19 and 2019-20 (% positive rating, with 90% confidence intervals)</w:t>
      </w:r>
    </w:p>
    <w:tbl>
      <w:tblPr>
        <w:tblStyle w:val="TableGrid"/>
        <w:tblW w:w="0" w:type="auto"/>
        <w:shd w:val="clear" w:color="auto" w:fill="FFFF00"/>
        <w:tblLook w:val="04A0" w:firstRow="1" w:lastRow="0" w:firstColumn="1" w:lastColumn="0" w:noHBand="0" w:noVBand="1"/>
      </w:tblPr>
      <w:tblGrid>
        <w:gridCol w:w="1815"/>
        <w:gridCol w:w="780"/>
        <w:gridCol w:w="742"/>
        <w:gridCol w:w="705"/>
        <w:gridCol w:w="706"/>
        <w:gridCol w:w="781"/>
        <w:gridCol w:w="743"/>
        <w:gridCol w:w="706"/>
        <w:gridCol w:w="743"/>
        <w:gridCol w:w="706"/>
        <w:gridCol w:w="781"/>
        <w:gridCol w:w="706"/>
        <w:gridCol w:w="706"/>
      </w:tblGrid>
      <w:tr w:rsidR="00E168B8" w:rsidRPr="00071200" w14:paraId="39928802" w14:textId="77777777" w:rsidTr="00B0221A">
        <w:trPr>
          <w:trHeight w:val="62"/>
        </w:trPr>
        <w:tc>
          <w:tcPr>
            <w:tcW w:w="0" w:type="auto"/>
            <w:shd w:val="clear" w:color="auto" w:fill="auto"/>
          </w:tcPr>
          <w:p w14:paraId="6C9E22A3" w14:textId="77777777" w:rsidR="00E168B8" w:rsidRPr="00343111" w:rsidRDefault="00E168B8" w:rsidP="00E168B8">
            <w:pPr>
              <w:pStyle w:val="Footertable"/>
              <w:rPr>
                <w:rFonts w:asciiTheme="minorHAnsi" w:hAnsiTheme="minorHAnsi" w:cstheme="minorHAnsi"/>
                <w:b/>
                <w:bCs/>
                <w:sz w:val="18"/>
                <w:szCs w:val="18"/>
              </w:rPr>
            </w:pPr>
          </w:p>
        </w:tc>
        <w:tc>
          <w:tcPr>
            <w:tcW w:w="0" w:type="auto"/>
            <w:shd w:val="clear" w:color="auto" w:fill="auto"/>
            <w:vAlign w:val="bottom"/>
          </w:tcPr>
          <w:p w14:paraId="09A3B2F7" w14:textId="2B448D47" w:rsidR="00E168B8" w:rsidRPr="00F759F8" w:rsidRDefault="00E168B8" w:rsidP="00E168B8">
            <w:pPr>
              <w:pStyle w:val="zz"/>
            </w:pPr>
            <w:r>
              <w:t xml:space="preserve">SD 2019 </w:t>
            </w:r>
            <w:r w:rsidRPr="00F759F8">
              <w:t>’18-19</w:t>
            </w:r>
          </w:p>
        </w:tc>
        <w:tc>
          <w:tcPr>
            <w:tcW w:w="0" w:type="auto"/>
            <w:shd w:val="clear" w:color="auto" w:fill="auto"/>
            <w:vAlign w:val="bottom"/>
          </w:tcPr>
          <w:p w14:paraId="681568FF" w14:textId="2EAC7D22" w:rsidR="00E168B8" w:rsidRPr="00F759F8" w:rsidRDefault="00E168B8" w:rsidP="00E168B8">
            <w:pPr>
              <w:pStyle w:val="zz"/>
            </w:pPr>
            <w:r>
              <w:t xml:space="preserve">SD 2020 </w:t>
            </w:r>
            <w:r w:rsidRPr="00F759F8">
              <w:t>’19-20</w:t>
            </w:r>
          </w:p>
        </w:tc>
        <w:tc>
          <w:tcPr>
            <w:tcW w:w="0" w:type="auto"/>
            <w:shd w:val="clear" w:color="auto" w:fill="auto"/>
            <w:vAlign w:val="bottom"/>
          </w:tcPr>
          <w:p w14:paraId="1869F27B" w14:textId="6B712D38" w:rsidR="00E168B8" w:rsidRPr="00F759F8" w:rsidRDefault="00E168B8" w:rsidP="00E168B8">
            <w:pPr>
              <w:pStyle w:val="zz"/>
            </w:pPr>
            <w:r>
              <w:t xml:space="preserve">LE 2019 </w:t>
            </w:r>
            <w:r w:rsidRPr="00F759F8">
              <w:t>’18-19</w:t>
            </w:r>
          </w:p>
        </w:tc>
        <w:tc>
          <w:tcPr>
            <w:tcW w:w="0" w:type="auto"/>
            <w:shd w:val="clear" w:color="auto" w:fill="auto"/>
            <w:vAlign w:val="bottom"/>
          </w:tcPr>
          <w:p w14:paraId="3388051E" w14:textId="30552F2C" w:rsidR="00E168B8" w:rsidRPr="00F759F8" w:rsidRDefault="00E168B8" w:rsidP="00E168B8">
            <w:pPr>
              <w:pStyle w:val="zz"/>
            </w:pPr>
            <w:r>
              <w:t xml:space="preserve">LE 2020 </w:t>
            </w:r>
            <w:r w:rsidRPr="00F759F8">
              <w:t>’19-20</w:t>
            </w:r>
          </w:p>
        </w:tc>
        <w:tc>
          <w:tcPr>
            <w:tcW w:w="0" w:type="auto"/>
            <w:shd w:val="clear" w:color="auto" w:fill="auto"/>
            <w:vAlign w:val="bottom"/>
          </w:tcPr>
          <w:p w14:paraId="04391EBA" w14:textId="53A3CA10" w:rsidR="00E168B8" w:rsidRPr="00F759F8" w:rsidRDefault="00E168B8" w:rsidP="00E168B8">
            <w:pPr>
              <w:pStyle w:val="zz"/>
            </w:pPr>
            <w:r>
              <w:t xml:space="preserve">TQ 2019 </w:t>
            </w:r>
            <w:r w:rsidRPr="00F759F8">
              <w:t>’18-19</w:t>
            </w:r>
          </w:p>
        </w:tc>
        <w:tc>
          <w:tcPr>
            <w:tcW w:w="0" w:type="auto"/>
            <w:shd w:val="clear" w:color="auto" w:fill="auto"/>
            <w:vAlign w:val="bottom"/>
          </w:tcPr>
          <w:p w14:paraId="1E5C7C58" w14:textId="3CEFE089" w:rsidR="00E168B8" w:rsidRPr="00F759F8" w:rsidRDefault="00E168B8" w:rsidP="00E168B8">
            <w:pPr>
              <w:pStyle w:val="zz"/>
            </w:pPr>
            <w:r>
              <w:t xml:space="preserve">TQ 2020 </w:t>
            </w:r>
            <w:r w:rsidRPr="00F759F8">
              <w:t>’19-20</w:t>
            </w:r>
          </w:p>
        </w:tc>
        <w:tc>
          <w:tcPr>
            <w:tcW w:w="0" w:type="auto"/>
            <w:shd w:val="clear" w:color="auto" w:fill="auto"/>
            <w:vAlign w:val="bottom"/>
          </w:tcPr>
          <w:p w14:paraId="5D1B0D57" w14:textId="7F85D9E4" w:rsidR="00E168B8" w:rsidRPr="00F759F8" w:rsidRDefault="00E168B8" w:rsidP="00E168B8">
            <w:pPr>
              <w:pStyle w:val="zz"/>
            </w:pPr>
            <w:r>
              <w:t xml:space="preserve">SS 2019 </w:t>
            </w:r>
            <w:r w:rsidRPr="00F759F8">
              <w:t>’18-19</w:t>
            </w:r>
          </w:p>
        </w:tc>
        <w:tc>
          <w:tcPr>
            <w:tcW w:w="0" w:type="auto"/>
            <w:shd w:val="clear" w:color="auto" w:fill="auto"/>
            <w:vAlign w:val="bottom"/>
          </w:tcPr>
          <w:p w14:paraId="71DBA67B" w14:textId="3F710040" w:rsidR="00E168B8" w:rsidRPr="00F759F8" w:rsidRDefault="00E168B8" w:rsidP="00E168B8">
            <w:pPr>
              <w:pStyle w:val="zz"/>
            </w:pPr>
            <w:r>
              <w:t xml:space="preserve">SS 2020 </w:t>
            </w:r>
            <w:r w:rsidRPr="00F759F8">
              <w:t>’19-20</w:t>
            </w:r>
          </w:p>
        </w:tc>
        <w:tc>
          <w:tcPr>
            <w:tcW w:w="0" w:type="auto"/>
            <w:shd w:val="clear" w:color="auto" w:fill="auto"/>
            <w:vAlign w:val="bottom"/>
          </w:tcPr>
          <w:p w14:paraId="128EC1C2" w14:textId="1DD44F6C" w:rsidR="00E168B8" w:rsidRPr="00F759F8" w:rsidRDefault="00E168B8" w:rsidP="00E168B8">
            <w:pPr>
              <w:pStyle w:val="zz"/>
            </w:pPr>
            <w:r>
              <w:t xml:space="preserve">LR 2019 </w:t>
            </w:r>
            <w:r w:rsidRPr="00F759F8">
              <w:t>’18-19</w:t>
            </w:r>
          </w:p>
        </w:tc>
        <w:tc>
          <w:tcPr>
            <w:tcW w:w="0" w:type="auto"/>
            <w:shd w:val="clear" w:color="auto" w:fill="auto"/>
            <w:vAlign w:val="bottom"/>
          </w:tcPr>
          <w:p w14:paraId="09ABF9BC" w14:textId="1A62EE67" w:rsidR="00E168B8" w:rsidRPr="00F759F8" w:rsidRDefault="00E168B8" w:rsidP="00E168B8">
            <w:pPr>
              <w:pStyle w:val="zz"/>
            </w:pPr>
            <w:r>
              <w:t xml:space="preserve">LR 2020 </w:t>
            </w:r>
            <w:r w:rsidRPr="00F759F8">
              <w:t>’19-20</w:t>
            </w:r>
          </w:p>
        </w:tc>
        <w:tc>
          <w:tcPr>
            <w:tcW w:w="0" w:type="auto"/>
            <w:shd w:val="clear" w:color="auto" w:fill="auto"/>
            <w:vAlign w:val="bottom"/>
          </w:tcPr>
          <w:p w14:paraId="25985500" w14:textId="4312B693" w:rsidR="00E168B8" w:rsidRPr="00F759F8" w:rsidRDefault="00E168B8" w:rsidP="00E168B8">
            <w:pPr>
              <w:pStyle w:val="zz"/>
            </w:pPr>
            <w:r>
              <w:t xml:space="preserve">OE 2019 </w:t>
            </w:r>
            <w:r w:rsidRPr="00F759F8">
              <w:t>’18-19</w:t>
            </w:r>
          </w:p>
        </w:tc>
        <w:tc>
          <w:tcPr>
            <w:tcW w:w="0" w:type="auto"/>
            <w:shd w:val="clear" w:color="auto" w:fill="auto"/>
            <w:vAlign w:val="bottom"/>
          </w:tcPr>
          <w:p w14:paraId="6001A136" w14:textId="0023CBC8" w:rsidR="00E168B8" w:rsidRPr="00F759F8" w:rsidRDefault="00E168B8" w:rsidP="00E168B8">
            <w:pPr>
              <w:pStyle w:val="zz"/>
            </w:pPr>
            <w:r>
              <w:t xml:space="preserve">OE 2020 </w:t>
            </w:r>
            <w:r w:rsidRPr="00F759F8">
              <w:t>’19-20</w:t>
            </w:r>
          </w:p>
        </w:tc>
      </w:tr>
      <w:tr w:rsidR="00FF4106" w:rsidRPr="00071200" w14:paraId="2A2BBB2F" w14:textId="77777777" w:rsidTr="001C4DF8">
        <w:trPr>
          <w:trHeight w:val="62"/>
        </w:trPr>
        <w:tc>
          <w:tcPr>
            <w:tcW w:w="0" w:type="auto"/>
            <w:shd w:val="clear" w:color="auto" w:fill="auto"/>
            <w:noWrap/>
            <w:hideMark/>
          </w:tcPr>
          <w:p w14:paraId="3C459FA1" w14:textId="1C03134C" w:rsidR="00FF4106" w:rsidRPr="00343111" w:rsidRDefault="00FF4106" w:rsidP="00FF4106">
            <w:pPr>
              <w:pStyle w:val="Z"/>
              <w:rPr>
                <w:rFonts w:asciiTheme="minorHAnsi" w:hAnsiTheme="minorHAnsi" w:cstheme="minorHAnsi"/>
              </w:rPr>
            </w:pPr>
            <w:r w:rsidRPr="007309A3">
              <w:t>Academies Australasia Polytechnic Pty Limited</w:t>
            </w:r>
          </w:p>
        </w:tc>
        <w:tc>
          <w:tcPr>
            <w:tcW w:w="0" w:type="auto"/>
            <w:shd w:val="clear" w:color="auto" w:fill="auto"/>
            <w:noWrap/>
            <w:hideMark/>
          </w:tcPr>
          <w:p w14:paraId="5609AA5F" w14:textId="77777777"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4BD9D1E8" w14:textId="4BEB8F6C" w:rsidR="00FF4106" w:rsidRPr="00343111" w:rsidRDefault="00FF4106" w:rsidP="00FF4106">
            <w:pPr>
              <w:pStyle w:val="Z"/>
              <w:rPr>
                <w:rFonts w:asciiTheme="minorHAnsi" w:hAnsiTheme="minorHAnsi" w:cstheme="minorHAnsi"/>
              </w:rPr>
            </w:pPr>
            <w:r w:rsidRPr="0005189E">
              <w:t>76.7 (70.9, 81.5)</w:t>
            </w:r>
          </w:p>
        </w:tc>
        <w:tc>
          <w:tcPr>
            <w:tcW w:w="0" w:type="auto"/>
            <w:shd w:val="clear" w:color="auto" w:fill="auto"/>
            <w:noWrap/>
            <w:hideMark/>
          </w:tcPr>
          <w:p w14:paraId="7E56917C" w14:textId="77777777"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5A184AF1" w14:textId="7BC57C0F" w:rsidR="00FF4106" w:rsidRPr="006E77F4" w:rsidRDefault="00FF4106" w:rsidP="00FF4106">
            <w:pPr>
              <w:pStyle w:val="Z"/>
              <w:rPr>
                <w:rFonts w:asciiTheme="minorHAnsi" w:hAnsiTheme="minorHAnsi" w:cstheme="minorHAnsi"/>
              </w:rPr>
            </w:pPr>
            <w:r w:rsidRPr="0005189E">
              <w:t>44.9 (39.1, 50.9)</w:t>
            </w:r>
          </w:p>
        </w:tc>
        <w:tc>
          <w:tcPr>
            <w:tcW w:w="0" w:type="auto"/>
            <w:shd w:val="clear" w:color="auto" w:fill="auto"/>
            <w:noWrap/>
            <w:hideMark/>
          </w:tcPr>
          <w:p w14:paraId="70FFD3FE" w14:textId="77777777"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2174AC50" w14:textId="31FFB904" w:rsidR="00FF4106" w:rsidRPr="00343111" w:rsidRDefault="00FF4106" w:rsidP="00FF4106">
            <w:pPr>
              <w:pStyle w:val="Z"/>
              <w:rPr>
                <w:rFonts w:asciiTheme="minorHAnsi" w:hAnsiTheme="minorHAnsi" w:cstheme="minorHAnsi"/>
              </w:rPr>
            </w:pPr>
            <w:r w:rsidRPr="00D56778">
              <w:t>74.5 (68.7, 79.2)</w:t>
            </w:r>
          </w:p>
        </w:tc>
        <w:tc>
          <w:tcPr>
            <w:tcW w:w="0" w:type="auto"/>
            <w:shd w:val="clear" w:color="auto" w:fill="auto"/>
            <w:noWrap/>
            <w:hideMark/>
          </w:tcPr>
          <w:p w14:paraId="1403486A" w14:textId="77777777" w:rsidR="00FF4106" w:rsidRPr="00343111" w:rsidRDefault="00FF4106" w:rsidP="00FF4106">
            <w:pPr>
              <w:pStyle w:val="Z"/>
            </w:pPr>
          </w:p>
        </w:tc>
        <w:tc>
          <w:tcPr>
            <w:tcW w:w="0" w:type="auto"/>
            <w:shd w:val="clear" w:color="auto" w:fill="auto"/>
            <w:noWrap/>
            <w:hideMark/>
          </w:tcPr>
          <w:p w14:paraId="5CFDCBB2" w14:textId="01FFBBB5" w:rsidR="00FF4106" w:rsidRPr="00343111" w:rsidRDefault="00FF4106" w:rsidP="00FF4106">
            <w:pPr>
              <w:pStyle w:val="Z"/>
            </w:pPr>
            <w:r w:rsidRPr="00D56778">
              <w:t>59.2 (52.8, 65.2)</w:t>
            </w:r>
          </w:p>
        </w:tc>
        <w:tc>
          <w:tcPr>
            <w:tcW w:w="0" w:type="auto"/>
            <w:shd w:val="clear" w:color="auto" w:fill="auto"/>
            <w:noWrap/>
            <w:hideMark/>
          </w:tcPr>
          <w:p w14:paraId="0F7C468E" w14:textId="77777777" w:rsidR="00FF4106" w:rsidRPr="00343111" w:rsidRDefault="00FF4106" w:rsidP="00FF4106">
            <w:pPr>
              <w:pStyle w:val="Z"/>
            </w:pPr>
          </w:p>
        </w:tc>
        <w:tc>
          <w:tcPr>
            <w:tcW w:w="0" w:type="auto"/>
            <w:shd w:val="clear" w:color="auto" w:fill="auto"/>
            <w:noWrap/>
            <w:hideMark/>
          </w:tcPr>
          <w:p w14:paraId="2DAB75BA" w14:textId="45818591" w:rsidR="00FF4106" w:rsidRPr="00343111" w:rsidRDefault="00FF4106" w:rsidP="00FF4106">
            <w:pPr>
              <w:pStyle w:val="Z"/>
            </w:pPr>
            <w:r w:rsidRPr="00D56778">
              <w:t>66.7 (60.3, 72.3)</w:t>
            </w:r>
          </w:p>
        </w:tc>
        <w:tc>
          <w:tcPr>
            <w:tcW w:w="0" w:type="auto"/>
            <w:shd w:val="clear" w:color="auto" w:fill="auto"/>
            <w:noWrap/>
            <w:hideMark/>
          </w:tcPr>
          <w:p w14:paraId="25D026A1" w14:textId="77777777" w:rsidR="00FF4106" w:rsidRPr="00343111" w:rsidRDefault="00FF4106" w:rsidP="00FF4106">
            <w:pPr>
              <w:pStyle w:val="Z"/>
            </w:pPr>
          </w:p>
        </w:tc>
        <w:tc>
          <w:tcPr>
            <w:tcW w:w="0" w:type="auto"/>
            <w:shd w:val="clear" w:color="auto" w:fill="auto"/>
            <w:noWrap/>
            <w:hideMark/>
          </w:tcPr>
          <w:p w14:paraId="3D66C1F5" w14:textId="0368A333" w:rsidR="00FF4106" w:rsidRPr="00343111" w:rsidRDefault="00FF4106" w:rsidP="00FF4106">
            <w:pPr>
              <w:pStyle w:val="Z"/>
            </w:pPr>
            <w:r w:rsidRPr="00D56778">
              <w:t>59.9 (53.8, 65.5)</w:t>
            </w:r>
          </w:p>
        </w:tc>
      </w:tr>
      <w:tr w:rsidR="00FF4106" w:rsidRPr="00071200" w14:paraId="3C3C42E8" w14:textId="77777777" w:rsidTr="001C4DF8">
        <w:trPr>
          <w:trHeight w:val="62"/>
        </w:trPr>
        <w:tc>
          <w:tcPr>
            <w:tcW w:w="0" w:type="auto"/>
            <w:shd w:val="clear" w:color="auto" w:fill="auto"/>
            <w:noWrap/>
            <w:hideMark/>
          </w:tcPr>
          <w:p w14:paraId="6AB8B21E" w14:textId="7743BCCF" w:rsidR="00FF4106" w:rsidRPr="00343111" w:rsidRDefault="00FF4106" w:rsidP="00FF4106">
            <w:pPr>
              <w:pStyle w:val="Z"/>
              <w:rPr>
                <w:rFonts w:asciiTheme="minorHAnsi" w:hAnsiTheme="minorHAnsi" w:cstheme="minorHAnsi"/>
              </w:rPr>
            </w:pPr>
            <w:r w:rsidRPr="007309A3">
              <w:t>Academy of Information Technology</w:t>
            </w:r>
          </w:p>
        </w:tc>
        <w:tc>
          <w:tcPr>
            <w:tcW w:w="0" w:type="auto"/>
            <w:shd w:val="clear" w:color="auto" w:fill="auto"/>
            <w:noWrap/>
            <w:hideMark/>
          </w:tcPr>
          <w:p w14:paraId="4A962401" w14:textId="317339B0" w:rsidR="00FF4106" w:rsidRPr="00343111" w:rsidRDefault="00FF4106" w:rsidP="00FF4106">
            <w:pPr>
              <w:pStyle w:val="Z"/>
              <w:rPr>
                <w:rFonts w:asciiTheme="minorHAnsi" w:hAnsiTheme="minorHAnsi" w:cstheme="minorHAnsi"/>
              </w:rPr>
            </w:pPr>
            <w:r w:rsidRPr="0005189E">
              <w:t>74.5 (69.6, 78.6)</w:t>
            </w:r>
          </w:p>
        </w:tc>
        <w:tc>
          <w:tcPr>
            <w:tcW w:w="0" w:type="auto"/>
            <w:shd w:val="clear" w:color="auto" w:fill="auto"/>
            <w:noWrap/>
            <w:hideMark/>
          </w:tcPr>
          <w:p w14:paraId="7CF024E8" w14:textId="3772AE32" w:rsidR="00FF4106" w:rsidRPr="00343111" w:rsidRDefault="00FF4106" w:rsidP="00FF4106">
            <w:pPr>
              <w:pStyle w:val="Z"/>
              <w:rPr>
                <w:rFonts w:asciiTheme="minorHAnsi" w:hAnsiTheme="minorHAnsi" w:cstheme="minorHAnsi"/>
              </w:rPr>
            </w:pPr>
            <w:r w:rsidRPr="0005189E">
              <w:t>69.3 (65.7, 72.6)</w:t>
            </w:r>
          </w:p>
        </w:tc>
        <w:tc>
          <w:tcPr>
            <w:tcW w:w="0" w:type="auto"/>
            <w:shd w:val="clear" w:color="auto" w:fill="auto"/>
            <w:noWrap/>
            <w:hideMark/>
          </w:tcPr>
          <w:p w14:paraId="23C4E3BA" w14:textId="7D3ADFEF" w:rsidR="00FF4106" w:rsidRPr="006E77F4" w:rsidRDefault="00FF4106" w:rsidP="00FF4106">
            <w:pPr>
              <w:pStyle w:val="Z"/>
              <w:rPr>
                <w:rFonts w:asciiTheme="minorHAnsi" w:hAnsiTheme="minorHAnsi" w:cstheme="minorHAnsi"/>
              </w:rPr>
            </w:pPr>
            <w:r w:rsidRPr="0005189E">
              <w:t>59.5 (54.4, 64.3)</w:t>
            </w:r>
          </w:p>
        </w:tc>
        <w:tc>
          <w:tcPr>
            <w:tcW w:w="0" w:type="auto"/>
            <w:shd w:val="clear" w:color="auto" w:fill="auto"/>
            <w:noWrap/>
            <w:hideMark/>
          </w:tcPr>
          <w:p w14:paraId="53610B65" w14:textId="6746EFDE" w:rsidR="00FF4106" w:rsidRPr="006E77F4" w:rsidRDefault="00FF4106" w:rsidP="00FF4106">
            <w:pPr>
              <w:pStyle w:val="Z"/>
              <w:rPr>
                <w:rFonts w:asciiTheme="minorHAnsi" w:hAnsiTheme="minorHAnsi" w:cstheme="minorHAnsi"/>
              </w:rPr>
            </w:pPr>
            <w:r w:rsidRPr="0005189E">
              <w:t>48.3 (44.7, 52.0)</w:t>
            </w:r>
          </w:p>
        </w:tc>
        <w:tc>
          <w:tcPr>
            <w:tcW w:w="0" w:type="auto"/>
            <w:shd w:val="clear" w:color="auto" w:fill="auto"/>
            <w:noWrap/>
            <w:hideMark/>
          </w:tcPr>
          <w:p w14:paraId="4CFEFDB4" w14:textId="034A50A8" w:rsidR="00FF4106" w:rsidRPr="00343111" w:rsidRDefault="00FF4106" w:rsidP="00FF4106">
            <w:pPr>
              <w:pStyle w:val="Z"/>
              <w:rPr>
                <w:rFonts w:asciiTheme="minorHAnsi" w:hAnsiTheme="minorHAnsi" w:cstheme="minorHAnsi"/>
              </w:rPr>
            </w:pPr>
            <w:r w:rsidRPr="00D56778">
              <w:t>72.4 (67.5, 76.6)</w:t>
            </w:r>
          </w:p>
        </w:tc>
        <w:tc>
          <w:tcPr>
            <w:tcW w:w="0" w:type="auto"/>
            <w:shd w:val="clear" w:color="auto" w:fill="auto"/>
            <w:noWrap/>
            <w:hideMark/>
          </w:tcPr>
          <w:p w14:paraId="6D57BE53" w14:textId="39F8B7FD" w:rsidR="00FF4106" w:rsidRPr="00343111" w:rsidRDefault="00FF4106" w:rsidP="00FF4106">
            <w:pPr>
              <w:pStyle w:val="Z"/>
              <w:rPr>
                <w:rFonts w:asciiTheme="minorHAnsi" w:hAnsiTheme="minorHAnsi" w:cstheme="minorHAnsi"/>
              </w:rPr>
            </w:pPr>
            <w:r w:rsidRPr="00D56778">
              <w:t>66.2 (62.6, 69.5)</w:t>
            </w:r>
          </w:p>
        </w:tc>
        <w:tc>
          <w:tcPr>
            <w:tcW w:w="0" w:type="auto"/>
            <w:shd w:val="clear" w:color="auto" w:fill="auto"/>
            <w:noWrap/>
            <w:hideMark/>
          </w:tcPr>
          <w:p w14:paraId="5A2D717C" w14:textId="2F17DE25" w:rsidR="00FF4106" w:rsidRPr="00343111" w:rsidRDefault="00FF4106" w:rsidP="00FF4106">
            <w:pPr>
              <w:pStyle w:val="Z"/>
            </w:pPr>
            <w:r w:rsidRPr="00D56778">
              <w:t>67.1 (61.8, 71.9)</w:t>
            </w:r>
          </w:p>
        </w:tc>
        <w:tc>
          <w:tcPr>
            <w:tcW w:w="0" w:type="auto"/>
            <w:shd w:val="clear" w:color="auto" w:fill="auto"/>
            <w:noWrap/>
            <w:hideMark/>
          </w:tcPr>
          <w:p w14:paraId="1C677B4A" w14:textId="619C320C" w:rsidR="00FF4106" w:rsidRPr="00343111" w:rsidRDefault="00FF4106" w:rsidP="00FF4106">
            <w:pPr>
              <w:pStyle w:val="Z"/>
            </w:pPr>
            <w:r w:rsidRPr="00D56778">
              <w:t>60.3 (56.4, 64.0)</w:t>
            </w:r>
          </w:p>
        </w:tc>
        <w:tc>
          <w:tcPr>
            <w:tcW w:w="0" w:type="auto"/>
            <w:shd w:val="clear" w:color="auto" w:fill="auto"/>
            <w:noWrap/>
            <w:hideMark/>
          </w:tcPr>
          <w:p w14:paraId="48F1862C" w14:textId="6385ED6C" w:rsidR="00FF4106" w:rsidRPr="00343111" w:rsidRDefault="00FF4106" w:rsidP="00FF4106">
            <w:pPr>
              <w:pStyle w:val="Z"/>
            </w:pPr>
            <w:r w:rsidRPr="00D56778">
              <w:t>61.9 (56.5, 66.9)</w:t>
            </w:r>
          </w:p>
        </w:tc>
        <w:tc>
          <w:tcPr>
            <w:tcW w:w="0" w:type="auto"/>
            <w:shd w:val="clear" w:color="auto" w:fill="auto"/>
            <w:noWrap/>
            <w:hideMark/>
          </w:tcPr>
          <w:p w14:paraId="74B519FA" w14:textId="1FD7AD9D" w:rsidR="00FF4106" w:rsidRPr="00343111" w:rsidRDefault="00FF4106" w:rsidP="00FF4106">
            <w:pPr>
              <w:pStyle w:val="Z"/>
            </w:pPr>
            <w:r w:rsidRPr="00D56778">
              <w:t>55.1 (51.1, 59.0)</w:t>
            </w:r>
          </w:p>
        </w:tc>
        <w:tc>
          <w:tcPr>
            <w:tcW w:w="0" w:type="auto"/>
            <w:shd w:val="clear" w:color="auto" w:fill="auto"/>
            <w:noWrap/>
            <w:hideMark/>
          </w:tcPr>
          <w:p w14:paraId="62B27D69" w14:textId="27E0E426" w:rsidR="00FF4106" w:rsidRPr="00343111" w:rsidRDefault="00FF4106" w:rsidP="00FF4106">
            <w:pPr>
              <w:pStyle w:val="Z"/>
            </w:pPr>
            <w:r w:rsidRPr="00D56778">
              <w:t>64.6 (59.5, 69.1)</w:t>
            </w:r>
          </w:p>
        </w:tc>
        <w:tc>
          <w:tcPr>
            <w:tcW w:w="0" w:type="auto"/>
            <w:shd w:val="clear" w:color="auto" w:fill="auto"/>
            <w:noWrap/>
            <w:hideMark/>
          </w:tcPr>
          <w:p w14:paraId="74820D11" w14:textId="233A87D5" w:rsidR="00FF4106" w:rsidRPr="00343111" w:rsidRDefault="00FF4106" w:rsidP="00FF4106">
            <w:pPr>
              <w:pStyle w:val="Z"/>
            </w:pPr>
            <w:r w:rsidRPr="00D56778">
              <w:t>59.1 (55.5, 62.6)</w:t>
            </w:r>
          </w:p>
        </w:tc>
      </w:tr>
      <w:tr w:rsidR="00FF4106" w:rsidRPr="00071200" w14:paraId="7B1F3425" w14:textId="77777777" w:rsidTr="001C4DF8">
        <w:trPr>
          <w:trHeight w:val="62"/>
        </w:trPr>
        <w:tc>
          <w:tcPr>
            <w:tcW w:w="0" w:type="auto"/>
            <w:shd w:val="clear" w:color="auto" w:fill="auto"/>
            <w:noWrap/>
            <w:hideMark/>
          </w:tcPr>
          <w:p w14:paraId="6EDF9053" w14:textId="68C4FCED" w:rsidR="00FF4106" w:rsidRPr="00343111" w:rsidRDefault="00FF4106" w:rsidP="00FF4106">
            <w:pPr>
              <w:pStyle w:val="Z"/>
              <w:rPr>
                <w:rFonts w:asciiTheme="minorHAnsi" w:hAnsiTheme="minorHAnsi" w:cstheme="minorHAnsi"/>
              </w:rPr>
            </w:pPr>
            <w:r w:rsidRPr="007309A3">
              <w:t>ACAP and NCPS</w:t>
            </w:r>
          </w:p>
        </w:tc>
        <w:tc>
          <w:tcPr>
            <w:tcW w:w="0" w:type="auto"/>
            <w:shd w:val="clear" w:color="auto" w:fill="auto"/>
            <w:noWrap/>
            <w:hideMark/>
          </w:tcPr>
          <w:p w14:paraId="11B0BC63" w14:textId="1F2A7884" w:rsidR="00FF4106" w:rsidRPr="00343111" w:rsidRDefault="00FF4106" w:rsidP="00FF4106">
            <w:pPr>
              <w:pStyle w:val="Z"/>
              <w:rPr>
                <w:rFonts w:asciiTheme="minorHAnsi" w:hAnsiTheme="minorHAnsi" w:cstheme="minorHAnsi"/>
              </w:rPr>
            </w:pPr>
            <w:r w:rsidRPr="0005189E">
              <w:t>87.3 (80.9, 90.6)</w:t>
            </w:r>
          </w:p>
        </w:tc>
        <w:tc>
          <w:tcPr>
            <w:tcW w:w="0" w:type="auto"/>
            <w:shd w:val="clear" w:color="auto" w:fill="auto"/>
            <w:noWrap/>
            <w:hideMark/>
          </w:tcPr>
          <w:p w14:paraId="4437DBBC" w14:textId="262171D9" w:rsidR="00FF4106" w:rsidRPr="00343111" w:rsidRDefault="00FF4106" w:rsidP="00FF4106">
            <w:pPr>
              <w:pStyle w:val="Z"/>
              <w:rPr>
                <w:rFonts w:asciiTheme="minorHAnsi" w:hAnsiTheme="minorHAnsi" w:cstheme="minorHAnsi"/>
              </w:rPr>
            </w:pPr>
            <w:r w:rsidRPr="0005189E">
              <w:t>79.1 (73.8, 83.0)</w:t>
            </w:r>
          </w:p>
        </w:tc>
        <w:tc>
          <w:tcPr>
            <w:tcW w:w="0" w:type="auto"/>
            <w:shd w:val="clear" w:color="auto" w:fill="auto"/>
            <w:noWrap/>
            <w:hideMark/>
          </w:tcPr>
          <w:p w14:paraId="2DF596DC" w14:textId="210BD34C" w:rsidR="00FF4106" w:rsidRPr="006E77F4" w:rsidRDefault="00FF4106" w:rsidP="00FF4106">
            <w:pPr>
              <w:pStyle w:val="Z"/>
              <w:rPr>
                <w:rFonts w:asciiTheme="minorHAnsi" w:hAnsiTheme="minorHAnsi" w:cstheme="minorHAnsi"/>
              </w:rPr>
            </w:pPr>
            <w:r w:rsidRPr="0005189E">
              <w:t>57.8 (50.8, 64.2)</w:t>
            </w:r>
          </w:p>
        </w:tc>
        <w:tc>
          <w:tcPr>
            <w:tcW w:w="0" w:type="auto"/>
            <w:shd w:val="clear" w:color="auto" w:fill="auto"/>
            <w:noWrap/>
            <w:hideMark/>
          </w:tcPr>
          <w:p w14:paraId="41A94E6A" w14:textId="1FF3E78C" w:rsidR="00FF4106" w:rsidRPr="006E77F4" w:rsidRDefault="00FF4106" w:rsidP="00FF4106">
            <w:pPr>
              <w:pStyle w:val="Z"/>
              <w:rPr>
                <w:rFonts w:asciiTheme="minorHAnsi" w:hAnsiTheme="minorHAnsi" w:cstheme="minorHAnsi"/>
              </w:rPr>
            </w:pPr>
            <w:r w:rsidRPr="0005189E">
              <w:t>60.7 (55.3, 65.6)</w:t>
            </w:r>
          </w:p>
        </w:tc>
        <w:tc>
          <w:tcPr>
            <w:tcW w:w="0" w:type="auto"/>
            <w:shd w:val="clear" w:color="auto" w:fill="auto"/>
            <w:noWrap/>
            <w:hideMark/>
          </w:tcPr>
          <w:p w14:paraId="1731FFD8" w14:textId="36D9CA28" w:rsidR="00FF4106" w:rsidRPr="00343111" w:rsidRDefault="00FF4106" w:rsidP="00FF4106">
            <w:pPr>
              <w:pStyle w:val="Z"/>
              <w:rPr>
                <w:rFonts w:asciiTheme="minorHAnsi" w:hAnsiTheme="minorHAnsi" w:cstheme="minorHAnsi"/>
              </w:rPr>
            </w:pPr>
            <w:r w:rsidRPr="00D56778">
              <w:t>81.3 (74.5, 85.4)</w:t>
            </w:r>
          </w:p>
        </w:tc>
        <w:tc>
          <w:tcPr>
            <w:tcW w:w="0" w:type="auto"/>
            <w:shd w:val="clear" w:color="auto" w:fill="auto"/>
            <w:noWrap/>
            <w:hideMark/>
          </w:tcPr>
          <w:p w14:paraId="7430B1F2" w14:textId="4AD80634" w:rsidR="00FF4106" w:rsidRPr="00343111" w:rsidRDefault="00FF4106" w:rsidP="00FF4106">
            <w:pPr>
              <w:pStyle w:val="Z"/>
              <w:rPr>
                <w:rFonts w:asciiTheme="minorHAnsi" w:hAnsiTheme="minorHAnsi" w:cstheme="minorHAnsi"/>
              </w:rPr>
            </w:pPr>
            <w:r w:rsidRPr="00D56778">
              <w:t>75.9 (70.7, 79.9)</w:t>
            </w:r>
          </w:p>
        </w:tc>
        <w:tc>
          <w:tcPr>
            <w:tcW w:w="0" w:type="auto"/>
            <w:shd w:val="clear" w:color="auto" w:fill="auto"/>
            <w:noWrap/>
            <w:hideMark/>
          </w:tcPr>
          <w:p w14:paraId="0B277EC3" w14:textId="3F527BD8" w:rsidR="00FF4106" w:rsidRPr="00343111" w:rsidRDefault="00FF4106" w:rsidP="00FF4106">
            <w:pPr>
              <w:pStyle w:val="Z"/>
            </w:pPr>
            <w:r w:rsidRPr="00D56778">
              <w:t>76.3 (68.7, 81.5)</w:t>
            </w:r>
          </w:p>
        </w:tc>
        <w:tc>
          <w:tcPr>
            <w:tcW w:w="0" w:type="auto"/>
            <w:shd w:val="clear" w:color="auto" w:fill="auto"/>
            <w:noWrap/>
            <w:hideMark/>
          </w:tcPr>
          <w:p w14:paraId="0536BD69" w14:textId="1039EC77" w:rsidR="00FF4106" w:rsidRPr="00343111" w:rsidRDefault="00FF4106" w:rsidP="00FF4106">
            <w:pPr>
              <w:pStyle w:val="Z"/>
            </w:pPr>
            <w:r w:rsidRPr="00D56778">
              <w:t>70.2 (64.2, 75.1)</w:t>
            </w:r>
          </w:p>
        </w:tc>
        <w:tc>
          <w:tcPr>
            <w:tcW w:w="0" w:type="auto"/>
            <w:shd w:val="clear" w:color="auto" w:fill="auto"/>
            <w:noWrap/>
            <w:hideMark/>
          </w:tcPr>
          <w:p w14:paraId="200D0BF6" w14:textId="1128B0CF" w:rsidR="00FF4106" w:rsidRPr="00343111" w:rsidRDefault="00FF4106" w:rsidP="00FF4106">
            <w:pPr>
              <w:pStyle w:val="Z"/>
            </w:pPr>
            <w:r w:rsidRPr="00D56778">
              <w:t>80.3 (73.2, 84.9)</w:t>
            </w:r>
          </w:p>
        </w:tc>
        <w:tc>
          <w:tcPr>
            <w:tcW w:w="0" w:type="auto"/>
            <w:shd w:val="clear" w:color="auto" w:fill="auto"/>
            <w:noWrap/>
            <w:hideMark/>
          </w:tcPr>
          <w:p w14:paraId="2F90934A" w14:textId="4CC4694B" w:rsidR="00FF4106" w:rsidRPr="00343111" w:rsidRDefault="00FF4106" w:rsidP="00FF4106">
            <w:pPr>
              <w:pStyle w:val="Z"/>
            </w:pPr>
            <w:r w:rsidRPr="00D56778">
              <w:t>76.8 (70.8, 81.3)</w:t>
            </w:r>
          </w:p>
        </w:tc>
        <w:tc>
          <w:tcPr>
            <w:tcW w:w="0" w:type="auto"/>
            <w:shd w:val="clear" w:color="auto" w:fill="auto"/>
            <w:noWrap/>
            <w:hideMark/>
          </w:tcPr>
          <w:p w14:paraId="586F5D31" w14:textId="234C7CCE" w:rsidR="00FF4106" w:rsidRPr="00343111" w:rsidRDefault="00FF4106" w:rsidP="00FF4106">
            <w:pPr>
              <w:pStyle w:val="Z"/>
            </w:pPr>
            <w:r w:rsidRPr="00D56778">
              <w:t>81.3 (74.5, 85.4)</w:t>
            </w:r>
          </w:p>
        </w:tc>
        <w:tc>
          <w:tcPr>
            <w:tcW w:w="0" w:type="auto"/>
            <w:shd w:val="clear" w:color="auto" w:fill="auto"/>
            <w:noWrap/>
            <w:hideMark/>
          </w:tcPr>
          <w:p w14:paraId="4356FC70" w14:textId="294B3A06" w:rsidR="00FF4106" w:rsidRPr="00343111" w:rsidRDefault="00FF4106" w:rsidP="00FF4106">
            <w:pPr>
              <w:pStyle w:val="Z"/>
            </w:pPr>
            <w:r w:rsidRPr="00D56778">
              <w:t>69.2 (63.9, 73.7)</w:t>
            </w:r>
          </w:p>
        </w:tc>
      </w:tr>
      <w:tr w:rsidR="00FF4106" w:rsidRPr="00071200" w14:paraId="46023952" w14:textId="77777777" w:rsidTr="001C4DF8">
        <w:trPr>
          <w:trHeight w:val="62"/>
        </w:trPr>
        <w:tc>
          <w:tcPr>
            <w:tcW w:w="0" w:type="auto"/>
            <w:shd w:val="clear" w:color="auto" w:fill="auto"/>
            <w:noWrap/>
            <w:hideMark/>
          </w:tcPr>
          <w:p w14:paraId="2C040AB4" w14:textId="46658DE8" w:rsidR="00FF4106" w:rsidRPr="00343111" w:rsidRDefault="00FF4106" w:rsidP="00FF4106">
            <w:pPr>
              <w:pStyle w:val="Z"/>
              <w:rPr>
                <w:rFonts w:asciiTheme="minorHAnsi" w:hAnsiTheme="minorHAnsi" w:cstheme="minorHAnsi"/>
              </w:rPr>
            </w:pPr>
            <w:r w:rsidRPr="007309A3">
              <w:t>Alphacrucis College</w:t>
            </w:r>
          </w:p>
        </w:tc>
        <w:tc>
          <w:tcPr>
            <w:tcW w:w="0" w:type="auto"/>
            <w:shd w:val="clear" w:color="auto" w:fill="auto"/>
            <w:noWrap/>
            <w:hideMark/>
          </w:tcPr>
          <w:p w14:paraId="321B58D5" w14:textId="4A82A103" w:rsidR="00FF4106" w:rsidRPr="00343111" w:rsidRDefault="00FF4106" w:rsidP="00FF4106">
            <w:pPr>
              <w:pStyle w:val="Z"/>
              <w:rPr>
                <w:rFonts w:asciiTheme="minorHAnsi" w:hAnsiTheme="minorHAnsi" w:cstheme="minorHAnsi"/>
              </w:rPr>
            </w:pPr>
            <w:r w:rsidRPr="0005189E">
              <w:t>90.7 (85.3, 94.0)</w:t>
            </w:r>
          </w:p>
        </w:tc>
        <w:tc>
          <w:tcPr>
            <w:tcW w:w="0" w:type="auto"/>
            <w:shd w:val="clear" w:color="auto" w:fill="auto"/>
            <w:noWrap/>
            <w:hideMark/>
          </w:tcPr>
          <w:p w14:paraId="5E2BBB1E" w14:textId="7A94CBCA" w:rsidR="00FF4106" w:rsidRPr="00343111" w:rsidRDefault="00FF4106" w:rsidP="00FF4106">
            <w:pPr>
              <w:pStyle w:val="Z"/>
              <w:rPr>
                <w:rFonts w:asciiTheme="minorHAnsi" w:hAnsiTheme="minorHAnsi" w:cstheme="minorHAnsi"/>
              </w:rPr>
            </w:pPr>
            <w:r w:rsidRPr="0005189E">
              <w:t>88.3 (83.4, 91.5)</w:t>
            </w:r>
          </w:p>
        </w:tc>
        <w:tc>
          <w:tcPr>
            <w:tcW w:w="0" w:type="auto"/>
            <w:shd w:val="clear" w:color="auto" w:fill="auto"/>
            <w:noWrap/>
            <w:hideMark/>
          </w:tcPr>
          <w:p w14:paraId="4EB662A3" w14:textId="754FCEDA" w:rsidR="00FF4106" w:rsidRPr="006E77F4" w:rsidRDefault="00FF4106" w:rsidP="00FF4106">
            <w:pPr>
              <w:pStyle w:val="Z"/>
              <w:rPr>
                <w:rFonts w:asciiTheme="minorHAnsi" w:hAnsiTheme="minorHAnsi" w:cstheme="minorHAnsi"/>
              </w:rPr>
            </w:pPr>
            <w:r w:rsidRPr="0005189E">
              <w:t>67.0 (60.1, 73.0)</w:t>
            </w:r>
          </w:p>
        </w:tc>
        <w:tc>
          <w:tcPr>
            <w:tcW w:w="0" w:type="auto"/>
            <w:shd w:val="clear" w:color="auto" w:fill="auto"/>
            <w:noWrap/>
            <w:hideMark/>
          </w:tcPr>
          <w:p w14:paraId="45F2E0E7" w14:textId="79F6A1D5" w:rsidR="00FF4106" w:rsidRPr="006E77F4" w:rsidRDefault="00FF4106" w:rsidP="00FF4106">
            <w:pPr>
              <w:pStyle w:val="Z"/>
              <w:rPr>
                <w:rFonts w:asciiTheme="minorHAnsi" w:hAnsiTheme="minorHAnsi" w:cstheme="minorHAnsi"/>
              </w:rPr>
            </w:pPr>
            <w:r w:rsidRPr="0005189E">
              <w:t>66.7 (60.7, 72.0)</w:t>
            </w:r>
          </w:p>
        </w:tc>
        <w:tc>
          <w:tcPr>
            <w:tcW w:w="0" w:type="auto"/>
            <w:shd w:val="clear" w:color="auto" w:fill="auto"/>
            <w:noWrap/>
            <w:hideMark/>
          </w:tcPr>
          <w:p w14:paraId="11AAE805" w14:textId="64225C94" w:rsidR="00FF4106" w:rsidRPr="00343111" w:rsidRDefault="00FF4106" w:rsidP="00FF4106">
            <w:pPr>
              <w:pStyle w:val="Z"/>
              <w:rPr>
                <w:rFonts w:asciiTheme="minorHAnsi" w:hAnsiTheme="minorHAnsi" w:cstheme="minorHAnsi"/>
              </w:rPr>
            </w:pPr>
            <w:r w:rsidRPr="00D56778">
              <w:t>91.1 (85.8, 94.2)</w:t>
            </w:r>
          </w:p>
        </w:tc>
        <w:tc>
          <w:tcPr>
            <w:tcW w:w="0" w:type="auto"/>
            <w:shd w:val="clear" w:color="auto" w:fill="auto"/>
            <w:noWrap/>
            <w:hideMark/>
          </w:tcPr>
          <w:p w14:paraId="6493C315" w14:textId="4B29CED7" w:rsidR="00FF4106" w:rsidRPr="00343111" w:rsidRDefault="00FF4106" w:rsidP="00FF4106">
            <w:pPr>
              <w:pStyle w:val="Z"/>
              <w:rPr>
                <w:rFonts w:asciiTheme="minorHAnsi" w:hAnsiTheme="minorHAnsi" w:cstheme="minorHAnsi"/>
              </w:rPr>
            </w:pPr>
            <w:r w:rsidRPr="00D56778">
              <w:t>94.7 (90.8, 96.7)</w:t>
            </w:r>
          </w:p>
        </w:tc>
        <w:tc>
          <w:tcPr>
            <w:tcW w:w="0" w:type="auto"/>
            <w:shd w:val="clear" w:color="auto" w:fill="auto"/>
            <w:noWrap/>
            <w:hideMark/>
          </w:tcPr>
          <w:p w14:paraId="13AFF079" w14:textId="41299C1E" w:rsidR="00FF4106" w:rsidRPr="00343111" w:rsidRDefault="00FF4106" w:rsidP="00FF4106">
            <w:pPr>
              <w:pStyle w:val="Z"/>
            </w:pPr>
            <w:r w:rsidRPr="00D56778">
              <w:t>76.9 (69.8, 82.5)</w:t>
            </w:r>
          </w:p>
        </w:tc>
        <w:tc>
          <w:tcPr>
            <w:tcW w:w="0" w:type="auto"/>
            <w:shd w:val="clear" w:color="auto" w:fill="auto"/>
            <w:noWrap/>
            <w:hideMark/>
          </w:tcPr>
          <w:p w14:paraId="5FA8FE63" w14:textId="479D2C82" w:rsidR="00FF4106" w:rsidRPr="00343111" w:rsidRDefault="00FF4106" w:rsidP="00FF4106">
            <w:pPr>
              <w:pStyle w:val="Z"/>
            </w:pPr>
            <w:r w:rsidRPr="00D56778">
              <w:t>85.8 (80.5, 89.6)</w:t>
            </w:r>
          </w:p>
        </w:tc>
        <w:tc>
          <w:tcPr>
            <w:tcW w:w="0" w:type="auto"/>
            <w:shd w:val="clear" w:color="auto" w:fill="auto"/>
            <w:noWrap/>
            <w:hideMark/>
          </w:tcPr>
          <w:p w14:paraId="71341126" w14:textId="58DFDB66" w:rsidR="00FF4106" w:rsidRPr="00343111" w:rsidRDefault="00FF4106" w:rsidP="00FF4106">
            <w:pPr>
              <w:pStyle w:val="Z"/>
            </w:pPr>
            <w:r w:rsidRPr="00D56778">
              <w:t>81.1 (74.4, 86.0)</w:t>
            </w:r>
          </w:p>
        </w:tc>
        <w:tc>
          <w:tcPr>
            <w:tcW w:w="0" w:type="auto"/>
            <w:shd w:val="clear" w:color="auto" w:fill="auto"/>
            <w:noWrap/>
            <w:hideMark/>
          </w:tcPr>
          <w:p w14:paraId="7582E24D" w14:textId="1729BEB9" w:rsidR="00FF4106" w:rsidRPr="00343111" w:rsidRDefault="00FF4106" w:rsidP="00FF4106">
            <w:pPr>
              <w:pStyle w:val="Z"/>
            </w:pPr>
            <w:r w:rsidRPr="00D56778">
              <w:t>81.4 (75.6, 85.8)</w:t>
            </w:r>
          </w:p>
        </w:tc>
        <w:tc>
          <w:tcPr>
            <w:tcW w:w="0" w:type="auto"/>
            <w:shd w:val="clear" w:color="auto" w:fill="auto"/>
            <w:noWrap/>
            <w:hideMark/>
          </w:tcPr>
          <w:p w14:paraId="39309BC9" w14:textId="3CE1AA20" w:rsidR="00FF4106" w:rsidRPr="00343111" w:rsidRDefault="00FF4106" w:rsidP="00FF4106">
            <w:pPr>
              <w:pStyle w:val="Z"/>
            </w:pPr>
            <w:r w:rsidRPr="00D56778">
              <w:t>89.3 (83.9, 92.7)</w:t>
            </w:r>
          </w:p>
        </w:tc>
        <w:tc>
          <w:tcPr>
            <w:tcW w:w="0" w:type="auto"/>
            <w:shd w:val="clear" w:color="auto" w:fill="auto"/>
            <w:noWrap/>
            <w:hideMark/>
          </w:tcPr>
          <w:p w14:paraId="18D53295" w14:textId="4B462275" w:rsidR="00FF4106" w:rsidRPr="00343111" w:rsidRDefault="00FF4106" w:rsidP="00FF4106">
            <w:pPr>
              <w:pStyle w:val="Z"/>
            </w:pPr>
            <w:r w:rsidRPr="00D56778">
              <w:t>89.4 (84.8, 92.4)</w:t>
            </w:r>
          </w:p>
        </w:tc>
      </w:tr>
      <w:tr w:rsidR="00FF4106" w:rsidRPr="00071200" w14:paraId="415AC883" w14:textId="77777777" w:rsidTr="001C4DF8">
        <w:trPr>
          <w:trHeight w:val="62"/>
        </w:trPr>
        <w:tc>
          <w:tcPr>
            <w:tcW w:w="0" w:type="auto"/>
            <w:shd w:val="clear" w:color="auto" w:fill="auto"/>
            <w:noWrap/>
            <w:hideMark/>
          </w:tcPr>
          <w:p w14:paraId="5E5DEBA9" w14:textId="7CD7C6C0" w:rsidR="00FF4106" w:rsidRPr="00343111" w:rsidRDefault="00FF4106" w:rsidP="00FF4106">
            <w:pPr>
              <w:pStyle w:val="Z"/>
              <w:rPr>
                <w:rFonts w:asciiTheme="minorHAnsi" w:hAnsiTheme="minorHAnsi" w:cstheme="minorHAnsi"/>
              </w:rPr>
            </w:pPr>
            <w:r w:rsidRPr="007309A3">
              <w:t>Asia Pacific International College</w:t>
            </w:r>
          </w:p>
        </w:tc>
        <w:tc>
          <w:tcPr>
            <w:tcW w:w="0" w:type="auto"/>
            <w:shd w:val="clear" w:color="auto" w:fill="auto"/>
            <w:noWrap/>
            <w:hideMark/>
          </w:tcPr>
          <w:p w14:paraId="5426894F" w14:textId="77777777"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656E9083" w14:textId="19AD26EA" w:rsidR="00FF4106" w:rsidRPr="00343111" w:rsidRDefault="00FF4106" w:rsidP="00FF4106">
            <w:pPr>
              <w:pStyle w:val="Z"/>
              <w:rPr>
                <w:rFonts w:asciiTheme="minorHAnsi" w:hAnsiTheme="minorHAnsi" w:cstheme="minorHAnsi"/>
              </w:rPr>
            </w:pPr>
            <w:r w:rsidRPr="0005189E">
              <w:t>76.8 (69.5, 82.4)</w:t>
            </w:r>
          </w:p>
        </w:tc>
        <w:tc>
          <w:tcPr>
            <w:tcW w:w="0" w:type="auto"/>
            <w:shd w:val="clear" w:color="auto" w:fill="auto"/>
            <w:noWrap/>
            <w:hideMark/>
          </w:tcPr>
          <w:p w14:paraId="5DAAD23F" w14:textId="77777777"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7D50A0DC" w14:textId="6B0E0B28" w:rsidR="00FF4106" w:rsidRPr="006E77F4" w:rsidRDefault="00FF4106" w:rsidP="00FF4106">
            <w:pPr>
              <w:pStyle w:val="Z"/>
              <w:rPr>
                <w:rFonts w:asciiTheme="minorHAnsi" w:hAnsiTheme="minorHAnsi" w:cstheme="minorHAnsi"/>
              </w:rPr>
            </w:pPr>
            <w:r w:rsidRPr="0005189E">
              <w:t>67.1 (59.6, 73.5)</w:t>
            </w:r>
          </w:p>
        </w:tc>
        <w:tc>
          <w:tcPr>
            <w:tcW w:w="0" w:type="auto"/>
            <w:shd w:val="clear" w:color="auto" w:fill="auto"/>
            <w:noWrap/>
            <w:hideMark/>
          </w:tcPr>
          <w:p w14:paraId="1938204B" w14:textId="77777777"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193BA734" w14:textId="35591EF9" w:rsidR="00FF4106" w:rsidRPr="00343111" w:rsidRDefault="00FF4106" w:rsidP="00FF4106">
            <w:pPr>
              <w:pStyle w:val="Z"/>
              <w:rPr>
                <w:rFonts w:asciiTheme="minorHAnsi" w:hAnsiTheme="minorHAnsi" w:cstheme="minorHAnsi"/>
              </w:rPr>
            </w:pPr>
            <w:r w:rsidRPr="00D56778">
              <w:t>79.5 (72.4, 84.7)</w:t>
            </w:r>
          </w:p>
        </w:tc>
        <w:tc>
          <w:tcPr>
            <w:tcW w:w="0" w:type="auto"/>
            <w:shd w:val="clear" w:color="auto" w:fill="auto"/>
            <w:noWrap/>
            <w:hideMark/>
          </w:tcPr>
          <w:p w14:paraId="208A3415" w14:textId="77777777" w:rsidR="00FF4106" w:rsidRPr="00343111" w:rsidRDefault="00FF4106" w:rsidP="00FF4106">
            <w:pPr>
              <w:pStyle w:val="Z"/>
            </w:pPr>
          </w:p>
        </w:tc>
        <w:tc>
          <w:tcPr>
            <w:tcW w:w="0" w:type="auto"/>
            <w:shd w:val="clear" w:color="auto" w:fill="auto"/>
            <w:noWrap/>
            <w:hideMark/>
          </w:tcPr>
          <w:p w14:paraId="70FCDA53" w14:textId="7B1FAE25" w:rsidR="00FF4106" w:rsidRPr="00343111" w:rsidRDefault="00FF4106" w:rsidP="00FF4106">
            <w:pPr>
              <w:pStyle w:val="Z"/>
            </w:pPr>
            <w:r w:rsidRPr="00D56778">
              <w:t>78.8 (71.4, 84.2)</w:t>
            </w:r>
          </w:p>
        </w:tc>
        <w:tc>
          <w:tcPr>
            <w:tcW w:w="0" w:type="auto"/>
            <w:shd w:val="clear" w:color="auto" w:fill="auto"/>
            <w:noWrap/>
            <w:hideMark/>
          </w:tcPr>
          <w:p w14:paraId="2F50940B" w14:textId="77777777" w:rsidR="00FF4106" w:rsidRPr="00343111" w:rsidRDefault="00FF4106" w:rsidP="00FF4106">
            <w:pPr>
              <w:pStyle w:val="Z"/>
            </w:pPr>
          </w:p>
        </w:tc>
        <w:tc>
          <w:tcPr>
            <w:tcW w:w="0" w:type="auto"/>
            <w:shd w:val="clear" w:color="auto" w:fill="auto"/>
            <w:noWrap/>
            <w:hideMark/>
          </w:tcPr>
          <w:p w14:paraId="414C476F" w14:textId="1277ED17" w:rsidR="00FF4106" w:rsidRPr="00343111" w:rsidRDefault="00FF4106" w:rsidP="00FF4106">
            <w:pPr>
              <w:pStyle w:val="Z"/>
            </w:pPr>
            <w:r w:rsidRPr="00D56778">
              <w:t>75.0 (67.5, 80.9)</w:t>
            </w:r>
          </w:p>
        </w:tc>
        <w:tc>
          <w:tcPr>
            <w:tcW w:w="0" w:type="auto"/>
            <w:shd w:val="clear" w:color="auto" w:fill="auto"/>
            <w:noWrap/>
            <w:hideMark/>
          </w:tcPr>
          <w:p w14:paraId="265D3435" w14:textId="77777777" w:rsidR="00FF4106" w:rsidRPr="00343111" w:rsidRDefault="00FF4106" w:rsidP="00FF4106">
            <w:pPr>
              <w:pStyle w:val="Z"/>
            </w:pPr>
          </w:p>
        </w:tc>
        <w:tc>
          <w:tcPr>
            <w:tcW w:w="0" w:type="auto"/>
            <w:shd w:val="clear" w:color="auto" w:fill="auto"/>
            <w:noWrap/>
            <w:hideMark/>
          </w:tcPr>
          <w:p w14:paraId="60A8A8A6" w14:textId="31A4AED2" w:rsidR="00FF4106" w:rsidRPr="00343111" w:rsidRDefault="00FF4106" w:rsidP="00FF4106">
            <w:pPr>
              <w:pStyle w:val="Z"/>
            </w:pPr>
            <w:r w:rsidRPr="00D56778">
              <w:t>72.6 (65.2, 78.6)</w:t>
            </w:r>
          </w:p>
        </w:tc>
      </w:tr>
      <w:tr w:rsidR="00FF4106" w:rsidRPr="00071200" w14:paraId="626D81D2" w14:textId="77777777" w:rsidTr="001C4DF8">
        <w:trPr>
          <w:trHeight w:val="62"/>
        </w:trPr>
        <w:tc>
          <w:tcPr>
            <w:tcW w:w="0" w:type="auto"/>
            <w:shd w:val="clear" w:color="auto" w:fill="auto"/>
            <w:noWrap/>
            <w:hideMark/>
          </w:tcPr>
          <w:p w14:paraId="52CB2C1F" w14:textId="3AD53690" w:rsidR="00FF4106" w:rsidRPr="00343111" w:rsidRDefault="00FF4106" w:rsidP="00FF4106">
            <w:pPr>
              <w:pStyle w:val="Z"/>
              <w:rPr>
                <w:rFonts w:asciiTheme="minorHAnsi" w:hAnsiTheme="minorHAnsi" w:cstheme="minorHAnsi"/>
              </w:rPr>
            </w:pPr>
            <w:r w:rsidRPr="007309A3">
              <w:t>Australian Academy of Music and Performing Arts</w:t>
            </w:r>
          </w:p>
        </w:tc>
        <w:tc>
          <w:tcPr>
            <w:tcW w:w="0" w:type="auto"/>
            <w:shd w:val="clear" w:color="auto" w:fill="auto"/>
            <w:noWrap/>
            <w:hideMark/>
          </w:tcPr>
          <w:p w14:paraId="576875A1" w14:textId="604870BD"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5D758F8E" w14:textId="3D1DDEC7"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2113446" w14:textId="7C148145"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690F144E" w14:textId="3470D3D1"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28ADAFE" w14:textId="6DBE5B4E"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240006E9" w14:textId="35C9C3B6"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3015DACF" w14:textId="194197E1" w:rsidR="00FF4106" w:rsidRPr="00343111" w:rsidRDefault="00FF4106" w:rsidP="00FF4106">
            <w:pPr>
              <w:pStyle w:val="Z"/>
            </w:pPr>
            <w:r w:rsidRPr="00D56778">
              <w:t>n/a</w:t>
            </w:r>
          </w:p>
        </w:tc>
        <w:tc>
          <w:tcPr>
            <w:tcW w:w="0" w:type="auto"/>
            <w:shd w:val="clear" w:color="auto" w:fill="auto"/>
            <w:noWrap/>
            <w:hideMark/>
          </w:tcPr>
          <w:p w14:paraId="51781097" w14:textId="4A63CB6B" w:rsidR="00FF4106" w:rsidRPr="00343111" w:rsidRDefault="00FF4106" w:rsidP="00FF4106">
            <w:pPr>
              <w:pStyle w:val="Z"/>
            </w:pPr>
            <w:r w:rsidRPr="00D56778">
              <w:t>n/a</w:t>
            </w:r>
          </w:p>
        </w:tc>
        <w:tc>
          <w:tcPr>
            <w:tcW w:w="0" w:type="auto"/>
            <w:shd w:val="clear" w:color="auto" w:fill="auto"/>
            <w:noWrap/>
            <w:hideMark/>
          </w:tcPr>
          <w:p w14:paraId="06213F16" w14:textId="4782BF44" w:rsidR="00FF4106" w:rsidRPr="00343111" w:rsidRDefault="00FF4106" w:rsidP="00FF4106">
            <w:pPr>
              <w:pStyle w:val="Z"/>
            </w:pPr>
            <w:r w:rsidRPr="00D56778">
              <w:t>n/a</w:t>
            </w:r>
          </w:p>
        </w:tc>
        <w:tc>
          <w:tcPr>
            <w:tcW w:w="0" w:type="auto"/>
            <w:shd w:val="clear" w:color="auto" w:fill="auto"/>
            <w:noWrap/>
            <w:hideMark/>
          </w:tcPr>
          <w:p w14:paraId="447DD462" w14:textId="09E1139B" w:rsidR="00FF4106" w:rsidRPr="00343111" w:rsidRDefault="00FF4106" w:rsidP="00FF4106">
            <w:pPr>
              <w:pStyle w:val="Z"/>
            </w:pPr>
            <w:r w:rsidRPr="00D56778">
              <w:t>n/a</w:t>
            </w:r>
          </w:p>
        </w:tc>
        <w:tc>
          <w:tcPr>
            <w:tcW w:w="0" w:type="auto"/>
            <w:shd w:val="clear" w:color="auto" w:fill="auto"/>
            <w:noWrap/>
            <w:hideMark/>
          </w:tcPr>
          <w:p w14:paraId="2A497F95" w14:textId="65EB7747" w:rsidR="00FF4106" w:rsidRPr="00343111" w:rsidRDefault="00FF4106" w:rsidP="00FF4106">
            <w:pPr>
              <w:pStyle w:val="Z"/>
            </w:pPr>
            <w:r w:rsidRPr="00D56778">
              <w:t>n/a</w:t>
            </w:r>
          </w:p>
        </w:tc>
        <w:tc>
          <w:tcPr>
            <w:tcW w:w="0" w:type="auto"/>
            <w:shd w:val="clear" w:color="auto" w:fill="auto"/>
            <w:noWrap/>
            <w:hideMark/>
          </w:tcPr>
          <w:p w14:paraId="60B031A5" w14:textId="15C02779" w:rsidR="00FF4106" w:rsidRPr="00343111" w:rsidRDefault="00FF4106" w:rsidP="00FF4106">
            <w:pPr>
              <w:pStyle w:val="Z"/>
            </w:pPr>
            <w:r w:rsidRPr="00D56778">
              <w:t>n/a</w:t>
            </w:r>
          </w:p>
        </w:tc>
      </w:tr>
      <w:tr w:rsidR="00FF4106" w:rsidRPr="00071200" w14:paraId="75A2E529" w14:textId="77777777" w:rsidTr="001C4DF8">
        <w:trPr>
          <w:trHeight w:val="62"/>
        </w:trPr>
        <w:tc>
          <w:tcPr>
            <w:tcW w:w="0" w:type="auto"/>
            <w:shd w:val="clear" w:color="auto" w:fill="auto"/>
            <w:noWrap/>
            <w:hideMark/>
          </w:tcPr>
          <w:p w14:paraId="20538FAC" w14:textId="29C4E692" w:rsidR="00FF4106" w:rsidRPr="00343111" w:rsidRDefault="00FF4106" w:rsidP="00FF4106">
            <w:pPr>
              <w:pStyle w:val="Z"/>
              <w:rPr>
                <w:rFonts w:asciiTheme="minorHAnsi" w:hAnsiTheme="minorHAnsi" w:cstheme="minorHAnsi"/>
              </w:rPr>
            </w:pPr>
            <w:r w:rsidRPr="007309A3">
              <w:t>Australian College of Theology Limited</w:t>
            </w:r>
          </w:p>
        </w:tc>
        <w:tc>
          <w:tcPr>
            <w:tcW w:w="0" w:type="auto"/>
            <w:shd w:val="clear" w:color="auto" w:fill="auto"/>
            <w:noWrap/>
            <w:hideMark/>
          </w:tcPr>
          <w:p w14:paraId="40BB7C65" w14:textId="3703D764" w:rsidR="00FF4106" w:rsidRPr="00343111" w:rsidRDefault="00FF4106" w:rsidP="00FF4106">
            <w:pPr>
              <w:pStyle w:val="Z"/>
              <w:rPr>
                <w:rFonts w:asciiTheme="minorHAnsi" w:hAnsiTheme="minorHAnsi" w:cstheme="minorHAnsi"/>
              </w:rPr>
            </w:pPr>
            <w:r w:rsidRPr="0005189E">
              <w:t>95.5 (88.9, 96.7)</w:t>
            </w:r>
          </w:p>
        </w:tc>
        <w:tc>
          <w:tcPr>
            <w:tcW w:w="0" w:type="auto"/>
            <w:shd w:val="clear" w:color="auto" w:fill="auto"/>
            <w:noWrap/>
            <w:hideMark/>
          </w:tcPr>
          <w:p w14:paraId="73A01065" w14:textId="057F3E22" w:rsidR="00FF4106" w:rsidRPr="00343111" w:rsidRDefault="00FF4106" w:rsidP="00FF4106">
            <w:pPr>
              <w:pStyle w:val="Z"/>
              <w:rPr>
                <w:rFonts w:asciiTheme="minorHAnsi" w:hAnsiTheme="minorHAnsi" w:cstheme="minorHAnsi"/>
              </w:rPr>
            </w:pPr>
            <w:r w:rsidRPr="0005189E">
              <w:t>90.0 (82.0, 92.9)</w:t>
            </w:r>
          </w:p>
        </w:tc>
        <w:tc>
          <w:tcPr>
            <w:tcW w:w="0" w:type="auto"/>
            <w:shd w:val="clear" w:color="auto" w:fill="auto"/>
            <w:noWrap/>
            <w:hideMark/>
          </w:tcPr>
          <w:p w14:paraId="5EA1ED7F" w14:textId="7D7F6455" w:rsidR="00FF4106" w:rsidRPr="006E77F4" w:rsidRDefault="00FF4106" w:rsidP="00FF4106">
            <w:pPr>
              <w:pStyle w:val="Z"/>
              <w:rPr>
                <w:rFonts w:asciiTheme="minorHAnsi" w:hAnsiTheme="minorHAnsi" w:cstheme="minorHAnsi"/>
              </w:rPr>
            </w:pPr>
            <w:r w:rsidRPr="0005189E">
              <w:t>84.4 (76.9, 88.0)</w:t>
            </w:r>
          </w:p>
        </w:tc>
        <w:tc>
          <w:tcPr>
            <w:tcW w:w="0" w:type="auto"/>
            <w:shd w:val="clear" w:color="auto" w:fill="auto"/>
            <w:noWrap/>
            <w:hideMark/>
          </w:tcPr>
          <w:p w14:paraId="05211641" w14:textId="75517B65" w:rsidR="00FF4106" w:rsidRPr="006E77F4" w:rsidRDefault="00FF4106" w:rsidP="00FF4106">
            <w:pPr>
              <w:pStyle w:val="Z"/>
              <w:rPr>
                <w:rFonts w:asciiTheme="minorHAnsi" w:hAnsiTheme="minorHAnsi" w:cstheme="minorHAnsi"/>
              </w:rPr>
            </w:pPr>
            <w:r w:rsidRPr="0005189E">
              <w:t>65.0 (56.1, 72.0)</w:t>
            </w:r>
          </w:p>
        </w:tc>
        <w:tc>
          <w:tcPr>
            <w:tcW w:w="0" w:type="auto"/>
            <w:shd w:val="clear" w:color="auto" w:fill="auto"/>
            <w:noWrap/>
            <w:hideMark/>
          </w:tcPr>
          <w:p w14:paraId="615F6B6A" w14:textId="5C662149" w:rsidR="00FF4106" w:rsidRPr="00343111" w:rsidRDefault="00FF4106" w:rsidP="00FF4106">
            <w:pPr>
              <w:pStyle w:val="Z"/>
              <w:rPr>
                <w:rFonts w:asciiTheme="minorHAnsi" w:hAnsiTheme="minorHAnsi" w:cstheme="minorHAnsi"/>
              </w:rPr>
            </w:pPr>
            <w:r w:rsidRPr="00D56778">
              <w:t>97.7 (91.7, 98.2)</w:t>
            </w:r>
          </w:p>
        </w:tc>
        <w:tc>
          <w:tcPr>
            <w:tcW w:w="0" w:type="auto"/>
            <w:shd w:val="clear" w:color="auto" w:fill="auto"/>
            <w:noWrap/>
            <w:hideMark/>
          </w:tcPr>
          <w:p w14:paraId="24A8BD5E" w14:textId="103318F6" w:rsidR="00FF4106" w:rsidRPr="00343111" w:rsidRDefault="00FF4106" w:rsidP="00FF4106">
            <w:pPr>
              <w:pStyle w:val="Z"/>
              <w:rPr>
                <w:rFonts w:asciiTheme="minorHAnsi" w:hAnsiTheme="minorHAnsi" w:cstheme="minorHAnsi"/>
              </w:rPr>
            </w:pPr>
            <w:r w:rsidRPr="00D56778">
              <w:t>95.0 (87.7, 96.6)</w:t>
            </w:r>
          </w:p>
        </w:tc>
        <w:tc>
          <w:tcPr>
            <w:tcW w:w="0" w:type="auto"/>
            <w:shd w:val="clear" w:color="auto" w:fill="auto"/>
            <w:noWrap/>
            <w:hideMark/>
          </w:tcPr>
          <w:p w14:paraId="78757C49" w14:textId="13515BF4" w:rsidR="00FF4106" w:rsidRPr="00343111" w:rsidRDefault="00FF4106" w:rsidP="00FF4106">
            <w:pPr>
              <w:pStyle w:val="Z"/>
            </w:pPr>
            <w:r w:rsidRPr="00D56778">
              <w:t>97.7 (91.7, 98.2)</w:t>
            </w:r>
          </w:p>
        </w:tc>
        <w:tc>
          <w:tcPr>
            <w:tcW w:w="0" w:type="auto"/>
            <w:shd w:val="clear" w:color="auto" w:fill="auto"/>
            <w:noWrap/>
            <w:hideMark/>
          </w:tcPr>
          <w:p w14:paraId="4E2E051D" w14:textId="6CB9B096" w:rsidR="00FF4106" w:rsidRPr="00343111" w:rsidRDefault="00FF4106" w:rsidP="00FF4106">
            <w:pPr>
              <w:pStyle w:val="Z"/>
            </w:pPr>
            <w:r w:rsidRPr="00D56778">
              <w:t>97.4 (90.4, 98.3)</w:t>
            </w:r>
          </w:p>
        </w:tc>
        <w:tc>
          <w:tcPr>
            <w:tcW w:w="0" w:type="auto"/>
            <w:shd w:val="clear" w:color="auto" w:fill="auto"/>
            <w:noWrap/>
            <w:hideMark/>
          </w:tcPr>
          <w:p w14:paraId="56870878" w14:textId="2AB84B87" w:rsidR="00FF4106" w:rsidRPr="00343111" w:rsidRDefault="00FF4106" w:rsidP="00FF4106">
            <w:pPr>
              <w:pStyle w:val="Z"/>
            </w:pPr>
            <w:r w:rsidRPr="00D56778">
              <w:t>97.6 (91.2, 98.3)</w:t>
            </w:r>
          </w:p>
        </w:tc>
        <w:tc>
          <w:tcPr>
            <w:tcW w:w="0" w:type="auto"/>
            <w:shd w:val="clear" w:color="auto" w:fill="auto"/>
            <w:noWrap/>
            <w:hideMark/>
          </w:tcPr>
          <w:p w14:paraId="155CC2C1" w14:textId="69CA89FC" w:rsidR="00FF4106" w:rsidRPr="00343111" w:rsidRDefault="00FF4106" w:rsidP="00FF4106">
            <w:pPr>
              <w:pStyle w:val="Z"/>
            </w:pPr>
            <w:r w:rsidRPr="00D56778">
              <w:t>100.0 (92.6, 100.0)</w:t>
            </w:r>
          </w:p>
        </w:tc>
        <w:tc>
          <w:tcPr>
            <w:tcW w:w="0" w:type="auto"/>
            <w:shd w:val="clear" w:color="auto" w:fill="auto"/>
            <w:noWrap/>
            <w:hideMark/>
          </w:tcPr>
          <w:p w14:paraId="22A833D1" w14:textId="1A1C76C5" w:rsidR="00FF4106" w:rsidRPr="00343111" w:rsidRDefault="00FF4106" w:rsidP="00FF4106">
            <w:pPr>
              <w:pStyle w:val="Z"/>
            </w:pPr>
            <w:r w:rsidRPr="00D56778">
              <w:t>97.8 (91.9, 98.2)</w:t>
            </w:r>
          </w:p>
        </w:tc>
        <w:tc>
          <w:tcPr>
            <w:tcW w:w="0" w:type="auto"/>
            <w:shd w:val="clear" w:color="auto" w:fill="auto"/>
            <w:noWrap/>
            <w:hideMark/>
          </w:tcPr>
          <w:p w14:paraId="29D89A44" w14:textId="4C6E65DD" w:rsidR="00FF4106" w:rsidRPr="00343111" w:rsidRDefault="00FF4106" w:rsidP="00FF4106">
            <w:pPr>
              <w:pStyle w:val="Z"/>
            </w:pPr>
            <w:r w:rsidRPr="00D56778">
              <w:t>92.5 (84.8, 94.8)</w:t>
            </w:r>
          </w:p>
        </w:tc>
      </w:tr>
      <w:tr w:rsidR="00FF4106" w:rsidRPr="00071200" w14:paraId="563C4FD0" w14:textId="77777777" w:rsidTr="001C4DF8">
        <w:trPr>
          <w:trHeight w:val="62"/>
        </w:trPr>
        <w:tc>
          <w:tcPr>
            <w:tcW w:w="0" w:type="auto"/>
            <w:shd w:val="clear" w:color="auto" w:fill="auto"/>
            <w:noWrap/>
            <w:hideMark/>
          </w:tcPr>
          <w:p w14:paraId="1B03F8B4" w14:textId="69E9C75B" w:rsidR="00FF4106" w:rsidRPr="00343111" w:rsidRDefault="00FF4106" w:rsidP="00FF4106">
            <w:pPr>
              <w:pStyle w:val="Z"/>
              <w:rPr>
                <w:rFonts w:asciiTheme="minorHAnsi" w:hAnsiTheme="minorHAnsi" w:cstheme="minorHAnsi"/>
              </w:rPr>
            </w:pPr>
            <w:r w:rsidRPr="007309A3">
              <w:t>Australian Institute of Higher Education</w:t>
            </w:r>
          </w:p>
        </w:tc>
        <w:tc>
          <w:tcPr>
            <w:tcW w:w="0" w:type="auto"/>
            <w:shd w:val="clear" w:color="auto" w:fill="auto"/>
            <w:noWrap/>
            <w:hideMark/>
          </w:tcPr>
          <w:p w14:paraId="0268C026" w14:textId="02286AB7"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07A03279" w14:textId="091D1F8C" w:rsidR="00FF4106" w:rsidRPr="00343111" w:rsidRDefault="00FF4106" w:rsidP="00FF4106">
            <w:pPr>
              <w:pStyle w:val="Z"/>
              <w:rPr>
                <w:rFonts w:asciiTheme="minorHAnsi" w:hAnsiTheme="minorHAnsi" w:cstheme="minorHAnsi"/>
              </w:rPr>
            </w:pPr>
            <w:r w:rsidRPr="0005189E">
              <w:t>75.3 (72.7, 77.6)</w:t>
            </w:r>
          </w:p>
        </w:tc>
        <w:tc>
          <w:tcPr>
            <w:tcW w:w="0" w:type="auto"/>
            <w:shd w:val="clear" w:color="auto" w:fill="auto"/>
            <w:noWrap/>
            <w:hideMark/>
          </w:tcPr>
          <w:p w14:paraId="27BCF612" w14:textId="3D4FF41C"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1738DE29" w14:textId="2C1CD55A" w:rsidR="00FF4106" w:rsidRPr="006E77F4" w:rsidRDefault="00FF4106" w:rsidP="00FF4106">
            <w:pPr>
              <w:pStyle w:val="Z"/>
              <w:rPr>
                <w:rFonts w:asciiTheme="minorHAnsi" w:hAnsiTheme="minorHAnsi" w:cstheme="minorHAnsi"/>
              </w:rPr>
            </w:pPr>
            <w:r w:rsidRPr="0005189E">
              <w:t>59.6 (56.9, 62.2)</w:t>
            </w:r>
          </w:p>
        </w:tc>
        <w:tc>
          <w:tcPr>
            <w:tcW w:w="0" w:type="auto"/>
            <w:shd w:val="clear" w:color="auto" w:fill="auto"/>
            <w:noWrap/>
            <w:hideMark/>
          </w:tcPr>
          <w:p w14:paraId="7BAF7603" w14:textId="20FC9B09"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154F529B" w14:textId="0EBC60F8" w:rsidR="00FF4106" w:rsidRPr="00343111" w:rsidRDefault="00FF4106" w:rsidP="00FF4106">
            <w:pPr>
              <w:pStyle w:val="Z"/>
              <w:rPr>
                <w:rFonts w:asciiTheme="minorHAnsi" w:hAnsiTheme="minorHAnsi" w:cstheme="minorHAnsi"/>
              </w:rPr>
            </w:pPr>
            <w:r w:rsidRPr="00D56778">
              <w:t>75.1 (72.6, 77.4)</w:t>
            </w:r>
          </w:p>
        </w:tc>
        <w:tc>
          <w:tcPr>
            <w:tcW w:w="0" w:type="auto"/>
            <w:shd w:val="clear" w:color="auto" w:fill="auto"/>
            <w:noWrap/>
            <w:hideMark/>
          </w:tcPr>
          <w:p w14:paraId="1F20C9C5" w14:textId="6BE0B39A" w:rsidR="00FF4106" w:rsidRPr="00343111" w:rsidRDefault="00FF4106" w:rsidP="00FF4106">
            <w:pPr>
              <w:pStyle w:val="Z"/>
            </w:pPr>
          </w:p>
        </w:tc>
        <w:tc>
          <w:tcPr>
            <w:tcW w:w="0" w:type="auto"/>
            <w:shd w:val="clear" w:color="auto" w:fill="auto"/>
            <w:noWrap/>
            <w:hideMark/>
          </w:tcPr>
          <w:p w14:paraId="47E94CA7" w14:textId="74972B1F" w:rsidR="00FF4106" w:rsidRPr="00343111" w:rsidRDefault="00FF4106" w:rsidP="00FF4106">
            <w:pPr>
              <w:pStyle w:val="Z"/>
            </w:pPr>
            <w:r w:rsidRPr="00D56778">
              <w:t>71.8 (69.1, 74.3)</w:t>
            </w:r>
          </w:p>
        </w:tc>
        <w:tc>
          <w:tcPr>
            <w:tcW w:w="0" w:type="auto"/>
            <w:shd w:val="clear" w:color="auto" w:fill="auto"/>
            <w:noWrap/>
            <w:hideMark/>
          </w:tcPr>
          <w:p w14:paraId="5C2E8473" w14:textId="665E345A" w:rsidR="00FF4106" w:rsidRPr="00343111" w:rsidRDefault="00FF4106" w:rsidP="00FF4106">
            <w:pPr>
              <w:pStyle w:val="Z"/>
            </w:pPr>
          </w:p>
        </w:tc>
        <w:tc>
          <w:tcPr>
            <w:tcW w:w="0" w:type="auto"/>
            <w:shd w:val="clear" w:color="auto" w:fill="auto"/>
            <w:noWrap/>
            <w:hideMark/>
          </w:tcPr>
          <w:p w14:paraId="7F9C0B30" w14:textId="190A3AD1" w:rsidR="00FF4106" w:rsidRPr="00343111" w:rsidRDefault="00FF4106" w:rsidP="00FF4106">
            <w:pPr>
              <w:pStyle w:val="Z"/>
            </w:pPr>
            <w:r w:rsidRPr="00D56778">
              <w:t>66.0 (63.1, 68.7)</w:t>
            </w:r>
          </w:p>
        </w:tc>
        <w:tc>
          <w:tcPr>
            <w:tcW w:w="0" w:type="auto"/>
            <w:shd w:val="clear" w:color="auto" w:fill="auto"/>
            <w:noWrap/>
            <w:hideMark/>
          </w:tcPr>
          <w:p w14:paraId="2066215B" w14:textId="387F2E55" w:rsidR="00FF4106" w:rsidRPr="00343111" w:rsidRDefault="00FF4106" w:rsidP="00FF4106">
            <w:pPr>
              <w:pStyle w:val="Z"/>
            </w:pPr>
          </w:p>
        </w:tc>
        <w:tc>
          <w:tcPr>
            <w:tcW w:w="0" w:type="auto"/>
            <w:shd w:val="clear" w:color="auto" w:fill="auto"/>
            <w:noWrap/>
            <w:hideMark/>
          </w:tcPr>
          <w:p w14:paraId="091A6FB6" w14:textId="4EE88A4A" w:rsidR="00FF4106" w:rsidRPr="00343111" w:rsidRDefault="00FF4106" w:rsidP="00FF4106">
            <w:pPr>
              <w:pStyle w:val="Z"/>
            </w:pPr>
            <w:r w:rsidRPr="00D56778">
              <w:t>64.5 (61.8, 67.0)</w:t>
            </w:r>
          </w:p>
        </w:tc>
      </w:tr>
      <w:tr w:rsidR="00FF4106" w:rsidRPr="00071200" w14:paraId="65F36D39" w14:textId="77777777" w:rsidTr="001C4DF8">
        <w:trPr>
          <w:trHeight w:val="62"/>
        </w:trPr>
        <w:tc>
          <w:tcPr>
            <w:tcW w:w="0" w:type="auto"/>
            <w:shd w:val="clear" w:color="auto" w:fill="auto"/>
            <w:noWrap/>
            <w:hideMark/>
          </w:tcPr>
          <w:p w14:paraId="75D0B242" w14:textId="4A2E1E0D" w:rsidR="00FF4106" w:rsidRPr="00343111" w:rsidRDefault="00FF4106" w:rsidP="00FF4106">
            <w:pPr>
              <w:pStyle w:val="Z"/>
              <w:rPr>
                <w:rFonts w:asciiTheme="minorHAnsi" w:hAnsiTheme="minorHAnsi" w:cstheme="minorHAnsi"/>
              </w:rPr>
            </w:pPr>
            <w:r w:rsidRPr="007309A3">
              <w:t>Avondale University College</w:t>
            </w:r>
          </w:p>
        </w:tc>
        <w:tc>
          <w:tcPr>
            <w:tcW w:w="0" w:type="auto"/>
            <w:shd w:val="clear" w:color="auto" w:fill="auto"/>
            <w:noWrap/>
            <w:hideMark/>
          </w:tcPr>
          <w:p w14:paraId="62538A0E" w14:textId="4EC340D5" w:rsidR="00FF4106" w:rsidRPr="00343111" w:rsidRDefault="00FF4106" w:rsidP="00FF4106">
            <w:pPr>
              <w:pStyle w:val="Z"/>
              <w:rPr>
                <w:rFonts w:asciiTheme="minorHAnsi" w:hAnsiTheme="minorHAnsi" w:cstheme="minorHAnsi"/>
              </w:rPr>
            </w:pPr>
            <w:r w:rsidRPr="0005189E">
              <w:t>88.0 (82.6, 90.9)</w:t>
            </w:r>
          </w:p>
        </w:tc>
        <w:tc>
          <w:tcPr>
            <w:tcW w:w="0" w:type="auto"/>
            <w:shd w:val="clear" w:color="auto" w:fill="auto"/>
            <w:noWrap/>
            <w:hideMark/>
          </w:tcPr>
          <w:p w14:paraId="39E4337F" w14:textId="5E09FCAB" w:rsidR="00FF4106" w:rsidRPr="00343111" w:rsidRDefault="00FF4106" w:rsidP="00FF4106">
            <w:pPr>
              <w:pStyle w:val="Z"/>
              <w:rPr>
                <w:rFonts w:asciiTheme="minorHAnsi" w:hAnsiTheme="minorHAnsi" w:cstheme="minorHAnsi"/>
              </w:rPr>
            </w:pPr>
            <w:r w:rsidRPr="0005189E">
              <w:t>91.6 (87.5, 93.6)</w:t>
            </w:r>
          </w:p>
        </w:tc>
        <w:tc>
          <w:tcPr>
            <w:tcW w:w="0" w:type="auto"/>
            <w:shd w:val="clear" w:color="auto" w:fill="auto"/>
            <w:noWrap/>
            <w:hideMark/>
          </w:tcPr>
          <w:p w14:paraId="02986502" w14:textId="694925EA" w:rsidR="00FF4106" w:rsidRPr="006E77F4" w:rsidRDefault="00FF4106" w:rsidP="00FF4106">
            <w:pPr>
              <w:pStyle w:val="Z"/>
              <w:rPr>
                <w:rFonts w:asciiTheme="minorHAnsi" w:hAnsiTheme="minorHAnsi" w:cstheme="minorHAnsi"/>
              </w:rPr>
            </w:pPr>
            <w:r w:rsidRPr="0005189E">
              <w:t>74.7 (68.6, 79.2)</w:t>
            </w:r>
          </w:p>
        </w:tc>
        <w:tc>
          <w:tcPr>
            <w:tcW w:w="0" w:type="auto"/>
            <w:shd w:val="clear" w:color="auto" w:fill="auto"/>
            <w:noWrap/>
            <w:hideMark/>
          </w:tcPr>
          <w:p w14:paraId="2B67B759" w14:textId="5FB9D25D" w:rsidR="00FF4106" w:rsidRPr="006E77F4" w:rsidRDefault="00FF4106" w:rsidP="00FF4106">
            <w:pPr>
              <w:pStyle w:val="Z"/>
              <w:rPr>
                <w:rFonts w:asciiTheme="minorHAnsi" w:hAnsiTheme="minorHAnsi" w:cstheme="minorHAnsi"/>
              </w:rPr>
            </w:pPr>
            <w:r w:rsidRPr="0005189E">
              <w:t>74.1 (69.0, 78.0)</w:t>
            </w:r>
          </w:p>
        </w:tc>
        <w:tc>
          <w:tcPr>
            <w:tcW w:w="0" w:type="auto"/>
            <w:shd w:val="clear" w:color="auto" w:fill="auto"/>
            <w:noWrap/>
            <w:hideMark/>
          </w:tcPr>
          <w:p w14:paraId="44F19EF6" w14:textId="4DC4CFF7" w:rsidR="00FF4106" w:rsidRPr="00343111" w:rsidRDefault="00FF4106" w:rsidP="00FF4106">
            <w:pPr>
              <w:pStyle w:val="Z"/>
              <w:rPr>
                <w:rFonts w:asciiTheme="minorHAnsi" w:hAnsiTheme="minorHAnsi" w:cstheme="minorHAnsi"/>
              </w:rPr>
            </w:pPr>
            <w:r w:rsidRPr="00D56778">
              <w:t>86.7 (81.3, 89.8)</w:t>
            </w:r>
          </w:p>
        </w:tc>
        <w:tc>
          <w:tcPr>
            <w:tcW w:w="0" w:type="auto"/>
            <w:shd w:val="clear" w:color="auto" w:fill="auto"/>
            <w:noWrap/>
            <w:hideMark/>
          </w:tcPr>
          <w:p w14:paraId="046C14BE" w14:textId="324A6CFC" w:rsidR="00FF4106" w:rsidRPr="00343111" w:rsidRDefault="00FF4106" w:rsidP="00FF4106">
            <w:pPr>
              <w:pStyle w:val="Z"/>
              <w:rPr>
                <w:rFonts w:asciiTheme="minorHAnsi" w:hAnsiTheme="minorHAnsi" w:cstheme="minorHAnsi"/>
              </w:rPr>
            </w:pPr>
            <w:r w:rsidRPr="00D56778">
              <w:t>88.0 (83.6, 90.5)</w:t>
            </w:r>
          </w:p>
        </w:tc>
        <w:tc>
          <w:tcPr>
            <w:tcW w:w="0" w:type="auto"/>
            <w:shd w:val="clear" w:color="auto" w:fill="auto"/>
            <w:noWrap/>
            <w:hideMark/>
          </w:tcPr>
          <w:p w14:paraId="41647A8A" w14:textId="01A14085" w:rsidR="00FF4106" w:rsidRPr="00343111" w:rsidRDefault="00FF4106" w:rsidP="00FF4106">
            <w:pPr>
              <w:pStyle w:val="Z"/>
            </w:pPr>
            <w:r w:rsidRPr="00D56778">
              <w:t>88.8 (83.3, 91.6)</w:t>
            </w:r>
          </w:p>
        </w:tc>
        <w:tc>
          <w:tcPr>
            <w:tcW w:w="0" w:type="auto"/>
            <w:shd w:val="clear" w:color="auto" w:fill="auto"/>
            <w:noWrap/>
            <w:hideMark/>
          </w:tcPr>
          <w:p w14:paraId="46BDDED8" w14:textId="62FD6C73" w:rsidR="00FF4106" w:rsidRPr="00343111" w:rsidRDefault="00FF4106" w:rsidP="00FF4106">
            <w:pPr>
              <w:pStyle w:val="Z"/>
            </w:pPr>
            <w:r w:rsidRPr="00D56778">
              <w:t>88.5 (84.0, 91.0)</w:t>
            </w:r>
          </w:p>
        </w:tc>
        <w:tc>
          <w:tcPr>
            <w:tcW w:w="0" w:type="auto"/>
            <w:shd w:val="clear" w:color="auto" w:fill="auto"/>
            <w:noWrap/>
            <w:hideMark/>
          </w:tcPr>
          <w:p w14:paraId="7D1ACEB8" w14:textId="55D84EA6" w:rsidR="00FF4106" w:rsidRPr="00343111" w:rsidRDefault="00FF4106" w:rsidP="00FF4106">
            <w:pPr>
              <w:pStyle w:val="Z"/>
            </w:pPr>
            <w:r w:rsidRPr="00D56778">
              <w:t>84.3 (78.7, 87.8)</w:t>
            </w:r>
          </w:p>
        </w:tc>
        <w:tc>
          <w:tcPr>
            <w:tcW w:w="0" w:type="auto"/>
            <w:shd w:val="clear" w:color="auto" w:fill="auto"/>
            <w:noWrap/>
            <w:hideMark/>
          </w:tcPr>
          <w:p w14:paraId="08796946" w14:textId="5DA597E7" w:rsidR="00FF4106" w:rsidRPr="00343111" w:rsidRDefault="00FF4106" w:rsidP="00FF4106">
            <w:pPr>
              <w:pStyle w:val="Z"/>
            </w:pPr>
            <w:r w:rsidRPr="00D56778">
              <w:t>84.1 (79.4, 87.1)</w:t>
            </w:r>
          </w:p>
        </w:tc>
        <w:tc>
          <w:tcPr>
            <w:tcW w:w="0" w:type="auto"/>
            <w:shd w:val="clear" w:color="auto" w:fill="auto"/>
            <w:noWrap/>
            <w:hideMark/>
          </w:tcPr>
          <w:p w14:paraId="34C862CB" w14:textId="79B2D593" w:rsidR="00FF4106" w:rsidRPr="00343111" w:rsidRDefault="00FF4106" w:rsidP="00FF4106">
            <w:pPr>
              <w:pStyle w:val="Z"/>
            </w:pPr>
            <w:r w:rsidRPr="00D56778">
              <w:t>80.7 (74.9, 84.6)</w:t>
            </w:r>
          </w:p>
        </w:tc>
        <w:tc>
          <w:tcPr>
            <w:tcW w:w="0" w:type="auto"/>
            <w:shd w:val="clear" w:color="auto" w:fill="auto"/>
            <w:noWrap/>
            <w:hideMark/>
          </w:tcPr>
          <w:p w14:paraId="0682E0B6" w14:textId="2724EFFE" w:rsidR="00FF4106" w:rsidRPr="00343111" w:rsidRDefault="00FF4106" w:rsidP="00FF4106">
            <w:pPr>
              <w:pStyle w:val="Z"/>
            </w:pPr>
            <w:r w:rsidRPr="00D56778">
              <w:t>78.7 (73.8, 82.2)</w:t>
            </w:r>
          </w:p>
        </w:tc>
      </w:tr>
      <w:tr w:rsidR="00FF4106" w:rsidRPr="00071200" w14:paraId="3FE902E8" w14:textId="77777777" w:rsidTr="001C4DF8">
        <w:trPr>
          <w:trHeight w:val="62"/>
        </w:trPr>
        <w:tc>
          <w:tcPr>
            <w:tcW w:w="0" w:type="auto"/>
            <w:shd w:val="clear" w:color="auto" w:fill="auto"/>
            <w:noWrap/>
            <w:hideMark/>
          </w:tcPr>
          <w:p w14:paraId="2B92CCAC" w14:textId="2F69F05C" w:rsidR="00FF4106" w:rsidRPr="00343111" w:rsidRDefault="00FF4106" w:rsidP="00FF4106">
            <w:pPr>
              <w:pStyle w:val="Z"/>
              <w:rPr>
                <w:rFonts w:asciiTheme="minorHAnsi" w:hAnsiTheme="minorHAnsi" w:cstheme="minorHAnsi"/>
              </w:rPr>
            </w:pPr>
            <w:r w:rsidRPr="007309A3">
              <w:t>Box Hill Institute</w:t>
            </w:r>
          </w:p>
        </w:tc>
        <w:tc>
          <w:tcPr>
            <w:tcW w:w="0" w:type="auto"/>
            <w:shd w:val="clear" w:color="auto" w:fill="auto"/>
            <w:noWrap/>
            <w:hideMark/>
          </w:tcPr>
          <w:p w14:paraId="39C2BBE0" w14:textId="2A660FB8" w:rsidR="00FF4106" w:rsidRPr="00343111" w:rsidRDefault="00FF4106" w:rsidP="00FF4106">
            <w:pPr>
              <w:pStyle w:val="Z"/>
              <w:rPr>
                <w:rFonts w:asciiTheme="minorHAnsi" w:hAnsiTheme="minorHAnsi" w:cstheme="minorHAnsi"/>
              </w:rPr>
            </w:pPr>
            <w:r w:rsidRPr="0005189E">
              <w:t>84.2 (79.3, 87.7)</w:t>
            </w:r>
          </w:p>
        </w:tc>
        <w:tc>
          <w:tcPr>
            <w:tcW w:w="0" w:type="auto"/>
            <w:shd w:val="clear" w:color="auto" w:fill="auto"/>
            <w:noWrap/>
            <w:hideMark/>
          </w:tcPr>
          <w:p w14:paraId="7EAE4E99" w14:textId="49DA135D" w:rsidR="00FF4106" w:rsidRPr="00343111" w:rsidRDefault="00FF4106" w:rsidP="00FF4106">
            <w:pPr>
              <w:pStyle w:val="Z"/>
              <w:rPr>
                <w:rFonts w:asciiTheme="minorHAnsi" w:hAnsiTheme="minorHAnsi" w:cstheme="minorHAnsi"/>
              </w:rPr>
            </w:pPr>
            <w:r w:rsidRPr="0005189E">
              <w:t>81.5 (77.2, 84.9)</w:t>
            </w:r>
          </w:p>
        </w:tc>
        <w:tc>
          <w:tcPr>
            <w:tcW w:w="0" w:type="auto"/>
            <w:shd w:val="clear" w:color="auto" w:fill="auto"/>
            <w:noWrap/>
            <w:hideMark/>
          </w:tcPr>
          <w:p w14:paraId="000A35B4" w14:textId="15EA67D4" w:rsidR="00FF4106" w:rsidRPr="006E77F4" w:rsidRDefault="00FF4106" w:rsidP="00FF4106">
            <w:pPr>
              <w:pStyle w:val="Z"/>
              <w:rPr>
                <w:rFonts w:asciiTheme="minorHAnsi" w:hAnsiTheme="minorHAnsi" w:cstheme="minorHAnsi"/>
              </w:rPr>
            </w:pPr>
            <w:r w:rsidRPr="0005189E">
              <w:t>71.1 (65.9, 75.7)</w:t>
            </w:r>
          </w:p>
        </w:tc>
        <w:tc>
          <w:tcPr>
            <w:tcW w:w="0" w:type="auto"/>
            <w:shd w:val="clear" w:color="auto" w:fill="auto"/>
            <w:noWrap/>
            <w:hideMark/>
          </w:tcPr>
          <w:p w14:paraId="22BAE015" w14:textId="300D8BDF" w:rsidR="00FF4106" w:rsidRPr="006E77F4" w:rsidRDefault="00FF4106" w:rsidP="00FF4106">
            <w:pPr>
              <w:pStyle w:val="Z"/>
              <w:rPr>
                <w:rFonts w:asciiTheme="minorHAnsi" w:hAnsiTheme="minorHAnsi" w:cstheme="minorHAnsi"/>
              </w:rPr>
            </w:pPr>
            <w:r w:rsidRPr="0005189E">
              <w:t>65.2 (60.5, 69.4)</w:t>
            </w:r>
          </w:p>
        </w:tc>
        <w:tc>
          <w:tcPr>
            <w:tcW w:w="0" w:type="auto"/>
            <w:shd w:val="clear" w:color="auto" w:fill="auto"/>
            <w:noWrap/>
            <w:hideMark/>
          </w:tcPr>
          <w:p w14:paraId="7633471D" w14:textId="59627F3A" w:rsidR="00FF4106" w:rsidRPr="00343111" w:rsidRDefault="00FF4106" w:rsidP="00FF4106">
            <w:pPr>
              <w:pStyle w:val="Z"/>
              <w:rPr>
                <w:rFonts w:asciiTheme="minorHAnsi" w:hAnsiTheme="minorHAnsi" w:cstheme="minorHAnsi"/>
              </w:rPr>
            </w:pPr>
            <w:r w:rsidRPr="00D56778">
              <w:t>83.2 (78.4, 86.8)</w:t>
            </w:r>
          </w:p>
        </w:tc>
        <w:tc>
          <w:tcPr>
            <w:tcW w:w="0" w:type="auto"/>
            <w:shd w:val="clear" w:color="auto" w:fill="auto"/>
            <w:noWrap/>
            <w:hideMark/>
          </w:tcPr>
          <w:p w14:paraId="283C27EF" w14:textId="4F7748B3" w:rsidR="00FF4106" w:rsidRPr="00343111" w:rsidRDefault="00FF4106" w:rsidP="00FF4106">
            <w:pPr>
              <w:pStyle w:val="Z"/>
              <w:rPr>
                <w:rFonts w:asciiTheme="minorHAnsi" w:hAnsiTheme="minorHAnsi" w:cstheme="minorHAnsi"/>
              </w:rPr>
            </w:pPr>
            <w:r w:rsidRPr="00D56778">
              <w:t>82.2 (78.0, 85.5)</w:t>
            </w:r>
          </w:p>
        </w:tc>
        <w:tc>
          <w:tcPr>
            <w:tcW w:w="0" w:type="auto"/>
            <w:shd w:val="clear" w:color="auto" w:fill="auto"/>
            <w:noWrap/>
            <w:hideMark/>
          </w:tcPr>
          <w:p w14:paraId="26D4D42B" w14:textId="0884BF1C" w:rsidR="00FF4106" w:rsidRPr="00343111" w:rsidRDefault="00FF4106" w:rsidP="00FF4106">
            <w:pPr>
              <w:pStyle w:val="Z"/>
            </w:pPr>
            <w:r w:rsidRPr="00D56778">
              <w:t>78.0 (72.5, 82.4)</w:t>
            </w:r>
          </w:p>
        </w:tc>
        <w:tc>
          <w:tcPr>
            <w:tcW w:w="0" w:type="auto"/>
            <w:shd w:val="clear" w:color="auto" w:fill="auto"/>
            <w:noWrap/>
            <w:hideMark/>
          </w:tcPr>
          <w:p w14:paraId="4DDC2F04" w14:textId="244D3C70" w:rsidR="00FF4106" w:rsidRPr="00343111" w:rsidRDefault="00FF4106" w:rsidP="00FF4106">
            <w:pPr>
              <w:pStyle w:val="Z"/>
            </w:pPr>
            <w:r w:rsidRPr="00D56778">
              <w:t>75.1 (70.4, 79.2)</w:t>
            </w:r>
          </w:p>
        </w:tc>
        <w:tc>
          <w:tcPr>
            <w:tcW w:w="0" w:type="auto"/>
            <w:shd w:val="clear" w:color="auto" w:fill="auto"/>
            <w:noWrap/>
            <w:hideMark/>
          </w:tcPr>
          <w:p w14:paraId="13048B8A" w14:textId="1F4C62FE" w:rsidR="00FF4106" w:rsidRPr="00343111" w:rsidRDefault="00FF4106" w:rsidP="00FF4106">
            <w:pPr>
              <w:pStyle w:val="Z"/>
            </w:pPr>
            <w:r w:rsidRPr="00D56778">
              <w:t>76.4 (71.1, 80.8)</w:t>
            </w:r>
          </w:p>
        </w:tc>
        <w:tc>
          <w:tcPr>
            <w:tcW w:w="0" w:type="auto"/>
            <w:shd w:val="clear" w:color="auto" w:fill="auto"/>
            <w:noWrap/>
            <w:hideMark/>
          </w:tcPr>
          <w:p w14:paraId="3069F3DE" w14:textId="1D0A2777" w:rsidR="00FF4106" w:rsidRPr="00343111" w:rsidRDefault="00FF4106" w:rsidP="00FF4106">
            <w:pPr>
              <w:pStyle w:val="Z"/>
            </w:pPr>
            <w:r w:rsidRPr="00D56778">
              <w:t>76.0 (71.3, 79.9)</w:t>
            </w:r>
          </w:p>
        </w:tc>
        <w:tc>
          <w:tcPr>
            <w:tcW w:w="0" w:type="auto"/>
            <w:shd w:val="clear" w:color="auto" w:fill="auto"/>
            <w:noWrap/>
            <w:hideMark/>
          </w:tcPr>
          <w:p w14:paraId="6BBD511B" w14:textId="63AB877B" w:rsidR="00FF4106" w:rsidRPr="00343111" w:rsidRDefault="00FF4106" w:rsidP="00FF4106">
            <w:pPr>
              <w:pStyle w:val="Z"/>
            </w:pPr>
            <w:r w:rsidRPr="00D56778">
              <w:t>81.3 (76.5, 85.0)</w:t>
            </w:r>
          </w:p>
        </w:tc>
        <w:tc>
          <w:tcPr>
            <w:tcW w:w="0" w:type="auto"/>
            <w:shd w:val="clear" w:color="auto" w:fill="auto"/>
            <w:noWrap/>
            <w:hideMark/>
          </w:tcPr>
          <w:p w14:paraId="58DD6142" w14:textId="3CCA30B3" w:rsidR="00FF4106" w:rsidRPr="00343111" w:rsidRDefault="00FF4106" w:rsidP="00FF4106">
            <w:pPr>
              <w:pStyle w:val="Z"/>
            </w:pPr>
            <w:r w:rsidRPr="00D56778">
              <w:t>76.9 (72.6, 80.5)</w:t>
            </w:r>
          </w:p>
        </w:tc>
      </w:tr>
      <w:tr w:rsidR="00FF4106" w:rsidRPr="00071200" w14:paraId="30A8D641" w14:textId="77777777" w:rsidTr="001C4DF8">
        <w:trPr>
          <w:trHeight w:val="62"/>
        </w:trPr>
        <w:tc>
          <w:tcPr>
            <w:tcW w:w="0" w:type="auto"/>
            <w:shd w:val="clear" w:color="auto" w:fill="auto"/>
            <w:noWrap/>
            <w:hideMark/>
          </w:tcPr>
          <w:p w14:paraId="4CB0F765" w14:textId="5BE0D33F" w:rsidR="00FF4106" w:rsidRPr="00343111" w:rsidRDefault="00FF4106" w:rsidP="00FF4106">
            <w:pPr>
              <w:pStyle w:val="Z"/>
              <w:rPr>
                <w:rFonts w:asciiTheme="minorHAnsi" w:hAnsiTheme="minorHAnsi" w:cstheme="minorHAnsi"/>
              </w:rPr>
            </w:pPr>
            <w:r w:rsidRPr="007309A3">
              <w:t>Canberra Institute of Technology</w:t>
            </w:r>
          </w:p>
        </w:tc>
        <w:tc>
          <w:tcPr>
            <w:tcW w:w="0" w:type="auto"/>
            <w:shd w:val="clear" w:color="auto" w:fill="auto"/>
            <w:noWrap/>
            <w:hideMark/>
          </w:tcPr>
          <w:p w14:paraId="3C0FC1F2" w14:textId="0FD738AF"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43903C1A" w14:textId="5F6E2A75"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F5E8D76" w14:textId="120DC02D"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39659D71" w14:textId="687432FA"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A55CD06" w14:textId="4F622E55"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18A711E9" w14:textId="63E34812"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5C66C9FF" w14:textId="3415B185" w:rsidR="00FF4106" w:rsidRPr="00343111" w:rsidRDefault="00FF4106" w:rsidP="00FF4106">
            <w:pPr>
              <w:pStyle w:val="Z"/>
            </w:pPr>
            <w:r w:rsidRPr="00D56778">
              <w:t>n/a</w:t>
            </w:r>
          </w:p>
        </w:tc>
        <w:tc>
          <w:tcPr>
            <w:tcW w:w="0" w:type="auto"/>
            <w:shd w:val="clear" w:color="auto" w:fill="auto"/>
            <w:noWrap/>
            <w:hideMark/>
          </w:tcPr>
          <w:p w14:paraId="6E6017DF" w14:textId="474180AA" w:rsidR="00FF4106" w:rsidRPr="00343111" w:rsidRDefault="00FF4106" w:rsidP="00FF4106">
            <w:pPr>
              <w:pStyle w:val="Z"/>
            </w:pPr>
            <w:r w:rsidRPr="00D56778">
              <w:t>n/a</w:t>
            </w:r>
          </w:p>
        </w:tc>
        <w:tc>
          <w:tcPr>
            <w:tcW w:w="0" w:type="auto"/>
            <w:shd w:val="clear" w:color="auto" w:fill="auto"/>
            <w:noWrap/>
            <w:hideMark/>
          </w:tcPr>
          <w:p w14:paraId="7780B6DA" w14:textId="78ADEAF7" w:rsidR="00FF4106" w:rsidRPr="00343111" w:rsidRDefault="00FF4106" w:rsidP="00FF4106">
            <w:pPr>
              <w:pStyle w:val="Z"/>
            </w:pPr>
            <w:r w:rsidRPr="00D56778">
              <w:t>n/a</w:t>
            </w:r>
          </w:p>
        </w:tc>
        <w:tc>
          <w:tcPr>
            <w:tcW w:w="0" w:type="auto"/>
            <w:shd w:val="clear" w:color="auto" w:fill="auto"/>
            <w:noWrap/>
            <w:hideMark/>
          </w:tcPr>
          <w:p w14:paraId="1FF3B851" w14:textId="21370060" w:rsidR="00FF4106" w:rsidRPr="00343111" w:rsidRDefault="00FF4106" w:rsidP="00FF4106">
            <w:pPr>
              <w:pStyle w:val="Z"/>
            </w:pPr>
            <w:r w:rsidRPr="00D56778">
              <w:t>n/a</w:t>
            </w:r>
          </w:p>
        </w:tc>
        <w:tc>
          <w:tcPr>
            <w:tcW w:w="0" w:type="auto"/>
            <w:shd w:val="clear" w:color="auto" w:fill="auto"/>
            <w:noWrap/>
            <w:hideMark/>
          </w:tcPr>
          <w:p w14:paraId="63F2BD49" w14:textId="29E85AE9" w:rsidR="00FF4106" w:rsidRPr="00343111" w:rsidRDefault="00FF4106" w:rsidP="00FF4106">
            <w:pPr>
              <w:pStyle w:val="Z"/>
            </w:pPr>
            <w:r w:rsidRPr="00D56778">
              <w:t>n/a</w:t>
            </w:r>
          </w:p>
        </w:tc>
        <w:tc>
          <w:tcPr>
            <w:tcW w:w="0" w:type="auto"/>
            <w:shd w:val="clear" w:color="auto" w:fill="auto"/>
            <w:noWrap/>
            <w:hideMark/>
          </w:tcPr>
          <w:p w14:paraId="72548CC2" w14:textId="277E46BC" w:rsidR="00FF4106" w:rsidRPr="00343111" w:rsidRDefault="00FF4106" w:rsidP="00FF4106">
            <w:pPr>
              <w:pStyle w:val="Z"/>
            </w:pPr>
            <w:r w:rsidRPr="00D56778">
              <w:t>n/a</w:t>
            </w:r>
          </w:p>
        </w:tc>
      </w:tr>
      <w:tr w:rsidR="00FF4106" w:rsidRPr="00071200" w14:paraId="14DCD3C0" w14:textId="77777777" w:rsidTr="001C4DF8">
        <w:trPr>
          <w:trHeight w:val="62"/>
        </w:trPr>
        <w:tc>
          <w:tcPr>
            <w:tcW w:w="0" w:type="auto"/>
            <w:shd w:val="clear" w:color="auto" w:fill="auto"/>
            <w:noWrap/>
            <w:hideMark/>
          </w:tcPr>
          <w:p w14:paraId="5830451E" w14:textId="51D44CD7" w:rsidR="00FF4106" w:rsidRPr="00343111" w:rsidRDefault="00FF4106" w:rsidP="00FF4106">
            <w:pPr>
              <w:pStyle w:val="Z"/>
              <w:rPr>
                <w:rFonts w:asciiTheme="minorHAnsi" w:hAnsiTheme="minorHAnsi" w:cstheme="minorHAnsi"/>
              </w:rPr>
            </w:pPr>
            <w:r w:rsidRPr="007309A3">
              <w:t>Chisholm Institute</w:t>
            </w:r>
          </w:p>
        </w:tc>
        <w:tc>
          <w:tcPr>
            <w:tcW w:w="0" w:type="auto"/>
            <w:shd w:val="clear" w:color="auto" w:fill="auto"/>
            <w:noWrap/>
            <w:hideMark/>
          </w:tcPr>
          <w:p w14:paraId="4ED87101" w14:textId="10B71CF2" w:rsidR="00FF4106" w:rsidRPr="00343111" w:rsidRDefault="00FF4106" w:rsidP="00FF4106">
            <w:pPr>
              <w:pStyle w:val="Z"/>
              <w:rPr>
                <w:rFonts w:asciiTheme="minorHAnsi" w:hAnsiTheme="minorHAnsi" w:cstheme="minorHAnsi"/>
              </w:rPr>
            </w:pPr>
            <w:r w:rsidRPr="0005189E">
              <w:t>82.8 (78.6, 85.9)</w:t>
            </w:r>
          </w:p>
        </w:tc>
        <w:tc>
          <w:tcPr>
            <w:tcW w:w="0" w:type="auto"/>
            <w:shd w:val="clear" w:color="auto" w:fill="auto"/>
            <w:noWrap/>
            <w:hideMark/>
          </w:tcPr>
          <w:p w14:paraId="60741CC9" w14:textId="75A9F1DB" w:rsidR="00FF4106" w:rsidRPr="00343111" w:rsidRDefault="00FF4106" w:rsidP="00FF4106">
            <w:pPr>
              <w:pStyle w:val="Z"/>
              <w:rPr>
                <w:rFonts w:asciiTheme="minorHAnsi" w:hAnsiTheme="minorHAnsi" w:cstheme="minorHAnsi"/>
              </w:rPr>
            </w:pPr>
            <w:r w:rsidRPr="0005189E">
              <w:t>86.8 (82.7, 89.6)</w:t>
            </w:r>
          </w:p>
        </w:tc>
        <w:tc>
          <w:tcPr>
            <w:tcW w:w="0" w:type="auto"/>
            <w:shd w:val="clear" w:color="auto" w:fill="auto"/>
            <w:noWrap/>
            <w:hideMark/>
          </w:tcPr>
          <w:p w14:paraId="61813AA9" w14:textId="70B46AA3" w:rsidR="00FF4106" w:rsidRPr="006E77F4" w:rsidRDefault="00FF4106" w:rsidP="00FF4106">
            <w:pPr>
              <w:pStyle w:val="Z"/>
              <w:rPr>
                <w:rFonts w:asciiTheme="minorHAnsi" w:hAnsiTheme="minorHAnsi" w:cstheme="minorHAnsi"/>
              </w:rPr>
            </w:pPr>
            <w:r w:rsidRPr="0005189E">
              <w:t>59.6 (55.2, 63.8)</w:t>
            </w:r>
          </w:p>
        </w:tc>
        <w:tc>
          <w:tcPr>
            <w:tcW w:w="0" w:type="auto"/>
            <w:shd w:val="clear" w:color="auto" w:fill="auto"/>
            <w:noWrap/>
            <w:hideMark/>
          </w:tcPr>
          <w:p w14:paraId="35B457F6" w14:textId="475D40A0" w:rsidR="00FF4106" w:rsidRPr="006E77F4" w:rsidRDefault="00FF4106" w:rsidP="00FF4106">
            <w:pPr>
              <w:pStyle w:val="Z"/>
              <w:rPr>
                <w:rFonts w:asciiTheme="minorHAnsi" w:hAnsiTheme="minorHAnsi" w:cstheme="minorHAnsi"/>
              </w:rPr>
            </w:pPr>
            <w:r w:rsidRPr="0005189E">
              <w:t>61.7 (56.9, 66.1)</w:t>
            </w:r>
          </w:p>
        </w:tc>
        <w:tc>
          <w:tcPr>
            <w:tcW w:w="0" w:type="auto"/>
            <w:shd w:val="clear" w:color="auto" w:fill="auto"/>
            <w:noWrap/>
            <w:hideMark/>
          </w:tcPr>
          <w:p w14:paraId="629F47CA" w14:textId="015206B3" w:rsidR="00FF4106" w:rsidRPr="00343111" w:rsidRDefault="00FF4106" w:rsidP="00FF4106">
            <w:pPr>
              <w:pStyle w:val="Z"/>
              <w:rPr>
                <w:rFonts w:asciiTheme="minorHAnsi" w:hAnsiTheme="minorHAnsi" w:cstheme="minorHAnsi"/>
              </w:rPr>
            </w:pPr>
            <w:r w:rsidRPr="00D56778">
              <w:t>73.2 (68.7, 76.9)</w:t>
            </w:r>
          </w:p>
        </w:tc>
        <w:tc>
          <w:tcPr>
            <w:tcW w:w="0" w:type="auto"/>
            <w:shd w:val="clear" w:color="auto" w:fill="auto"/>
            <w:noWrap/>
            <w:hideMark/>
          </w:tcPr>
          <w:p w14:paraId="1391FEE8" w14:textId="66E9F968" w:rsidR="00FF4106" w:rsidRPr="00343111" w:rsidRDefault="00FF4106" w:rsidP="00FF4106">
            <w:pPr>
              <w:pStyle w:val="Z"/>
              <w:rPr>
                <w:rFonts w:asciiTheme="minorHAnsi" w:hAnsiTheme="minorHAnsi" w:cstheme="minorHAnsi"/>
              </w:rPr>
            </w:pPr>
            <w:r w:rsidRPr="00D56778">
              <w:t>74.7 (70.0, 78.4)</w:t>
            </w:r>
          </w:p>
        </w:tc>
        <w:tc>
          <w:tcPr>
            <w:tcW w:w="0" w:type="auto"/>
            <w:shd w:val="clear" w:color="auto" w:fill="auto"/>
            <w:noWrap/>
            <w:hideMark/>
          </w:tcPr>
          <w:p w14:paraId="62ECBAAF" w14:textId="022B4F05" w:rsidR="00FF4106" w:rsidRPr="00343111" w:rsidRDefault="00FF4106" w:rsidP="00FF4106">
            <w:pPr>
              <w:pStyle w:val="Z"/>
            </w:pPr>
            <w:r w:rsidRPr="00D56778">
              <w:t>76.4 (71.6, 80.2)</w:t>
            </w:r>
          </w:p>
        </w:tc>
        <w:tc>
          <w:tcPr>
            <w:tcW w:w="0" w:type="auto"/>
            <w:shd w:val="clear" w:color="auto" w:fill="auto"/>
            <w:noWrap/>
            <w:hideMark/>
          </w:tcPr>
          <w:p w14:paraId="2EC2B274" w14:textId="0AF6AD38" w:rsidR="00FF4106" w:rsidRPr="00343111" w:rsidRDefault="00FF4106" w:rsidP="00FF4106">
            <w:pPr>
              <w:pStyle w:val="Z"/>
            </w:pPr>
            <w:r w:rsidRPr="00D56778">
              <w:t>79.4 (74.5, 83.1)</w:t>
            </w:r>
          </w:p>
        </w:tc>
        <w:tc>
          <w:tcPr>
            <w:tcW w:w="0" w:type="auto"/>
            <w:shd w:val="clear" w:color="auto" w:fill="auto"/>
            <w:noWrap/>
            <w:hideMark/>
          </w:tcPr>
          <w:p w14:paraId="7E44CEAC" w14:textId="605B91D0" w:rsidR="00FF4106" w:rsidRPr="00343111" w:rsidRDefault="00FF4106" w:rsidP="00FF4106">
            <w:pPr>
              <w:pStyle w:val="Z"/>
            </w:pPr>
            <w:r w:rsidRPr="00D56778">
              <w:t>62.3 (57.7, 66.6)</w:t>
            </w:r>
          </w:p>
        </w:tc>
        <w:tc>
          <w:tcPr>
            <w:tcW w:w="0" w:type="auto"/>
            <w:shd w:val="clear" w:color="auto" w:fill="auto"/>
            <w:noWrap/>
            <w:hideMark/>
          </w:tcPr>
          <w:p w14:paraId="30B9A814" w14:textId="750EBC79" w:rsidR="00FF4106" w:rsidRPr="00343111" w:rsidRDefault="00FF4106" w:rsidP="00FF4106">
            <w:pPr>
              <w:pStyle w:val="Z"/>
            </w:pPr>
            <w:r w:rsidRPr="00D56778">
              <w:t>59.9 (54.7, 64.6)</w:t>
            </w:r>
          </w:p>
        </w:tc>
        <w:tc>
          <w:tcPr>
            <w:tcW w:w="0" w:type="auto"/>
            <w:shd w:val="clear" w:color="auto" w:fill="auto"/>
            <w:noWrap/>
            <w:hideMark/>
          </w:tcPr>
          <w:p w14:paraId="5D71CA06" w14:textId="20EE96AD" w:rsidR="00FF4106" w:rsidRPr="00343111" w:rsidRDefault="00FF4106" w:rsidP="00FF4106">
            <w:pPr>
              <w:pStyle w:val="Z"/>
            </w:pPr>
            <w:r w:rsidRPr="00D56778">
              <w:t>67.8 (63.5, 71.7)</w:t>
            </w:r>
          </w:p>
        </w:tc>
        <w:tc>
          <w:tcPr>
            <w:tcW w:w="0" w:type="auto"/>
            <w:shd w:val="clear" w:color="auto" w:fill="auto"/>
            <w:noWrap/>
            <w:hideMark/>
          </w:tcPr>
          <w:p w14:paraId="7160424F" w14:textId="21881E92" w:rsidR="00FF4106" w:rsidRPr="00343111" w:rsidRDefault="00FF4106" w:rsidP="00FF4106">
            <w:pPr>
              <w:pStyle w:val="Z"/>
            </w:pPr>
            <w:r w:rsidRPr="00D56778">
              <w:t>65.6 (60.8, 69.8)</w:t>
            </w:r>
          </w:p>
        </w:tc>
      </w:tr>
      <w:tr w:rsidR="00FF4106" w:rsidRPr="00071200" w14:paraId="66235FAB" w14:textId="77777777" w:rsidTr="001C4DF8">
        <w:trPr>
          <w:trHeight w:val="62"/>
        </w:trPr>
        <w:tc>
          <w:tcPr>
            <w:tcW w:w="0" w:type="auto"/>
            <w:shd w:val="clear" w:color="auto" w:fill="auto"/>
            <w:noWrap/>
            <w:hideMark/>
          </w:tcPr>
          <w:p w14:paraId="76B43ABF" w14:textId="5A9CF1B0" w:rsidR="00FF4106" w:rsidRPr="00343111" w:rsidRDefault="00FF4106" w:rsidP="00FF4106">
            <w:pPr>
              <w:pStyle w:val="Z"/>
              <w:rPr>
                <w:rFonts w:asciiTheme="minorHAnsi" w:hAnsiTheme="minorHAnsi" w:cstheme="minorHAnsi"/>
              </w:rPr>
            </w:pPr>
            <w:r w:rsidRPr="007309A3">
              <w:t>Christian Heritage College</w:t>
            </w:r>
          </w:p>
        </w:tc>
        <w:tc>
          <w:tcPr>
            <w:tcW w:w="0" w:type="auto"/>
            <w:shd w:val="clear" w:color="auto" w:fill="auto"/>
            <w:noWrap/>
            <w:hideMark/>
          </w:tcPr>
          <w:p w14:paraId="7B3EB4F5" w14:textId="11C5C09A"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FB119B5" w14:textId="790BF304"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38341497" w14:textId="1CFD05B6" w:rsidR="00FF4106" w:rsidRPr="006E77F4" w:rsidRDefault="00FF4106" w:rsidP="00FF4106">
            <w:pPr>
              <w:pStyle w:val="Z"/>
              <w:rPr>
                <w:rFonts w:asciiTheme="minorHAnsi" w:hAnsiTheme="minorHAnsi" w:cstheme="minorHAnsi"/>
              </w:rPr>
            </w:pPr>
            <w:r w:rsidRPr="0005189E">
              <w:t>50.0 (36.5, 63.5)</w:t>
            </w:r>
          </w:p>
        </w:tc>
        <w:tc>
          <w:tcPr>
            <w:tcW w:w="0" w:type="auto"/>
            <w:shd w:val="clear" w:color="auto" w:fill="auto"/>
            <w:noWrap/>
            <w:hideMark/>
          </w:tcPr>
          <w:p w14:paraId="4106A48B" w14:textId="323B17EB"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36E35179" w14:textId="50D57BC6" w:rsidR="00FF4106" w:rsidRPr="00343111" w:rsidRDefault="00FF4106" w:rsidP="00FF4106">
            <w:pPr>
              <w:pStyle w:val="Z"/>
              <w:rPr>
                <w:rFonts w:asciiTheme="minorHAnsi" w:hAnsiTheme="minorHAnsi" w:cstheme="minorHAnsi"/>
              </w:rPr>
            </w:pPr>
            <w:r w:rsidRPr="00D56778">
              <w:t>96.2 (84.4, 99.2)</w:t>
            </w:r>
          </w:p>
        </w:tc>
        <w:tc>
          <w:tcPr>
            <w:tcW w:w="0" w:type="auto"/>
            <w:shd w:val="clear" w:color="auto" w:fill="auto"/>
            <w:noWrap/>
            <w:hideMark/>
          </w:tcPr>
          <w:p w14:paraId="49B954CA" w14:textId="232BAB34"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65F6AE4F" w14:textId="6FA00497" w:rsidR="00FF4106" w:rsidRPr="00343111" w:rsidRDefault="00FF4106" w:rsidP="00FF4106">
            <w:pPr>
              <w:pStyle w:val="Z"/>
            </w:pPr>
            <w:r w:rsidRPr="00D56778">
              <w:t>n/a</w:t>
            </w:r>
          </w:p>
        </w:tc>
        <w:tc>
          <w:tcPr>
            <w:tcW w:w="0" w:type="auto"/>
            <w:shd w:val="clear" w:color="auto" w:fill="auto"/>
            <w:noWrap/>
            <w:hideMark/>
          </w:tcPr>
          <w:p w14:paraId="438A003D" w14:textId="002DE3DD" w:rsidR="00FF4106" w:rsidRPr="00343111" w:rsidRDefault="00FF4106" w:rsidP="00FF4106">
            <w:pPr>
              <w:pStyle w:val="Z"/>
            </w:pPr>
            <w:r w:rsidRPr="00D56778">
              <w:t>n/a</w:t>
            </w:r>
          </w:p>
        </w:tc>
        <w:tc>
          <w:tcPr>
            <w:tcW w:w="0" w:type="auto"/>
            <w:shd w:val="clear" w:color="auto" w:fill="auto"/>
            <w:noWrap/>
            <w:hideMark/>
          </w:tcPr>
          <w:p w14:paraId="20380173" w14:textId="261D78ED" w:rsidR="00FF4106" w:rsidRPr="00343111" w:rsidRDefault="00FF4106" w:rsidP="00FF4106">
            <w:pPr>
              <w:pStyle w:val="Z"/>
            </w:pPr>
            <w:r w:rsidRPr="00D56778">
              <w:t>96.3 (85.0, 99.2)</w:t>
            </w:r>
          </w:p>
        </w:tc>
        <w:tc>
          <w:tcPr>
            <w:tcW w:w="0" w:type="auto"/>
            <w:shd w:val="clear" w:color="auto" w:fill="auto"/>
            <w:noWrap/>
            <w:hideMark/>
          </w:tcPr>
          <w:p w14:paraId="1F9C51BA" w14:textId="5C18BA3A" w:rsidR="00FF4106" w:rsidRPr="00343111" w:rsidRDefault="00FF4106" w:rsidP="00FF4106">
            <w:pPr>
              <w:pStyle w:val="Z"/>
            </w:pPr>
            <w:r w:rsidRPr="00D56778">
              <w:t>n/a</w:t>
            </w:r>
          </w:p>
        </w:tc>
        <w:tc>
          <w:tcPr>
            <w:tcW w:w="0" w:type="auto"/>
            <w:shd w:val="clear" w:color="auto" w:fill="auto"/>
            <w:noWrap/>
            <w:hideMark/>
          </w:tcPr>
          <w:p w14:paraId="4AF801D8" w14:textId="7C2C5D73" w:rsidR="00FF4106" w:rsidRPr="00343111" w:rsidRDefault="00FF4106" w:rsidP="00FF4106">
            <w:pPr>
              <w:pStyle w:val="Z"/>
            </w:pPr>
            <w:r w:rsidRPr="00D56778">
              <w:t>82.1 (68.9, 89.7)</w:t>
            </w:r>
          </w:p>
        </w:tc>
        <w:tc>
          <w:tcPr>
            <w:tcW w:w="0" w:type="auto"/>
            <w:shd w:val="clear" w:color="auto" w:fill="auto"/>
            <w:noWrap/>
            <w:hideMark/>
          </w:tcPr>
          <w:p w14:paraId="276B9AEE" w14:textId="143A2543" w:rsidR="00FF4106" w:rsidRPr="00343111" w:rsidRDefault="00FF4106" w:rsidP="00FF4106">
            <w:pPr>
              <w:pStyle w:val="Z"/>
            </w:pPr>
            <w:r w:rsidRPr="00D56778">
              <w:t>n/a</w:t>
            </w:r>
          </w:p>
        </w:tc>
      </w:tr>
      <w:tr w:rsidR="00FF4106" w:rsidRPr="00071200" w14:paraId="6A5E549D" w14:textId="77777777" w:rsidTr="001C4DF8">
        <w:trPr>
          <w:trHeight w:val="62"/>
        </w:trPr>
        <w:tc>
          <w:tcPr>
            <w:tcW w:w="0" w:type="auto"/>
            <w:shd w:val="clear" w:color="auto" w:fill="auto"/>
            <w:noWrap/>
            <w:hideMark/>
          </w:tcPr>
          <w:p w14:paraId="761A20B3" w14:textId="20482C76" w:rsidR="00FF4106" w:rsidRPr="00343111" w:rsidRDefault="00FF4106" w:rsidP="00FF4106">
            <w:pPr>
              <w:pStyle w:val="Z"/>
              <w:rPr>
                <w:rFonts w:asciiTheme="minorHAnsi" w:hAnsiTheme="minorHAnsi" w:cstheme="minorHAnsi"/>
              </w:rPr>
            </w:pPr>
            <w:r w:rsidRPr="007309A3">
              <w:t>CIC Higher Education</w:t>
            </w:r>
          </w:p>
        </w:tc>
        <w:tc>
          <w:tcPr>
            <w:tcW w:w="0" w:type="auto"/>
            <w:shd w:val="clear" w:color="auto" w:fill="auto"/>
            <w:noWrap/>
            <w:hideMark/>
          </w:tcPr>
          <w:p w14:paraId="63655D59" w14:textId="201159B5"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42BB15F2" w14:textId="44C03647" w:rsidR="00FF4106" w:rsidRPr="00343111" w:rsidRDefault="00FF4106" w:rsidP="00FF4106">
            <w:pPr>
              <w:pStyle w:val="Z"/>
              <w:rPr>
                <w:rFonts w:asciiTheme="minorHAnsi" w:hAnsiTheme="minorHAnsi" w:cstheme="minorHAnsi"/>
              </w:rPr>
            </w:pPr>
            <w:r w:rsidRPr="0005189E">
              <w:t>79.7 (75.9, 82.7)</w:t>
            </w:r>
          </w:p>
        </w:tc>
        <w:tc>
          <w:tcPr>
            <w:tcW w:w="0" w:type="auto"/>
            <w:shd w:val="clear" w:color="auto" w:fill="auto"/>
            <w:noWrap/>
            <w:hideMark/>
          </w:tcPr>
          <w:p w14:paraId="1E45ACFF" w14:textId="1CEF2693"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720A826F" w14:textId="40FE3D1B" w:rsidR="00FF4106" w:rsidRPr="006E77F4" w:rsidRDefault="00FF4106" w:rsidP="00FF4106">
            <w:pPr>
              <w:pStyle w:val="Z"/>
              <w:rPr>
                <w:rFonts w:asciiTheme="minorHAnsi" w:hAnsiTheme="minorHAnsi" w:cstheme="minorHAnsi"/>
              </w:rPr>
            </w:pPr>
            <w:r w:rsidRPr="0005189E">
              <w:t>54.6 (50.7, 58.5)</w:t>
            </w:r>
          </w:p>
        </w:tc>
        <w:tc>
          <w:tcPr>
            <w:tcW w:w="0" w:type="auto"/>
            <w:shd w:val="clear" w:color="auto" w:fill="auto"/>
            <w:noWrap/>
            <w:hideMark/>
          </w:tcPr>
          <w:p w14:paraId="183AC753" w14:textId="15B432CA"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21FD7D51" w14:textId="3E60882D" w:rsidR="00FF4106" w:rsidRPr="00343111" w:rsidRDefault="00FF4106" w:rsidP="00FF4106">
            <w:pPr>
              <w:pStyle w:val="Z"/>
              <w:rPr>
                <w:rFonts w:asciiTheme="minorHAnsi" w:hAnsiTheme="minorHAnsi" w:cstheme="minorHAnsi"/>
              </w:rPr>
            </w:pPr>
            <w:r w:rsidRPr="00D56778">
              <w:t>84.8 (81.5, 87.3)</w:t>
            </w:r>
          </w:p>
        </w:tc>
        <w:tc>
          <w:tcPr>
            <w:tcW w:w="0" w:type="auto"/>
            <w:shd w:val="clear" w:color="auto" w:fill="auto"/>
            <w:noWrap/>
            <w:hideMark/>
          </w:tcPr>
          <w:p w14:paraId="14BD4ED1" w14:textId="1855086E" w:rsidR="00FF4106" w:rsidRPr="00343111" w:rsidRDefault="00FF4106" w:rsidP="00FF4106">
            <w:pPr>
              <w:pStyle w:val="Z"/>
            </w:pPr>
          </w:p>
        </w:tc>
        <w:tc>
          <w:tcPr>
            <w:tcW w:w="0" w:type="auto"/>
            <w:shd w:val="clear" w:color="auto" w:fill="auto"/>
            <w:noWrap/>
            <w:hideMark/>
          </w:tcPr>
          <w:p w14:paraId="3D8558DB" w14:textId="27C6A289" w:rsidR="00FF4106" w:rsidRPr="00343111" w:rsidRDefault="00FF4106" w:rsidP="00FF4106">
            <w:pPr>
              <w:pStyle w:val="Z"/>
            </w:pPr>
            <w:r w:rsidRPr="00D56778">
              <w:t>81.1 (77.3, 84.0)</w:t>
            </w:r>
          </w:p>
        </w:tc>
        <w:tc>
          <w:tcPr>
            <w:tcW w:w="0" w:type="auto"/>
            <w:shd w:val="clear" w:color="auto" w:fill="auto"/>
            <w:noWrap/>
            <w:hideMark/>
          </w:tcPr>
          <w:p w14:paraId="3FAE947D" w14:textId="0A5632D8" w:rsidR="00FF4106" w:rsidRPr="00343111" w:rsidRDefault="00FF4106" w:rsidP="00FF4106">
            <w:pPr>
              <w:pStyle w:val="Z"/>
            </w:pPr>
          </w:p>
        </w:tc>
        <w:tc>
          <w:tcPr>
            <w:tcW w:w="0" w:type="auto"/>
            <w:shd w:val="clear" w:color="auto" w:fill="auto"/>
            <w:noWrap/>
            <w:hideMark/>
          </w:tcPr>
          <w:p w14:paraId="27834B77" w14:textId="3CC12127" w:rsidR="00FF4106" w:rsidRPr="00343111" w:rsidRDefault="00FF4106" w:rsidP="00FF4106">
            <w:pPr>
              <w:pStyle w:val="Z"/>
            </w:pPr>
            <w:r w:rsidRPr="00D56778">
              <w:t>74.4 (70.0, 78.1)</w:t>
            </w:r>
          </w:p>
        </w:tc>
        <w:tc>
          <w:tcPr>
            <w:tcW w:w="0" w:type="auto"/>
            <w:shd w:val="clear" w:color="auto" w:fill="auto"/>
            <w:noWrap/>
            <w:hideMark/>
          </w:tcPr>
          <w:p w14:paraId="72F2D5B7" w14:textId="58219DEC" w:rsidR="00FF4106" w:rsidRPr="00343111" w:rsidRDefault="00FF4106" w:rsidP="00FF4106">
            <w:pPr>
              <w:pStyle w:val="Z"/>
            </w:pPr>
          </w:p>
        </w:tc>
        <w:tc>
          <w:tcPr>
            <w:tcW w:w="0" w:type="auto"/>
            <w:shd w:val="clear" w:color="auto" w:fill="auto"/>
            <w:noWrap/>
            <w:hideMark/>
          </w:tcPr>
          <w:p w14:paraId="68FDC43D" w14:textId="4C43205F" w:rsidR="00FF4106" w:rsidRPr="00343111" w:rsidRDefault="00FF4106" w:rsidP="00FF4106">
            <w:pPr>
              <w:pStyle w:val="Z"/>
            </w:pPr>
            <w:r w:rsidRPr="00D56778">
              <w:t>79.1 (75.6, 82.0)</w:t>
            </w:r>
          </w:p>
        </w:tc>
      </w:tr>
      <w:tr w:rsidR="00FF4106" w:rsidRPr="00071200" w14:paraId="2D0C59FC" w14:textId="77777777" w:rsidTr="001C4DF8">
        <w:trPr>
          <w:trHeight w:val="62"/>
        </w:trPr>
        <w:tc>
          <w:tcPr>
            <w:tcW w:w="0" w:type="auto"/>
            <w:shd w:val="clear" w:color="auto" w:fill="auto"/>
            <w:noWrap/>
            <w:hideMark/>
          </w:tcPr>
          <w:p w14:paraId="3FE0FFEC" w14:textId="71A47049" w:rsidR="00FF4106" w:rsidRPr="00343111" w:rsidRDefault="00FF4106" w:rsidP="00FF4106">
            <w:pPr>
              <w:pStyle w:val="Z"/>
              <w:rPr>
                <w:rFonts w:asciiTheme="minorHAnsi" w:hAnsiTheme="minorHAnsi" w:cstheme="minorHAnsi"/>
              </w:rPr>
            </w:pPr>
            <w:r w:rsidRPr="007309A3">
              <w:t>Collarts (Australian College of the Arts)</w:t>
            </w:r>
          </w:p>
        </w:tc>
        <w:tc>
          <w:tcPr>
            <w:tcW w:w="0" w:type="auto"/>
            <w:shd w:val="clear" w:color="auto" w:fill="auto"/>
            <w:noWrap/>
            <w:hideMark/>
          </w:tcPr>
          <w:p w14:paraId="35C6E85C" w14:textId="30A2DFD5"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ACCF348" w14:textId="6AA2D17C"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139DCD2D" w14:textId="015533FF"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7D4FDC8" w14:textId="0BCF8316"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3118B19B" w14:textId="4B3E2D33"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1B6259E2" w14:textId="0ADD9C3A"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271EED06" w14:textId="29D8DAC7" w:rsidR="00FF4106" w:rsidRPr="00343111" w:rsidRDefault="00FF4106" w:rsidP="00FF4106">
            <w:pPr>
              <w:pStyle w:val="Z"/>
            </w:pPr>
            <w:r w:rsidRPr="00D56778">
              <w:t>n/a</w:t>
            </w:r>
          </w:p>
        </w:tc>
        <w:tc>
          <w:tcPr>
            <w:tcW w:w="0" w:type="auto"/>
            <w:shd w:val="clear" w:color="auto" w:fill="auto"/>
            <w:noWrap/>
            <w:hideMark/>
          </w:tcPr>
          <w:p w14:paraId="6877C250" w14:textId="690A9320" w:rsidR="00FF4106" w:rsidRPr="00343111" w:rsidRDefault="00FF4106" w:rsidP="00FF4106">
            <w:pPr>
              <w:pStyle w:val="Z"/>
            </w:pPr>
            <w:r w:rsidRPr="00D56778">
              <w:t>n/a</w:t>
            </w:r>
          </w:p>
        </w:tc>
        <w:tc>
          <w:tcPr>
            <w:tcW w:w="0" w:type="auto"/>
            <w:shd w:val="clear" w:color="auto" w:fill="auto"/>
            <w:noWrap/>
            <w:hideMark/>
          </w:tcPr>
          <w:p w14:paraId="55666DAC" w14:textId="07215D25" w:rsidR="00FF4106" w:rsidRPr="00343111" w:rsidRDefault="00FF4106" w:rsidP="00FF4106">
            <w:pPr>
              <w:pStyle w:val="Z"/>
            </w:pPr>
            <w:r w:rsidRPr="00D56778">
              <w:t>n/a</w:t>
            </w:r>
          </w:p>
        </w:tc>
        <w:tc>
          <w:tcPr>
            <w:tcW w:w="0" w:type="auto"/>
            <w:shd w:val="clear" w:color="auto" w:fill="auto"/>
            <w:noWrap/>
            <w:hideMark/>
          </w:tcPr>
          <w:p w14:paraId="558A4DED" w14:textId="41B1ED22" w:rsidR="00FF4106" w:rsidRPr="00343111" w:rsidRDefault="00FF4106" w:rsidP="00FF4106">
            <w:pPr>
              <w:pStyle w:val="Z"/>
            </w:pPr>
            <w:r w:rsidRPr="00D56778">
              <w:t>n/a</w:t>
            </w:r>
          </w:p>
        </w:tc>
        <w:tc>
          <w:tcPr>
            <w:tcW w:w="0" w:type="auto"/>
            <w:shd w:val="clear" w:color="auto" w:fill="auto"/>
            <w:noWrap/>
            <w:hideMark/>
          </w:tcPr>
          <w:p w14:paraId="35DC7343" w14:textId="5D3433DA" w:rsidR="00FF4106" w:rsidRPr="00343111" w:rsidRDefault="00FF4106" w:rsidP="00FF4106">
            <w:pPr>
              <w:pStyle w:val="Z"/>
            </w:pPr>
            <w:r w:rsidRPr="00D56778">
              <w:t>n/a</w:t>
            </w:r>
          </w:p>
        </w:tc>
        <w:tc>
          <w:tcPr>
            <w:tcW w:w="0" w:type="auto"/>
            <w:shd w:val="clear" w:color="auto" w:fill="auto"/>
            <w:noWrap/>
            <w:hideMark/>
          </w:tcPr>
          <w:p w14:paraId="653E95F9" w14:textId="038229B8" w:rsidR="00FF4106" w:rsidRPr="00343111" w:rsidRDefault="00FF4106" w:rsidP="00FF4106">
            <w:pPr>
              <w:pStyle w:val="Z"/>
            </w:pPr>
            <w:r w:rsidRPr="00D56778">
              <w:t>n/a</w:t>
            </w:r>
          </w:p>
        </w:tc>
      </w:tr>
      <w:tr w:rsidR="00FF4106" w:rsidRPr="00071200" w14:paraId="103445F3" w14:textId="77777777" w:rsidTr="001C4DF8">
        <w:trPr>
          <w:trHeight w:val="62"/>
        </w:trPr>
        <w:tc>
          <w:tcPr>
            <w:tcW w:w="0" w:type="auto"/>
            <w:shd w:val="clear" w:color="auto" w:fill="auto"/>
            <w:noWrap/>
            <w:hideMark/>
          </w:tcPr>
          <w:p w14:paraId="4DE4DAEF" w14:textId="3157EA2E" w:rsidR="00FF4106" w:rsidRPr="00343111" w:rsidRDefault="00FF4106" w:rsidP="00FF4106">
            <w:pPr>
              <w:pStyle w:val="Z"/>
              <w:rPr>
                <w:rFonts w:asciiTheme="minorHAnsi" w:hAnsiTheme="minorHAnsi" w:cstheme="minorHAnsi"/>
              </w:rPr>
            </w:pPr>
            <w:r w:rsidRPr="007309A3">
              <w:t>Curtin College</w:t>
            </w:r>
          </w:p>
        </w:tc>
        <w:tc>
          <w:tcPr>
            <w:tcW w:w="0" w:type="auto"/>
            <w:shd w:val="clear" w:color="auto" w:fill="auto"/>
            <w:noWrap/>
            <w:hideMark/>
          </w:tcPr>
          <w:p w14:paraId="5FAFDA1D" w14:textId="32E49712" w:rsidR="00FF4106" w:rsidRPr="00343111" w:rsidRDefault="00FF4106" w:rsidP="00FF4106">
            <w:pPr>
              <w:pStyle w:val="Z"/>
              <w:rPr>
                <w:rFonts w:asciiTheme="minorHAnsi" w:hAnsiTheme="minorHAnsi" w:cstheme="minorHAnsi"/>
              </w:rPr>
            </w:pPr>
            <w:r w:rsidRPr="0005189E">
              <w:t>76.0 (71.3, 79.9)</w:t>
            </w:r>
          </w:p>
        </w:tc>
        <w:tc>
          <w:tcPr>
            <w:tcW w:w="0" w:type="auto"/>
            <w:shd w:val="clear" w:color="auto" w:fill="auto"/>
            <w:noWrap/>
            <w:hideMark/>
          </w:tcPr>
          <w:p w14:paraId="784F7BD3" w14:textId="1C209838" w:rsidR="00FF4106" w:rsidRPr="00343111" w:rsidRDefault="00FF4106" w:rsidP="00FF4106">
            <w:pPr>
              <w:pStyle w:val="Z"/>
              <w:rPr>
                <w:rFonts w:asciiTheme="minorHAnsi" w:hAnsiTheme="minorHAnsi" w:cstheme="minorHAnsi"/>
              </w:rPr>
            </w:pPr>
            <w:r w:rsidRPr="0005189E">
              <w:t>75.2 (72.0, 78.1)</w:t>
            </w:r>
          </w:p>
        </w:tc>
        <w:tc>
          <w:tcPr>
            <w:tcW w:w="0" w:type="auto"/>
            <w:shd w:val="clear" w:color="auto" w:fill="auto"/>
            <w:noWrap/>
            <w:hideMark/>
          </w:tcPr>
          <w:p w14:paraId="1C4E4012" w14:textId="297C6D91" w:rsidR="00FF4106" w:rsidRPr="006E77F4" w:rsidRDefault="00FF4106" w:rsidP="00FF4106">
            <w:pPr>
              <w:pStyle w:val="Z"/>
              <w:rPr>
                <w:rFonts w:asciiTheme="minorHAnsi" w:hAnsiTheme="minorHAnsi" w:cstheme="minorHAnsi"/>
              </w:rPr>
            </w:pPr>
            <w:r w:rsidRPr="0005189E">
              <w:t>53.2 (48.6, 57.8)</w:t>
            </w:r>
          </w:p>
        </w:tc>
        <w:tc>
          <w:tcPr>
            <w:tcW w:w="0" w:type="auto"/>
            <w:shd w:val="clear" w:color="auto" w:fill="auto"/>
            <w:noWrap/>
            <w:hideMark/>
          </w:tcPr>
          <w:p w14:paraId="00FCB41B" w14:textId="5A3D7959" w:rsidR="00FF4106" w:rsidRPr="006E77F4" w:rsidRDefault="00FF4106" w:rsidP="00FF4106">
            <w:pPr>
              <w:pStyle w:val="Z"/>
              <w:rPr>
                <w:rFonts w:asciiTheme="minorHAnsi" w:hAnsiTheme="minorHAnsi" w:cstheme="minorHAnsi"/>
              </w:rPr>
            </w:pPr>
            <w:r w:rsidRPr="0005189E">
              <w:t>50.9 (47.6, 54.2)</w:t>
            </w:r>
          </w:p>
        </w:tc>
        <w:tc>
          <w:tcPr>
            <w:tcW w:w="0" w:type="auto"/>
            <w:shd w:val="clear" w:color="auto" w:fill="auto"/>
            <w:noWrap/>
            <w:hideMark/>
          </w:tcPr>
          <w:p w14:paraId="799620CF" w14:textId="3387203B" w:rsidR="00FF4106" w:rsidRPr="00343111" w:rsidRDefault="00FF4106" w:rsidP="00FF4106">
            <w:pPr>
              <w:pStyle w:val="Z"/>
              <w:rPr>
                <w:rFonts w:asciiTheme="minorHAnsi" w:hAnsiTheme="minorHAnsi" w:cstheme="minorHAnsi"/>
              </w:rPr>
            </w:pPr>
            <w:r w:rsidRPr="00D56778">
              <w:t>79.3 (75.0, 82.8)</w:t>
            </w:r>
          </w:p>
        </w:tc>
        <w:tc>
          <w:tcPr>
            <w:tcW w:w="0" w:type="auto"/>
            <w:shd w:val="clear" w:color="auto" w:fill="auto"/>
            <w:noWrap/>
            <w:hideMark/>
          </w:tcPr>
          <w:p w14:paraId="0F759D77" w14:textId="4169E270" w:rsidR="00FF4106" w:rsidRPr="00343111" w:rsidRDefault="00FF4106" w:rsidP="00FF4106">
            <w:pPr>
              <w:pStyle w:val="Z"/>
              <w:rPr>
                <w:rFonts w:asciiTheme="minorHAnsi" w:hAnsiTheme="minorHAnsi" w:cstheme="minorHAnsi"/>
              </w:rPr>
            </w:pPr>
            <w:r w:rsidRPr="00D56778">
              <w:t>77.5 (74.4, 80.1)</w:t>
            </w:r>
          </w:p>
        </w:tc>
        <w:tc>
          <w:tcPr>
            <w:tcW w:w="0" w:type="auto"/>
            <w:shd w:val="clear" w:color="auto" w:fill="auto"/>
            <w:noWrap/>
            <w:hideMark/>
          </w:tcPr>
          <w:p w14:paraId="2E268B6A" w14:textId="1620C632" w:rsidR="00FF4106" w:rsidRPr="00343111" w:rsidRDefault="00FF4106" w:rsidP="00FF4106">
            <w:pPr>
              <w:pStyle w:val="Z"/>
            </w:pPr>
            <w:r w:rsidRPr="00D56778">
              <w:t>81.1 (76.6, 84.7)</w:t>
            </w:r>
          </w:p>
        </w:tc>
        <w:tc>
          <w:tcPr>
            <w:tcW w:w="0" w:type="auto"/>
            <w:shd w:val="clear" w:color="auto" w:fill="auto"/>
            <w:noWrap/>
            <w:hideMark/>
          </w:tcPr>
          <w:p w14:paraId="17BF294B" w14:textId="3DEC99C4" w:rsidR="00FF4106" w:rsidRPr="00343111" w:rsidRDefault="00FF4106" w:rsidP="00FF4106">
            <w:pPr>
              <w:pStyle w:val="Z"/>
            </w:pPr>
            <w:r w:rsidRPr="00D56778">
              <w:t>79.7 (76.5, 82.4)</w:t>
            </w:r>
          </w:p>
        </w:tc>
        <w:tc>
          <w:tcPr>
            <w:tcW w:w="0" w:type="auto"/>
            <w:shd w:val="clear" w:color="auto" w:fill="auto"/>
            <w:noWrap/>
            <w:hideMark/>
          </w:tcPr>
          <w:p w14:paraId="1B9FD62D" w14:textId="38D3CC66" w:rsidR="00FF4106" w:rsidRPr="00343111" w:rsidRDefault="00FF4106" w:rsidP="00FF4106">
            <w:pPr>
              <w:pStyle w:val="Z"/>
            </w:pPr>
            <w:r w:rsidRPr="00D56778">
              <w:t>82.9 (78.6, 86.2)</w:t>
            </w:r>
          </w:p>
        </w:tc>
        <w:tc>
          <w:tcPr>
            <w:tcW w:w="0" w:type="auto"/>
            <w:shd w:val="clear" w:color="auto" w:fill="auto"/>
            <w:noWrap/>
            <w:hideMark/>
          </w:tcPr>
          <w:p w14:paraId="5DE82B1A" w14:textId="4DD9D136" w:rsidR="00FF4106" w:rsidRPr="00343111" w:rsidRDefault="00FF4106" w:rsidP="00FF4106">
            <w:pPr>
              <w:pStyle w:val="Z"/>
            </w:pPr>
            <w:r w:rsidRPr="00D56778">
              <w:t>77.6 (74.3, 80.4)</w:t>
            </w:r>
          </w:p>
        </w:tc>
        <w:tc>
          <w:tcPr>
            <w:tcW w:w="0" w:type="auto"/>
            <w:shd w:val="clear" w:color="auto" w:fill="auto"/>
            <w:noWrap/>
            <w:hideMark/>
          </w:tcPr>
          <w:p w14:paraId="2ECA6B79" w14:textId="383BF1CA" w:rsidR="00FF4106" w:rsidRPr="00343111" w:rsidRDefault="00FF4106" w:rsidP="00FF4106">
            <w:pPr>
              <w:pStyle w:val="Z"/>
            </w:pPr>
            <w:r w:rsidRPr="00D56778">
              <w:t>72.1 (67.7, 76.0)</w:t>
            </w:r>
          </w:p>
        </w:tc>
        <w:tc>
          <w:tcPr>
            <w:tcW w:w="0" w:type="auto"/>
            <w:shd w:val="clear" w:color="auto" w:fill="auto"/>
            <w:noWrap/>
            <w:hideMark/>
          </w:tcPr>
          <w:p w14:paraId="2689D16F" w14:textId="15544F88" w:rsidR="00FF4106" w:rsidRPr="00343111" w:rsidRDefault="00FF4106" w:rsidP="00FF4106">
            <w:pPr>
              <w:pStyle w:val="Z"/>
            </w:pPr>
            <w:r w:rsidRPr="00D56778">
              <w:t>68.6 (65.4, 71.6)</w:t>
            </w:r>
          </w:p>
        </w:tc>
      </w:tr>
      <w:tr w:rsidR="00FF4106" w:rsidRPr="00071200" w14:paraId="61F57A1C" w14:textId="77777777" w:rsidTr="001C4DF8">
        <w:trPr>
          <w:trHeight w:val="62"/>
        </w:trPr>
        <w:tc>
          <w:tcPr>
            <w:tcW w:w="0" w:type="auto"/>
            <w:shd w:val="clear" w:color="auto" w:fill="auto"/>
            <w:noWrap/>
            <w:hideMark/>
          </w:tcPr>
          <w:p w14:paraId="406C3EB7" w14:textId="18903253" w:rsidR="00FF4106" w:rsidRPr="00343111" w:rsidRDefault="00FF4106" w:rsidP="00FF4106">
            <w:pPr>
              <w:pStyle w:val="Z"/>
              <w:rPr>
                <w:rFonts w:asciiTheme="minorHAnsi" w:hAnsiTheme="minorHAnsi" w:cstheme="minorHAnsi"/>
              </w:rPr>
            </w:pPr>
            <w:r w:rsidRPr="007309A3">
              <w:t>Deakin College</w:t>
            </w:r>
          </w:p>
        </w:tc>
        <w:tc>
          <w:tcPr>
            <w:tcW w:w="0" w:type="auto"/>
            <w:shd w:val="clear" w:color="auto" w:fill="auto"/>
            <w:noWrap/>
            <w:hideMark/>
          </w:tcPr>
          <w:p w14:paraId="13AEB83E" w14:textId="5D9CF4A2" w:rsidR="00FF4106" w:rsidRPr="00343111" w:rsidRDefault="00FF4106" w:rsidP="00FF4106">
            <w:pPr>
              <w:pStyle w:val="Z"/>
              <w:rPr>
                <w:rFonts w:asciiTheme="minorHAnsi" w:hAnsiTheme="minorHAnsi" w:cstheme="minorHAnsi"/>
              </w:rPr>
            </w:pPr>
            <w:r w:rsidRPr="0005189E">
              <w:t>75.6 (72.8, 78.1)</w:t>
            </w:r>
          </w:p>
        </w:tc>
        <w:tc>
          <w:tcPr>
            <w:tcW w:w="0" w:type="auto"/>
            <w:shd w:val="clear" w:color="auto" w:fill="auto"/>
            <w:noWrap/>
            <w:hideMark/>
          </w:tcPr>
          <w:p w14:paraId="30DEDA1F" w14:textId="69197112" w:rsidR="00FF4106" w:rsidRPr="00343111" w:rsidRDefault="00FF4106" w:rsidP="00FF4106">
            <w:pPr>
              <w:pStyle w:val="Z"/>
              <w:rPr>
                <w:rFonts w:asciiTheme="minorHAnsi" w:hAnsiTheme="minorHAnsi" w:cstheme="minorHAnsi"/>
              </w:rPr>
            </w:pPr>
            <w:r w:rsidRPr="0005189E">
              <w:t>73.8 (71.7, 75.8)</w:t>
            </w:r>
          </w:p>
        </w:tc>
        <w:tc>
          <w:tcPr>
            <w:tcW w:w="0" w:type="auto"/>
            <w:shd w:val="clear" w:color="auto" w:fill="auto"/>
            <w:noWrap/>
            <w:hideMark/>
          </w:tcPr>
          <w:p w14:paraId="7062A88E" w14:textId="5EA4853B" w:rsidR="00FF4106" w:rsidRPr="006E77F4" w:rsidRDefault="00FF4106" w:rsidP="00FF4106">
            <w:pPr>
              <w:pStyle w:val="Z"/>
              <w:rPr>
                <w:rFonts w:asciiTheme="minorHAnsi" w:hAnsiTheme="minorHAnsi" w:cstheme="minorHAnsi"/>
              </w:rPr>
            </w:pPr>
            <w:r w:rsidRPr="0005189E">
              <w:t>53.6 (50.7, 56.5)</w:t>
            </w:r>
          </w:p>
        </w:tc>
        <w:tc>
          <w:tcPr>
            <w:tcW w:w="0" w:type="auto"/>
            <w:shd w:val="clear" w:color="auto" w:fill="auto"/>
            <w:noWrap/>
            <w:hideMark/>
          </w:tcPr>
          <w:p w14:paraId="13E952DD" w14:textId="2DB56569" w:rsidR="00FF4106" w:rsidRPr="006E77F4" w:rsidRDefault="00FF4106" w:rsidP="00FF4106">
            <w:pPr>
              <w:pStyle w:val="Z"/>
              <w:rPr>
                <w:rFonts w:asciiTheme="minorHAnsi" w:hAnsiTheme="minorHAnsi" w:cstheme="minorHAnsi"/>
              </w:rPr>
            </w:pPr>
            <w:r w:rsidRPr="0005189E">
              <w:t>50.2 (48.0, 52.4)</w:t>
            </w:r>
          </w:p>
        </w:tc>
        <w:tc>
          <w:tcPr>
            <w:tcW w:w="0" w:type="auto"/>
            <w:shd w:val="clear" w:color="auto" w:fill="auto"/>
            <w:noWrap/>
            <w:hideMark/>
          </w:tcPr>
          <w:p w14:paraId="791CA4C0" w14:textId="4EF1EC4A" w:rsidR="00FF4106" w:rsidRPr="00343111" w:rsidRDefault="00FF4106" w:rsidP="00FF4106">
            <w:pPr>
              <w:pStyle w:val="Z"/>
              <w:rPr>
                <w:rFonts w:asciiTheme="minorHAnsi" w:hAnsiTheme="minorHAnsi" w:cstheme="minorHAnsi"/>
              </w:rPr>
            </w:pPr>
            <w:r w:rsidRPr="00D56778">
              <w:t>77.9 (75.2, 80.2)</w:t>
            </w:r>
          </w:p>
        </w:tc>
        <w:tc>
          <w:tcPr>
            <w:tcW w:w="0" w:type="auto"/>
            <w:shd w:val="clear" w:color="auto" w:fill="auto"/>
            <w:noWrap/>
            <w:hideMark/>
          </w:tcPr>
          <w:p w14:paraId="5AE949FE" w14:textId="2B69C9BA" w:rsidR="00FF4106" w:rsidRPr="00343111" w:rsidRDefault="00FF4106" w:rsidP="00FF4106">
            <w:pPr>
              <w:pStyle w:val="Z"/>
              <w:rPr>
                <w:rFonts w:asciiTheme="minorHAnsi" w:hAnsiTheme="minorHAnsi" w:cstheme="minorHAnsi"/>
              </w:rPr>
            </w:pPr>
            <w:r w:rsidRPr="00D56778">
              <w:t>75.5 (73.5, 77.4)</w:t>
            </w:r>
          </w:p>
        </w:tc>
        <w:tc>
          <w:tcPr>
            <w:tcW w:w="0" w:type="auto"/>
            <w:shd w:val="clear" w:color="auto" w:fill="auto"/>
            <w:noWrap/>
            <w:hideMark/>
          </w:tcPr>
          <w:p w14:paraId="42C87302" w14:textId="27173EC1" w:rsidR="00FF4106" w:rsidRPr="00343111" w:rsidRDefault="00FF4106" w:rsidP="00FF4106">
            <w:pPr>
              <w:pStyle w:val="Z"/>
            </w:pPr>
            <w:r w:rsidRPr="00D56778">
              <w:t>72.2 (69.1, 74.9)</w:t>
            </w:r>
          </w:p>
        </w:tc>
        <w:tc>
          <w:tcPr>
            <w:tcW w:w="0" w:type="auto"/>
            <w:shd w:val="clear" w:color="auto" w:fill="auto"/>
            <w:noWrap/>
            <w:hideMark/>
          </w:tcPr>
          <w:p w14:paraId="1EF0F67C" w14:textId="46A1F855" w:rsidR="00FF4106" w:rsidRPr="00343111" w:rsidRDefault="00FF4106" w:rsidP="00FF4106">
            <w:pPr>
              <w:pStyle w:val="Z"/>
            </w:pPr>
            <w:r w:rsidRPr="00D56778">
              <w:t>72.4 (70.1, 74.5)</w:t>
            </w:r>
          </w:p>
        </w:tc>
        <w:tc>
          <w:tcPr>
            <w:tcW w:w="0" w:type="auto"/>
            <w:shd w:val="clear" w:color="auto" w:fill="auto"/>
            <w:noWrap/>
            <w:hideMark/>
          </w:tcPr>
          <w:p w14:paraId="1D2CB5F6" w14:textId="519C9346" w:rsidR="00FF4106" w:rsidRPr="00343111" w:rsidRDefault="00FF4106" w:rsidP="00FF4106">
            <w:pPr>
              <w:pStyle w:val="Z"/>
            </w:pPr>
            <w:r w:rsidRPr="00D56778">
              <w:t>85.2 (82.7, 87.2)</w:t>
            </w:r>
          </w:p>
        </w:tc>
        <w:tc>
          <w:tcPr>
            <w:tcW w:w="0" w:type="auto"/>
            <w:shd w:val="clear" w:color="auto" w:fill="auto"/>
            <w:noWrap/>
            <w:hideMark/>
          </w:tcPr>
          <w:p w14:paraId="574D59B6" w14:textId="42C9F08D" w:rsidR="00FF4106" w:rsidRPr="00343111" w:rsidRDefault="00FF4106" w:rsidP="00FF4106">
            <w:pPr>
              <w:pStyle w:val="Z"/>
            </w:pPr>
            <w:r w:rsidRPr="00D56778">
              <w:t>80.0 (78.0, 81.8)</w:t>
            </w:r>
          </w:p>
        </w:tc>
        <w:tc>
          <w:tcPr>
            <w:tcW w:w="0" w:type="auto"/>
            <w:shd w:val="clear" w:color="auto" w:fill="auto"/>
            <w:noWrap/>
            <w:hideMark/>
          </w:tcPr>
          <w:p w14:paraId="4D776F90" w14:textId="157B781D" w:rsidR="00FF4106" w:rsidRPr="00343111" w:rsidRDefault="00FF4106" w:rsidP="00FF4106">
            <w:pPr>
              <w:pStyle w:val="Z"/>
            </w:pPr>
            <w:r w:rsidRPr="00D56778">
              <w:t>79.1 (76.5, 81.3)</w:t>
            </w:r>
          </w:p>
        </w:tc>
        <w:tc>
          <w:tcPr>
            <w:tcW w:w="0" w:type="auto"/>
            <w:shd w:val="clear" w:color="auto" w:fill="auto"/>
            <w:noWrap/>
            <w:hideMark/>
          </w:tcPr>
          <w:p w14:paraId="79FFB5FC" w14:textId="05171E33" w:rsidR="00FF4106" w:rsidRPr="00343111" w:rsidRDefault="00FF4106" w:rsidP="00FF4106">
            <w:pPr>
              <w:pStyle w:val="Z"/>
            </w:pPr>
            <w:r w:rsidRPr="00D56778">
              <w:t>72.7 (70.7, 74.6)</w:t>
            </w:r>
          </w:p>
        </w:tc>
      </w:tr>
      <w:tr w:rsidR="00FF4106" w:rsidRPr="00071200" w14:paraId="5D7462BA" w14:textId="77777777" w:rsidTr="001C4DF8">
        <w:trPr>
          <w:trHeight w:val="62"/>
        </w:trPr>
        <w:tc>
          <w:tcPr>
            <w:tcW w:w="0" w:type="auto"/>
            <w:shd w:val="clear" w:color="auto" w:fill="auto"/>
            <w:noWrap/>
            <w:hideMark/>
          </w:tcPr>
          <w:p w14:paraId="48A17BFA" w14:textId="58102125" w:rsidR="00FF4106" w:rsidRPr="00343111" w:rsidRDefault="00FF4106" w:rsidP="00FF4106">
            <w:pPr>
              <w:pStyle w:val="Z"/>
              <w:rPr>
                <w:rFonts w:asciiTheme="minorHAnsi" w:hAnsiTheme="minorHAnsi" w:cstheme="minorHAnsi"/>
              </w:rPr>
            </w:pPr>
            <w:r w:rsidRPr="007309A3">
              <w:t>Edith Cowan College</w:t>
            </w:r>
          </w:p>
        </w:tc>
        <w:tc>
          <w:tcPr>
            <w:tcW w:w="0" w:type="auto"/>
            <w:shd w:val="clear" w:color="auto" w:fill="auto"/>
            <w:noWrap/>
            <w:hideMark/>
          </w:tcPr>
          <w:p w14:paraId="761E06C6" w14:textId="4E8085B0" w:rsidR="00FF4106" w:rsidRPr="00343111" w:rsidRDefault="00FF4106" w:rsidP="00FF4106">
            <w:pPr>
              <w:pStyle w:val="Z"/>
              <w:rPr>
                <w:rFonts w:asciiTheme="minorHAnsi" w:hAnsiTheme="minorHAnsi" w:cstheme="minorHAnsi"/>
              </w:rPr>
            </w:pPr>
            <w:r w:rsidRPr="0005189E">
              <w:t>83.8 (78.0, 87.9)</w:t>
            </w:r>
          </w:p>
        </w:tc>
        <w:tc>
          <w:tcPr>
            <w:tcW w:w="0" w:type="auto"/>
            <w:shd w:val="clear" w:color="auto" w:fill="auto"/>
            <w:noWrap/>
            <w:hideMark/>
          </w:tcPr>
          <w:p w14:paraId="78F6DBC7" w14:textId="0D414BB7" w:rsidR="00FF4106" w:rsidRPr="00343111" w:rsidRDefault="00FF4106" w:rsidP="00FF4106">
            <w:pPr>
              <w:pStyle w:val="Z"/>
              <w:rPr>
                <w:rFonts w:asciiTheme="minorHAnsi" w:hAnsiTheme="minorHAnsi" w:cstheme="minorHAnsi"/>
              </w:rPr>
            </w:pPr>
            <w:r w:rsidRPr="0005189E">
              <w:t>82.6 (79.3, 85.3)</w:t>
            </w:r>
          </w:p>
        </w:tc>
        <w:tc>
          <w:tcPr>
            <w:tcW w:w="0" w:type="auto"/>
            <w:shd w:val="clear" w:color="auto" w:fill="auto"/>
            <w:noWrap/>
            <w:hideMark/>
          </w:tcPr>
          <w:p w14:paraId="315A5941" w14:textId="1D0265ED" w:rsidR="00FF4106" w:rsidRPr="006E77F4" w:rsidRDefault="00FF4106" w:rsidP="00FF4106">
            <w:pPr>
              <w:pStyle w:val="Z"/>
              <w:rPr>
                <w:rFonts w:asciiTheme="minorHAnsi" w:hAnsiTheme="minorHAnsi" w:cstheme="minorHAnsi"/>
              </w:rPr>
            </w:pPr>
            <w:r w:rsidRPr="0005189E">
              <w:t>67.8 (61.6, 73.2)</w:t>
            </w:r>
          </w:p>
        </w:tc>
        <w:tc>
          <w:tcPr>
            <w:tcW w:w="0" w:type="auto"/>
            <w:shd w:val="clear" w:color="auto" w:fill="auto"/>
            <w:noWrap/>
            <w:hideMark/>
          </w:tcPr>
          <w:p w14:paraId="721EE51B" w14:textId="0E2B7412" w:rsidR="00FF4106" w:rsidRPr="006E77F4" w:rsidRDefault="00FF4106" w:rsidP="00FF4106">
            <w:pPr>
              <w:pStyle w:val="Z"/>
              <w:rPr>
                <w:rFonts w:asciiTheme="minorHAnsi" w:hAnsiTheme="minorHAnsi" w:cstheme="minorHAnsi"/>
              </w:rPr>
            </w:pPr>
            <w:r w:rsidRPr="0005189E">
              <w:t>66.8 (63.2, 70.0)</w:t>
            </w:r>
          </w:p>
        </w:tc>
        <w:tc>
          <w:tcPr>
            <w:tcW w:w="0" w:type="auto"/>
            <w:shd w:val="clear" w:color="auto" w:fill="auto"/>
            <w:noWrap/>
            <w:hideMark/>
          </w:tcPr>
          <w:p w14:paraId="26483C7D" w14:textId="778FF60C" w:rsidR="00FF4106" w:rsidRPr="00343111" w:rsidRDefault="00FF4106" w:rsidP="00FF4106">
            <w:pPr>
              <w:pStyle w:val="Z"/>
              <w:rPr>
                <w:rFonts w:asciiTheme="minorHAnsi" w:hAnsiTheme="minorHAnsi" w:cstheme="minorHAnsi"/>
              </w:rPr>
            </w:pPr>
            <w:r w:rsidRPr="00D56778">
              <w:t>75.5 (69.3, 80.4)</w:t>
            </w:r>
          </w:p>
        </w:tc>
        <w:tc>
          <w:tcPr>
            <w:tcW w:w="0" w:type="auto"/>
            <w:shd w:val="clear" w:color="auto" w:fill="auto"/>
            <w:noWrap/>
            <w:hideMark/>
          </w:tcPr>
          <w:p w14:paraId="3C454EAB" w14:textId="553CBEF3" w:rsidR="00FF4106" w:rsidRPr="00343111" w:rsidRDefault="00FF4106" w:rsidP="00FF4106">
            <w:pPr>
              <w:pStyle w:val="Z"/>
              <w:rPr>
                <w:rFonts w:asciiTheme="minorHAnsi" w:hAnsiTheme="minorHAnsi" w:cstheme="minorHAnsi"/>
              </w:rPr>
            </w:pPr>
            <w:r w:rsidRPr="00D56778">
              <w:t>80.1 (76.8, 82.8)</w:t>
            </w:r>
          </w:p>
        </w:tc>
        <w:tc>
          <w:tcPr>
            <w:tcW w:w="0" w:type="auto"/>
            <w:shd w:val="clear" w:color="auto" w:fill="auto"/>
            <w:noWrap/>
            <w:hideMark/>
          </w:tcPr>
          <w:p w14:paraId="49E7C5FF" w14:textId="167665EB" w:rsidR="00FF4106" w:rsidRPr="00343111" w:rsidRDefault="00FF4106" w:rsidP="00FF4106">
            <w:pPr>
              <w:pStyle w:val="Z"/>
            </w:pPr>
            <w:r w:rsidRPr="00D56778">
              <w:t>72.0 (65.2, 77.6)</w:t>
            </w:r>
          </w:p>
        </w:tc>
        <w:tc>
          <w:tcPr>
            <w:tcW w:w="0" w:type="auto"/>
            <w:shd w:val="clear" w:color="auto" w:fill="auto"/>
            <w:noWrap/>
            <w:hideMark/>
          </w:tcPr>
          <w:p w14:paraId="5BA3933D" w14:textId="7FDA59DC" w:rsidR="00FF4106" w:rsidRPr="00343111" w:rsidRDefault="00FF4106" w:rsidP="00FF4106">
            <w:pPr>
              <w:pStyle w:val="Z"/>
            </w:pPr>
            <w:r w:rsidRPr="00D56778">
              <w:t>74.3 (70.5, 77.6)</w:t>
            </w:r>
          </w:p>
        </w:tc>
        <w:tc>
          <w:tcPr>
            <w:tcW w:w="0" w:type="auto"/>
            <w:shd w:val="clear" w:color="auto" w:fill="auto"/>
            <w:noWrap/>
            <w:hideMark/>
          </w:tcPr>
          <w:p w14:paraId="2D546F91" w14:textId="76B65969" w:rsidR="00FF4106" w:rsidRPr="00343111" w:rsidRDefault="00FF4106" w:rsidP="00FF4106">
            <w:pPr>
              <w:pStyle w:val="Z"/>
            </w:pPr>
            <w:r w:rsidRPr="00D56778">
              <w:t>84.0 (78.2, 88.0)</w:t>
            </w:r>
          </w:p>
        </w:tc>
        <w:tc>
          <w:tcPr>
            <w:tcW w:w="0" w:type="auto"/>
            <w:shd w:val="clear" w:color="auto" w:fill="auto"/>
            <w:noWrap/>
            <w:hideMark/>
          </w:tcPr>
          <w:p w14:paraId="1B48D071" w14:textId="71E67103" w:rsidR="00FF4106" w:rsidRPr="00343111" w:rsidRDefault="00FF4106" w:rsidP="00FF4106">
            <w:pPr>
              <w:pStyle w:val="Z"/>
            </w:pPr>
            <w:r w:rsidRPr="00D56778">
              <w:t>85.0 (81.8, 87.4)</w:t>
            </w:r>
          </w:p>
        </w:tc>
        <w:tc>
          <w:tcPr>
            <w:tcW w:w="0" w:type="auto"/>
            <w:shd w:val="clear" w:color="auto" w:fill="auto"/>
            <w:noWrap/>
            <w:hideMark/>
          </w:tcPr>
          <w:p w14:paraId="53712C75" w14:textId="308A683E" w:rsidR="00FF4106" w:rsidRPr="00343111" w:rsidRDefault="00FF4106" w:rsidP="00FF4106">
            <w:pPr>
              <w:pStyle w:val="Z"/>
            </w:pPr>
            <w:r w:rsidRPr="00D56778">
              <w:t>76.5 (70.6, 81.2)</w:t>
            </w:r>
          </w:p>
        </w:tc>
        <w:tc>
          <w:tcPr>
            <w:tcW w:w="0" w:type="auto"/>
            <w:shd w:val="clear" w:color="auto" w:fill="auto"/>
            <w:noWrap/>
            <w:hideMark/>
          </w:tcPr>
          <w:p w14:paraId="37C36131" w14:textId="1BFA9F9A" w:rsidR="00FF4106" w:rsidRPr="00343111" w:rsidRDefault="00FF4106" w:rsidP="00FF4106">
            <w:pPr>
              <w:pStyle w:val="Z"/>
            </w:pPr>
            <w:r w:rsidRPr="00D56778">
              <w:t>74.6 (71.2, 77.5)</w:t>
            </w:r>
          </w:p>
        </w:tc>
      </w:tr>
      <w:tr w:rsidR="00FF4106" w:rsidRPr="00071200" w14:paraId="2BA35509" w14:textId="77777777" w:rsidTr="001C4DF8">
        <w:trPr>
          <w:trHeight w:val="62"/>
        </w:trPr>
        <w:tc>
          <w:tcPr>
            <w:tcW w:w="0" w:type="auto"/>
            <w:shd w:val="clear" w:color="auto" w:fill="auto"/>
            <w:noWrap/>
            <w:hideMark/>
          </w:tcPr>
          <w:p w14:paraId="54FC4FD0" w14:textId="5901A7DC" w:rsidR="00FF4106" w:rsidRPr="00343111" w:rsidRDefault="00FF4106" w:rsidP="00FF4106">
            <w:pPr>
              <w:pStyle w:val="Z"/>
              <w:rPr>
                <w:rFonts w:asciiTheme="minorHAnsi" w:hAnsiTheme="minorHAnsi" w:cstheme="minorHAnsi"/>
              </w:rPr>
            </w:pPr>
            <w:r w:rsidRPr="007309A3">
              <w:t>Elite Education Institute</w:t>
            </w:r>
          </w:p>
        </w:tc>
        <w:tc>
          <w:tcPr>
            <w:tcW w:w="0" w:type="auto"/>
            <w:shd w:val="clear" w:color="auto" w:fill="auto"/>
            <w:noWrap/>
            <w:hideMark/>
          </w:tcPr>
          <w:p w14:paraId="6E8EBB06" w14:textId="3410A13F"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74A9B48F" w14:textId="0501F889"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D80DAFF" w14:textId="37A85724"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435E24A8" w14:textId="0BC1EEA8"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DB10778" w14:textId="78C997C1"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5B78302D" w14:textId="06CD9836"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2CDD2749" w14:textId="185513CE" w:rsidR="00FF4106" w:rsidRPr="00343111" w:rsidRDefault="00FF4106" w:rsidP="00FF4106">
            <w:pPr>
              <w:pStyle w:val="Z"/>
            </w:pPr>
          </w:p>
        </w:tc>
        <w:tc>
          <w:tcPr>
            <w:tcW w:w="0" w:type="auto"/>
            <w:shd w:val="clear" w:color="auto" w:fill="auto"/>
            <w:noWrap/>
            <w:hideMark/>
          </w:tcPr>
          <w:p w14:paraId="3B38D571" w14:textId="0A1AF057" w:rsidR="00FF4106" w:rsidRPr="00343111" w:rsidRDefault="00FF4106" w:rsidP="00FF4106">
            <w:pPr>
              <w:pStyle w:val="Z"/>
            </w:pPr>
            <w:r w:rsidRPr="00D56778">
              <w:t>n/a</w:t>
            </w:r>
          </w:p>
        </w:tc>
        <w:tc>
          <w:tcPr>
            <w:tcW w:w="0" w:type="auto"/>
            <w:shd w:val="clear" w:color="auto" w:fill="auto"/>
            <w:noWrap/>
            <w:hideMark/>
          </w:tcPr>
          <w:p w14:paraId="0E611331" w14:textId="4682E849" w:rsidR="00FF4106" w:rsidRPr="00343111" w:rsidRDefault="00FF4106" w:rsidP="00FF4106">
            <w:pPr>
              <w:pStyle w:val="Z"/>
            </w:pPr>
          </w:p>
        </w:tc>
        <w:tc>
          <w:tcPr>
            <w:tcW w:w="0" w:type="auto"/>
            <w:shd w:val="clear" w:color="auto" w:fill="auto"/>
            <w:noWrap/>
            <w:hideMark/>
          </w:tcPr>
          <w:p w14:paraId="3D29E8B0" w14:textId="15B9BA5D" w:rsidR="00FF4106" w:rsidRPr="00343111" w:rsidRDefault="00FF4106" w:rsidP="00FF4106">
            <w:pPr>
              <w:pStyle w:val="Z"/>
            </w:pPr>
            <w:r w:rsidRPr="00D56778">
              <w:t>n/a</w:t>
            </w:r>
          </w:p>
        </w:tc>
        <w:tc>
          <w:tcPr>
            <w:tcW w:w="0" w:type="auto"/>
            <w:shd w:val="clear" w:color="auto" w:fill="auto"/>
            <w:noWrap/>
            <w:hideMark/>
          </w:tcPr>
          <w:p w14:paraId="0BD07006" w14:textId="112F3809" w:rsidR="00FF4106" w:rsidRPr="00343111" w:rsidRDefault="00FF4106" w:rsidP="00FF4106">
            <w:pPr>
              <w:pStyle w:val="Z"/>
            </w:pPr>
          </w:p>
        </w:tc>
        <w:tc>
          <w:tcPr>
            <w:tcW w:w="0" w:type="auto"/>
            <w:shd w:val="clear" w:color="auto" w:fill="auto"/>
            <w:noWrap/>
            <w:hideMark/>
          </w:tcPr>
          <w:p w14:paraId="56663F9D" w14:textId="2A62236F" w:rsidR="00FF4106" w:rsidRPr="00343111" w:rsidRDefault="00FF4106" w:rsidP="00FF4106">
            <w:pPr>
              <w:pStyle w:val="Z"/>
            </w:pPr>
            <w:r w:rsidRPr="00D56778">
              <w:t>n/a</w:t>
            </w:r>
          </w:p>
        </w:tc>
      </w:tr>
      <w:tr w:rsidR="00FF4106" w:rsidRPr="00071200" w14:paraId="3EFF0DFA" w14:textId="77777777" w:rsidTr="001C4DF8">
        <w:trPr>
          <w:trHeight w:val="62"/>
        </w:trPr>
        <w:tc>
          <w:tcPr>
            <w:tcW w:w="0" w:type="auto"/>
            <w:shd w:val="clear" w:color="auto" w:fill="auto"/>
            <w:noWrap/>
            <w:hideMark/>
          </w:tcPr>
          <w:p w14:paraId="3401FC6F" w14:textId="7DAAFCA5" w:rsidR="00FF4106" w:rsidRPr="00343111" w:rsidRDefault="00FF4106" w:rsidP="00FF4106">
            <w:pPr>
              <w:pStyle w:val="Z"/>
              <w:rPr>
                <w:rFonts w:asciiTheme="minorHAnsi" w:hAnsiTheme="minorHAnsi" w:cstheme="minorHAnsi"/>
              </w:rPr>
            </w:pPr>
            <w:r w:rsidRPr="007309A3">
              <w:t>Endeavour College of Natural Health</w:t>
            </w:r>
          </w:p>
        </w:tc>
        <w:tc>
          <w:tcPr>
            <w:tcW w:w="0" w:type="auto"/>
            <w:shd w:val="clear" w:color="auto" w:fill="auto"/>
            <w:noWrap/>
            <w:hideMark/>
          </w:tcPr>
          <w:p w14:paraId="4B3DF0B6" w14:textId="124A5D53" w:rsidR="00FF4106" w:rsidRPr="00343111" w:rsidRDefault="00FF4106" w:rsidP="00FF4106">
            <w:pPr>
              <w:pStyle w:val="Z"/>
              <w:rPr>
                <w:rFonts w:asciiTheme="minorHAnsi" w:hAnsiTheme="minorHAnsi" w:cstheme="minorHAnsi"/>
              </w:rPr>
            </w:pPr>
            <w:r w:rsidRPr="0005189E">
              <w:t>85.0 (77.5, 89.4)</w:t>
            </w:r>
          </w:p>
        </w:tc>
        <w:tc>
          <w:tcPr>
            <w:tcW w:w="0" w:type="auto"/>
            <w:shd w:val="clear" w:color="auto" w:fill="auto"/>
            <w:noWrap/>
            <w:hideMark/>
          </w:tcPr>
          <w:p w14:paraId="22484D69" w14:textId="52D8616E" w:rsidR="00FF4106" w:rsidRPr="00343111" w:rsidRDefault="00FF4106" w:rsidP="00FF4106">
            <w:pPr>
              <w:pStyle w:val="Z"/>
              <w:rPr>
                <w:rFonts w:asciiTheme="minorHAnsi" w:hAnsiTheme="minorHAnsi" w:cstheme="minorHAnsi"/>
              </w:rPr>
            </w:pPr>
            <w:r w:rsidRPr="0005189E">
              <w:t>85.5 (78.1, 89.9)</w:t>
            </w:r>
          </w:p>
        </w:tc>
        <w:tc>
          <w:tcPr>
            <w:tcW w:w="0" w:type="auto"/>
            <w:shd w:val="clear" w:color="auto" w:fill="auto"/>
            <w:noWrap/>
            <w:hideMark/>
          </w:tcPr>
          <w:p w14:paraId="4ACE8013" w14:textId="79E9F487" w:rsidR="00FF4106" w:rsidRPr="006E77F4" w:rsidRDefault="00FF4106" w:rsidP="00FF4106">
            <w:pPr>
              <w:pStyle w:val="Z"/>
              <w:rPr>
                <w:rFonts w:asciiTheme="minorHAnsi" w:hAnsiTheme="minorHAnsi" w:cstheme="minorHAnsi"/>
              </w:rPr>
            </w:pPr>
            <w:r w:rsidRPr="0005189E">
              <w:t>59.7 (51.6, 66.9)</w:t>
            </w:r>
          </w:p>
        </w:tc>
        <w:tc>
          <w:tcPr>
            <w:tcW w:w="0" w:type="auto"/>
            <w:shd w:val="clear" w:color="auto" w:fill="auto"/>
            <w:noWrap/>
            <w:hideMark/>
          </w:tcPr>
          <w:p w14:paraId="6F1424F4" w14:textId="64885125" w:rsidR="00FF4106" w:rsidRPr="006E77F4" w:rsidRDefault="00FF4106" w:rsidP="00FF4106">
            <w:pPr>
              <w:pStyle w:val="Z"/>
              <w:rPr>
                <w:rFonts w:asciiTheme="minorHAnsi" w:hAnsiTheme="minorHAnsi" w:cstheme="minorHAnsi"/>
              </w:rPr>
            </w:pPr>
            <w:r w:rsidRPr="0005189E">
              <w:t>47.7 (40.1, 55.5)</w:t>
            </w:r>
          </w:p>
        </w:tc>
        <w:tc>
          <w:tcPr>
            <w:tcW w:w="0" w:type="auto"/>
            <w:shd w:val="clear" w:color="auto" w:fill="auto"/>
            <w:noWrap/>
            <w:hideMark/>
          </w:tcPr>
          <w:p w14:paraId="72DA8C7D" w14:textId="2D6BE00D" w:rsidR="00FF4106" w:rsidRPr="00343111" w:rsidRDefault="00FF4106" w:rsidP="00FF4106">
            <w:pPr>
              <w:pStyle w:val="Z"/>
              <w:rPr>
                <w:rFonts w:asciiTheme="minorHAnsi" w:hAnsiTheme="minorHAnsi" w:cstheme="minorHAnsi"/>
              </w:rPr>
            </w:pPr>
            <w:r w:rsidRPr="00D56778">
              <w:t>79.0 (71.3, 84.3)</w:t>
            </w:r>
          </w:p>
        </w:tc>
        <w:tc>
          <w:tcPr>
            <w:tcW w:w="0" w:type="auto"/>
            <w:shd w:val="clear" w:color="auto" w:fill="auto"/>
            <w:noWrap/>
            <w:hideMark/>
          </w:tcPr>
          <w:p w14:paraId="454C8E52" w14:textId="0E847182" w:rsidR="00FF4106" w:rsidRPr="00343111" w:rsidRDefault="00FF4106" w:rsidP="00FF4106">
            <w:pPr>
              <w:pStyle w:val="Z"/>
              <w:rPr>
                <w:rFonts w:asciiTheme="minorHAnsi" w:hAnsiTheme="minorHAnsi" w:cstheme="minorHAnsi"/>
              </w:rPr>
            </w:pPr>
            <w:r w:rsidRPr="00D56778">
              <w:t>81.3 (73.7, 86.2)</w:t>
            </w:r>
          </w:p>
        </w:tc>
        <w:tc>
          <w:tcPr>
            <w:tcW w:w="0" w:type="auto"/>
            <w:shd w:val="clear" w:color="auto" w:fill="auto"/>
            <w:noWrap/>
            <w:hideMark/>
          </w:tcPr>
          <w:p w14:paraId="24FCC3D2" w14:textId="38640215" w:rsidR="00FF4106" w:rsidRPr="00343111" w:rsidRDefault="00FF4106" w:rsidP="00FF4106">
            <w:pPr>
              <w:pStyle w:val="Z"/>
            </w:pPr>
            <w:r w:rsidRPr="00D56778">
              <w:t>70.7 (62.2, 77.3)</w:t>
            </w:r>
          </w:p>
        </w:tc>
        <w:tc>
          <w:tcPr>
            <w:tcW w:w="0" w:type="auto"/>
            <w:shd w:val="clear" w:color="auto" w:fill="auto"/>
            <w:noWrap/>
            <w:hideMark/>
          </w:tcPr>
          <w:p w14:paraId="0FF11593" w14:textId="67C2998B" w:rsidR="00FF4106" w:rsidRPr="00343111" w:rsidRDefault="00FF4106" w:rsidP="00FF4106">
            <w:pPr>
              <w:pStyle w:val="Z"/>
            </w:pPr>
            <w:r w:rsidRPr="00D56778">
              <w:t>74.6 (66.2, 80.8)</w:t>
            </w:r>
          </w:p>
        </w:tc>
        <w:tc>
          <w:tcPr>
            <w:tcW w:w="0" w:type="auto"/>
            <w:shd w:val="clear" w:color="auto" w:fill="auto"/>
            <w:noWrap/>
            <w:hideMark/>
          </w:tcPr>
          <w:p w14:paraId="2ED56A6A" w14:textId="41CBF630" w:rsidR="00FF4106" w:rsidRPr="00343111" w:rsidRDefault="00FF4106" w:rsidP="00FF4106">
            <w:pPr>
              <w:pStyle w:val="Z"/>
            </w:pPr>
            <w:r w:rsidRPr="00D56778">
              <w:t>61.3 (53.2, 68.4)</w:t>
            </w:r>
          </w:p>
        </w:tc>
        <w:tc>
          <w:tcPr>
            <w:tcW w:w="0" w:type="auto"/>
            <w:shd w:val="clear" w:color="auto" w:fill="auto"/>
            <w:noWrap/>
            <w:hideMark/>
          </w:tcPr>
          <w:p w14:paraId="4C603F52" w14:textId="326D5E59" w:rsidR="00FF4106" w:rsidRPr="00343111" w:rsidRDefault="00FF4106" w:rsidP="00FF4106">
            <w:pPr>
              <w:pStyle w:val="Z"/>
            </w:pPr>
            <w:r w:rsidRPr="00D56778">
              <w:t>66.7 (57.4, 74.3)</w:t>
            </w:r>
          </w:p>
        </w:tc>
        <w:tc>
          <w:tcPr>
            <w:tcW w:w="0" w:type="auto"/>
            <w:shd w:val="clear" w:color="auto" w:fill="auto"/>
            <w:noWrap/>
            <w:hideMark/>
          </w:tcPr>
          <w:p w14:paraId="236A0C53" w14:textId="4A725BE7" w:rsidR="00FF4106" w:rsidRPr="00343111" w:rsidRDefault="00FF4106" w:rsidP="00FF4106">
            <w:pPr>
              <w:pStyle w:val="Z"/>
            </w:pPr>
            <w:r w:rsidRPr="00D56778">
              <w:t>82.3 (74.8, 87.0)</w:t>
            </w:r>
          </w:p>
        </w:tc>
        <w:tc>
          <w:tcPr>
            <w:tcW w:w="0" w:type="auto"/>
            <w:shd w:val="clear" w:color="auto" w:fill="auto"/>
            <w:noWrap/>
            <w:hideMark/>
          </w:tcPr>
          <w:p w14:paraId="36679655" w14:textId="4F43B88B" w:rsidR="00FF4106" w:rsidRPr="00343111" w:rsidRDefault="00FF4106" w:rsidP="00FF4106">
            <w:pPr>
              <w:pStyle w:val="Z"/>
            </w:pPr>
            <w:r w:rsidRPr="00D56778">
              <w:t>78.5 (70.9, 83.8)</w:t>
            </w:r>
          </w:p>
        </w:tc>
      </w:tr>
      <w:tr w:rsidR="00FF4106" w:rsidRPr="00071200" w14:paraId="5EBCDBAA" w14:textId="77777777" w:rsidTr="001C4DF8">
        <w:trPr>
          <w:trHeight w:val="62"/>
        </w:trPr>
        <w:tc>
          <w:tcPr>
            <w:tcW w:w="0" w:type="auto"/>
            <w:shd w:val="clear" w:color="auto" w:fill="auto"/>
            <w:noWrap/>
            <w:hideMark/>
          </w:tcPr>
          <w:p w14:paraId="59C7F427" w14:textId="79D4AC09" w:rsidR="00FF4106" w:rsidRPr="00343111" w:rsidRDefault="00FF4106" w:rsidP="00FF4106">
            <w:pPr>
              <w:pStyle w:val="Z"/>
              <w:rPr>
                <w:rFonts w:asciiTheme="minorHAnsi" w:hAnsiTheme="minorHAnsi" w:cstheme="minorHAnsi"/>
              </w:rPr>
            </w:pPr>
            <w:r w:rsidRPr="007309A3">
              <w:t>Engineering Institute of Technology</w:t>
            </w:r>
          </w:p>
        </w:tc>
        <w:tc>
          <w:tcPr>
            <w:tcW w:w="0" w:type="auto"/>
            <w:shd w:val="clear" w:color="auto" w:fill="auto"/>
            <w:noWrap/>
            <w:hideMark/>
          </w:tcPr>
          <w:p w14:paraId="66EE6F2E" w14:textId="5C9DDCB2"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642C30F1" w14:textId="3DF14E35" w:rsidR="00FF4106" w:rsidRPr="00343111" w:rsidRDefault="00FF4106" w:rsidP="00FF4106">
            <w:pPr>
              <w:pStyle w:val="Z"/>
              <w:rPr>
                <w:rFonts w:asciiTheme="minorHAnsi" w:hAnsiTheme="minorHAnsi" w:cstheme="minorHAnsi"/>
              </w:rPr>
            </w:pPr>
            <w:r w:rsidRPr="0005189E">
              <w:t>74.1 (62.4, 81.4)</w:t>
            </w:r>
          </w:p>
        </w:tc>
        <w:tc>
          <w:tcPr>
            <w:tcW w:w="0" w:type="auto"/>
            <w:shd w:val="clear" w:color="auto" w:fill="auto"/>
            <w:noWrap/>
            <w:hideMark/>
          </w:tcPr>
          <w:p w14:paraId="0E5E89B6" w14:textId="6D522330"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5BD5BDC4" w14:textId="065AD5CF" w:rsidR="00FF4106" w:rsidRPr="006E77F4" w:rsidRDefault="00FF4106" w:rsidP="00FF4106">
            <w:pPr>
              <w:pStyle w:val="Z"/>
              <w:rPr>
                <w:rFonts w:asciiTheme="minorHAnsi" w:hAnsiTheme="minorHAnsi" w:cstheme="minorHAnsi"/>
              </w:rPr>
            </w:pPr>
            <w:r w:rsidRPr="0005189E">
              <w:t>62.1 (51.5, 70.6)</w:t>
            </w:r>
          </w:p>
        </w:tc>
        <w:tc>
          <w:tcPr>
            <w:tcW w:w="0" w:type="auto"/>
            <w:shd w:val="clear" w:color="auto" w:fill="auto"/>
            <w:noWrap/>
            <w:hideMark/>
          </w:tcPr>
          <w:p w14:paraId="31DE0050" w14:textId="740B7B8B"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2CBEDD6C" w14:textId="559CF44A" w:rsidR="00FF4106" w:rsidRPr="00343111" w:rsidRDefault="00FF4106" w:rsidP="00FF4106">
            <w:pPr>
              <w:pStyle w:val="Z"/>
              <w:rPr>
                <w:rFonts w:asciiTheme="minorHAnsi" w:hAnsiTheme="minorHAnsi" w:cstheme="minorHAnsi"/>
              </w:rPr>
            </w:pPr>
            <w:r w:rsidRPr="00D56778">
              <w:t>81.5 (69.9, 87.3)</w:t>
            </w:r>
          </w:p>
        </w:tc>
        <w:tc>
          <w:tcPr>
            <w:tcW w:w="0" w:type="auto"/>
            <w:shd w:val="clear" w:color="auto" w:fill="auto"/>
            <w:noWrap/>
            <w:hideMark/>
          </w:tcPr>
          <w:p w14:paraId="31414257" w14:textId="0154ADE7" w:rsidR="00FF4106" w:rsidRPr="00343111" w:rsidRDefault="00FF4106" w:rsidP="00FF4106">
            <w:pPr>
              <w:pStyle w:val="Z"/>
            </w:pPr>
          </w:p>
        </w:tc>
        <w:tc>
          <w:tcPr>
            <w:tcW w:w="0" w:type="auto"/>
            <w:shd w:val="clear" w:color="auto" w:fill="auto"/>
            <w:noWrap/>
            <w:hideMark/>
          </w:tcPr>
          <w:p w14:paraId="2F9ACFBC" w14:textId="227BE265" w:rsidR="00FF4106" w:rsidRPr="00343111" w:rsidRDefault="00FF4106" w:rsidP="00FF4106">
            <w:pPr>
              <w:pStyle w:val="Z"/>
            </w:pPr>
            <w:r w:rsidRPr="00D56778">
              <w:t>81.5 (69.9, 87.3)</w:t>
            </w:r>
          </w:p>
        </w:tc>
        <w:tc>
          <w:tcPr>
            <w:tcW w:w="0" w:type="auto"/>
            <w:shd w:val="clear" w:color="auto" w:fill="auto"/>
            <w:noWrap/>
            <w:hideMark/>
          </w:tcPr>
          <w:p w14:paraId="612027C0" w14:textId="05A8FAD9" w:rsidR="00FF4106" w:rsidRPr="00343111" w:rsidRDefault="00FF4106" w:rsidP="00FF4106">
            <w:pPr>
              <w:pStyle w:val="Z"/>
            </w:pPr>
          </w:p>
        </w:tc>
        <w:tc>
          <w:tcPr>
            <w:tcW w:w="0" w:type="auto"/>
            <w:shd w:val="clear" w:color="auto" w:fill="auto"/>
            <w:noWrap/>
            <w:hideMark/>
          </w:tcPr>
          <w:p w14:paraId="29A1E364" w14:textId="6A0FCF0E" w:rsidR="00FF4106" w:rsidRPr="00343111" w:rsidRDefault="00FF4106" w:rsidP="00FF4106">
            <w:pPr>
              <w:pStyle w:val="Z"/>
            </w:pPr>
            <w:r w:rsidRPr="00D56778">
              <w:t>59.3 (48.0, 68.8)</w:t>
            </w:r>
          </w:p>
        </w:tc>
        <w:tc>
          <w:tcPr>
            <w:tcW w:w="0" w:type="auto"/>
            <w:shd w:val="clear" w:color="auto" w:fill="auto"/>
            <w:noWrap/>
            <w:hideMark/>
          </w:tcPr>
          <w:p w14:paraId="429D49B8" w14:textId="7B87294B" w:rsidR="00FF4106" w:rsidRPr="00343111" w:rsidRDefault="00FF4106" w:rsidP="00FF4106">
            <w:pPr>
              <w:pStyle w:val="Z"/>
            </w:pPr>
          </w:p>
        </w:tc>
        <w:tc>
          <w:tcPr>
            <w:tcW w:w="0" w:type="auto"/>
            <w:shd w:val="clear" w:color="auto" w:fill="auto"/>
            <w:noWrap/>
            <w:hideMark/>
          </w:tcPr>
          <w:p w14:paraId="2722023E" w14:textId="6924EA1C" w:rsidR="00FF4106" w:rsidRPr="00343111" w:rsidRDefault="00FF4106" w:rsidP="00FF4106">
            <w:pPr>
              <w:pStyle w:val="Z"/>
            </w:pPr>
            <w:r w:rsidRPr="00D56778">
              <w:t>82.8 (72.1, 87.8)</w:t>
            </w:r>
          </w:p>
        </w:tc>
      </w:tr>
      <w:tr w:rsidR="00FF4106" w:rsidRPr="00071200" w14:paraId="7D5A8C42" w14:textId="77777777" w:rsidTr="001C4DF8">
        <w:trPr>
          <w:trHeight w:val="62"/>
        </w:trPr>
        <w:tc>
          <w:tcPr>
            <w:tcW w:w="0" w:type="auto"/>
            <w:shd w:val="clear" w:color="auto" w:fill="auto"/>
            <w:noWrap/>
            <w:hideMark/>
          </w:tcPr>
          <w:p w14:paraId="0E43EC1E" w14:textId="0C6058B7" w:rsidR="00FF4106" w:rsidRPr="00343111" w:rsidRDefault="00FF4106" w:rsidP="00FF4106">
            <w:pPr>
              <w:pStyle w:val="Z"/>
              <w:rPr>
                <w:rFonts w:asciiTheme="minorHAnsi" w:hAnsiTheme="minorHAnsi" w:cstheme="minorHAnsi"/>
              </w:rPr>
            </w:pPr>
            <w:r w:rsidRPr="007309A3">
              <w:t>Equals International</w:t>
            </w:r>
          </w:p>
        </w:tc>
        <w:tc>
          <w:tcPr>
            <w:tcW w:w="0" w:type="auto"/>
            <w:shd w:val="clear" w:color="auto" w:fill="auto"/>
            <w:noWrap/>
            <w:hideMark/>
          </w:tcPr>
          <w:p w14:paraId="5EC5E8D4" w14:textId="65C9267D"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6981F41D" w14:textId="6E3C464B"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397EFA57" w14:textId="196191FA"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5756B478" w14:textId="13634E37"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345649C5" w14:textId="48361A39"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6D58CCCD" w14:textId="2AB03069"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02B5C432" w14:textId="443DEAB6" w:rsidR="00FF4106" w:rsidRPr="00343111" w:rsidRDefault="00FF4106" w:rsidP="00FF4106">
            <w:pPr>
              <w:pStyle w:val="Z"/>
            </w:pPr>
          </w:p>
        </w:tc>
        <w:tc>
          <w:tcPr>
            <w:tcW w:w="0" w:type="auto"/>
            <w:shd w:val="clear" w:color="auto" w:fill="auto"/>
            <w:noWrap/>
            <w:hideMark/>
          </w:tcPr>
          <w:p w14:paraId="12345F0D" w14:textId="4BD7BB88" w:rsidR="00FF4106" w:rsidRPr="00343111" w:rsidRDefault="00FF4106" w:rsidP="00FF4106">
            <w:pPr>
              <w:pStyle w:val="Z"/>
            </w:pPr>
            <w:r w:rsidRPr="00D56778">
              <w:t>n/a</w:t>
            </w:r>
          </w:p>
        </w:tc>
        <w:tc>
          <w:tcPr>
            <w:tcW w:w="0" w:type="auto"/>
            <w:shd w:val="clear" w:color="auto" w:fill="auto"/>
            <w:noWrap/>
            <w:hideMark/>
          </w:tcPr>
          <w:p w14:paraId="7E2F21A1" w14:textId="2E422FB7" w:rsidR="00FF4106" w:rsidRPr="00343111" w:rsidRDefault="00FF4106" w:rsidP="00FF4106">
            <w:pPr>
              <w:pStyle w:val="Z"/>
            </w:pPr>
          </w:p>
        </w:tc>
        <w:tc>
          <w:tcPr>
            <w:tcW w:w="0" w:type="auto"/>
            <w:shd w:val="clear" w:color="auto" w:fill="auto"/>
            <w:noWrap/>
            <w:hideMark/>
          </w:tcPr>
          <w:p w14:paraId="712A1F43" w14:textId="330D6D5C" w:rsidR="00FF4106" w:rsidRPr="00343111" w:rsidRDefault="00FF4106" w:rsidP="00FF4106">
            <w:pPr>
              <w:pStyle w:val="Z"/>
            </w:pPr>
            <w:r w:rsidRPr="00D56778">
              <w:t>n/a</w:t>
            </w:r>
          </w:p>
        </w:tc>
        <w:tc>
          <w:tcPr>
            <w:tcW w:w="0" w:type="auto"/>
            <w:shd w:val="clear" w:color="auto" w:fill="auto"/>
            <w:noWrap/>
            <w:hideMark/>
          </w:tcPr>
          <w:p w14:paraId="77FE3E41" w14:textId="252925A2" w:rsidR="00FF4106" w:rsidRPr="00343111" w:rsidRDefault="00FF4106" w:rsidP="00FF4106">
            <w:pPr>
              <w:pStyle w:val="Z"/>
            </w:pPr>
          </w:p>
        </w:tc>
        <w:tc>
          <w:tcPr>
            <w:tcW w:w="0" w:type="auto"/>
            <w:shd w:val="clear" w:color="auto" w:fill="auto"/>
            <w:noWrap/>
            <w:hideMark/>
          </w:tcPr>
          <w:p w14:paraId="6FA7399F" w14:textId="229E6980" w:rsidR="00FF4106" w:rsidRPr="00343111" w:rsidRDefault="00FF4106" w:rsidP="00FF4106">
            <w:pPr>
              <w:pStyle w:val="Z"/>
            </w:pPr>
            <w:r w:rsidRPr="00D56778">
              <w:t>n/a</w:t>
            </w:r>
          </w:p>
        </w:tc>
      </w:tr>
      <w:tr w:rsidR="00FF4106" w:rsidRPr="00071200" w14:paraId="1063091E" w14:textId="77777777" w:rsidTr="001C4DF8">
        <w:trPr>
          <w:trHeight w:val="62"/>
        </w:trPr>
        <w:tc>
          <w:tcPr>
            <w:tcW w:w="0" w:type="auto"/>
            <w:shd w:val="clear" w:color="auto" w:fill="auto"/>
            <w:noWrap/>
            <w:hideMark/>
          </w:tcPr>
          <w:p w14:paraId="15C3B7CA" w14:textId="6DC26643" w:rsidR="00FF4106" w:rsidRPr="00343111" w:rsidRDefault="00FF4106" w:rsidP="00FF4106">
            <w:pPr>
              <w:pStyle w:val="Z"/>
              <w:rPr>
                <w:rFonts w:asciiTheme="minorHAnsi" w:hAnsiTheme="minorHAnsi" w:cstheme="minorHAnsi"/>
              </w:rPr>
            </w:pPr>
            <w:r w:rsidRPr="007309A3">
              <w:t>Excelsia College</w:t>
            </w:r>
          </w:p>
        </w:tc>
        <w:tc>
          <w:tcPr>
            <w:tcW w:w="0" w:type="auto"/>
            <w:shd w:val="clear" w:color="auto" w:fill="auto"/>
            <w:noWrap/>
            <w:hideMark/>
          </w:tcPr>
          <w:p w14:paraId="106E84F2" w14:textId="4A9AD354" w:rsidR="00FF4106" w:rsidRPr="00343111" w:rsidRDefault="00FF4106" w:rsidP="00FF4106">
            <w:pPr>
              <w:pStyle w:val="Z"/>
              <w:rPr>
                <w:rFonts w:asciiTheme="minorHAnsi" w:hAnsiTheme="minorHAnsi" w:cstheme="minorHAnsi"/>
              </w:rPr>
            </w:pPr>
            <w:r w:rsidRPr="0005189E">
              <w:t>90.5 (85.4, 92.8)</w:t>
            </w:r>
          </w:p>
        </w:tc>
        <w:tc>
          <w:tcPr>
            <w:tcW w:w="0" w:type="auto"/>
            <w:shd w:val="clear" w:color="auto" w:fill="auto"/>
            <w:noWrap/>
            <w:hideMark/>
          </w:tcPr>
          <w:p w14:paraId="7AEEF31B" w14:textId="094044DF" w:rsidR="00FF4106" w:rsidRPr="00343111" w:rsidRDefault="00FF4106" w:rsidP="00FF4106">
            <w:pPr>
              <w:pStyle w:val="Z"/>
              <w:rPr>
                <w:rFonts w:asciiTheme="minorHAnsi" w:hAnsiTheme="minorHAnsi" w:cstheme="minorHAnsi"/>
              </w:rPr>
            </w:pPr>
            <w:r w:rsidRPr="0005189E">
              <w:t>89.1 (86.5, 90.9)</w:t>
            </w:r>
          </w:p>
        </w:tc>
        <w:tc>
          <w:tcPr>
            <w:tcW w:w="0" w:type="auto"/>
            <w:shd w:val="clear" w:color="auto" w:fill="auto"/>
            <w:noWrap/>
            <w:hideMark/>
          </w:tcPr>
          <w:p w14:paraId="3BF13FAE" w14:textId="44CA1969" w:rsidR="00FF4106" w:rsidRPr="006E77F4" w:rsidRDefault="00FF4106" w:rsidP="00FF4106">
            <w:pPr>
              <w:pStyle w:val="Z"/>
              <w:rPr>
                <w:rFonts w:asciiTheme="minorHAnsi" w:hAnsiTheme="minorHAnsi" w:cstheme="minorHAnsi"/>
              </w:rPr>
            </w:pPr>
            <w:r w:rsidRPr="0005189E">
              <w:t>75.3 (69.8, 79.1)</w:t>
            </w:r>
          </w:p>
        </w:tc>
        <w:tc>
          <w:tcPr>
            <w:tcW w:w="0" w:type="auto"/>
            <w:shd w:val="clear" w:color="auto" w:fill="auto"/>
            <w:noWrap/>
            <w:hideMark/>
          </w:tcPr>
          <w:p w14:paraId="3124CD34" w14:textId="106267DC" w:rsidR="00FF4106" w:rsidRPr="006E77F4" w:rsidRDefault="00FF4106" w:rsidP="00FF4106">
            <w:pPr>
              <w:pStyle w:val="Z"/>
              <w:rPr>
                <w:rFonts w:asciiTheme="minorHAnsi" w:hAnsiTheme="minorHAnsi" w:cstheme="minorHAnsi"/>
              </w:rPr>
            </w:pPr>
            <w:r w:rsidRPr="0005189E">
              <w:t>69.3 (66.0, 72.1)</w:t>
            </w:r>
          </w:p>
        </w:tc>
        <w:tc>
          <w:tcPr>
            <w:tcW w:w="0" w:type="auto"/>
            <w:shd w:val="clear" w:color="auto" w:fill="auto"/>
            <w:noWrap/>
            <w:hideMark/>
          </w:tcPr>
          <w:p w14:paraId="6BE1194E" w14:textId="2E5F64F6" w:rsidR="00FF4106" w:rsidRPr="00343111" w:rsidRDefault="00FF4106" w:rsidP="00FF4106">
            <w:pPr>
              <w:pStyle w:val="Z"/>
              <w:rPr>
                <w:rFonts w:asciiTheme="minorHAnsi" w:hAnsiTheme="minorHAnsi" w:cstheme="minorHAnsi"/>
              </w:rPr>
            </w:pPr>
            <w:r w:rsidRPr="00D56778">
              <w:t>96.2 (92.1, 97.1)</w:t>
            </w:r>
          </w:p>
        </w:tc>
        <w:tc>
          <w:tcPr>
            <w:tcW w:w="0" w:type="auto"/>
            <w:shd w:val="clear" w:color="auto" w:fill="auto"/>
            <w:noWrap/>
            <w:hideMark/>
          </w:tcPr>
          <w:p w14:paraId="3594C83D" w14:textId="4E24AC24" w:rsidR="00FF4106" w:rsidRPr="00343111" w:rsidRDefault="00FF4106" w:rsidP="00FF4106">
            <w:pPr>
              <w:pStyle w:val="Z"/>
              <w:rPr>
                <w:rFonts w:asciiTheme="minorHAnsi" w:hAnsiTheme="minorHAnsi" w:cstheme="minorHAnsi"/>
              </w:rPr>
            </w:pPr>
            <w:r w:rsidRPr="00D56778">
              <w:t>91.3 (88.9, 92.8)</w:t>
            </w:r>
          </w:p>
        </w:tc>
        <w:tc>
          <w:tcPr>
            <w:tcW w:w="0" w:type="auto"/>
            <w:shd w:val="clear" w:color="auto" w:fill="auto"/>
            <w:noWrap/>
            <w:hideMark/>
          </w:tcPr>
          <w:p w14:paraId="27D28C3A" w14:textId="6A861B9D" w:rsidR="00FF4106" w:rsidRPr="00343111" w:rsidRDefault="00FF4106" w:rsidP="00FF4106">
            <w:pPr>
              <w:pStyle w:val="Z"/>
            </w:pPr>
            <w:r w:rsidRPr="00D56778">
              <w:t>88.9 (83.4, 91.6)</w:t>
            </w:r>
          </w:p>
        </w:tc>
        <w:tc>
          <w:tcPr>
            <w:tcW w:w="0" w:type="auto"/>
            <w:shd w:val="clear" w:color="auto" w:fill="auto"/>
            <w:noWrap/>
            <w:hideMark/>
          </w:tcPr>
          <w:p w14:paraId="535A4C29" w14:textId="2CF87B56" w:rsidR="00FF4106" w:rsidRPr="00343111" w:rsidRDefault="00FF4106" w:rsidP="00FF4106">
            <w:pPr>
              <w:pStyle w:val="Z"/>
            </w:pPr>
            <w:r w:rsidRPr="00D56778">
              <w:t>86.2 (83.3, 88.2)</w:t>
            </w:r>
          </w:p>
        </w:tc>
        <w:tc>
          <w:tcPr>
            <w:tcW w:w="0" w:type="auto"/>
            <w:shd w:val="clear" w:color="auto" w:fill="auto"/>
            <w:noWrap/>
            <w:hideMark/>
          </w:tcPr>
          <w:p w14:paraId="4A28987C" w14:textId="47E16708" w:rsidR="00FF4106" w:rsidRPr="00343111" w:rsidRDefault="00FF4106" w:rsidP="00FF4106">
            <w:pPr>
              <w:pStyle w:val="Z"/>
            </w:pPr>
            <w:r w:rsidRPr="00D56778">
              <w:t>92.0 (87.1, 94.0)</w:t>
            </w:r>
          </w:p>
        </w:tc>
        <w:tc>
          <w:tcPr>
            <w:tcW w:w="0" w:type="auto"/>
            <w:shd w:val="clear" w:color="auto" w:fill="auto"/>
            <w:noWrap/>
            <w:hideMark/>
          </w:tcPr>
          <w:p w14:paraId="126EB3DA" w14:textId="36D16EE8" w:rsidR="00FF4106" w:rsidRPr="00343111" w:rsidRDefault="00FF4106" w:rsidP="00FF4106">
            <w:pPr>
              <w:pStyle w:val="Z"/>
            </w:pPr>
            <w:r w:rsidRPr="00D56778">
              <w:t>80.0 (76.7, 82.6)</w:t>
            </w:r>
          </w:p>
        </w:tc>
        <w:tc>
          <w:tcPr>
            <w:tcW w:w="0" w:type="auto"/>
            <w:shd w:val="clear" w:color="auto" w:fill="auto"/>
            <w:noWrap/>
            <w:hideMark/>
          </w:tcPr>
          <w:p w14:paraId="3BF66DC4" w14:textId="43BCE5DF" w:rsidR="00FF4106" w:rsidRPr="00343111" w:rsidRDefault="00FF4106" w:rsidP="00FF4106">
            <w:pPr>
              <w:pStyle w:val="Z"/>
            </w:pPr>
            <w:r w:rsidRPr="00D56778">
              <w:t>86.4 (81.5, 89.0)</w:t>
            </w:r>
          </w:p>
        </w:tc>
        <w:tc>
          <w:tcPr>
            <w:tcW w:w="0" w:type="auto"/>
            <w:shd w:val="clear" w:color="auto" w:fill="auto"/>
            <w:noWrap/>
            <w:hideMark/>
          </w:tcPr>
          <w:p w14:paraId="77DDBB30" w14:textId="567554E3" w:rsidR="00FF4106" w:rsidRPr="00343111" w:rsidRDefault="00FF4106" w:rsidP="00FF4106">
            <w:pPr>
              <w:pStyle w:val="Z"/>
            </w:pPr>
            <w:r w:rsidRPr="00D56778">
              <w:t>80.0 (77.1, 82.3)</w:t>
            </w:r>
          </w:p>
        </w:tc>
      </w:tr>
      <w:tr w:rsidR="00FF4106" w:rsidRPr="00071200" w14:paraId="291A08BA" w14:textId="77777777" w:rsidTr="001C4DF8">
        <w:trPr>
          <w:trHeight w:val="62"/>
        </w:trPr>
        <w:tc>
          <w:tcPr>
            <w:tcW w:w="0" w:type="auto"/>
            <w:shd w:val="clear" w:color="auto" w:fill="auto"/>
            <w:noWrap/>
            <w:hideMark/>
          </w:tcPr>
          <w:p w14:paraId="42616DEF" w14:textId="25F5D768" w:rsidR="00FF4106" w:rsidRPr="00343111" w:rsidRDefault="00FF4106" w:rsidP="00FF4106">
            <w:pPr>
              <w:pStyle w:val="Z"/>
              <w:rPr>
                <w:rFonts w:asciiTheme="minorHAnsi" w:hAnsiTheme="minorHAnsi" w:cstheme="minorHAnsi"/>
              </w:rPr>
            </w:pPr>
            <w:r w:rsidRPr="007309A3">
              <w:t>Eynesbury College</w:t>
            </w:r>
          </w:p>
        </w:tc>
        <w:tc>
          <w:tcPr>
            <w:tcW w:w="0" w:type="auto"/>
            <w:shd w:val="clear" w:color="auto" w:fill="auto"/>
            <w:noWrap/>
            <w:hideMark/>
          </w:tcPr>
          <w:p w14:paraId="2EC33FD8" w14:textId="2A371952" w:rsidR="00FF4106" w:rsidRPr="00343111" w:rsidRDefault="00FF4106" w:rsidP="00FF4106">
            <w:pPr>
              <w:pStyle w:val="Z"/>
              <w:rPr>
                <w:rFonts w:asciiTheme="minorHAnsi" w:hAnsiTheme="minorHAnsi" w:cstheme="minorHAnsi"/>
              </w:rPr>
            </w:pPr>
            <w:r w:rsidRPr="0005189E">
              <w:t>60.9 (56.3, 65.1)</w:t>
            </w:r>
          </w:p>
        </w:tc>
        <w:tc>
          <w:tcPr>
            <w:tcW w:w="0" w:type="auto"/>
            <w:shd w:val="clear" w:color="auto" w:fill="auto"/>
            <w:noWrap/>
            <w:hideMark/>
          </w:tcPr>
          <w:p w14:paraId="13750907" w14:textId="277292B3" w:rsidR="00FF4106" w:rsidRPr="00343111" w:rsidRDefault="00FF4106" w:rsidP="00FF4106">
            <w:pPr>
              <w:pStyle w:val="Z"/>
              <w:rPr>
                <w:rFonts w:asciiTheme="minorHAnsi" w:hAnsiTheme="minorHAnsi" w:cstheme="minorHAnsi"/>
              </w:rPr>
            </w:pPr>
            <w:r w:rsidRPr="0005189E">
              <w:t>64.8 (61.2, 68.0)</w:t>
            </w:r>
          </w:p>
        </w:tc>
        <w:tc>
          <w:tcPr>
            <w:tcW w:w="0" w:type="auto"/>
            <w:shd w:val="clear" w:color="auto" w:fill="auto"/>
            <w:noWrap/>
            <w:hideMark/>
          </w:tcPr>
          <w:p w14:paraId="0BE816EE" w14:textId="7172937F" w:rsidR="00FF4106" w:rsidRPr="006E77F4" w:rsidRDefault="00FF4106" w:rsidP="00FF4106">
            <w:pPr>
              <w:pStyle w:val="Z"/>
              <w:rPr>
                <w:rFonts w:asciiTheme="minorHAnsi" w:hAnsiTheme="minorHAnsi" w:cstheme="minorHAnsi"/>
              </w:rPr>
            </w:pPr>
            <w:r w:rsidRPr="0005189E">
              <w:t>49.6 (45.3, 53.9)</w:t>
            </w:r>
          </w:p>
        </w:tc>
        <w:tc>
          <w:tcPr>
            <w:tcW w:w="0" w:type="auto"/>
            <w:shd w:val="clear" w:color="auto" w:fill="auto"/>
            <w:noWrap/>
            <w:hideMark/>
          </w:tcPr>
          <w:p w14:paraId="61C46394" w14:textId="0DB6CAF0" w:rsidR="00FF4106" w:rsidRPr="006E77F4" w:rsidRDefault="00FF4106" w:rsidP="00FF4106">
            <w:pPr>
              <w:pStyle w:val="Z"/>
              <w:rPr>
                <w:rFonts w:asciiTheme="minorHAnsi" w:hAnsiTheme="minorHAnsi" w:cstheme="minorHAnsi"/>
              </w:rPr>
            </w:pPr>
            <w:r w:rsidRPr="0005189E">
              <w:t>46.6 (43.3, 50.0)</w:t>
            </w:r>
          </w:p>
        </w:tc>
        <w:tc>
          <w:tcPr>
            <w:tcW w:w="0" w:type="auto"/>
            <w:shd w:val="clear" w:color="auto" w:fill="auto"/>
            <w:noWrap/>
            <w:hideMark/>
          </w:tcPr>
          <w:p w14:paraId="462D0AAB" w14:textId="6E46667F" w:rsidR="00FF4106" w:rsidRPr="00343111" w:rsidRDefault="00FF4106" w:rsidP="00FF4106">
            <w:pPr>
              <w:pStyle w:val="Z"/>
              <w:rPr>
                <w:rFonts w:asciiTheme="minorHAnsi" w:hAnsiTheme="minorHAnsi" w:cstheme="minorHAnsi"/>
              </w:rPr>
            </w:pPr>
            <w:r w:rsidRPr="00D56778">
              <w:t>66.9 (62.4, 70.8)</w:t>
            </w:r>
          </w:p>
        </w:tc>
        <w:tc>
          <w:tcPr>
            <w:tcW w:w="0" w:type="auto"/>
            <w:shd w:val="clear" w:color="auto" w:fill="auto"/>
            <w:noWrap/>
            <w:hideMark/>
          </w:tcPr>
          <w:p w14:paraId="48FF1D29" w14:textId="5F447C24" w:rsidR="00FF4106" w:rsidRPr="00343111" w:rsidRDefault="00FF4106" w:rsidP="00FF4106">
            <w:pPr>
              <w:pStyle w:val="Z"/>
              <w:rPr>
                <w:rFonts w:asciiTheme="minorHAnsi" w:hAnsiTheme="minorHAnsi" w:cstheme="minorHAnsi"/>
              </w:rPr>
            </w:pPr>
            <w:r w:rsidRPr="00D56778">
              <w:t>70.7 (67.3, 73.6)</w:t>
            </w:r>
          </w:p>
        </w:tc>
        <w:tc>
          <w:tcPr>
            <w:tcW w:w="0" w:type="auto"/>
            <w:shd w:val="clear" w:color="auto" w:fill="auto"/>
            <w:noWrap/>
            <w:hideMark/>
          </w:tcPr>
          <w:p w14:paraId="7E0E7BF7" w14:textId="615B6238" w:rsidR="00FF4106" w:rsidRPr="00343111" w:rsidRDefault="00FF4106" w:rsidP="00FF4106">
            <w:pPr>
              <w:pStyle w:val="Z"/>
            </w:pPr>
            <w:r w:rsidRPr="00D56778">
              <w:t>70.7 (66.0, 74.6)</w:t>
            </w:r>
          </w:p>
        </w:tc>
        <w:tc>
          <w:tcPr>
            <w:tcW w:w="0" w:type="auto"/>
            <w:shd w:val="clear" w:color="auto" w:fill="auto"/>
            <w:noWrap/>
            <w:hideMark/>
          </w:tcPr>
          <w:p w14:paraId="0CB6BD47" w14:textId="20B18262" w:rsidR="00FF4106" w:rsidRPr="00343111" w:rsidRDefault="00FF4106" w:rsidP="00FF4106">
            <w:pPr>
              <w:pStyle w:val="Z"/>
            </w:pPr>
            <w:r w:rsidRPr="00D56778">
              <w:t>72.0 (68.3, 75.1)</w:t>
            </w:r>
          </w:p>
        </w:tc>
        <w:tc>
          <w:tcPr>
            <w:tcW w:w="0" w:type="auto"/>
            <w:shd w:val="clear" w:color="auto" w:fill="auto"/>
            <w:noWrap/>
            <w:hideMark/>
          </w:tcPr>
          <w:p w14:paraId="5987FAB9" w14:textId="54E3B940" w:rsidR="00FF4106" w:rsidRPr="00343111" w:rsidRDefault="00FF4106" w:rsidP="00FF4106">
            <w:pPr>
              <w:pStyle w:val="Z"/>
            </w:pPr>
            <w:r w:rsidRPr="00D56778">
              <w:t>81.0 (76.6, 84.0)</w:t>
            </w:r>
          </w:p>
        </w:tc>
        <w:tc>
          <w:tcPr>
            <w:tcW w:w="0" w:type="auto"/>
            <w:shd w:val="clear" w:color="auto" w:fill="auto"/>
            <w:noWrap/>
            <w:hideMark/>
          </w:tcPr>
          <w:p w14:paraId="50AA724F" w14:textId="14DA2C78" w:rsidR="00FF4106" w:rsidRPr="00343111" w:rsidRDefault="00FF4106" w:rsidP="00FF4106">
            <w:pPr>
              <w:pStyle w:val="Z"/>
            </w:pPr>
            <w:r w:rsidRPr="00D56778">
              <w:t>77.8 (74.4, 80.4)</w:t>
            </w:r>
          </w:p>
        </w:tc>
        <w:tc>
          <w:tcPr>
            <w:tcW w:w="0" w:type="auto"/>
            <w:shd w:val="clear" w:color="auto" w:fill="auto"/>
            <w:noWrap/>
            <w:hideMark/>
          </w:tcPr>
          <w:p w14:paraId="35F01824" w14:textId="10E8B93C" w:rsidR="00FF4106" w:rsidRPr="00343111" w:rsidRDefault="00FF4106" w:rsidP="00FF4106">
            <w:pPr>
              <w:pStyle w:val="Z"/>
            </w:pPr>
            <w:r w:rsidRPr="00D56778">
              <w:t>83.6 (79.7, 86.1)</w:t>
            </w:r>
          </w:p>
        </w:tc>
        <w:tc>
          <w:tcPr>
            <w:tcW w:w="0" w:type="auto"/>
            <w:shd w:val="clear" w:color="auto" w:fill="auto"/>
            <w:noWrap/>
            <w:hideMark/>
          </w:tcPr>
          <w:p w14:paraId="56DAF5F1" w14:textId="49395557" w:rsidR="00FF4106" w:rsidRPr="00343111" w:rsidRDefault="00FF4106" w:rsidP="00FF4106">
            <w:pPr>
              <w:pStyle w:val="Z"/>
            </w:pPr>
            <w:r w:rsidRPr="00D56778">
              <w:t>75.0 (71.8, 77.6)</w:t>
            </w:r>
          </w:p>
        </w:tc>
      </w:tr>
      <w:tr w:rsidR="00FF4106" w:rsidRPr="00071200" w14:paraId="0CA32D8A" w14:textId="77777777" w:rsidTr="001C4DF8">
        <w:trPr>
          <w:trHeight w:val="62"/>
        </w:trPr>
        <w:tc>
          <w:tcPr>
            <w:tcW w:w="0" w:type="auto"/>
            <w:shd w:val="clear" w:color="auto" w:fill="auto"/>
            <w:noWrap/>
            <w:hideMark/>
          </w:tcPr>
          <w:p w14:paraId="701C1DEA" w14:textId="01D6146A" w:rsidR="00FF4106" w:rsidRPr="00343111" w:rsidRDefault="00FF4106" w:rsidP="00FF4106">
            <w:pPr>
              <w:pStyle w:val="Z"/>
              <w:rPr>
                <w:rFonts w:asciiTheme="minorHAnsi" w:hAnsiTheme="minorHAnsi" w:cstheme="minorHAnsi"/>
              </w:rPr>
            </w:pPr>
            <w:r w:rsidRPr="007309A3">
              <w:t>Griffith College</w:t>
            </w:r>
          </w:p>
        </w:tc>
        <w:tc>
          <w:tcPr>
            <w:tcW w:w="0" w:type="auto"/>
            <w:shd w:val="clear" w:color="auto" w:fill="auto"/>
            <w:noWrap/>
            <w:hideMark/>
          </w:tcPr>
          <w:p w14:paraId="01B483F6" w14:textId="118AE5EE" w:rsidR="00FF4106" w:rsidRPr="00343111" w:rsidRDefault="00FF4106" w:rsidP="00FF4106">
            <w:pPr>
              <w:pStyle w:val="Z"/>
              <w:rPr>
                <w:rFonts w:asciiTheme="minorHAnsi" w:hAnsiTheme="minorHAnsi" w:cstheme="minorHAnsi"/>
              </w:rPr>
            </w:pPr>
            <w:r w:rsidRPr="0005189E">
              <w:t>78.7 (73.6, 82.9)</w:t>
            </w:r>
          </w:p>
        </w:tc>
        <w:tc>
          <w:tcPr>
            <w:tcW w:w="0" w:type="auto"/>
            <w:shd w:val="clear" w:color="auto" w:fill="auto"/>
            <w:noWrap/>
            <w:hideMark/>
          </w:tcPr>
          <w:p w14:paraId="053721DA" w14:textId="54AF8A5E" w:rsidR="00FF4106" w:rsidRPr="00343111" w:rsidRDefault="00FF4106" w:rsidP="00FF4106">
            <w:pPr>
              <w:pStyle w:val="Z"/>
              <w:rPr>
                <w:rFonts w:asciiTheme="minorHAnsi" w:hAnsiTheme="minorHAnsi" w:cstheme="minorHAnsi"/>
              </w:rPr>
            </w:pPr>
            <w:r w:rsidRPr="0005189E">
              <w:t>75.6 (72.1, 78.7)</w:t>
            </w:r>
          </w:p>
        </w:tc>
        <w:tc>
          <w:tcPr>
            <w:tcW w:w="0" w:type="auto"/>
            <w:shd w:val="clear" w:color="auto" w:fill="auto"/>
            <w:noWrap/>
            <w:hideMark/>
          </w:tcPr>
          <w:p w14:paraId="2F1A657E" w14:textId="0352A43F" w:rsidR="00FF4106" w:rsidRPr="006E77F4" w:rsidRDefault="00FF4106" w:rsidP="00FF4106">
            <w:pPr>
              <w:pStyle w:val="Z"/>
              <w:rPr>
                <w:rFonts w:asciiTheme="minorHAnsi" w:hAnsiTheme="minorHAnsi" w:cstheme="minorHAnsi"/>
              </w:rPr>
            </w:pPr>
            <w:r w:rsidRPr="0005189E">
              <w:t>55.8 (50.5, 61.0)</w:t>
            </w:r>
          </w:p>
        </w:tc>
        <w:tc>
          <w:tcPr>
            <w:tcW w:w="0" w:type="auto"/>
            <w:shd w:val="clear" w:color="auto" w:fill="auto"/>
            <w:noWrap/>
            <w:hideMark/>
          </w:tcPr>
          <w:p w14:paraId="22B44D36" w14:textId="35552665" w:rsidR="00FF4106" w:rsidRPr="006E77F4" w:rsidRDefault="00FF4106" w:rsidP="00FF4106">
            <w:pPr>
              <w:pStyle w:val="Z"/>
              <w:rPr>
                <w:rFonts w:asciiTheme="minorHAnsi" w:hAnsiTheme="minorHAnsi" w:cstheme="minorHAnsi"/>
              </w:rPr>
            </w:pPr>
            <w:r w:rsidRPr="0005189E">
              <w:t>51.9 (48.3, 55.6)</w:t>
            </w:r>
          </w:p>
        </w:tc>
        <w:tc>
          <w:tcPr>
            <w:tcW w:w="0" w:type="auto"/>
            <w:shd w:val="clear" w:color="auto" w:fill="auto"/>
            <w:noWrap/>
            <w:hideMark/>
          </w:tcPr>
          <w:p w14:paraId="7A02CEEB" w14:textId="69B7D405" w:rsidR="00FF4106" w:rsidRPr="00343111" w:rsidRDefault="00FF4106" w:rsidP="00FF4106">
            <w:pPr>
              <w:pStyle w:val="Z"/>
              <w:rPr>
                <w:rFonts w:asciiTheme="minorHAnsi" w:hAnsiTheme="minorHAnsi" w:cstheme="minorHAnsi"/>
              </w:rPr>
            </w:pPr>
            <w:r w:rsidRPr="00D56778">
              <w:t>78.4 (73.4, 82.5)</w:t>
            </w:r>
          </w:p>
        </w:tc>
        <w:tc>
          <w:tcPr>
            <w:tcW w:w="0" w:type="auto"/>
            <w:shd w:val="clear" w:color="auto" w:fill="auto"/>
            <w:noWrap/>
            <w:hideMark/>
          </w:tcPr>
          <w:p w14:paraId="58C8FBB4" w14:textId="5D7CEFF6" w:rsidR="00FF4106" w:rsidRPr="00343111" w:rsidRDefault="00FF4106" w:rsidP="00FF4106">
            <w:pPr>
              <w:pStyle w:val="Z"/>
              <w:rPr>
                <w:rFonts w:asciiTheme="minorHAnsi" w:hAnsiTheme="minorHAnsi" w:cstheme="minorHAnsi"/>
              </w:rPr>
            </w:pPr>
            <w:r w:rsidRPr="00D56778">
              <w:t>75.2 (71.8, 78.3)</w:t>
            </w:r>
          </w:p>
        </w:tc>
        <w:tc>
          <w:tcPr>
            <w:tcW w:w="0" w:type="auto"/>
            <w:shd w:val="clear" w:color="auto" w:fill="auto"/>
            <w:noWrap/>
            <w:hideMark/>
          </w:tcPr>
          <w:p w14:paraId="316D0108" w14:textId="55CF9746" w:rsidR="00FF4106" w:rsidRPr="00343111" w:rsidRDefault="00FF4106" w:rsidP="00FF4106">
            <w:pPr>
              <w:pStyle w:val="Z"/>
            </w:pPr>
            <w:r w:rsidRPr="00D56778">
              <w:t>76.9 (71.6, 81.3)</w:t>
            </w:r>
          </w:p>
        </w:tc>
        <w:tc>
          <w:tcPr>
            <w:tcW w:w="0" w:type="auto"/>
            <w:shd w:val="clear" w:color="auto" w:fill="auto"/>
            <w:noWrap/>
            <w:hideMark/>
          </w:tcPr>
          <w:p w14:paraId="3DCD652D" w14:textId="3558EE36" w:rsidR="00FF4106" w:rsidRPr="00343111" w:rsidRDefault="00FF4106" w:rsidP="00FF4106">
            <w:pPr>
              <w:pStyle w:val="Z"/>
            </w:pPr>
            <w:r w:rsidRPr="00D56778">
              <w:t>76.3 (72.7, 79.5)</w:t>
            </w:r>
          </w:p>
        </w:tc>
        <w:tc>
          <w:tcPr>
            <w:tcW w:w="0" w:type="auto"/>
            <w:shd w:val="clear" w:color="auto" w:fill="auto"/>
            <w:noWrap/>
            <w:hideMark/>
          </w:tcPr>
          <w:p w14:paraId="0BAF3DF3" w14:textId="2B59160C" w:rsidR="00FF4106" w:rsidRPr="00343111" w:rsidRDefault="00FF4106" w:rsidP="00FF4106">
            <w:pPr>
              <w:pStyle w:val="Z"/>
            </w:pPr>
            <w:r w:rsidRPr="00D56778">
              <w:t>80.7 (75.8, 84.6)</w:t>
            </w:r>
          </w:p>
        </w:tc>
        <w:tc>
          <w:tcPr>
            <w:tcW w:w="0" w:type="auto"/>
            <w:shd w:val="clear" w:color="auto" w:fill="auto"/>
            <w:noWrap/>
            <w:hideMark/>
          </w:tcPr>
          <w:p w14:paraId="5CE85B82" w14:textId="50E5509C" w:rsidR="00FF4106" w:rsidRPr="00343111" w:rsidRDefault="00FF4106" w:rsidP="00FF4106">
            <w:pPr>
              <w:pStyle w:val="Z"/>
            </w:pPr>
            <w:r w:rsidRPr="00D56778">
              <w:t>72.7 (69.0, 76.1)</w:t>
            </w:r>
          </w:p>
        </w:tc>
        <w:tc>
          <w:tcPr>
            <w:tcW w:w="0" w:type="auto"/>
            <w:shd w:val="clear" w:color="auto" w:fill="auto"/>
            <w:noWrap/>
            <w:hideMark/>
          </w:tcPr>
          <w:p w14:paraId="590B67F6" w14:textId="57633C60" w:rsidR="00FF4106" w:rsidRPr="00343111" w:rsidRDefault="00FF4106" w:rsidP="00FF4106">
            <w:pPr>
              <w:pStyle w:val="Z"/>
            </w:pPr>
            <w:r w:rsidRPr="00D56778">
              <w:t>80.7 (76.1, 84.5)</w:t>
            </w:r>
          </w:p>
        </w:tc>
        <w:tc>
          <w:tcPr>
            <w:tcW w:w="0" w:type="auto"/>
            <w:shd w:val="clear" w:color="auto" w:fill="auto"/>
            <w:noWrap/>
            <w:hideMark/>
          </w:tcPr>
          <w:p w14:paraId="25A02B20" w14:textId="2292CD02" w:rsidR="00FF4106" w:rsidRPr="00343111" w:rsidRDefault="00FF4106" w:rsidP="00FF4106">
            <w:pPr>
              <w:pStyle w:val="Z"/>
            </w:pPr>
            <w:r w:rsidRPr="00D56778">
              <w:t>70.7 (67.3, 73.9)</w:t>
            </w:r>
          </w:p>
        </w:tc>
      </w:tr>
      <w:tr w:rsidR="00FF4106" w:rsidRPr="00071200" w14:paraId="1DBCEB3A" w14:textId="77777777" w:rsidTr="001C4DF8">
        <w:trPr>
          <w:trHeight w:val="62"/>
        </w:trPr>
        <w:tc>
          <w:tcPr>
            <w:tcW w:w="0" w:type="auto"/>
            <w:shd w:val="clear" w:color="auto" w:fill="auto"/>
            <w:noWrap/>
            <w:hideMark/>
          </w:tcPr>
          <w:p w14:paraId="7A06CC50" w14:textId="6B79E4AC" w:rsidR="00FF4106" w:rsidRPr="00343111" w:rsidRDefault="00FF4106" w:rsidP="00FF4106">
            <w:pPr>
              <w:pStyle w:val="Z"/>
              <w:rPr>
                <w:rFonts w:asciiTheme="minorHAnsi" w:hAnsiTheme="minorHAnsi" w:cstheme="minorHAnsi"/>
              </w:rPr>
            </w:pPr>
            <w:r w:rsidRPr="007309A3">
              <w:t>Holmes Institute</w:t>
            </w:r>
          </w:p>
        </w:tc>
        <w:tc>
          <w:tcPr>
            <w:tcW w:w="0" w:type="auto"/>
            <w:shd w:val="clear" w:color="auto" w:fill="auto"/>
            <w:noWrap/>
            <w:hideMark/>
          </w:tcPr>
          <w:p w14:paraId="71D9251A" w14:textId="107744ED" w:rsidR="00FF4106" w:rsidRPr="00343111" w:rsidRDefault="00FF4106" w:rsidP="00FF4106">
            <w:pPr>
              <w:pStyle w:val="Z"/>
              <w:rPr>
                <w:rFonts w:asciiTheme="minorHAnsi" w:hAnsiTheme="minorHAnsi" w:cstheme="minorHAnsi"/>
              </w:rPr>
            </w:pPr>
            <w:r w:rsidRPr="0005189E">
              <w:t>72.6 (70.7, 74.3)</w:t>
            </w:r>
          </w:p>
        </w:tc>
        <w:tc>
          <w:tcPr>
            <w:tcW w:w="0" w:type="auto"/>
            <w:shd w:val="clear" w:color="auto" w:fill="auto"/>
            <w:noWrap/>
            <w:hideMark/>
          </w:tcPr>
          <w:p w14:paraId="32714304" w14:textId="5BDFAA1B" w:rsidR="00FF4106" w:rsidRPr="00343111" w:rsidRDefault="00FF4106" w:rsidP="00FF4106">
            <w:pPr>
              <w:pStyle w:val="Z"/>
              <w:rPr>
                <w:rFonts w:asciiTheme="minorHAnsi" w:hAnsiTheme="minorHAnsi" w:cstheme="minorHAnsi"/>
              </w:rPr>
            </w:pPr>
            <w:r w:rsidRPr="0005189E">
              <w:t>76.7 (74.5, 78.7)</w:t>
            </w:r>
          </w:p>
        </w:tc>
        <w:tc>
          <w:tcPr>
            <w:tcW w:w="0" w:type="auto"/>
            <w:shd w:val="clear" w:color="auto" w:fill="auto"/>
            <w:noWrap/>
            <w:hideMark/>
          </w:tcPr>
          <w:p w14:paraId="3E24D1EF" w14:textId="0D9E8360" w:rsidR="00FF4106" w:rsidRPr="006E77F4" w:rsidRDefault="00FF4106" w:rsidP="00FF4106">
            <w:pPr>
              <w:pStyle w:val="Z"/>
              <w:rPr>
                <w:rFonts w:asciiTheme="minorHAnsi" w:hAnsiTheme="minorHAnsi" w:cstheme="minorHAnsi"/>
              </w:rPr>
            </w:pPr>
            <w:r w:rsidRPr="0005189E">
              <w:t>56.6 (54.7, 58.4)</w:t>
            </w:r>
          </w:p>
        </w:tc>
        <w:tc>
          <w:tcPr>
            <w:tcW w:w="0" w:type="auto"/>
            <w:shd w:val="clear" w:color="auto" w:fill="auto"/>
            <w:noWrap/>
            <w:hideMark/>
          </w:tcPr>
          <w:p w14:paraId="2596A3BB" w14:textId="6CC339FD" w:rsidR="00FF4106" w:rsidRPr="006E77F4" w:rsidRDefault="00FF4106" w:rsidP="00FF4106">
            <w:pPr>
              <w:pStyle w:val="Z"/>
              <w:rPr>
                <w:rFonts w:asciiTheme="minorHAnsi" w:hAnsiTheme="minorHAnsi" w:cstheme="minorHAnsi"/>
              </w:rPr>
            </w:pPr>
            <w:r w:rsidRPr="0005189E">
              <w:t>59.6 (57.2, 61.8)</w:t>
            </w:r>
          </w:p>
        </w:tc>
        <w:tc>
          <w:tcPr>
            <w:tcW w:w="0" w:type="auto"/>
            <w:shd w:val="clear" w:color="auto" w:fill="auto"/>
            <w:noWrap/>
            <w:hideMark/>
          </w:tcPr>
          <w:p w14:paraId="1F13F19C" w14:textId="2CA7C73B" w:rsidR="00FF4106" w:rsidRPr="00343111" w:rsidRDefault="00FF4106" w:rsidP="00FF4106">
            <w:pPr>
              <w:pStyle w:val="Z"/>
              <w:rPr>
                <w:rFonts w:asciiTheme="minorHAnsi" w:hAnsiTheme="minorHAnsi" w:cstheme="minorHAnsi"/>
              </w:rPr>
            </w:pPr>
            <w:r w:rsidRPr="00D56778">
              <w:t>67.3 (65.5, 69.1)</w:t>
            </w:r>
          </w:p>
        </w:tc>
        <w:tc>
          <w:tcPr>
            <w:tcW w:w="0" w:type="auto"/>
            <w:shd w:val="clear" w:color="auto" w:fill="auto"/>
            <w:noWrap/>
            <w:hideMark/>
          </w:tcPr>
          <w:p w14:paraId="5B28BBBF" w14:textId="0DD6FE48" w:rsidR="00FF4106" w:rsidRPr="00343111" w:rsidRDefault="00FF4106" w:rsidP="00FF4106">
            <w:pPr>
              <w:pStyle w:val="Z"/>
              <w:rPr>
                <w:rFonts w:asciiTheme="minorHAnsi" w:hAnsiTheme="minorHAnsi" w:cstheme="minorHAnsi"/>
              </w:rPr>
            </w:pPr>
            <w:r w:rsidRPr="00D56778">
              <w:t>72.5 (70.2, 74.5)</w:t>
            </w:r>
          </w:p>
        </w:tc>
        <w:tc>
          <w:tcPr>
            <w:tcW w:w="0" w:type="auto"/>
            <w:shd w:val="clear" w:color="auto" w:fill="auto"/>
            <w:noWrap/>
            <w:hideMark/>
          </w:tcPr>
          <w:p w14:paraId="44B77291" w14:textId="09BFA1D2" w:rsidR="00FF4106" w:rsidRPr="00343111" w:rsidRDefault="00FF4106" w:rsidP="00FF4106">
            <w:pPr>
              <w:pStyle w:val="Z"/>
            </w:pPr>
            <w:r w:rsidRPr="00D56778">
              <w:t>57.8 (55.7, 59.8)</w:t>
            </w:r>
          </w:p>
        </w:tc>
        <w:tc>
          <w:tcPr>
            <w:tcW w:w="0" w:type="auto"/>
            <w:shd w:val="clear" w:color="auto" w:fill="auto"/>
            <w:noWrap/>
            <w:hideMark/>
          </w:tcPr>
          <w:p w14:paraId="4CB2F8E5" w14:textId="469FD342" w:rsidR="00FF4106" w:rsidRPr="00343111" w:rsidRDefault="00FF4106" w:rsidP="00FF4106">
            <w:pPr>
              <w:pStyle w:val="Z"/>
            </w:pPr>
            <w:r w:rsidRPr="00D56778">
              <w:t>68.2 (65.8, 70.5)</w:t>
            </w:r>
          </w:p>
        </w:tc>
        <w:tc>
          <w:tcPr>
            <w:tcW w:w="0" w:type="auto"/>
            <w:shd w:val="clear" w:color="auto" w:fill="auto"/>
            <w:noWrap/>
            <w:hideMark/>
          </w:tcPr>
          <w:p w14:paraId="09034954" w14:textId="3130BE11" w:rsidR="00FF4106" w:rsidRPr="00343111" w:rsidRDefault="00FF4106" w:rsidP="00FF4106">
            <w:pPr>
              <w:pStyle w:val="Z"/>
            </w:pPr>
            <w:r w:rsidRPr="00D56778">
              <w:t>50.2 (48.2, 52.2)</w:t>
            </w:r>
          </w:p>
        </w:tc>
        <w:tc>
          <w:tcPr>
            <w:tcW w:w="0" w:type="auto"/>
            <w:shd w:val="clear" w:color="auto" w:fill="auto"/>
            <w:noWrap/>
            <w:hideMark/>
          </w:tcPr>
          <w:p w14:paraId="5E20D0B7" w14:textId="12A5D18C" w:rsidR="00FF4106" w:rsidRPr="00343111" w:rsidRDefault="00FF4106" w:rsidP="00FF4106">
            <w:pPr>
              <w:pStyle w:val="Z"/>
            </w:pPr>
            <w:r w:rsidRPr="00D56778">
              <w:t>56.8 (54.3, 59.2)</w:t>
            </w:r>
          </w:p>
        </w:tc>
        <w:tc>
          <w:tcPr>
            <w:tcW w:w="0" w:type="auto"/>
            <w:shd w:val="clear" w:color="auto" w:fill="auto"/>
            <w:noWrap/>
            <w:hideMark/>
          </w:tcPr>
          <w:p w14:paraId="2BF3D4F9" w14:textId="75EFB52B" w:rsidR="00FF4106" w:rsidRPr="00343111" w:rsidRDefault="00FF4106" w:rsidP="00FF4106">
            <w:pPr>
              <w:pStyle w:val="Z"/>
            </w:pPr>
            <w:r w:rsidRPr="00D56778">
              <w:t>65.6 (63.8, 67.4)</w:t>
            </w:r>
          </w:p>
        </w:tc>
        <w:tc>
          <w:tcPr>
            <w:tcW w:w="0" w:type="auto"/>
            <w:shd w:val="clear" w:color="auto" w:fill="auto"/>
            <w:noWrap/>
            <w:hideMark/>
          </w:tcPr>
          <w:p w14:paraId="443E1BCA" w14:textId="6F5D2B78" w:rsidR="00FF4106" w:rsidRPr="00343111" w:rsidRDefault="00FF4106" w:rsidP="00FF4106">
            <w:pPr>
              <w:pStyle w:val="Z"/>
            </w:pPr>
            <w:r w:rsidRPr="00D56778">
              <w:t>68.9 (66.7, 71.0)</w:t>
            </w:r>
          </w:p>
        </w:tc>
      </w:tr>
      <w:tr w:rsidR="00FF4106" w:rsidRPr="00071200" w14:paraId="5584158D" w14:textId="77777777" w:rsidTr="001C4DF8">
        <w:trPr>
          <w:trHeight w:val="62"/>
        </w:trPr>
        <w:tc>
          <w:tcPr>
            <w:tcW w:w="0" w:type="auto"/>
            <w:shd w:val="clear" w:color="auto" w:fill="auto"/>
            <w:noWrap/>
            <w:hideMark/>
          </w:tcPr>
          <w:p w14:paraId="7398D78D" w14:textId="3382AC6A" w:rsidR="00FF4106" w:rsidRPr="00343111" w:rsidRDefault="00FF4106" w:rsidP="00FF4106">
            <w:pPr>
              <w:pStyle w:val="Z"/>
              <w:rPr>
                <w:rFonts w:asciiTheme="minorHAnsi" w:hAnsiTheme="minorHAnsi" w:cstheme="minorHAnsi"/>
              </w:rPr>
            </w:pPr>
            <w:r w:rsidRPr="007309A3">
              <w:t>Holmesglen Institute</w:t>
            </w:r>
          </w:p>
        </w:tc>
        <w:tc>
          <w:tcPr>
            <w:tcW w:w="0" w:type="auto"/>
            <w:shd w:val="clear" w:color="auto" w:fill="auto"/>
            <w:noWrap/>
            <w:hideMark/>
          </w:tcPr>
          <w:p w14:paraId="49922100" w14:textId="1589D13D" w:rsidR="00FF4106" w:rsidRPr="00343111" w:rsidRDefault="00FF4106" w:rsidP="00FF4106">
            <w:pPr>
              <w:pStyle w:val="Z"/>
              <w:rPr>
                <w:rFonts w:asciiTheme="minorHAnsi" w:hAnsiTheme="minorHAnsi" w:cstheme="minorHAnsi"/>
              </w:rPr>
            </w:pPr>
            <w:r w:rsidRPr="0005189E">
              <w:t>81.5 (79.0, 83.7)</w:t>
            </w:r>
          </w:p>
        </w:tc>
        <w:tc>
          <w:tcPr>
            <w:tcW w:w="0" w:type="auto"/>
            <w:shd w:val="clear" w:color="auto" w:fill="auto"/>
            <w:noWrap/>
            <w:hideMark/>
          </w:tcPr>
          <w:p w14:paraId="0608E2AE" w14:textId="47B150B0" w:rsidR="00FF4106" w:rsidRPr="00343111" w:rsidRDefault="00FF4106" w:rsidP="00FF4106">
            <w:pPr>
              <w:pStyle w:val="Z"/>
              <w:rPr>
                <w:rFonts w:asciiTheme="minorHAnsi" w:hAnsiTheme="minorHAnsi" w:cstheme="minorHAnsi"/>
              </w:rPr>
            </w:pPr>
            <w:r w:rsidRPr="0005189E">
              <w:t>83.3 (80.9, 85.4)</w:t>
            </w:r>
          </w:p>
        </w:tc>
        <w:tc>
          <w:tcPr>
            <w:tcW w:w="0" w:type="auto"/>
            <w:shd w:val="clear" w:color="auto" w:fill="auto"/>
            <w:noWrap/>
            <w:hideMark/>
          </w:tcPr>
          <w:p w14:paraId="1DECF359" w14:textId="2E16BE3B" w:rsidR="00FF4106" w:rsidRPr="006E77F4" w:rsidRDefault="00FF4106" w:rsidP="00FF4106">
            <w:pPr>
              <w:pStyle w:val="Z"/>
              <w:rPr>
                <w:rFonts w:asciiTheme="minorHAnsi" w:hAnsiTheme="minorHAnsi" w:cstheme="minorHAnsi"/>
              </w:rPr>
            </w:pPr>
            <w:r w:rsidRPr="0005189E">
              <w:t>64.0 (61.1, 66.7)</w:t>
            </w:r>
          </w:p>
        </w:tc>
        <w:tc>
          <w:tcPr>
            <w:tcW w:w="0" w:type="auto"/>
            <w:shd w:val="clear" w:color="auto" w:fill="auto"/>
            <w:noWrap/>
            <w:hideMark/>
          </w:tcPr>
          <w:p w14:paraId="26405169" w14:textId="66CD052F" w:rsidR="00FF4106" w:rsidRPr="006E77F4" w:rsidRDefault="00FF4106" w:rsidP="00FF4106">
            <w:pPr>
              <w:pStyle w:val="Z"/>
              <w:rPr>
                <w:rFonts w:asciiTheme="minorHAnsi" w:hAnsiTheme="minorHAnsi" w:cstheme="minorHAnsi"/>
              </w:rPr>
            </w:pPr>
            <w:r w:rsidRPr="0005189E">
              <w:t>62.5 (59.7, 65.2)</w:t>
            </w:r>
          </w:p>
        </w:tc>
        <w:tc>
          <w:tcPr>
            <w:tcW w:w="0" w:type="auto"/>
            <w:shd w:val="clear" w:color="auto" w:fill="auto"/>
            <w:noWrap/>
            <w:hideMark/>
          </w:tcPr>
          <w:p w14:paraId="0C7FE5D7" w14:textId="58D720FF" w:rsidR="00FF4106" w:rsidRPr="00343111" w:rsidRDefault="00FF4106" w:rsidP="00FF4106">
            <w:pPr>
              <w:pStyle w:val="Z"/>
              <w:rPr>
                <w:rFonts w:asciiTheme="minorHAnsi" w:hAnsiTheme="minorHAnsi" w:cstheme="minorHAnsi"/>
              </w:rPr>
            </w:pPr>
            <w:r w:rsidRPr="00D56778">
              <w:t>75.2 (72.6, 77.6)</w:t>
            </w:r>
          </w:p>
        </w:tc>
        <w:tc>
          <w:tcPr>
            <w:tcW w:w="0" w:type="auto"/>
            <w:shd w:val="clear" w:color="auto" w:fill="auto"/>
            <w:noWrap/>
            <w:hideMark/>
          </w:tcPr>
          <w:p w14:paraId="21A12187" w14:textId="054921D9" w:rsidR="00FF4106" w:rsidRPr="00343111" w:rsidRDefault="00FF4106" w:rsidP="00FF4106">
            <w:pPr>
              <w:pStyle w:val="Z"/>
              <w:rPr>
                <w:rFonts w:asciiTheme="minorHAnsi" w:hAnsiTheme="minorHAnsi" w:cstheme="minorHAnsi"/>
              </w:rPr>
            </w:pPr>
            <w:r w:rsidRPr="00D56778">
              <w:t>77.7 (75.1, 79.9)</w:t>
            </w:r>
          </w:p>
        </w:tc>
        <w:tc>
          <w:tcPr>
            <w:tcW w:w="0" w:type="auto"/>
            <w:shd w:val="clear" w:color="auto" w:fill="auto"/>
            <w:noWrap/>
            <w:hideMark/>
          </w:tcPr>
          <w:p w14:paraId="3D900944" w14:textId="74E2BAC1" w:rsidR="00FF4106" w:rsidRPr="00343111" w:rsidRDefault="00FF4106" w:rsidP="00FF4106">
            <w:pPr>
              <w:pStyle w:val="Z"/>
            </w:pPr>
            <w:r w:rsidRPr="00D56778">
              <w:t>64.0 (61.0, 66.8)</w:t>
            </w:r>
          </w:p>
        </w:tc>
        <w:tc>
          <w:tcPr>
            <w:tcW w:w="0" w:type="auto"/>
            <w:shd w:val="clear" w:color="auto" w:fill="auto"/>
            <w:noWrap/>
            <w:hideMark/>
          </w:tcPr>
          <w:p w14:paraId="59C04BA5" w14:textId="20D46535" w:rsidR="00FF4106" w:rsidRPr="00343111" w:rsidRDefault="00FF4106" w:rsidP="00FF4106">
            <w:pPr>
              <w:pStyle w:val="Z"/>
            </w:pPr>
            <w:r w:rsidRPr="00D56778">
              <w:t>71.9 (69.0, 74.6)</w:t>
            </w:r>
          </w:p>
        </w:tc>
        <w:tc>
          <w:tcPr>
            <w:tcW w:w="0" w:type="auto"/>
            <w:shd w:val="clear" w:color="auto" w:fill="auto"/>
            <w:noWrap/>
            <w:hideMark/>
          </w:tcPr>
          <w:p w14:paraId="4122DFE5" w14:textId="75E9AF59" w:rsidR="00FF4106" w:rsidRPr="00343111" w:rsidRDefault="00FF4106" w:rsidP="00FF4106">
            <w:pPr>
              <w:pStyle w:val="Z"/>
            </w:pPr>
            <w:r w:rsidRPr="00D56778">
              <w:t>74.1 (71.4, 76.6)</w:t>
            </w:r>
          </w:p>
        </w:tc>
        <w:tc>
          <w:tcPr>
            <w:tcW w:w="0" w:type="auto"/>
            <w:shd w:val="clear" w:color="auto" w:fill="auto"/>
            <w:noWrap/>
            <w:hideMark/>
          </w:tcPr>
          <w:p w14:paraId="71F41DB1" w14:textId="0688F0F0" w:rsidR="00FF4106" w:rsidRPr="00343111" w:rsidRDefault="00FF4106" w:rsidP="00FF4106">
            <w:pPr>
              <w:pStyle w:val="Z"/>
            </w:pPr>
            <w:r w:rsidRPr="00D56778">
              <w:t>74.0 (71.2, 76.5)</w:t>
            </w:r>
          </w:p>
        </w:tc>
        <w:tc>
          <w:tcPr>
            <w:tcW w:w="0" w:type="auto"/>
            <w:shd w:val="clear" w:color="auto" w:fill="auto"/>
            <w:noWrap/>
            <w:hideMark/>
          </w:tcPr>
          <w:p w14:paraId="3D2416C6" w14:textId="01C70649" w:rsidR="00FF4106" w:rsidRPr="00343111" w:rsidRDefault="00FF4106" w:rsidP="00FF4106">
            <w:pPr>
              <w:pStyle w:val="Z"/>
            </w:pPr>
            <w:r w:rsidRPr="00D56778">
              <w:t>67.4 (64.6, 70.0)</w:t>
            </w:r>
          </w:p>
        </w:tc>
        <w:tc>
          <w:tcPr>
            <w:tcW w:w="0" w:type="auto"/>
            <w:shd w:val="clear" w:color="auto" w:fill="auto"/>
            <w:noWrap/>
            <w:hideMark/>
          </w:tcPr>
          <w:p w14:paraId="2C8A6CFE" w14:textId="424B6538" w:rsidR="00FF4106" w:rsidRPr="00343111" w:rsidRDefault="00FF4106" w:rsidP="00FF4106">
            <w:pPr>
              <w:pStyle w:val="Z"/>
            </w:pPr>
            <w:r w:rsidRPr="00D56778">
              <w:t>64.8 (62.0, 67.4)</w:t>
            </w:r>
          </w:p>
        </w:tc>
      </w:tr>
      <w:tr w:rsidR="00FF4106" w:rsidRPr="00071200" w14:paraId="588614B8" w14:textId="77777777" w:rsidTr="001C4DF8">
        <w:trPr>
          <w:trHeight w:val="62"/>
        </w:trPr>
        <w:tc>
          <w:tcPr>
            <w:tcW w:w="0" w:type="auto"/>
            <w:shd w:val="clear" w:color="auto" w:fill="auto"/>
            <w:noWrap/>
            <w:hideMark/>
          </w:tcPr>
          <w:p w14:paraId="473BB4CA" w14:textId="7504F726" w:rsidR="00FF4106" w:rsidRPr="00343111" w:rsidRDefault="00FF4106" w:rsidP="00FF4106">
            <w:pPr>
              <w:pStyle w:val="Z"/>
              <w:rPr>
                <w:rFonts w:asciiTheme="minorHAnsi" w:hAnsiTheme="minorHAnsi" w:cstheme="minorHAnsi"/>
              </w:rPr>
            </w:pPr>
            <w:r w:rsidRPr="007309A3">
              <w:t>Ikon Institute of Australia</w:t>
            </w:r>
          </w:p>
        </w:tc>
        <w:tc>
          <w:tcPr>
            <w:tcW w:w="0" w:type="auto"/>
            <w:shd w:val="clear" w:color="auto" w:fill="auto"/>
            <w:noWrap/>
            <w:hideMark/>
          </w:tcPr>
          <w:p w14:paraId="589378CE" w14:textId="624CD8AE"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2C8E655B" w14:textId="519310DE"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6DD32AD3" w14:textId="11FAF742"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591EC787" w14:textId="7C5D7B39"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CD96F05" w14:textId="6176E78A"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0C84D8A7" w14:textId="19CEDAEE"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5F783D3B" w14:textId="2FB1AAD6" w:rsidR="00FF4106" w:rsidRPr="00343111" w:rsidRDefault="00FF4106" w:rsidP="00FF4106">
            <w:pPr>
              <w:pStyle w:val="Z"/>
            </w:pPr>
          </w:p>
        </w:tc>
        <w:tc>
          <w:tcPr>
            <w:tcW w:w="0" w:type="auto"/>
            <w:shd w:val="clear" w:color="auto" w:fill="auto"/>
            <w:noWrap/>
            <w:hideMark/>
          </w:tcPr>
          <w:p w14:paraId="22D1F3FA" w14:textId="18513F10" w:rsidR="00FF4106" w:rsidRPr="00343111" w:rsidRDefault="00FF4106" w:rsidP="00FF4106">
            <w:pPr>
              <w:pStyle w:val="Z"/>
            </w:pPr>
            <w:r w:rsidRPr="00D56778">
              <w:t>n/a</w:t>
            </w:r>
          </w:p>
        </w:tc>
        <w:tc>
          <w:tcPr>
            <w:tcW w:w="0" w:type="auto"/>
            <w:shd w:val="clear" w:color="auto" w:fill="auto"/>
            <w:noWrap/>
            <w:hideMark/>
          </w:tcPr>
          <w:p w14:paraId="6B8974BE" w14:textId="7FED0414" w:rsidR="00FF4106" w:rsidRPr="00343111" w:rsidRDefault="00FF4106" w:rsidP="00FF4106">
            <w:pPr>
              <w:pStyle w:val="Z"/>
            </w:pPr>
          </w:p>
        </w:tc>
        <w:tc>
          <w:tcPr>
            <w:tcW w:w="0" w:type="auto"/>
            <w:shd w:val="clear" w:color="auto" w:fill="auto"/>
            <w:noWrap/>
            <w:hideMark/>
          </w:tcPr>
          <w:p w14:paraId="13507C56" w14:textId="36FA49C1" w:rsidR="00FF4106" w:rsidRPr="00343111" w:rsidRDefault="00FF4106" w:rsidP="00FF4106">
            <w:pPr>
              <w:pStyle w:val="Z"/>
            </w:pPr>
            <w:r w:rsidRPr="00D56778">
              <w:t>n/a</w:t>
            </w:r>
          </w:p>
        </w:tc>
        <w:tc>
          <w:tcPr>
            <w:tcW w:w="0" w:type="auto"/>
            <w:shd w:val="clear" w:color="auto" w:fill="auto"/>
            <w:noWrap/>
            <w:hideMark/>
          </w:tcPr>
          <w:p w14:paraId="11BEA485" w14:textId="3AEC4DE0" w:rsidR="00FF4106" w:rsidRPr="00343111" w:rsidRDefault="00FF4106" w:rsidP="00FF4106">
            <w:pPr>
              <w:pStyle w:val="Z"/>
            </w:pPr>
          </w:p>
        </w:tc>
        <w:tc>
          <w:tcPr>
            <w:tcW w:w="0" w:type="auto"/>
            <w:shd w:val="clear" w:color="auto" w:fill="auto"/>
            <w:noWrap/>
            <w:hideMark/>
          </w:tcPr>
          <w:p w14:paraId="59BA3B69" w14:textId="0977AC31" w:rsidR="00FF4106" w:rsidRPr="00343111" w:rsidRDefault="00FF4106" w:rsidP="00FF4106">
            <w:pPr>
              <w:pStyle w:val="Z"/>
            </w:pPr>
            <w:r w:rsidRPr="00D56778">
              <w:t>n/a</w:t>
            </w:r>
          </w:p>
        </w:tc>
      </w:tr>
      <w:tr w:rsidR="00FF4106" w:rsidRPr="00071200" w14:paraId="6084AB3D" w14:textId="77777777" w:rsidTr="001C4DF8">
        <w:trPr>
          <w:trHeight w:val="62"/>
        </w:trPr>
        <w:tc>
          <w:tcPr>
            <w:tcW w:w="0" w:type="auto"/>
            <w:shd w:val="clear" w:color="auto" w:fill="auto"/>
            <w:noWrap/>
            <w:hideMark/>
          </w:tcPr>
          <w:p w14:paraId="2AD5AE10" w14:textId="0CC3C932" w:rsidR="00FF4106" w:rsidRPr="00343111" w:rsidRDefault="00FF4106" w:rsidP="00FF4106">
            <w:pPr>
              <w:pStyle w:val="Z"/>
              <w:rPr>
                <w:rFonts w:asciiTheme="minorHAnsi" w:hAnsiTheme="minorHAnsi" w:cstheme="minorHAnsi"/>
              </w:rPr>
            </w:pPr>
            <w:r w:rsidRPr="007309A3">
              <w:t>INSEARCH</w:t>
            </w:r>
          </w:p>
        </w:tc>
        <w:tc>
          <w:tcPr>
            <w:tcW w:w="0" w:type="auto"/>
            <w:shd w:val="clear" w:color="auto" w:fill="auto"/>
            <w:noWrap/>
            <w:hideMark/>
          </w:tcPr>
          <w:p w14:paraId="62835FC5" w14:textId="11C7BC00" w:rsidR="00FF4106" w:rsidRPr="00343111" w:rsidRDefault="00FF4106" w:rsidP="00FF4106">
            <w:pPr>
              <w:pStyle w:val="Z"/>
              <w:rPr>
                <w:rFonts w:asciiTheme="minorHAnsi" w:hAnsiTheme="minorHAnsi" w:cstheme="minorHAnsi"/>
              </w:rPr>
            </w:pPr>
            <w:r w:rsidRPr="0005189E">
              <w:t>78.1 (75.7, 80.2)</w:t>
            </w:r>
          </w:p>
        </w:tc>
        <w:tc>
          <w:tcPr>
            <w:tcW w:w="0" w:type="auto"/>
            <w:shd w:val="clear" w:color="auto" w:fill="auto"/>
            <w:noWrap/>
            <w:hideMark/>
          </w:tcPr>
          <w:p w14:paraId="64FDFF1A" w14:textId="00CD1E6B" w:rsidR="00FF4106" w:rsidRPr="00343111" w:rsidRDefault="00FF4106" w:rsidP="00FF4106">
            <w:pPr>
              <w:pStyle w:val="Z"/>
              <w:rPr>
                <w:rFonts w:asciiTheme="minorHAnsi" w:hAnsiTheme="minorHAnsi" w:cstheme="minorHAnsi"/>
              </w:rPr>
            </w:pPr>
            <w:r w:rsidRPr="0005189E">
              <w:t>70.7 (67.9, 73.3)</w:t>
            </w:r>
          </w:p>
        </w:tc>
        <w:tc>
          <w:tcPr>
            <w:tcW w:w="0" w:type="auto"/>
            <w:shd w:val="clear" w:color="auto" w:fill="auto"/>
            <w:noWrap/>
            <w:hideMark/>
          </w:tcPr>
          <w:p w14:paraId="7F306FEB" w14:textId="2B9F16C1" w:rsidR="00FF4106" w:rsidRPr="006E77F4" w:rsidRDefault="00FF4106" w:rsidP="00FF4106">
            <w:pPr>
              <w:pStyle w:val="Z"/>
              <w:rPr>
                <w:rFonts w:asciiTheme="minorHAnsi" w:hAnsiTheme="minorHAnsi" w:cstheme="minorHAnsi"/>
              </w:rPr>
            </w:pPr>
            <w:r w:rsidRPr="0005189E">
              <w:t>58.6 (56.0, 61.1)</w:t>
            </w:r>
          </w:p>
        </w:tc>
        <w:tc>
          <w:tcPr>
            <w:tcW w:w="0" w:type="auto"/>
            <w:shd w:val="clear" w:color="auto" w:fill="auto"/>
            <w:noWrap/>
            <w:hideMark/>
          </w:tcPr>
          <w:p w14:paraId="004284A9" w14:textId="496BFD31" w:rsidR="00FF4106" w:rsidRPr="006E77F4" w:rsidRDefault="00FF4106" w:rsidP="00FF4106">
            <w:pPr>
              <w:pStyle w:val="Z"/>
              <w:rPr>
                <w:rFonts w:asciiTheme="minorHAnsi" w:hAnsiTheme="minorHAnsi" w:cstheme="minorHAnsi"/>
              </w:rPr>
            </w:pPr>
            <w:r w:rsidRPr="0005189E">
              <w:t>49.8 (47.0, 52.7)</w:t>
            </w:r>
          </w:p>
        </w:tc>
        <w:tc>
          <w:tcPr>
            <w:tcW w:w="0" w:type="auto"/>
            <w:shd w:val="clear" w:color="auto" w:fill="auto"/>
            <w:noWrap/>
            <w:hideMark/>
          </w:tcPr>
          <w:p w14:paraId="12E7E54B" w14:textId="08667B4C" w:rsidR="00FF4106" w:rsidRPr="00343111" w:rsidRDefault="00FF4106" w:rsidP="00FF4106">
            <w:pPr>
              <w:pStyle w:val="Z"/>
              <w:rPr>
                <w:rFonts w:asciiTheme="minorHAnsi" w:hAnsiTheme="minorHAnsi" w:cstheme="minorHAnsi"/>
              </w:rPr>
            </w:pPr>
            <w:r w:rsidRPr="00D56778">
              <w:t>80.3 (78.0, 82.2)</w:t>
            </w:r>
          </w:p>
        </w:tc>
        <w:tc>
          <w:tcPr>
            <w:tcW w:w="0" w:type="auto"/>
            <w:shd w:val="clear" w:color="auto" w:fill="auto"/>
            <w:noWrap/>
            <w:hideMark/>
          </w:tcPr>
          <w:p w14:paraId="655433EE" w14:textId="0AB9E01A" w:rsidR="00FF4106" w:rsidRPr="00343111" w:rsidRDefault="00FF4106" w:rsidP="00FF4106">
            <w:pPr>
              <w:pStyle w:val="Z"/>
              <w:rPr>
                <w:rFonts w:asciiTheme="minorHAnsi" w:hAnsiTheme="minorHAnsi" w:cstheme="minorHAnsi"/>
              </w:rPr>
            </w:pPr>
            <w:r w:rsidRPr="00D56778">
              <w:t>71.0 (68.3, 73.6)</w:t>
            </w:r>
          </w:p>
        </w:tc>
        <w:tc>
          <w:tcPr>
            <w:tcW w:w="0" w:type="auto"/>
            <w:shd w:val="clear" w:color="auto" w:fill="auto"/>
            <w:noWrap/>
            <w:hideMark/>
          </w:tcPr>
          <w:p w14:paraId="6A5916D1" w14:textId="2CDEC9FF" w:rsidR="00FF4106" w:rsidRPr="00343111" w:rsidRDefault="00FF4106" w:rsidP="00FF4106">
            <w:pPr>
              <w:pStyle w:val="Z"/>
            </w:pPr>
            <w:r w:rsidRPr="00D56778">
              <w:t>72.8 (70.2, 75.2)</w:t>
            </w:r>
          </w:p>
        </w:tc>
        <w:tc>
          <w:tcPr>
            <w:tcW w:w="0" w:type="auto"/>
            <w:shd w:val="clear" w:color="auto" w:fill="auto"/>
            <w:noWrap/>
            <w:hideMark/>
          </w:tcPr>
          <w:p w14:paraId="76CD4EC7" w14:textId="38663428" w:rsidR="00FF4106" w:rsidRPr="00343111" w:rsidRDefault="00FF4106" w:rsidP="00FF4106">
            <w:pPr>
              <w:pStyle w:val="Z"/>
            </w:pPr>
            <w:r w:rsidRPr="00D56778">
              <w:t>69.6 (66.6, 72.4)</w:t>
            </w:r>
          </w:p>
        </w:tc>
        <w:tc>
          <w:tcPr>
            <w:tcW w:w="0" w:type="auto"/>
            <w:shd w:val="clear" w:color="auto" w:fill="auto"/>
            <w:noWrap/>
            <w:hideMark/>
          </w:tcPr>
          <w:p w14:paraId="3D5415FD" w14:textId="42987D5C" w:rsidR="00FF4106" w:rsidRPr="00343111" w:rsidRDefault="00FF4106" w:rsidP="00FF4106">
            <w:pPr>
              <w:pStyle w:val="Z"/>
            </w:pPr>
            <w:r w:rsidRPr="00D56778">
              <w:t>89.6 (87.8, 91.1)</w:t>
            </w:r>
          </w:p>
        </w:tc>
        <w:tc>
          <w:tcPr>
            <w:tcW w:w="0" w:type="auto"/>
            <w:shd w:val="clear" w:color="auto" w:fill="auto"/>
            <w:noWrap/>
            <w:hideMark/>
          </w:tcPr>
          <w:p w14:paraId="5DDC61C0" w14:textId="0A29EA4F" w:rsidR="00FF4106" w:rsidRPr="00343111" w:rsidRDefault="00FF4106" w:rsidP="00FF4106">
            <w:pPr>
              <w:pStyle w:val="Z"/>
            </w:pPr>
            <w:r w:rsidRPr="00D56778">
              <w:t>75.7 (72.9, 78.3)</w:t>
            </w:r>
          </w:p>
        </w:tc>
        <w:tc>
          <w:tcPr>
            <w:tcW w:w="0" w:type="auto"/>
            <w:shd w:val="clear" w:color="auto" w:fill="auto"/>
            <w:noWrap/>
            <w:hideMark/>
          </w:tcPr>
          <w:p w14:paraId="6A9EF098" w14:textId="17DA0668" w:rsidR="00FF4106" w:rsidRPr="00343111" w:rsidRDefault="00FF4106" w:rsidP="00FF4106">
            <w:pPr>
              <w:pStyle w:val="Z"/>
            </w:pPr>
            <w:r w:rsidRPr="00D56778">
              <w:t>81.6 (79.4, 83.5)</w:t>
            </w:r>
          </w:p>
        </w:tc>
        <w:tc>
          <w:tcPr>
            <w:tcW w:w="0" w:type="auto"/>
            <w:shd w:val="clear" w:color="auto" w:fill="auto"/>
            <w:noWrap/>
            <w:hideMark/>
          </w:tcPr>
          <w:p w14:paraId="6E80DBFF" w14:textId="5140371D" w:rsidR="00FF4106" w:rsidRPr="00343111" w:rsidRDefault="00FF4106" w:rsidP="00FF4106">
            <w:pPr>
              <w:pStyle w:val="Z"/>
            </w:pPr>
            <w:r w:rsidRPr="00D56778">
              <w:t>67.4 (64.7, 70.0)</w:t>
            </w:r>
          </w:p>
        </w:tc>
      </w:tr>
      <w:tr w:rsidR="00FF4106" w:rsidRPr="00071200" w14:paraId="458AF35B" w14:textId="77777777" w:rsidTr="001C4DF8">
        <w:trPr>
          <w:trHeight w:val="62"/>
        </w:trPr>
        <w:tc>
          <w:tcPr>
            <w:tcW w:w="0" w:type="auto"/>
            <w:shd w:val="clear" w:color="auto" w:fill="auto"/>
            <w:noWrap/>
            <w:hideMark/>
          </w:tcPr>
          <w:p w14:paraId="3A61B20B" w14:textId="62850935" w:rsidR="00FF4106" w:rsidRPr="00343111" w:rsidRDefault="00FF4106" w:rsidP="00FF4106">
            <w:pPr>
              <w:pStyle w:val="Z"/>
              <w:rPr>
                <w:rFonts w:asciiTheme="minorHAnsi" w:hAnsiTheme="minorHAnsi" w:cstheme="minorHAnsi"/>
              </w:rPr>
            </w:pPr>
            <w:r w:rsidRPr="007309A3">
              <w:t>International College of Hotel Management</w:t>
            </w:r>
          </w:p>
        </w:tc>
        <w:tc>
          <w:tcPr>
            <w:tcW w:w="0" w:type="auto"/>
            <w:shd w:val="clear" w:color="auto" w:fill="auto"/>
            <w:noWrap/>
            <w:hideMark/>
          </w:tcPr>
          <w:p w14:paraId="50F82843" w14:textId="0A3A48BB" w:rsidR="00FF4106" w:rsidRPr="00343111" w:rsidRDefault="00FF4106" w:rsidP="00FF4106">
            <w:pPr>
              <w:pStyle w:val="Z"/>
              <w:rPr>
                <w:rFonts w:asciiTheme="minorHAnsi" w:hAnsiTheme="minorHAnsi" w:cstheme="minorHAnsi"/>
              </w:rPr>
            </w:pPr>
            <w:r w:rsidRPr="0005189E">
              <w:t>91.8 (87.6, 93.8)</w:t>
            </w:r>
          </w:p>
        </w:tc>
        <w:tc>
          <w:tcPr>
            <w:tcW w:w="0" w:type="auto"/>
            <w:shd w:val="clear" w:color="auto" w:fill="auto"/>
            <w:noWrap/>
            <w:hideMark/>
          </w:tcPr>
          <w:p w14:paraId="5B2D6B21" w14:textId="4DE8EC8E" w:rsidR="00FF4106" w:rsidRPr="00343111" w:rsidRDefault="00FF4106" w:rsidP="00FF4106">
            <w:pPr>
              <w:pStyle w:val="Z"/>
              <w:rPr>
                <w:rFonts w:asciiTheme="minorHAnsi" w:hAnsiTheme="minorHAnsi" w:cstheme="minorHAnsi"/>
              </w:rPr>
            </w:pPr>
            <w:r w:rsidRPr="0005189E">
              <w:t>91.3 (86.1, 93.7)</w:t>
            </w:r>
          </w:p>
        </w:tc>
        <w:tc>
          <w:tcPr>
            <w:tcW w:w="0" w:type="auto"/>
            <w:shd w:val="clear" w:color="auto" w:fill="auto"/>
            <w:noWrap/>
            <w:hideMark/>
          </w:tcPr>
          <w:p w14:paraId="7873B431" w14:textId="3CABFA19" w:rsidR="00FF4106" w:rsidRPr="006E77F4" w:rsidRDefault="00FF4106" w:rsidP="00FF4106">
            <w:pPr>
              <w:pStyle w:val="Z"/>
              <w:rPr>
                <w:rFonts w:asciiTheme="minorHAnsi" w:hAnsiTheme="minorHAnsi" w:cstheme="minorHAnsi"/>
              </w:rPr>
            </w:pPr>
            <w:r w:rsidRPr="0005189E">
              <w:t>79.2 (74.2, 82.7)</w:t>
            </w:r>
          </w:p>
        </w:tc>
        <w:tc>
          <w:tcPr>
            <w:tcW w:w="0" w:type="auto"/>
            <w:shd w:val="clear" w:color="auto" w:fill="auto"/>
            <w:noWrap/>
            <w:hideMark/>
          </w:tcPr>
          <w:p w14:paraId="09D4A886" w14:textId="0846A710" w:rsidR="00FF4106" w:rsidRPr="006E77F4" w:rsidRDefault="00FF4106" w:rsidP="00FF4106">
            <w:pPr>
              <w:pStyle w:val="Z"/>
              <w:rPr>
                <w:rFonts w:asciiTheme="minorHAnsi" w:hAnsiTheme="minorHAnsi" w:cstheme="minorHAnsi"/>
              </w:rPr>
            </w:pPr>
            <w:r w:rsidRPr="0005189E">
              <w:t>75.9 (69.8, 80.4)</w:t>
            </w:r>
          </w:p>
        </w:tc>
        <w:tc>
          <w:tcPr>
            <w:tcW w:w="0" w:type="auto"/>
            <w:shd w:val="clear" w:color="auto" w:fill="auto"/>
            <w:noWrap/>
            <w:hideMark/>
          </w:tcPr>
          <w:p w14:paraId="3E51E5BC" w14:textId="23137407" w:rsidR="00FF4106" w:rsidRPr="00343111" w:rsidRDefault="00FF4106" w:rsidP="00FF4106">
            <w:pPr>
              <w:pStyle w:val="Z"/>
              <w:rPr>
                <w:rFonts w:asciiTheme="minorHAnsi" w:hAnsiTheme="minorHAnsi" w:cstheme="minorHAnsi"/>
              </w:rPr>
            </w:pPr>
            <w:r w:rsidRPr="00D56778">
              <w:t>89.1 (84.7, 91.5)</w:t>
            </w:r>
          </w:p>
        </w:tc>
        <w:tc>
          <w:tcPr>
            <w:tcW w:w="0" w:type="auto"/>
            <w:shd w:val="clear" w:color="auto" w:fill="auto"/>
            <w:noWrap/>
            <w:hideMark/>
          </w:tcPr>
          <w:p w14:paraId="66E73AF5" w14:textId="70B4F49A" w:rsidR="00FF4106" w:rsidRPr="00343111" w:rsidRDefault="00FF4106" w:rsidP="00FF4106">
            <w:pPr>
              <w:pStyle w:val="Z"/>
              <w:rPr>
                <w:rFonts w:asciiTheme="minorHAnsi" w:hAnsiTheme="minorHAnsi" w:cstheme="minorHAnsi"/>
              </w:rPr>
            </w:pPr>
            <w:r w:rsidRPr="00D56778">
              <w:t>94.0 (89.4, 95.8)</w:t>
            </w:r>
          </w:p>
        </w:tc>
        <w:tc>
          <w:tcPr>
            <w:tcW w:w="0" w:type="auto"/>
            <w:shd w:val="clear" w:color="auto" w:fill="auto"/>
            <w:noWrap/>
            <w:hideMark/>
          </w:tcPr>
          <w:p w14:paraId="4FCDA4CA" w14:textId="70D1046A" w:rsidR="00FF4106" w:rsidRPr="00343111" w:rsidRDefault="00FF4106" w:rsidP="00FF4106">
            <w:pPr>
              <w:pStyle w:val="Z"/>
            </w:pPr>
            <w:r w:rsidRPr="00D56778">
              <w:t>88.5 (83.8, 91.1)</w:t>
            </w:r>
          </w:p>
        </w:tc>
        <w:tc>
          <w:tcPr>
            <w:tcW w:w="0" w:type="auto"/>
            <w:shd w:val="clear" w:color="auto" w:fill="auto"/>
            <w:noWrap/>
            <w:hideMark/>
          </w:tcPr>
          <w:p w14:paraId="1F37C6C8" w14:textId="1EEBEE50" w:rsidR="00FF4106" w:rsidRPr="00343111" w:rsidRDefault="00FF4106" w:rsidP="00FF4106">
            <w:pPr>
              <w:pStyle w:val="Z"/>
            </w:pPr>
            <w:r w:rsidRPr="00D56778">
              <w:t>91.3 (86.1, 93.7)</w:t>
            </w:r>
          </w:p>
        </w:tc>
        <w:tc>
          <w:tcPr>
            <w:tcW w:w="0" w:type="auto"/>
            <w:shd w:val="clear" w:color="auto" w:fill="auto"/>
            <w:noWrap/>
            <w:hideMark/>
          </w:tcPr>
          <w:p w14:paraId="39D1A1A0" w14:textId="25416CE7" w:rsidR="00FF4106" w:rsidRPr="00343111" w:rsidRDefault="00FF4106" w:rsidP="00FF4106">
            <w:pPr>
              <w:pStyle w:val="Z"/>
            </w:pPr>
            <w:r w:rsidRPr="00D56778">
              <w:t>75.5 (70.1, 79.5)</w:t>
            </w:r>
          </w:p>
        </w:tc>
        <w:tc>
          <w:tcPr>
            <w:tcW w:w="0" w:type="auto"/>
            <w:shd w:val="clear" w:color="auto" w:fill="auto"/>
            <w:noWrap/>
            <w:hideMark/>
          </w:tcPr>
          <w:p w14:paraId="3A324F17" w14:textId="23C7FDB8" w:rsidR="00FF4106" w:rsidRPr="00343111" w:rsidRDefault="00FF4106" w:rsidP="00FF4106">
            <w:pPr>
              <w:pStyle w:val="Z"/>
            </w:pPr>
            <w:r w:rsidRPr="00D56778">
              <w:t>84.2 (78.0, 88.1)</w:t>
            </w:r>
          </w:p>
        </w:tc>
        <w:tc>
          <w:tcPr>
            <w:tcW w:w="0" w:type="auto"/>
            <w:shd w:val="clear" w:color="auto" w:fill="auto"/>
            <w:noWrap/>
            <w:hideMark/>
          </w:tcPr>
          <w:p w14:paraId="371108A3" w14:textId="73DECF1B" w:rsidR="00FF4106" w:rsidRPr="00343111" w:rsidRDefault="00FF4106" w:rsidP="00FF4106">
            <w:pPr>
              <w:pStyle w:val="Z"/>
            </w:pPr>
            <w:r w:rsidRPr="00D56778">
              <w:t>89.1 (84.7, 91.5)</w:t>
            </w:r>
          </w:p>
        </w:tc>
        <w:tc>
          <w:tcPr>
            <w:tcW w:w="0" w:type="auto"/>
            <w:shd w:val="clear" w:color="auto" w:fill="auto"/>
            <w:noWrap/>
            <w:hideMark/>
          </w:tcPr>
          <w:p w14:paraId="2385228B" w14:textId="5F0FA730" w:rsidR="00FF4106" w:rsidRPr="00343111" w:rsidRDefault="00FF4106" w:rsidP="00FF4106">
            <w:pPr>
              <w:pStyle w:val="Z"/>
            </w:pPr>
            <w:r w:rsidRPr="00D56778">
              <w:t>89.2 (83.9, 91.9)</w:t>
            </w:r>
          </w:p>
        </w:tc>
      </w:tr>
      <w:tr w:rsidR="00FF4106" w:rsidRPr="00071200" w14:paraId="1CF25069" w14:textId="77777777" w:rsidTr="001C4DF8">
        <w:trPr>
          <w:trHeight w:val="62"/>
        </w:trPr>
        <w:tc>
          <w:tcPr>
            <w:tcW w:w="0" w:type="auto"/>
            <w:shd w:val="clear" w:color="auto" w:fill="auto"/>
            <w:noWrap/>
            <w:hideMark/>
          </w:tcPr>
          <w:p w14:paraId="7EA6C11F" w14:textId="53E71737" w:rsidR="00FF4106" w:rsidRPr="00343111" w:rsidRDefault="00FF4106" w:rsidP="00FF4106">
            <w:pPr>
              <w:pStyle w:val="Z"/>
              <w:rPr>
                <w:rFonts w:asciiTheme="minorHAnsi" w:hAnsiTheme="minorHAnsi" w:cstheme="minorHAnsi"/>
              </w:rPr>
            </w:pPr>
            <w:r w:rsidRPr="007309A3">
              <w:t>International College of Management, Sydney</w:t>
            </w:r>
          </w:p>
        </w:tc>
        <w:tc>
          <w:tcPr>
            <w:tcW w:w="0" w:type="auto"/>
            <w:shd w:val="clear" w:color="auto" w:fill="auto"/>
            <w:noWrap/>
            <w:hideMark/>
          </w:tcPr>
          <w:p w14:paraId="5E4BC503" w14:textId="7152C26E" w:rsidR="00FF4106" w:rsidRPr="00343111" w:rsidRDefault="00FF4106" w:rsidP="00FF4106">
            <w:pPr>
              <w:pStyle w:val="Z"/>
              <w:rPr>
                <w:rFonts w:asciiTheme="minorHAnsi" w:hAnsiTheme="minorHAnsi" w:cstheme="minorHAnsi"/>
              </w:rPr>
            </w:pPr>
            <w:r w:rsidRPr="0005189E">
              <w:t>80.1 (77.2, 82.6)</w:t>
            </w:r>
          </w:p>
        </w:tc>
        <w:tc>
          <w:tcPr>
            <w:tcW w:w="0" w:type="auto"/>
            <w:shd w:val="clear" w:color="auto" w:fill="auto"/>
            <w:noWrap/>
            <w:hideMark/>
          </w:tcPr>
          <w:p w14:paraId="1BD1DC95" w14:textId="224F2A15" w:rsidR="00FF4106" w:rsidRPr="00343111" w:rsidRDefault="00FF4106" w:rsidP="00FF4106">
            <w:pPr>
              <w:pStyle w:val="Z"/>
              <w:rPr>
                <w:rFonts w:asciiTheme="minorHAnsi" w:hAnsiTheme="minorHAnsi" w:cstheme="minorHAnsi"/>
              </w:rPr>
            </w:pPr>
            <w:r w:rsidRPr="0005189E">
              <w:t>79.3 (76.5, 81.6)</w:t>
            </w:r>
          </w:p>
        </w:tc>
        <w:tc>
          <w:tcPr>
            <w:tcW w:w="0" w:type="auto"/>
            <w:shd w:val="clear" w:color="auto" w:fill="auto"/>
            <w:noWrap/>
            <w:hideMark/>
          </w:tcPr>
          <w:p w14:paraId="5D080776" w14:textId="03C23A82" w:rsidR="00FF4106" w:rsidRPr="006E77F4" w:rsidRDefault="00FF4106" w:rsidP="00FF4106">
            <w:pPr>
              <w:pStyle w:val="Z"/>
              <w:rPr>
                <w:rFonts w:asciiTheme="minorHAnsi" w:hAnsiTheme="minorHAnsi" w:cstheme="minorHAnsi"/>
              </w:rPr>
            </w:pPr>
            <w:r w:rsidRPr="0005189E">
              <w:t>64.1 (60.9, 67.1)</w:t>
            </w:r>
          </w:p>
        </w:tc>
        <w:tc>
          <w:tcPr>
            <w:tcW w:w="0" w:type="auto"/>
            <w:shd w:val="clear" w:color="auto" w:fill="auto"/>
            <w:noWrap/>
            <w:hideMark/>
          </w:tcPr>
          <w:p w14:paraId="181310B6" w14:textId="5B516750" w:rsidR="00FF4106" w:rsidRPr="006E77F4" w:rsidRDefault="00FF4106" w:rsidP="00FF4106">
            <w:pPr>
              <w:pStyle w:val="Z"/>
              <w:rPr>
                <w:rFonts w:asciiTheme="minorHAnsi" w:hAnsiTheme="minorHAnsi" w:cstheme="minorHAnsi"/>
              </w:rPr>
            </w:pPr>
            <w:r w:rsidRPr="0005189E">
              <w:t>67.5 (64.5, 70.2)</w:t>
            </w:r>
          </w:p>
        </w:tc>
        <w:tc>
          <w:tcPr>
            <w:tcW w:w="0" w:type="auto"/>
            <w:shd w:val="clear" w:color="auto" w:fill="auto"/>
            <w:noWrap/>
            <w:hideMark/>
          </w:tcPr>
          <w:p w14:paraId="2E74DD9A" w14:textId="361DAD63" w:rsidR="00FF4106" w:rsidRPr="00343111" w:rsidRDefault="00FF4106" w:rsidP="00FF4106">
            <w:pPr>
              <w:pStyle w:val="Z"/>
              <w:rPr>
                <w:rFonts w:asciiTheme="minorHAnsi" w:hAnsiTheme="minorHAnsi" w:cstheme="minorHAnsi"/>
              </w:rPr>
            </w:pPr>
            <w:r w:rsidRPr="00D56778">
              <w:t>79.1 (76.2, 81.6)</w:t>
            </w:r>
          </w:p>
        </w:tc>
        <w:tc>
          <w:tcPr>
            <w:tcW w:w="0" w:type="auto"/>
            <w:shd w:val="clear" w:color="auto" w:fill="auto"/>
            <w:noWrap/>
            <w:hideMark/>
          </w:tcPr>
          <w:p w14:paraId="54661B5C" w14:textId="08E3DC64" w:rsidR="00FF4106" w:rsidRPr="00343111" w:rsidRDefault="00FF4106" w:rsidP="00FF4106">
            <w:pPr>
              <w:pStyle w:val="Z"/>
              <w:rPr>
                <w:rFonts w:asciiTheme="minorHAnsi" w:hAnsiTheme="minorHAnsi" w:cstheme="minorHAnsi"/>
              </w:rPr>
            </w:pPr>
            <w:r w:rsidRPr="00D56778">
              <w:t>79.0 (76.3, 81.3)</w:t>
            </w:r>
          </w:p>
        </w:tc>
        <w:tc>
          <w:tcPr>
            <w:tcW w:w="0" w:type="auto"/>
            <w:shd w:val="clear" w:color="auto" w:fill="auto"/>
            <w:noWrap/>
            <w:hideMark/>
          </w:tcPr>
          <w:p w14:paraId="6C347E06" w14:textId="69BE718A" w:rsidR="00FF4106" w:rsidRPr="00343111" w:rsidRDefault="00FF4106" w:rsidP="00FF4106">
            <w:pPr>
              <w:pStyle w:val="Z"/>
            </w:pPr>
            <w:r w:rsidRPr="00D56778">
              <w:t>72.1 (68.8, 75.1)</w:t>
            </w:r>
          </w:p>
        </w:tc>
        <w:tc>
          <w:tcPr>
            <w:tcW w:w="0" w:type="auto"/>
            <w:shd w:val="clear" w:color="auto" w:fill="auto"/>
            <w:noWrap/>
            <w:hideMark/>
          </w:tcPr>
          <w:p w14:paraId="34D391B5" w14:textId="61970C85" w:rsidR="00FF4106" w:rsidRPr="00343111" w:rsidRDefault="00FF4106" w:rsidP="00FF4106">
            <w:pPr>
              <w:pStyle w:val="Z"/>
            </w:pPr>
            <w:r w:rsidRPr="00D56778">
              <w:t>74.1 (71.0, 76.7)</w:t>
            </w:r>
          </w:p>
        </w:tc>
        <w:tc>
          <w:tcPr>
            <w:tcW w:w="0" w:type="auto"/>
            <w:shd w:val="clear" w:color="auto" w:fill="auto"/>
            <w:noWrap/>
            <w:hideMark/>
          </w:tcPr>
          <w:p w14:paraId="3389AB64" w14:textId="6F41B49C" w:rsidR="00FF4106" w:rsidRPr="00343111" w:rsidRDefault="00FF4106" w:rsidP="00FF4106">
            <w:pPr>
              <w:pStyle w:val="Z"/>
            </w:pPr>
            <w:r w:rsidRPr="00D56778">
              <w:t>71.9 (68.7, 74.8)</w:t>
            </w:r>
          </w:p>
        </w:tc>
        <w:tc>
          <w:tcPr>
            <w:tcW w:w="0" w:type="auto"/>
            <w:shd w:val="clear" w:color="auto" w:fill="auto"/>
            <w:noWrap/>
            <w:hideMark/>
          </w:tcPr>
          <w:p w14:paraId="4380DE9D" w14:textId="03063AD2" w:rsidR="00FF4106" w:rsidRPr="00343111" w:rsidRDefault="00FF4106" w:rsidP="00FF4106">
            <w:pPr>
              <w:pStyle w:val="Z"/>
            </w:pPr>
            <w:r w:rsidRPr="00D56778">
              <w:t>72.1 (69.0, 74.9)</w:t>
            </w:r>
          </w:p>
        </w:tc>
        <w:tc>
          <w:tcPr>
            <w:tcW w:w="0" w:type="auto"/>
            <w:shd w:val="clear" w:color="auto" w:fill="auto"/>
            <w:noWrap/>
            <w:hideMark/>
          </w:tcPr>
          <w:p w14:paraId="41E90B38" w14:textId="464205E8" w:rsidR="00FF4106" w:rsidRPr="00343111" w:rsidRDefault="00FF4106" w:rsidP="00FF4106">
            <w:pPr>
              <w:pStyle w:val="Z"/>
            </w:pPr>
            <w:r w:rsidRPr="00D56778">
              <w:t>77.6 (74.7, 80.1)</w:t>
            </w:r>
          </w:p>
        </w:tc>
        <w:tc>
          <w:tcPr>
            <w:tcW w:w="0" w:type="auto"/>
            <w:shd w:val="clear" w:color="auto" w:fill="auto"/>
            <w:noWrap/>
            <w:hideMark/>
          </w:tcPr>
          <w:p w14:paraId="2460498C" w14:textId="2CEBE5DF" w:rsidR="00FF4106" w:rsidRPr="00343111" w:rsidRDefault="00FF4106" w:rsidP="00FF4106">
            <w:pPr>
              <w:pStyle w:val="Z"/>
            </w:pPr>
            <w:r w:rsidRPr="00D56778">
              <w:t>75.2 (72.4, 77.7)</w:t>
            </w:r>
          </w:p>
        </w:tc>
      </w:tr>
      <w:tr w:rsidR="00FF4106" w:rsidRPr="00071200" w14:paraId="68A59135" w14:textId="77777777" w:rsidTr="001C4DF8">
        <w:trPr>
          <w:trHeight w:val="62"/>
        </w:trPr>
        <w:tc>
          <w:tcPr>
            <w:tcW w:w="0" w:type="auto"/>
            <w:shd w:val="clear" w:color="auto" w:fill="auto"/>
            <w:noWrap/>
            <w:hideMark/>
          </w:tcPr>
          <w:p w14:paraId="657D1971" w14:textId="783BA275" w:rsidR="00FF4106" w:rsidRPr="00343111" w:rsidRDefault="00FF4106" w:rsidP="00FF4106">
            <w:pPr>
              <w:pStyle w:val="Z"/>
              <w:rPr>
                <w:rFonts w:asciiTheme="minorHAnsi" w:hAnsiTheme="minorHAnsi" w:cstheme="minorHAnsi"/>
              </w:rPr>
            </w:pPr>
            <w:r w:rsidRPr="007309A3">
              <w:t>Kaplan Business School</w:t>
            </w:r>
          </w:p>
        </w:tc>
        <w:tc>
          <w:tcPr>
            <w:tcW w:w="0" w:type="auto"/>
            <w:shd w:val="clear" w:color="auto" w:fill="auto"/>
            <w:noWrap/>
            <w:hideMark/>
          </w:tcPr>
          <w:p w14:paraId="0B460169" w14:textId="0CE9F65B" w:rsidR="00FF4106" w:rsidRPr="00343111" w:rsidRDefault="00FF4106" w:rsidP="00FF4106">
            <w:pPr>
              <w:pStyle w:val="Z"/>
              <w:rPr>
                <w:rFonts w:asciiTheme="minorHAnsi" w:hAnsiTheme="minorHAnsi" w:cstheme="minorHAnsi"/>
              </w:rPr>
            </w:pPr>
            <w:r w:rsidRPr="0005189E">
              <w:t>80.9 (78.8, 82.8)</w:t>
            </w:r>
          </w:p>
        </w:tc>
        <w:tc>
          <w:tcPr>
            <w:tcW w:w="0" w:type="auto"/>
            <w:shd w:val="clear" w:color="auto" w:fill="auto"/>
            <w:noWrap/>
            <w:hideMark/>
          </w:tcPr>
          <w:p w14:paraId="17B0C834" w14:textId="475EBF91" w:rsidR="00FF4106" w:rsidRPr="00343111" w:rsidRDefault="00FF4106" w:rsidP="00FF4106">
            <w:pPr>
              <w:pStyle w:val="Z"/>
              <w:rPr>
                <w:rFonts w:asciiTheme="minorHAnsi" w:hAnsiTheme="minorHAnsi" w:cstheme="minorHAnsi"/>
              </w:rPr>
            </w:pPr>
            <w:r w:rsidRPr="0005189E">
              <w:t>81.9 (79.8, 83.8)</w:t>
            </w:r>
          </w:p>
        </w:tc>
        <w:tc>
          <w:tcPr>
            <w:tcW w:w="0" w:type="auto"/>
            <w:shd w:val="clear" w:color="auto" w:fill="auto"/>
            <w:noWrap/>
            <w:hideMark/>
          </w:tcPr>
          <w:p w14:paraId="73FD2910" w14:textId="170F291E" w:rsidR="00FF4106" w:rsidRPr="006E77F4" w:rsidRDefault="00FF4106" w:rsidP="00FF4106">
            <w:pPr>
              <w:pStyle w:val="Z"/>
              <w:rPr>
                <w:rFonts w:asciiTheme="minorHAnsi" w:hAnsiTheme="minorHAnsi" w:cstheme="minorHAnsi"/>
              </w:rPr>
            </w:pPr>
            <w:r w:rsidRPr="0005189E">
              <w:t>63.0 (60.6, 65.3)</w:t>
            </w:r>
          </w:p>
        </w:tc>
        <w:tc>
          <w:tcPr>
            <w:tcW w:w="0" w:type="auto"/>
            <w:shd w:val="clear" w:color="auto" w:fill="auto"/>
            <w:noWrap/>
            <w:hideMark/>
          </w:tcPr>
          <w:p w14:paraId="521D312A" w14:textId="63681339" w:rsidR="00FF4106" w:rsidRPr="006E77F4" w:rsidRDefault="00FF4106" w:rsidP="00FF4106">
            <w:pPr>
              <w:pStyle w:val="Z"/>
              <w:rPr>
                <w:rFonts w:asciiTheme="minorHAnsi" w:hAnsiTheme="minorHAnsi" w:cstheme="minorHAnsi"/>
              </w:rPr>
            </w:pPr>
            <w:r w:rsidRPr="0005189E">
              <w:t>61.1 (58.6, 63.5)</w:t>
            </w:r>
          </w:p>
        </w:tc>
        <w:tc>
          <w:tcPr>
            <w:tcW w:w="0" w:type="auto"/>
            <w:shd w:val="clear" w:color="auto" w:fill="auto"/>
            <w:noWrap/>
            <w:hideMark/>
          </w:tcPr>
          <w:p w14:paraId="44F3F6E4" w14:textId="226E9CD0" w:rsidR="00FF4106" w:rsidRPr="00343111" w:rsidRDefault="00FF4106" w:rsidP="00FF4106">
            <w:pPr>
              <w:pStyle w:val="Z"/>
              <w:rPr>
                <w:rFonts w:asciiTheme="minorHAnsi" w:hAnsiTheme="minorHAnsi" w:cstheme="minorHAnsi"/>
              </w:rPr>
            </w:pPr>
            <w:r w:rsidRPr="00D56778">
              <w:t>82.8 (80.8, 84.5)</w:t>
            </w:r>
          </w:p>
        </w:tc>
        <w:tc>
          <w:tcPr>
            <w:tcW w:w="0" w:type="auto"/>
            <w:shd w:val="clear" w:color="auto" w:fill="auto"/>
            <w:noWrap/>
            <w:hideMark/>
          </w:tcPr>
          <w:p w14:paraId="5E53727A" w14:textId="133F4EC1" w:rsidR="00FF4106" w:rsidRPr="00343111" w:rsidRDefault="00FF4106" w:rsidP="00FF4106">
            <w:pPr>
              <w:pStyle w:val="Z"/>
              <w:rPr>
                <w:rFonts w:asciiTheme="minorHAnsi" w:hAnsiTheme="minorHAnsi" w:cstheme="minorHAnsi"/>
              </w:rPr>
            </w:pPr>
            <w:r w:rsidRPr="00D56778">
              <w:t>84.3 (82.3, 86.0)</w:t>
            </w:r>
          </w:p>
        </w:tc>
        <w:tc>
          <w:tcPr>
            <w:tcW w:w="0" w:type="auto"/>
            <w:shd w:val="clear" w:color="auto" w:fill="auto"/>
            <w:noWrap/>
            <w:hideMark/>
          </w:tcPr>
          <w:p w14:paraId="425B9081" w14:textId="362B853B" w:rsidR="00FF4106" w:rsidRPr="00343111" w:rsidRDefault="00FF4106" w:rsidP="00FF4106">
            <w:pPr>
              <w:pStyle w:val="Z"/>
            </w:pPr>
            <w:r w:rsidRPr="00D56778">
              <w:t>84.4 (82.3, 86.1)</w:t>
            </w:r>
          </w:p>
        </w:tc>
        <w:tc>
          <w:tcPr>
            <w:tcW w:w="0" w:type="auto"/>
            <w:shd w:val="clear" w:color="auto" w:fill="auto"/>
            <w:noWrap/>
            <w:hideMark/>
          </w:tcPr>
          <w:p w14:paraId="4DC38B11" w14:textId="0BE92825" w:rsidR="00FF4106" w:rsidRPr="00343111" w:rsidRDefault="00FF4106" w:rsidP="00FF4106">
            <w:pPr>
              <w:pStyle w:val="Z"/>
            </w:pPr>
            <w:r w:rsidRPr="00D56778">
              <w:t>85.0 (82.9, 86.8)</w:t>
            </w:r>
          </w:p>
        </w:tc>
        <w:tc>
          <w:tcPr>
            <w:tcW w:w="0" w:type="auto"/>
            <w:shd w:val="clear" w:color="auto" w:fill="auto"/>
            <w:noWrap/>
            <w:hideMark/>
          </w:tcPr>
          <w:p w14:paraId="61BADBB9" w14:textId="7949C64D" w:rsidR="00FF4106" w:rsidRPr="00343111" w:rsidRDefault="00FF4106" w:rsidP="00FF4106">
            <w:pPr>
              <w:pStyle w:val="Z"/>
            </w:pPr>
            <w:r w:rsidRPr="00D56778">
              <w:t>77.7 (75.4, 79.7)</w:t>
            </w:r>
          </w:p>
        </w:tc>
        <w:tc>
          <w:tcPr>
            <w:tcW w:w="0" w:type="auto"/>
            <w:shd w:val="clear" w:color="auto" w:fill="auto"/>
            <w:noWrap/>
            <w:hideMark/>
          </w:tcPr>
          <w:p w14:paraId="588C2C29" w14:textId="01A5BE58" w:rsidR="00FF4106" w:rsidRPr="00343111" w:rsidRDefault="00FF4106" w:rsidP="00FF4106">
            <w:pPr>
              <w:pStyle w:val="Z"/>
            </w:pPr>
            <w:r w:rsidRPr="00D56778">
              <w:t>76.2 (73.7, 78.5)</w:t>
            </w:r>
          </w:p>
        </w:tc>
        <w:tc>
          <w:tcPr>
            <w:tcW w:w="0" w:type="auto"/>
            <w:shd w:val="clear" w:color="auto" w:fill="auto"/>
            <w:noWrap/>
            <w:hideMark/>
          </w:tcPr>
          <w:p w14:paraId="14870693" w14:textId="3397437F" w:rsidR="00FF4106" w:rsidRPr="00343111" w:rsidRDefault="00FF4106" w:rsidP="00FF4106">
            <w:pPr>
              <w:pStyle w:val="Z"/>
            </w:pPr>
            <w:r w:rsidRPr="00D56778">
              <w:t>84.3 (82.4, 86.0)</w:t>
            </w:r>
          </w:p>
        </w:tc>
        <w:tc>
          <w:tcPr>
            <w:tcW w:w="0" w:type="auto"/>
            <w:shd w:val="clear" w:color="auto" w:fill="auto"/>
            <w:noWrap/>
            <w:hideMark/>
          </w:tcPr>
          <w:p w14:paraId="1B13FB8A" w14:textId="5ADAF256" w:rsidR="00FF4106" w:rsidRPr="00343111" w:rsidRDefault="00FF4106" w:rsidP="00FF4106">
            <w:pPr>
              <w:pStyle w:val="Z"/>
            </w:pPr>
            <w:r w:rsidRPr="00D56778">
              <w:t>82.8 (80.8, 84.6)</w:t>
            </w:r>
          </w:p>
        </w:tc>
      </w:tr>
      <w:tr w:rsidR="00FF4106" w:rsidRPr="00071200" w14:paraId="75315A98" w14:textId="77777777" w:rsidTr="001C4DF8">
        <w:trPr>
          <w:trHeight w:val="62"/>
        </w:trPr>
        <w:tc>
          <w:tcPr>
            <w:tcW w:w="0" w:type="auto"/>
            <w:shd w:val="clear" w:color="auto" w:fill="auto"/>
            <w:noWrap/>
            <w:hideMark/>
          </w:tcPr>
          <w:p w14:paraId="32C0814F" w14:textId="4588B1C8" w:rsidR="00FF4106" w:rsidRPr="00343111" w:rsidRDefault="00FF4106" w:rsidP="00FF4106">
            <w:pPr>
              <w:pStyle w:val="Z"/>
              <w:rPr>
                <w:rFonts w:asciiTheme="minorHAnsi" w:hAnsiTheme="minorHAnsi" w:cstheme="minorHAnsi"/>
              </w:rPr>
            </w:pPr>
            <w:r w:rsidRPr="007309A3">
              <w:t>Kaplan Higher Education Pty Ltd</w:t>
            </w:r>
          </w:p>
        </w:tc>
        <w:tc>
          <w:tcPr>
            <w:tcW w:w="0" w:type="auto"/>
            <w:shd w:val="clear" w:color="auto" w:fill="auto"/>
            <w:noWrap/>
            <w:hideMark/>
          </w:tcPr>
          <w:p w14:paraId="1E2D927C" w14:textId="31264CE2"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55597045" w14:textId="78CC5563"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6334DD02" w14:textId="336EA671"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7E0F7CAD" w14:textId="4BB7AAAA"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332EE8B7" w14:textId="52B56C80"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29A295AA" w14:textId="2DD53B5D"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5D5464C9" w14:textId="587FC886" w:rsidR="00FF4106" w:rsidRPr="00343111" w:rsidRDefault="00FF4106" w:rsidP="00FF4106">
            <w:pPr>
              <w:pStyle w:val="Z"/>
            </w:pPr>
            <w:r w:rsidRPr="00D56778">
              <w:t>n/a</w:t>
            </w:r>
          </w:p>
        </w:tc>
        <w:tc>
          <w:tcPr>
            <w:tcW w:w="0" w:type="auto"/>
            <w:shd w:val="clear" w:color="auto" w:fill="auto"/>
            <w:noWrap/>
            <w:hideMark/>
          </w:tcPr>
          <w:p w14:paraId="09AB5E8C" w14:textId="67415D23" w:rsidR="00FF4106" w:rsidRPr="00343111" w:rsidRDefault="00FF4106" w:rsidP="00FF4106">
            <w:pPr>
              <w:pStyle w:val="Z"/>
            </w:pPr>
            <w:r w:rsidRPr="00D56778">
              <w:t>n/a</w:t>
            </w:r>
          </w:p>
        </w:tc>
        <w:tc>
          <w:tcPr>
            <w:tcW w:w="0" w:type="auto"/>
            <w:shd w:val="clear" w:color="auto" w:fill="auto"/>
            <w:noWrap/>
            <w:hideMark/>
          </w:tcPr>
          <w:p w14:paraId="0E56C713" w14:textId="5B4AA7B3" w:rsidR="00FF4106" w:rsidRPr="00343111" w:rsidRDefault="00FF4106" w:rsidP="00FF4106">
            <w:pPr>
              <w:pStyle w:val="Z"/>
            </w:pPr>
            <w:r w:rsidRPr="00D56778">
              <w:t>n/a</w:t>
            </w:r>
          </w:p>
        </w:tc>
        <w:tc>
          <w:tcPr>
            <w:tcW w:w="0" w:type="auto"/>
            <w:shd w:val="clear" w:color="auto" w:fill="auto"/>
            <w:noWrap/>
            <w:hideMark/>
          </w:tcPr>
          <w:p w14:paraId="321FEFCE" w14:textId="41D95C5F" w:rsidR="00FF4106" w:rsidRPr="00343111" w:rsidRDefault="00FF4106" w:rsidP="00FF4106">
            <w:pPr>
              <w:pStyle w:val="Z"/>
            </w:pPr>
            <w:r w:rsidRPr="00D56778">
              <w:t>n/a</w:t>
            </w:r>
          </w:p>
        </w:tc>
        <w:tc>
          <w:tcPr>
            <w:tcW w:w="0" w:type="auto"/>
            <w:shd w:val="clear" w:color="auto" w:fill="auto"/>
            <w:noWrap/>
            <w:hideMark/>
          </w:tcPr>
          <w:p w14:paraId="0E3F8BC1" w14:textId="476923C9" w:rsidR="00FF4106" w:rsidRPr="00343111" w:rsidRDefault="00FF4106" w:rsidP="00FF4106">
            <w:pPr>
              <w:pStyle w:val="Z"/>
            </w:pPr>
            <w:r w:rsidRPr="00D56778">
              <w:t>n/a</w:t>
            </w:r>
          </w:p>
        </w:tc>
        <w:tc>
          <w:tcPr>
            <w:tcW w:w="0" w:type="auto"/>
            <w:shd w:val="clear" w:color="auto" w:fill="auto"/>
            <w:noWrap/>
            <w:hideMark/>
          </w:tcPr>
          <w:p w14:paraId="36E11D64" w14:textId="269EAC60" w:rsidR="00FF4106" w:rsidRPr="00343111" w:rsidRDefault="00FF4106" w:rsidP="00FF4106">
            <w:pPr>
              <w:pStyle w:val="Z"/>
            </w:pPr>
            <w:r w:rsidRPr="00D56778">
              <w:t>n/a</w:t>
            </w:r>
          </w:p>
        </w:tc>
      </w:tr>
      <w:tr w:rsidR="00FF4106" w:rsidRPr="00071200" w14:paraId="4702F508" w14:textId="77777777" w:rsidTr="001C4DF8">
        <w:trPr>
          <w:trHeight w:val="62"/>
        </w:trPr>
        <w:tc>
          <w:tcPr>
            <w:tcW w:w="0" w:type="auto"/>
            <w:shd w:val="clear" w:color="auto" w:fill="auto"/>
            <w:noWrap/>
            <w:hideMark/>
          </w:tcPr>
          <w:p w14:paraId="016D6E30" w14:textId="66A93F01" w:rsidR="00FF4106" w:rsidRPr="00343111" w:rsidRDefault="00FF4106" w:rsidP="00FF4106">
            <w:pPr>
              <w:pStyle w:val="Z"/>
              <w:rPr>
                <w:rFonts w:asciiTheme="minorHAnsi" w:hAnsiTheme="minorHAnsi" w:cstheme="minorHAnsi"/>
              </w:rPr>
            </w:pPr>
            <w:r w:rsidRPr="007309A3">
              <w:t>Kent Institute Australia</w:t>
            </w:r>
          </w:p>
        </w:tc>
        <w:tc>
          <w:tcPr>
            <w:tcW w:w="0" w:type="auto"/>
            <w:shd w:val="clear" w:color="auto" w:fill="auto"/>
            <w:noWrap/>
            <w:hideMark/>
          </w:tcPr>
          <w:p w14:paraId="5E28C961" w14:textId="0C7CA4B6" w:rsidR="00FF4106" w:rsidRPr="00343111" w:rsidRDefault="00FF4106" w:rsidP="00FF4106">
            <w:pPr>
              <w:pStyle w:val="Z"/>
              <w:rPr>
                <w:rFonts w:asciiTheme="minorHAnsi" w:hAnsiTheme="minorHAnsi" w:cstheme="minorHAnsi"/>
              </w:rPr>
            </w:pPr>
            <w:r w:rsidRPr="0005189E">
              <w:t>75.5 (71.5, 78.9)</w:t>
            </w:r>
          </w:p>
        </w:tc>
        <w:tc>
          <w:tcPr>
            <w:tcW w:w="0" w:type="auto"/>
            <w:shd w:val="clear" w:color="auto" w:fill="auto"/>
            <w:noWrap/>
            <w:hideMark/>
          </w:tcPr>
          <w:p w14:paraId="5DC272F1" w14:textId="172DEAC8" w:rsidR="00FF4106" w:rsidRPr="00343111" w:rsidRDefault="00FF4106" w:rsidP="00FF4106">
            <w:pPr>
              <w:pStyle w:val="Z"/>
              <w:rPr>
                <w:rFonts w:asciiTheme="minorHAnsi" w:hAnsiTheme="minorHAnsi" w:cstheme="minorHAnsi"/>
              </w:rPr>
            </w:pPr>
            <w:r w:rsidRPr="0005189E">
              <w:t>77.4 (75.0, 79.6)</w:t>
            </w:r>
          </w:p>
        </w:tc>
        <w:tc>
          <w:tcPr>
            <w:tcW w:w="0" w:type="auto"/>
            <w:shd w:val="clear" w:color="auto" w:fill="auto"/>
            <w:noWrap/>
            <w:hideMark/>
          </w:tcPr>
          <w:p w14:paraId="07C071A7" w14:textId="7E5EFAB8" w:rsidR="00FF4106" w:rsidRPr="006E77F4" w:rsidRDefault="00FF4106" w:rsidP="00FF4106">
            <w:pPr>
              <w:pStyle w:val="Z"/>
              <w:rPr>
                <w:rFonts w:asciiTheme="minorHAnsi" w:hAnsiTheme="minorHAnsi" w:cstheme="minorHAnsi"/>
              </w:rPr>
            </w:pPr>
            <w:r w:rsidRPr="0005189E">
              <w:t>72.0 (68.2, 75.3)</w:t>
            </w:r>
          </w:p>
        </w:tc>
        <w:tc>
          <w:tcPr>
            <w:tcW w:w="0" w:type="auto"/>
            <w:shd w:val="clear" w:color="auto" w:fill="auto"/>
            <w:noWrap/>
            <w:hideMark/>
          </w:tcPr>
          <w:p w14:paraId="7CD4CEEF" w14:textId="595E0ABA" w:rsidR="00FF4106" w:rsidRPr="006E77F4" w:rsidRDefault="00FF4106" w:rsidP="00FF4106">
            <w:pPr>
              <w:pStyle w:val="Z"/>
              <w:rPr>
                <w:rFonts w:asciiTheme="minorHAnsi" w:hAnsiTheme="minorHAnsi" w:cstheme="minorHAnsi"/>
              </w:rPr>
            </w:pPr>
            <w:r w:rsidRPr="0005189E">
              <w:t>66.4 (64.0, 68.8)</w:t>
            </w:r>
          </w:p>
        </w:tc>
        <w:tc>
          <w:tcPr>
            <w:tcW w:w="0" w:type="auto"/>
            <w:shd w:val="clear" w:color="auto" w:fill="auto"/>
            <w:noWrap/>
            <w:hideMark/>
          </w:tcPr>
          <w:p w14:paraId="0B139AAB" w14:textId="45505229" w:rsidR="00FF4106" w:rsidRPr="00343111" w:rsidRDefault="00FF4106" w:rsidP="00FF4106">
            <w:pPr>
              <w:pStyle w:val="Z"/>
              <w:rPr>
                <w:rFonts w:asciiTheme="minorHAnsi" w:hAnsiTheme="minorHAnsi" w:cstheme="minorHAnsi"/>
              </w:rPr>
            </w:pPr>
            <w:r w:rsidRPr="00D56778">
              <w:t>76.8 (73.1, 80.0)</w:t>
            </w:r>
          </w:p>
        </w:tc>
        <w:tc>
          <w:tcPr>
            <w:tcW w:w="0" w:type="auto"/>
            <w:shd w:val="clear" w:color="auto" w:fill="auto"/>
            <w:noWrap/>
            <w:hideMark/>
          </w:tcPr>
          <w:p w14:paraId="0A213EB5" w14:textId="28667118" w:rsidR="00FF4106" w:rsidRPr="00343111" w:rsidRDefault="00FF4106" w:rsidP="00FF4106">
            <w:pPr>
              <w:pStyle w:val="Z"/>
              <w:rPr>
                <w:rFonts w:asciiTheme="minorHAnsi" w:hAnsiTheme="minorHAnsi" w:cstheme="minorHAnsi"/>
              </w:rPr>
            </w:pPr>
            <w:r w:rsidRPr="00D56778">
              <w:t>77.4 (75.1, 79.5)</w:t>
            </w:r>
          </w:p>
        </w:tc>
        <w:tc>
          <w:tcPr>
            <w:tcW w:w="0" w:type="auto"/>
            <w:shd w:val="clear" w:color="auto" w:fill="auto"/>
            <w:noWrap/>
            <w:hideMark/>
          </w:tcPr>
          <w:p w14:paraId="386F5C27" w14:textId="057115D7" w:rsidR="00FF4106" w:rsidRPr="00343111" w:rsidRDefault="00FF4106" w:rsidP="00FF4106">
            <w:pPr>
              <w:pStyle w:val="Z"/>
            </w:pPr>
            <w:r w:rsidRPr="00D56778">
              <w:t>81.3 (77.5, 84.4)</w:t>
            </w:r>
          </w:p>
        </w:tc>
        <w:tc>
          <w:tcPr>
            <w:tcW w:w="0" w:type="auto"/>
            <w:shd w:val="clear" w:color="auto" w:fill="auto"/>
            <w:noWrap/>
            <w:hideMark/>
          </w:tcPr>
          <w:p w14:paraId="232F1910" w14:textId="0FEF20D8" w:rsidR="00FF4106" w:rsidRPr="00343111" w:rsidRDefault="00FF4106" w:rsidP="00FF4106">
            <w:pPr>
              <w:pStyle w:val="Z"/>
            </w:pPr>
            <w:r w:rsidRPr="00D56778">
              <w:t>77.9 (75.5, 80.1)</w:t>
            </w:r>
          </w:p>
        </w:tc>
        <w:tc>
          <w:tcPr>
            <w:tcW w:w="0" w:type="auto"/>
            <w:shd w:val="clear" w:color="auto" w:fill="auto"/>
            <w:noWrap/>
            <w:hideMark/>
          </w:tcPr>
          <w:p w14:paraId="60E14CEF" w14:textId="172331D9" w:rsidR="00FF4106" w:rsidRPr="00343111" w:rsidRDefault="00FF4106" w:rsidP="00FF4106">
            <w:pPr>
              <w:pStyle w:val="Z"/>
            </w:pPr>
            <w:r w:rsidRPr="00D56778">
              <w:t>73.2 (69.3, 76.7)</w:t>
            </w:r>
          </w:p>
        </w:tc>
        <w:tc>
          <w:tcPr>
            <w:tcW w:w="0" w:type="auto"/>
            <w:shd w:val="clear" w:color="auto" w:fill="auto"/>
            <w:noWrap/>
            <w:hideMark/>
          </w:tcPr>
          <w:p w14:paraId="3E5149A9" w14:textId="6975CD66" w:rsidR="00FF4106" w:rsidRPr="00343111" w:rsidRDefault="00FF4106" w:rsidP="00FF4106">
            <w:pPr>
              <w:pStyle w:val="Z"/>
            </w:pPr>
            <w:r w:rsidRPr="00D56778">
              <w:t>70.0 (67.4, 72.4)</w:t>
            </w:r>
          </w:p>
        </w:tc>
        <w:tc>
          <w:tcPr>
            <w:tcW w:w="0" w:type="auto"/>
            <w:shd w:val="clear" w:color="auto" w:fill="auto"/>
            <w:noWrap/>
            <w:hideMark/>
          </w:tcPr>
          <w:p w14:paraId="4F83B442" w14:textId="5CF69315" w:rsidR="00FF4106" w:rsidRPr="00343111" w:rsidRDefault="00FF4106" w:rsidP="00FF4106">
            <w:pPr>
              <w:pStyle w:val="Z"/>
            </w:pPr>
            <w:r w:rsidRPr="00D56778">
              <w:t>72.2 (68.5, 75.6)</w:t>
            </w:r>
          </w:p>
        </w:tc>
        <w:tc>
          <w:tcPr>
            <w:tcW w:w="0" w:type="auto"/>
            <w:shd w:val="clear" w:color="auto" w:fill="auto"/>
            <w:noWrap/>
            <w:hideMark/>
          </w:tcPr>
          <w:p w14:paraId="0AA715FB" w14:textId="0755BF56" w:rsidR="00FF4106" w:rsidRPr="00343111" w:rsidRDefault="00FF4106" w:rsidP="00FF4106">
            <w:pPr>
              <w:pStyle w:val="Z"/>
            </w:pPr>
            <w:r w:rsidRPr="00D56778">
              <w:t>67.8 (65.3, 70.1)</w:t>
            </w:r>
          </w:p>
        </w:tc>
      </w:tr>
      <w:tr w:rsidR="00FF4106" w:rsidRPr="00071200" w14:paraId="51EC793A" w14:textId="77777777" w:rsidTr="001C4DF8">
        <w:trPr>
          <w:trHeight w:val="62"/>
        </w:trPr>
        <w:tc>
          <w:tcPr>
            <w:tcW w:w="0" w:type="auto"/>
            <w:shd w:val="clear" w:color="auto" w:fill="auto"/>
            <w:noWrap/>
            <w:hideMark/>
          </w:tcPr>
          <w:p w14:paraId="577F0C3F" w14:textId="70E1BDA2" w:rsidR="00FF4106" w:rsidRPr="00343111" w:rsidRDefault="00FF4106" w:rsidP="00FF4106">
            <w:pPr>
              <w:pStyle w:val="Z"/>
              <w:rPr>
                <w:rFonts w:asciiTheme="minorHAnsi" w:hAnsiTheme="minorHAnsi" w:cstheme="minorHAnsi"/>
              </w:rPr>
            </w:pPr>
            <w:r w:rsidRPr="007309A3">
              <w:t>King's Own Institute</w:t>
            </w:r>
          </w:p>
        </w:tc>
        <w:tc>
          <w:tcPr>
            <w:tcW w:w="0" w:type="auto"/>
            <w:shd w:val="clear" w:color="auto" w:fill="auto"/>
            <w:noWrap/>
            <w:hideMark/>
          </w:tcPr>
          <w:p w14:paraId="4005ACA5" w14:textId="13EBAD6E" w:rsidR="00FF4106" w:rsidRPr="00343111" w:rsidRDefault="00FF4106" w:rsidP="00FF4106">
            <w:pPr>
              <w:pStyle w:val="Z"/>
              <w:rPr>
                <w:rFonts w:asciiTheme="minorHAnsi" w:hAnsiTheme="minorHAnsi" w:cstheme="minorHAnsi"/>
              </w:rPr>
            </w:pPr>
            <w:r w:rsidRPr="0005189E">
              <w:t>84.1 (82.8, 85.3)</w:t>
            </w:r>
          </w:p>
        </w:tc>
        <w:tc>
          <w:tcPr>
            <w:tcW w:w="0" w:type="auto"/>
            <w:shd w:val="clear" w:color="auto" w:fill="auto"/>
            <w:noWrap/>
            <w:hideMark/>
          </w:tcPr>
          <w:p w14:paraId="34BD1507" w14:textId="00A354C9" w:rsidR="00FF4106" w:rsidRPr="00343111" w:rsidRDefault="00FF4106" w:rsidP="00FF4106">
            <w:pPr>
              <w:pStyle w:val="Z"/>
              <w:rPr>
                <w:rFonts w:asciiTheme="minorHAnsi" w:hAnsiTheme="minorHAnsi" w:cstheme="minorHAnsi"/>
              </w:rPr>
            </w:pPr>
            <w:r w:rsidRPr="0005189E">
              <w:t>77.5 (75.9, 79.0)</w:t>
            </w:r>
          </w:p>
        </w:tc>
        <w:tc>
          <w:tcPr>
            <w:tcW w:w="0" w:type="auto"/>
            <w:shd w:val="clear" w:color="auto" w:fill="auto"/>
            <w:noWrap/>
            <w:hideMark/>
          </w:tcPr>
          <w:p w14:paraId="54DC7446" w14:textId="146ECB15" w:rsidR="00FF4106" w:rsidRPr="006E77F4" w:rsidRDefault="00FF4106" w:rsidP="00FF4106">
            <w:pPr>
              <w:pStyle w:val="Z"/>
              <w:rPr>
                <w:rFonts w:asciiTheme="minorHAnsi" w:hAnsiTheme="minorHAnsi" w:cstheme="minorHAnsi"/>
              </w:rPr>
            </w:pPr>
            <w:r w:rsidRPr="0005189E">
              <w:t>68.1 (66.5, 69.6)</w:t>
            </w:r>
          </w:p>
        </w:tc>
        <w:tc>
          <w:tcPr>
            <w:tcW w:w="0" w:type="auto"/>
            <w:shd w:val="clear" w:color="auto" w:fill="auto"/>
            <w:noWrap/>
            <w:hideMark/>
          </w:tcPr>
          <w:p w14:paraId="28658D41" w14:textId="1795B205" w:rsidR="00FF4106" w:rsidRPr="006E77F4" w:rsidRDefault="00FF4106" w:rsidP="00FF4106">
            <w:pPr>
              <w:pStyle w:val="Z"/>
              <w:rPr>
                <w:rFonts w:asciiTheme="minorHAnsi" w:hAnsiTheme="minorHAnsi" w:cstheme="minorHAnsi"/>
              </w:rPr>
            </w:pPr>
            <w:r w:rsidRPr="0005189E">
              <w:t>62.2 (60.5, 63.8)</w:t>
            </w:r>
          </w:p>
        </w:tc>
        <w:tc>
          <w:tcPr>
            <w:tcW w:w="0" w:type="auto"/>
            <w:shd w:val="clear" w:color="auto" w:fill="auto"/>
            <w:noWrap/>
            <w:hideMark/>
          </w:tcPr>
          <w:p w14:paraId="5AE8B8B3" w14:textId="4FD7677B" w:rsidR="00FF4106" w:rsidRPr="00343111" w:rsidRDefault="00FF4106" w:rsidP="00FF4106">
            <w:pPr>
              <w:pStyle w:val="Z"/>
              <w:rPr>
                <w:rFonts w:asciiTheme="minorHAnsi" w:hAnsiTheme="minorHAnsi" w:cstheme="minorHAnsi"/>
              </w:rPr>
            </w:pPr>
            <w:r w:rsidRPr="00D56778">
              <w:t>86.0 (84.7, 87.1)</w:t>
            </w:r>
          </w:p>
        </w:tc>
        <w:tc>
          <w:tcPr>
            <w:tcW w:w="0" w:type="auto"/>
            <w:shd w:val="clear" w:color="auto" w:fill="auto"/>
            <w:noWrap/>
            <w:hideMark/>
          </w:tcPr>
          <w:p w14:paraId="2D028CCF" w14:textId="2DC2C60A" w:rsidR="00FF4106" w:rsidRPr="00343111" w:rsidRDefault="00FF4106" w:rsidP="00FF4106">
            <w:pPr>
              <w:pStyle w:val="Z"/>
              <w:rPr>
                <w:rFonts w:asciiTheme="minorHAnsi" w:hAnsiTheme="minorHAnsi" w:cstheme="minorHAnsi"/>
              </w:rPr>
            </w:pPr>
            <w:r w:rsidRPr="00D56778">
              <w:t>80.3 (78.8, 81.6)</w:t>
            </w:r>
          </w:p>
        </w:tc>
        <w:tc>
          <w:tcPr>
            <w:tcW w:w="0" w:type="auto"/>
            <w:shd w:val="clear" w:color="auto" w:fill="auto"/>
            <w:noWrap/>
            <w:hideMark/>
          </w:tcPr>
          <w:p w14:paraId="55E0BC9C" w14:textId="00CFAADD" w:rsidR="00FF4106" w:rsidRPr="00343111" w:rsidRDefault="00FF4106" w:rsidP="00FF4106">
            <w:pPr>
              <w:pStyle w:val="Z"/>
            </w:pPr>
            <w:r w:rsidRPr="00D56778">
              <w:t>76.8 (75.2, 78.2)</w:t>
            </w:r>
          </w:p>
        </w:tc>
        <w:tc>
          <w:tcPr>
            <w:tcW w:w="0" w:type="auto"/>
            <w:shd w:val="clear" w:color="auto" w:fill="auto"/>
            <w:noWrap/>
            <w:hideMark/>
          </w:tcPr>
          <w:p w14:paraId="29B09D97" w14:textId="0FD1039F" w:rsidR="00FF4106" w:rsidRPr="00343111" w:rsidRDefault="00FF4106" w:rsidP="00FF4106">
            <w:pPr>
              <w:pStyle w:val="Z"/>
            </w:pPr>
            <w:r w:rsidRPr="00D56778">
              <w:t>75.2 (73.5, 76.8)</w:t>
            </w:r>
          </w:p>
        </w:tc>
        <w:tc>
          <w:tcPr>
            <w:tcW w:w="0" w:type="auto"/>
            <w:shd w:val="clear" w:color="auto" w:fill="auto"/>
            <w:noWrap/>
            <w:hideMark/>
          </w:tcPr>
          <w:p w14:paraId="779A796D" w14:textId="5C97663C" w:rsidR="00FF4106" w:rsidRPr="00343111" w:rsidRDefault="00FF4106" w:rsidP="00FF4106">
            <w:pPr>
              <w:pStyle w:val="Z"/>
            </w:pPr>
            <w:r w:rsidRPr="00D56778">
              <w:t>80.3 (78.8, 81.6)</w:t>
            </w:r>
          </w:p>
        </w:tc>
        <w:tc>
          <w:tcPr>
            <w:tcW w:w="0" w:type="auto"/>
            <w:shd w:val="clear" w:color="auto" w:fill="auto"/>
            <w:noWrap/>
            <w:hideMark/>
          </w:tcPr>
          <w:p w14:paraId="7C31470D" w14:textId="43734CA7" w:rsidR="00FF4106" w:rsidRPr="00343111" w:rsidRDefault="00FF4106" w:rsidP="00FF4106">
            <w:pPr>
              <w:pStyle w:val="Z"/>
            </w:pPr>
            <w:r w:rsidRPr="00D56778">
              <w:t>75.3 (73.6, 76.8)</w:t>
            </w:r>
          </w:p>
        </w:tc>
        <w:tc>
          <w:tcPr>
            <w:tcW w:w="0" w:type="auto"/>
            <w:shd w:val="clear" w:color="auto" w:fill="auto"/>
            <w:noWrap/>
            <w:hideMark/>
          </w:tcPr>
          <w:p w14:paraId="097FB2B0" w14:textId="6182E4DA" w:rsidR="00FF4106" w:rsidRPr="00343111" w:rsidRDefault="00FF4106" w:rsidP="00FF4106">
            <w:pPr>
              <w:pStyle w:val="Z"/>
            </w:pPr>
            <w:r w:rsidRPr="00D56778">
              <w:t>82.8 (81.5, 84.0)</w:t>
            </w:r>
          </w:p>
        </w:tc>
        <w:tc>
          <w:tcPr>
            <w:tcW w:w="0" w:type="auto"/>
            <w:shd w:val="clear" w:color="auto" w:fill="auto"/>
            <w:noWrap/>
            <w:hideMark/>
          </w:tcPr>
          <w:p w14:paraId="02F6D23F" w14:textId="0C5FC992" w:rsidR="00FF4106" w:rsidRPr="00343111" w:rsidRDefault="00FF4106" w:rsidP="00FF4106">
            <w:pPr>
              <w:pStyle w:val="Z"/>
            </w:pPr>
            <w:r w:rsidRPr="00D56778">
              <w:t>74.0 (72.4, 75.4)</w:t>
            </w:r>
          </w:p>
        </w:tc>
      </w:tr>
      <w:tr w:rsidR="00FF4106" w:rsidRPr="00071200" w14:paraId="4810AB9C" w14:textId="77777777" w:rsidTr="001C4DF8">
        <w:trPr>
          <w:trHeight w:val="62"/>
        </w:trPr>
        <w:tc>
          <w:tcPr>
            <w:tcW w:w="0" w:type="auto"/>
            <w:shd w:val="clear" w:color="auto" w:fill="auto"/>
            <w:noWrap/>
            <w:hideMark/>
          </w:tcPr>
          <w:p w14:paraId="77F384B4" w14:textId="4846F052" w:rsidR="00FF4106" w:rsidRPr="00343111" w:rsidRDefault="00FF4106" w:rsidP="00FF4106">
            <w:pPr>
              <w:pStyle w:val="Z"/>
              <w:rPr>
                <w:rFonts w:asciiTheme="minorHAnsi" w:hAnsiTheme="minorHAnsi" w:cstheme="minorHAnsi"/>
              </w:rPr>
            </w:pPr>
            <w:r w:rsidRPr="007309A3">
              <w:t>La Trobe College Australia</w:t>
            </w:r>
          </w:p>
        </w:tc>
        <w:tc>
          <w:tcPr>
            <w:tcW w:w="0" w:type="auto"/>
            <w:shd w:val="clear" w:color="auto" w:fill="auto"/>
            <w:noWrap/>
            <w:hideMark/>
          </w:tcPr>
          <w:p w14:paraId="5436EE0B" w14:textId="64DB29BA" w:rsidR="00FF4106" w:rsidRPr="00343111" w:rsidRDefault="00FF4106" w:rsidP="00FF4106">
            <w:pPr>
              <w:pStyle w:val="Z"/>
              <w:rPr>
                <w:rFonts w:asciiTheme="minorHAnsi" w:hAnsiTheme="minorHAnsi" w:cstheme="minorHAnsi"/>
              </w:rPr>
            </w:pPr>
            <w:r w:rsidRPr="0005189E">
              <w:t>80.3 (75.3, 84.2)</w:t>
            </w:r>
          </w:p>
        </w:tc>
        <w:tc>
          <w:tcPr>
            <w:tcW w:w="0" w:type="auto"/>
            <w:shd w:val="clear" w:color="auto" w:fill="auto"/>
            <w:noWrap/>
            <w:hideMark/>
          </w:tcPr>
          <w:p w14:paraId="5A56F130" w14:textId="1E1C959D" w:rsidR="00FF4106" w:rsidRPr="00343111" w:rsidRDefault="00FF4106" w:rsidP="00FF4106">
            <w:pPr>
              <w:pStyle w:val="Z"/>
              <w:rPr>
                <w:rFonts w:asciiTheme="minorHAnsi" w:hAnsiTheme="minorHAnsi" w:cstheme="minorHAnsi"/>
              </w:rPr>
            </w:pPr>
            <w:r w:rsidRPr="0005189E">
              <w:t>79.3 (75.8, 82.2)</w:t>
            </w:r>
          </w:p>
        </w:tc>
        <w:tc>
          <w:tcPr>
            <w:tcW w:w="0" w:type="auto"/>
            <w:shd w:val="clear" w:color="auto" w:fill="auto"/>
            <w:noWrap/>
            <w:hideMark/>
          </w:tcPr>
          <w:p w14:paraId="546FAC6E" w14:textId="49A467B9" w:rsidR="00FF4106" w:rsidRPr="006E77F4" w:rsidRDefault="00FF4106" w:rsidP="00FF4106">
            <w:pPr>
              <w:pStyle w:val="Z"/>
              <w:rPr>
                <w:rFonts w:asciiTheme="minorHAnsi" w:hAnsiTheme="minorHAnsi" w:cstheme="minorHAnsi"/>
              </w:rPr>
            </w:pPr>
            <w:r w:rsidRPr="0005189E">
              <w:t>63.2 (57.9, 68.0)</w:t>
            </w:r>
          </w:p>
        </w:tc>
        <w:tc>
          <w:tcPr>
            <w:tcW w:w="0" w:type="auto"/>
            <w:shd w:val="clear" w:color="auto" w:fill="auto"/>
            <w:noWrap/>
            <w:hideMark/>
          </w:tcPr>
          <w:p w14:paraId="5B36EAAD" w14:textId="0C0289E9" w:rsidR="00FF4106" w:rsidRPr="006E77F4" w:rsidRDefault="00FF4106" w:rsidP="00FF4106">
            <w:pPr>
              <w:pStyle w:val="Z"/>
              <w:rPr>
                <w:rFonts w:asciiTheme="minorHAnsi" w:hAnsiTheme="minorHAnsi" w:cstheme="minorHAnsi"/>
              </w:rPr>
            </w:pPr>
            <w:r w:rsidRPr="0005189E">
              <w:t>55.5 (51.8, 59.1)</w:t>
            </w:r>
          </w:p>
        </w:tc>
        <w:tc>
          <w:tcPr>
            <w:tcW w:w="0" w:type="auto"/>
            <w:shd w:val="clear" w:color="auto" w:fill="auto"/>
            <w:noWrap/>
            <w:hideMark/>
          </w:tcPr>
          <w:p w14:paraId="64D5CC35" w14:textId="51C4A919" w:rsidR="00FF4106" w:rsidRPr="00343111" w:rsidRDefault="00FF4106" w:rsidP="00FF4106">
            <w:pPr>
              <w:pStyle w:val="Z"/>
              <w:rPr>
                <w:rFonts w:asciiTheme="minorHAnsi" w:hAnsiTheme="minorHAnsi" w:cstheme="minorHAnsi"/>
              </w:rPr>
            </w:pPr>
            <w:r w:rsidRPr="00D56778">
              <w:t>78.4 (73.6, 82.4)</w:t>
            </w:r>
          </w:p>
        </w:tc>
        <w:tc>
          <w:tcPr>
            <w:tcW w:w="0" w:type="auto"/>
            <w:shd w:val="clear" w:color="auto" w:fill="auto"/>
            <w:noWrap/>
            <w:hideMark/>
          </w:tcPr>
          <w:p w14:paraId="7907F387" w14:textId="653992C5" w:rsidR="00FF4106" w:rsidRPr="00343111" w:rsidRDefault="00FF4106" w:rsidP="00FF4106">
            <w:pPr>
              <w:pStyle w:val="Z"/>
              <w:rPr>
                <w:rFonts w:asciiTheme="minorHAnsi" w:hAnsiTheme="minorHAnsi" w:cstheme="minorHAnsi"/>
              </w:rPr>
            </w:pPr>
            <w:r w:rsidRPr="00D56778">
              <w:t>79.2 (75.9, 82.0)</w:t>
            </w:r>
          </w:p>
        </w:tc>
        <w:tc>
          <w:tcPr>
            <w:tcW w:w="0" w:type="auto"/>
            <w:shd w:val="clear" w:color="auto" w:fill="auto"/>
            <w:noWrap/>
            <w:hideMark/>
          </w:tcPr>
          <w:p w14:paraId="41167FEC" w14:textId="6CC0855A" w:rsidR="00FF4106" w:rsidRPr="00343111" w:rsidRDefault="00FF4106" w:rsidP="00FF4106">
            <w:pPr>
              <w:pStyle w:val="Z"/>
            </w:pPr>
            <w:r w:rsidRPr="00D56778">
              <w:t>79.1 (73.8, 83.3)</w:t>
            </w:r>
          </w:p>
        </w:tc>
        <w:tc>
          <w:tcPr>
            <w:tcW w:w="0" w:type="auto"/>
            <w:shd w:val="clear" w:color="auto" w:fill="auto"/>
            <w:noWrap/>
            <w:hideMark/>
          </w:tcPr>
          <w:p w14:paraId="17366092" w14:textId="21A12CF6" w:rsidR="00FF4106" w:rsidRPr="00343111" w:rsidRDefault="00FF4106" w:rsidP="00FF4106">
            <w:pPr>
              <w:pStyle w:val="Z"/>
            </w:pPr>
            <w:r w:rsidRPr="00D56778">
              <w:t>78.3 (74.7, 81.4)</w:t>
            </w:r>
          </w:p>
        </w:tc>
        <w:tc>
          <w:tcPr>
            <w:tcW w:w="0" w:type="auto"/>
            <w:shd w:val="clear" w:color="auto" w:fill="auto"/>
            <w:noWrap/>
            <w:hideMark/>
          </w:tcPr>
          <w:p w14:paraId="1C2380BB" w14:textId="3F46AF89" w:rsidR="00FF4106" w:rsidRPr="00343111" w:rsidRDefault="00FF4106" w:rsidP="00FF4106">
            <w:pPr>
              <w:pStyle w:val="Z"/>
            </w:pPr>
            <w:r w:rsidRPr="00D56778">
              <w:t>85.4 (80.7, 88.8)</w:t>
            </w:r>
          </w:p>
        </w:tc>
        <w:tc>
          <w:tcPr>
            <w:tcW w:w="0" w:type="auto"/>
            <w:shd w:val="clear" w:color="auto" w:fill="auto"/>
            <w:noWrap/>
            <w:hideMark/>
          </w:tcPr>
          <w:p w14:paraId="190E488C" w14:textId="58B61DD8" w:rsidR="00FF4106" w:rsidRPr="00343111" w:rsidRDefault="00FF4106" w:rsidP="00FF4106">
            <w:pPr>
              <w:pStyle w:val="Z"/>
            </w:pPr>
            <w:r w:rsidRPr="00D56778">
              <w:t>77.7 (74.0, 80.8)</w:t>
            </w:r>
          </w:p>
        </w:tc>
        <w:tc>
          <w:tcPr>
            <w:tcW w:w="0" w:type="auto"/>
            <w:shd w:val="clear" w:color="auto" w:fill="auto"/>
            <w:noWrap/>
            <w:hideMark/>
          </w:tcPr>
          <w:p w14:paraId="5401E8B1" w14:textId="5DA3C9B3" w:rsidR="00FF4106" w:rsidRPr="00343111" w:rsidRDefault="00FF4106" w:rsidP="00FF4106">
            <w:pPr>
              <w:pStyle w:val="Z"/>
            </w:pPr>
            <w:r w:rsidRPr="00D56778">
              <w:t>79.4 (74.6, 83.3)</w:t>
            </w:r>
          </w:p>
        </w:tc>
        <w:tc>
          <w:tcPr>
            <w:tcW w:w="0" w:type="auto"/>
            <w:shd w:val="clear" w:color="auto" w:fill="auto"/>
            <w:noWrap/>
            <w:hideMark/>
          </w:tcPr>
          <w:p w14:paraId="6848B33A" w14:textId="44DDFAA8" w:rsidR="00FF4106" w:rsidRPr="00343111" w:rsidRDefault="00FF4106" w:rsidP="00FF4106">
            <w:pPr>
              <w:pStyle w:val="Z"/>
            </w:pPr>
            <w:r w:rsidRPr="00D56778">
              <w:t>74.1 (70.7, 77.1)</w:t>
            </w:r>
          </w:p>
        </w:tc>
      </w:tr>
      <w:tr w:rsidR="00FF4106" w:rsidRPr="00071200" w14:paraId="278E196E" w14:textId="77777777" w:rsidTr="001C4DF8">
        <w:trPr>
          <w:trHeight w:val="62"/>
        </w:trPr>
        <w:tc>
          <w:tcPr>
            <w:tcW w:w="0" w:type="auto"/>
            <w:shd w:val="clear" w:color="auto" w:fill="auto"/>
            <w:noWrap/>
            <w:hideMark/>
          </w:tcPr>
          <w:p w14:paraId="42945CF5" w14:textId="5BBA4BE9" w:rsidR="00FF4106" w:rsidRPr="00343111" w:rsidRDefault="00FF4106" w:rsidP="00FF4106">
            <w:pPr>
              <w:pStyle w:val="Z"/>
              <w:rPr>
                <w:rFonts w:asciiTheme="minorHAnsi" w:hAnsiTheme="minorHAnsi" w:cstheme="minorHAnsi"/>
              </w:rPr>
            </w:pPr>
            <w:r w:rsidRPr="007309A3">
              <w:t>LCI Melbourne</w:t>
            </w:r>
          </w:p>
        </w:tc>
        <w:tc>
          <w:tcPr>
            <w:tcW w:w="0" w:type="auto"/>
            <w:shd w:val="clear" w:color="auto" w:fill="auto"/>
            <w:noWrap/>
            <w:hideMark/>
          </w:tcPr>
          <w:p w14:paraId="50BF0250" w14:textId="129DDACC"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4AC892B3" w14:textId="347FC137"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BB0BC7D" w14:textId="1C502ADC"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163BCAA0" w14:textId="0463D892"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ED90CFB" w14:textId="158D0265"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37D3BD25" w14:textId="1C4C7A77"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510C049D" w14:textId="33A3CB5F" w:rsidR="00FF4106" w:rsidRPr="00343111" w:rsidRDefault="00FF4106" w:rsidP="00FF4106">
            <w:pPr>
              <w:pStyle w:val="Z"/>
            </w:pPr>
            <w:r w:rsidRPr="00D56778">
              <w:t>n/a</w:t>
            </w:r>
          </w:p>
        </w:tc>
        <w:tc>
          <w:tcPr>
            <w:tcW w:w="0" w:type="auto"/>
            <w:shd w:val="clear" w:color="auto" w:fill="auto"/>
            <w:noWrap/>
            <w:hideMark/>
          </w:tcPr>
          <w:p w14:paraId="5519E283" w14:textId="66BA2ED9" w:rsidR="00FF4106" w:rsidRPr="00343111" w:rsidRDefault="00FF4106" w:rsidP="00FF4106">
            <w:pPr>
              <w:pStyle w:val="Z"/>
            </w:pPr>
            <w:r w:rsidRPr="00D56778">
              <w:t>n/a</w:t>
            </w:r>
          </w:p>
        </w:tc>
        <w:tc>
          <w:tcPr>
            <w:tcW w:w="0" w:type="auto"/>
            <w:shd w:val="clear" w:color="auto" w:fill="auto"/>
            <w:noWrap/>
            <w:hideMark/>
          </w:tcPr>
          <w:p w14:paraId="5D138F82" w14:textId="27EFF72C" w:rsidR="00FF4106" w:rsidRPr="00343111" w:rsidRDefault="00FF4106" w:rsidP="00FF4106">
            <w:pPr>
              <w:pStyle w:val="Z"/>
            </w:pPr>
            <w:r w:rsidRPr="00D56778">
              <w:t>n/a</w:t>
            </w:r>
          </w:p>
        </w:tc>
        <w:tc>
          <w:tcPr>
            <w:tcW w:w="0" w:type="auto"/>
            <w:shd w:val="clear" w:color="auto" w:fill="auto"/>
            <w:noWrap/>
            <w:hideMark/>
          </w:tcPr>
          <w:p w14:paraId="527558D9" w14:textId="1D8D9CF4" w:rsidR="00FF4106" w:rsidRPr="00343111" w:rsidRDefault="00FF4106" w:rsidP="00FF4106">
            <w:pPr>
              <w:pStyle w:val="Z"/>
            </w:pPr>
            <w:r w:rsidRPr="00D56778">
              <w:t>n/a</w:t>
            </w:r>
          </w:p>
        </w:tc>
        <w:tc>
          <w:tcPr>
            <w:tcW w:w="0" w:type="auto"/>
            <w:shd w:val="clear" w:color="auto" w:fill="auto"/>
            <w:noWrap/>
            <w:hideMark/>
          </w:tcPr>
          <w:p w14:paraId="7ADE68E0" w14:textId="7298277A" w:rsidR="00FF4106" w:rsidRPr="00343111" w:rsidRDefault="00FF4106" w:rsidP="00FF4106">
            <w:pPr>
              <w:pStyle w:val="Z"/>
            </w:pPr>
            <w:r w:rsidRPr="00D56778">
              <w:t>n/a</w:t>
            </w:r>
          </w:p>
        </w:tc>
        <w:tc>
          <w:tcPr>
            <w:tcW w:w="0" w:type="auto"/>
            <w:shd w:val="clear" w:color="auto" w:fill="auto"/>
            <w:noWrap/>
            <w:hideMark/>
          </w:tcPr>
          <w:p w14:paraId="416A56BB" w14:textId="024A239A" w:rsidR="00FF4106" w:rsidRPr="00343111" w:rsidRDefault="00FF4106" w:rsidP="00FF4106">
            <w:pPr>
              <w:pStyle w:val="Z"/>
            </w:pPr>
            <w:r w:rsidRPr="00D56778">
              <w:t>n/a</w:t>
            </w:r>
          </w:p>
        </w:tc>
      </w:tr>
      <w:tr w:rsidR="00FF4106" w:rsidRPr="00071200" w14:paraId="4E3DDCB6" w14:textId="77777777" w:rsidTr="001C4DF8">
        <w:trPr>
          <w:trHeight w:val="62"/>
        </w:trPr>
        <w:tc>
          <w:tcPr>
            <w:tcW w:w="0" w:type="auto"/>
            <w:shd w:val="clear" w:color="auto" w:fill="auto"/>
            <w:noWrap/>
            <w:hideMark/>
          </w:tcPr>
          <w:p w14:paraId="11724E1B" w14:textId="19743859" w:rsidR="00FF4106" w:rsidRPr="00343111" w:rsidRDefault="00FF4106" w:rsidP="00FF4106">
            <w:pPr>
              <w:pStyle w:val="Z"/>
              <w:rPr>
                <w:rFonts w:asciiTheme="minorHAnsi" w:hAnsiTheme="minorHAnsi" w:cstheme="minorHAnsi"/>
              </w:rPr>
            </w:pPr>
            <w:r w:rsidRPr="007309A3">
              <w:t>Le Cordon Bleu Australia</w:t>
            </w:r>
          </w:p>
        </w:tc>
        <w:tc>
          <w:tcPr>
            <w:tcW w:w="0" w:type="auto"/>
            <w:shd w:val="clear" w:color="auto" w:fill="auto"/>
            <w:noWrap/>
            <w:hideMark/>
          </w:tcPr>
          <w:p w14:paraId="692B1DAD" w14:textId="6BFD592C" w:rsidR="00FF4106" w:rsidRPr="00343111" w:rsidRDefault="00FF4106" w:rsidP="00FF4106">
            <w:pPr>
              <w:pStyle w:val="Z"/>
              <w:rPr>
                <w:rFonts w:asciiTheme="minorHAnsi" w:hAnsiTheme="minorHAnsi" w:cstheme="minorHAnsi"/>
              </w:rPr>
            </w:pPr>
            <w:r w:rsidRPr="0005189E">
              <w:t>77.0 (70.3, 82.1)</w:t>
            </w:r>
          </w:p>
        </w:tc>
        <w:tc>
          <w:tcPr>
            <w:tcW w:w="0" w:type="auto"/>
            <w:shd w:val="clear" w:color="auto" w:fill="auto"/>
            <w:noWrap/>
            <w:hideMark/>
          </w:tcPr>
          <w:p w14:paraId="361E54B5" w14:textId="11AD86DD" w:rsidR="00FF4106" w:rsidRPr="00343111" w:rsidRDefault="00FF4106" w:rsidP="00FF4106">
            <w:pPr>
              <w:pStyle w:val="Z"/>
              <w:rPr>
                <w:rFonts w:asciiTheme="minorHAnsi" w:hAnsiTheme="minorHAnsi" w:cstheme="minorHAnsi"/>
              </w:rPr>
            </w:pPr>
            <w:r w:rsidRPr="0005189E">
              <w:t>79.3 (73.9, 83.4)</w:t>
            </w:r>
          </w:p>
        </w:tc>
        <w:tc>
          <w:tcPr>
            <w:tcW w:w="0" w:type="auto"/>
            <w:shd w:val="clear" w:color="auto" w:fill="auto"/>
            <w:noWrap/>
            <w:hideMark/>
          </w:tcPr>
          <w:p w14:paraId="44A47BF2" w14:textId="42934463" w:rsidR="00FF4106" w:rsidRPr="006E77F4" w:rsidRDefault="00FF4106" w:rsidP="00FF4106">
            <w:pPr>
              <w:pStyle w:val="Z"/>
              <w:rPr>
                <w:rFonts w:asciiTheme="minorHAnsi" w:hAnsiTheme="minorHAnsi" w:cstheme="minorHAnsi"/>
              </w:rPr>
            </w:pPr>
            <w:r w:rsidRPr="0005189E">
              <w:t>60.2 (53.2, 66.6)</w:t>
            </w:r>
          </w:p>
        </w:tc>
        <w:tc>
          <w:tcPr>
            <w:tcW w:w="0" w:type="auto"/>
            <w:shd w:val="clear" w:color="auto" w:fill="auto"/>
            <w:noWrap/>
            <w:hideMark/>
          </w:tcPr>
          <w:p w14:paraId="7533C4BC" w14:textId="4A0BB2E3" w:rsidR="00FF4106" w:rsidRPr="006E77F4" w:rsidRDefault="00FF4106" w:rsidP="00FF4106">
            <w:pPr>
              <w:pStyle w:val="Z"/>
              <w:rPr>
                <w:rFonts w:asciiTheme="minorHAnsi" w:hAnsiTheme="minorHAnsi" w:cstheme="minorHAnsi"/>
              </w:rPr>
            </w:pPr>
            <w:r w:rsidRPr="0005189E">
              <w:t>57.1 (51.4, 62.6)</w:t>
            </w:r>
          </w:p>
        </w:tc>
        <w:tc>
          <w:tcPr>
            <w:tcW w:w="0" w:type="auto"/>
            <w:shd w:val="clear" w:color="auto" w:fill="auto"/>
            <w:noWrap/>
            <w:hideMark/>
          </w:tcPr>
          <w:p w14:paraId="5E0F479F" w14:textId="6BBB6685" w:rsidR="00FF4106" w:rsidRPr="00343111" w:rsidRDefault="00FF4106" w:rsidP="00FF4106">
            <w:pPr>
              <w:pStyle w:val="Z"/>
              <w:rPr>
                <w:rFonts w:asciiTheme="minorHAnsi" w:hAnsiTheme="minorHAnsi" w:cstheme="minorHAnsi"/>
              </w:rPr>
            </w:pPr>
            <w:r w:rsidRPr="00D56778">
              <w:t>78.4 (71.9, 83.2)</w:t>
            </w:r>
          </w:p>
        </w:tc>
        <w:tc>
          <w:tcPr>
            <w:tcW w:w="0" w:type="auto"/>
            <w:shd w:val="clear" w:color="auto" w:fill="auto"/>
            <w:noWrap/>
            <w:hideMark/>
          </w:tcPr>
          <w:p w14:paraId="0B3B8B30" w14:textId="5FA37CB0" w:rsidR="00FF4106" w:rsidRPr="00343111" w:rsidRDefault="00FF4106" w:rsidP="00FF4106">
            <w:pPr>
              <w:pStyle w:val="Z"/>
              <w:rPr>
                <w:rFonts w:asciiTheme="minorHAnsi" w:hAnsiTheme="minorHAnsi" w:cstheme="minorHAnsi"/>
              </w:rPr>
            </w:pPr>
            <w:r w:rsidRPr="00D56778">
              <w:t>77.7 (72.4, 81.9)</w:t>
            </w:r>
          </w:p>
        </w:tc>
        <w:tc>
          <w:tcPr>
            <w:tcW w:w="0" w:type="auto"/>
            <w:shd w:val="clear" w:color="auto" w:fill="auto"/>
            <w:noWrap/>
            <w:hideMark/>
          </w:tcPr>
          <w:p w14:paraId="06575D8C" w14:textId="1C01AFDA" w:rsidR="00FF4106" w:rsidRPr="00343111" w:rsidRDefault="00FF4106" w:rsidP="00FF4106">
            <w:pPr>
              <w:pStyle w:val="Z"/>
            </w:pPr>
            <w:r w:rsidRPr="00D56778">
              <w:t>70.6 (63.5, 76.4)</w:t>
            </w:r>
          </w:p>
        </w:tc>
        <w:tc>
          <w:tcPr>
            <w:tcW w:w="0" w:type="auto"/>
            <w:shd w:val="clear" w:color="auto" w:fill="auto"/>
            <w:noWrap/>
            <w:hideMark/>
          </w:tcPr>
          <w:p w14:paraId="60AC84AC" w14:textId="0403FAAF" w:rsidR="00FF4106" w:rsidRPr="00343111" w:rsidRDefault="00FF4106" w:rsidP="00FF4106">
            <w:pPr>
              <w:pStyle w:val="Z"/>
            </w:pPr>
            <w:r w:rsidRPr="00D56778">
              <w:t>69.5 (63.6, 74.5)</w:t>
            </w:r>
          </w:p>
        </w:tc>
        <w:tc>
          <w:tcPr>
            <w:tcW w:w="0" w:type="auto"/>
            <w:shd w:val="clear" w:color="auto" w:fill="auto"/>
            <w:noWrap/>
            <w:hideMark/>
          </w:tcPr>
          <w:p w14:paraId="556A98E5" w14:textId="5DB8B462" w:rsidR="00FF4106" w:rsidRPr="00343111" w:rsidRDefault="00FF4106" w:rsidP="00FF4106">
            <w:pPr>
              <w:pStyle w:val="Z"/>
            </w:pPr>
            <w:r w:rsidRPr="00D56778">
              <w:t>66.7 (59.7, 72.7)</w:t>
            </w:r>
          </w:p>
        </w:tc>
        <w:tc>
          <w:tcPr>
            <w:tcW w:w="0" w:type="auto"/>
            <w:shd w:val="clear" w:color="auto" w:fill="auto"/>
            <w:noWrap/>
            <w:hideMark/>
          </w:tcPr>
          <w:p w14:paraId="75785DEF" w14:textId="4A802CA9" w:rsidR="00FF4106" w:rsidRPr="00343111" w:rsidRDefault="00FF4106" w:rsidP="00FF4106">
            <w:pPr>
              <w:pStyle w:val="Z"/>
            </w:pPr>
            <w:r w:rsidRPr="00D56778">
              <w:t>67.2 (61.3, 72.4)</w:t>
            </w:r>
          </w:p>
        </w:tc>
        <w:tc>
          <w:tcPr>
            <w:tcW w:w="0" w:type="auto"/>
            <w:shd w:val="clear" w:color="auto" w:fill="auto"/>
            <w:noWrap/>
            <w:hideMark/>
          </w:tcPr>
          <w:p w14:paraId="25B88460" w14:textId="168CCB4A" w:rsidR="00FF4106" w:rsidRPr="00343111" w:rsidRDefault="00FF4106" w:rsidP="00FF4106">
            <w:pPr>
              <w:pStyle w:val="Z"/>
            </w:pPr>
            <w:r w:rsidRPr="00D56778">
              <w:t>71.6 (64.8, 77.1)</w:t>
            </w:r>
          </w:p>
        </w:tc>
        <w:tc>
          <w:tcPr>
            <w:tcW w:w="0" w:type="auto"/>
            <w:shd w:val="clear" w:color="auto" w:fill="auto"/>
            <w:noWrap/>
            <w:hideMark/>
          </w:tcPr>
          <w:p w14:paraId="32BB15BE" w14:textId="1839282C" w:rsidR="00FF4106" w:rsidRPr="00343111" w:rsidRDefault="00FF4106" w:rsidP="00FF4106">
            <w:pPr>
              <w:pStyle w:val="Z"/>
            </w:pPr>
            <w:r w:rsidRPr="00D56778">
              <w:t>70.0 (64.4, 74.8)</w:t>
            </w:r>
          </w:p>
        </w:tc>
      </w:tr>
      <w:tr w:rsidR="00FF4106" w:rsidRPr="00071200" w14:paraId="21376AB4" w14:textId="77777777" w:rsidTr="001C4DF8">
        <w:trPr>
          <w:trHeight w:val="62"/>
        </w:trPr>
        <w:tc>
          <w:tcPr>
            <w:tcW w:w="0" w:type="auto"/>
            <w:shd w:val="clear" w:color="auto" w:fill="auto"/>
            <w:noWrap/>
            <w:hideMark/>
          </w:tcPr>
          <w:p w14:paraId="3648FEEB" w14:textId="623BB79F" w:rsidR="00FF4106" w:rsidRPr="00343111" w:rsidRDefault="00FF4106" w:rsidP="00FF4106">
            <w:pPr>
              <w:pStyle w:val="Z"/>
              <w:rPr>
                <w:rFonts w:asciiTheme="minorHAnsi" w:hAnsiTheme="minorHAnsi" w:cstheme="minorHAnsi"/>
              </w:rPr>
            </w:pPr>
            <w:r w:rsidRPr="007309A3">
              <w:t>Leaders Institute</w:t>
            </w:r>
          </w:p>
        </w:tc>
        <w:tc>
          <w:tcPr>
            <w:tcW w:w="0" w:type="auto"/>
            <w:shd w:val="clear" w:color="auto" w:fill="auto"/>
            <w:noWrap/>
            <w:hideMark/>
          </w:tcPr>
          <w:p w14:paraId="29685E2E" w14:textId="77777777"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23F1D844" w14:textId="06358CC9" w:rsidR="00FF4106" w:rsidRPr="00343111" w:rsidRDefault="00FF4106" w:rsidP="00FF4106">
            <w:pPr>
              <w:pStyle w:val="Z"/>
              <w:rPr>
                <w:rFonts w:asciiTheme="minorHAnsi" w:hAnsiTheme="minorHAnsi" w:cstheme="minorHAnsi"/>
              </w:rPr>
            </w:pPr>
            <w:r w:rsidRPr="0005189E">
              <w:t>100.0 (96.3, 99.8)</w:t>
            </w:r>
          </w:p>
        </w:tc>
        <w:tc>
          <w:tcPr>
            <w:tcW w:w="0" w:type="auto"/>
            <w:shd w:val="clear" w:color="auto" w:fill="auto"/>
            <w:noWrap/>
            <w:hideMark/>
          </w:tcPr>
          <w:p w14:paraId="10025C1B" w14:textId="77777777"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45944283" w14:textId="2F97A2F3" w:rsidR="00FF4106" w:rsidRPr="006E77F4" w:rsidRDefault="00FF4106" w:rsidP="00FF4106">
            <w:pPr>
              <w:pStyle w:val="Z"/>
              <w:rPr>
                <w:rFonts w:asciiTheme="minorHAnsi" w:hAnsiTheme="minorHAnsi" w:cstheme="minorHAnsi"/>
              </w:rPr>
            </w:pPr>
            <w:r w:rsidRPr="0005189E">
              <w:t>94.0 (89.0, 95.7)</w:t>
            </w:r>
          </w:p>
        </w:tc>
        <w:tc>
          <w:tcPr>
            <w:tcW w:w="0" w:type="auto"/>
            <w:shd w:val="clear" w:color="auto" w:fill="auto"/>
            <w:noWrap/>
            <w:hideMark/>
          </w:tcPr>
          <w:p w14:paraId="63C87919" w14:textId="77777777"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1CDAA84C" w14:textId="5E54BFE8" w:rsidR="00FF4106" w:rsidRPr="00343111" w:rsidRDefault="00FF4106" w:rsidP="00FF4106">
            <w:pPr>
              <w:pStyle w:val="Z"/>
              <w:rPr>
                <w:rFonts w:asciiTheme="minorHAnsi" w:hAnsiTheme="minorHAnsi" w:cstheme="minorHAnsi"/>
              </w:rPr>
            </w:pPr>
            <w:r w:rsidRPr="00D56778">
              <w:t>100.0 (96.3, 99.8)</w:t>
            </w:r>
          </w:p>
        </w:tc>
        <w:tc>
          <w:tcPr>
            <w:tcW w:w="0" w:type="auto"/>
            <w:shd w:val="clear" w:color="auto" w:fill="auto"/>
            <w:noWrap/>
            <w:hideMark/>
          </w:tcPr>
          <w:p w14:paraId="0B773AE3" w14:textId="77777777" w:rsidR="00FF4106" w:rsidRPr="00343111" w:rsidRDefault="00FF4106" w:rsidP="00FF4106">
            <w:pPr>
              <w:pStyle w:val="Z"/>
            </w:pPr>
          </w:p>
        </w:tc>
        <w:tc>
          <w:tcPr>
            <w:tcW w:w="0" w:type="auto"/>
            <w:shd w:val="clear" w:color="auto" w:fill="auto"/>
            <w:noWrap/>
            <w:hideMark/>
          </w:tcPr>
          <w:p w14:paraId="781AD0AE" w14:textId="331C08DF" w:rsidR="00FF4106" w:rsidRPr="00343111" w:rsidRDefault="00FF4106" w:rsidP="00FF4106">
            <w:pPr>
              <w:pStyle w:val="Z"/>
            </w:pPr>
            <w:r w:rsidRPr="00D56778">
              <w:t>100.0 (96.3, 99.8)</w:t>
            </w:r>
          </w:p>
        </w:tc>
        <w:tc>
          <w:tcPr>
            <w:tcW w:w="0" w:type="auto"/>
            <w:shd w:val="clear" w:color="auto" w:fill="auto"/>
            <w:noWrap/>
            <w:hideMark/>
          </w:tcPr>
          <w:p w14:paraId="37C4A896" w14:textId="77777777" w:rsidR="00FF4106" w:rsidRPr="00343111" w:rsidRDefault="00FF4106" w:rsidP="00FF4106">
            <w:pPr>
              <w:pStyle w:val="Z"/>
            </w:pPr>
          </w:p>
        </w:tc>
        <w:tc>
          <w:tcPr>
            <w:tcW w:w="0" w:type="auto"/>
            <w:shd w:val="clear" w:color="auto" w:fill="auto"/>
            <w:noWrap/>
            <w:hideMark/>
          </w:tcPr>
          <w:p w14:paraId="0E844242" w14:textId="1F80AC9A" w:rsidR="00FF4106" w:rsidRPr="00343111" w:rsidRDefault="00FF4106" w:rsidP="00FF4106">
            <w:pPr>
              <w:pStyle w:val="Z"/>
            </w:pPr>
            <w:r w:rsidRPr="00D56778">
              <w:t>98.5 (94.3, 98.9)</w:t>
            </w:r>
          </w:p>
        </w:tc>
        <w:tc>
          <w:tcPr>
            <w:tcW w:w="0" w:type="auto"/>
            <w:shd w:val="clear" w:color="auto" w:fill="auto"/>
            <w:noWrap/>
            <w:hideMark/>
          </w:tcPr>
          <w:p w14:paraId="02EEA78F" w14:textId="77777777" w:rsidR="00FF4106" w:rsidRPr="00343111" w:rsidRDefault="00FF4106" w:rsidP="00FF4106">
            <w:pPr>
              <w:pStyle w:val="Z"/>
            </w:pPr>
          </w:p>
        </w:tc>
        <w:tc>
          <w:tcPr>
            <w:tcW w:w="0" w:type="auto"/>
            <w:shd w:val="clear" w:color="auto" w:fill="auto"/>
            <w:noWrap/>
            <w:hideMark/>
          </w:tcPr>
          <w:p w14:paraId="189EDAAA" w14:textId="556A1AC0" w:rsidR="00FF4106" w:rsidRPr="00343111" w:rsidRDefault="00FF4106" w:rsidP="00FF4106">
            <w:pPr>
              <w:pStyle w:val="Z"/>
            </w:pPr>
            <w:r w:rsidRPr="00D56778">
              <w:t>98.5 (94.4, 98.9)</w:t>
            </w:r>
          </w:p>
        </w:tc>
      </w:tr>
      <w:tr w:rsidR="00FF4106" w:rsidRPr="00071200" w14:paraId="40CCE452" w14:textId="77777777" w:rsidTr="001C4DF8">
        <w:trPr>
          <w:trHeight w:val="62"/>
        </w:trPr>
        <w:tc>
          <w:tcPr>
            <w:tcW w:w="0" w:type="auto"/>
            <w:shd w:val="clear" w:color="auto" w:fill="auto"/>
            <w:noWrap/>
            <w:hideMark/>
          </w:tcPr>
          <w:p w14:paraId="660535AF" w14:textId="29BAC6C4" w:rsidR="00FF4106" w:rsidRPr="00343111" w:rsidRDefault="00FF4106" w:rsidP="00FF4106">
            <w:pPr>
              <w:pStyle w:val="Z"/>
              <w:rPr>
                <w:rFonts w:asciiTheme="minorHAnsi" w:hAnsiTheme="minorHAnsi" w:cstheme="minorHAnsi"/>
              </w:rPr>
            </w:pPr>
            <w:r w:rsidRPr="007309A3">
              <w:t>Macleay College</w:t>
            </w:r>
          </w:p>
        </w:tc>
        <w:tc>
          <w:tcPr>
            <w:tcW w:w="0" w:type="auto"/>
            <w:shd w:val="clear" w:color="auto" w:fill="auto"/>
            <w:noWrap/>
            <w:hideMark/>
          </w:tcPr>
          <w:p w14:paraId="70E9608D" w14:textId="675319C5" w:rsidR="00FF4106" w:rsidRPr="00343111" w:rsidRDefault="00FF4106" w:rsidP="00FF4106">
            <w:pPr>
              <w:pStyle w:val="Z"/>
              <w:rPr>
                <w:rFonts w:asciiTheme="minorHAnsi" w:hAnsiTheme="minorHAnsi" w:cstheme="minorHAnsi"/>
              </w:rPr>
            </w:pPr>
            <w:r w:rsidRPr="0005189E">
              <w:t>82.1 (71.1, 88.8)</w:t>
            </w:r>
          </w:p>
        </w:tc>
        <w:tc>
          <w:tcPr>
            <w:tcW w:w="0" w:type="auto"/>
            <w:shd w:val="clear" w:color="auto" w:fill="auto"/>
            <w:noWrap/>
            <w:hideMark/>
          </w:tcPr>
          <w:p w14:paraId="4429E33B" w14:textId="65C15AC5" w:rsidR="00FF4106" w:rsidRPr="00343111" w:rsidRDefault="00FF4106" w:rsidP="00FF4106">
            <w:pPr>
              <w:pStyle w:val="Z"/>
              <w:rPr>
                <w:rFonts w:asciiTheme="minorHAnsi" w:hAnsiTheme="minorHAnsi" w:cstheme="minorHAnsi"/>
              </w:rPr>
            </w:pPr>
            <w:r w:rsidRPr="0005189E">
              <w:t>83.5 (78.1, 87.4)</w:t>
            </w:r>
          </w:p>
        </w:tc>
        <w:tc>
          <w:tcPr>
            <w:tcW w:w="0" w:type="auto"/>
            <w:shd w:val="clear" w:color="auto" w:fill="auto"/>
            <w:noWrap/>
            <w:hideMark/>
          </w:tcPr>
          <w:p w14:paraId="15FF1864" w14:textId="45C41680" w:rsidR="00FF4106" w:rsidRPr="006E77F4" w:rsidRDefault="00FF4106" w:rsidP="00FF4106">
            <w:pPr>
              <w:pStyle w:val="Z"/>
              <w:rPr>
                <w:rFonts w:asciiTheme="minorHAnsi" w:hAnsiTheme="minorHAnsi" w:cstheme="minorHAnsi"/>
              </w:rPr>
            </w:pPr>
            <w:r w:rsidRPr="0005189E">
              <w:t>72.1 (61.3, 80.2)</w:t>
            </w:r>
          </w:p>
        </w:tc>
        <w:tc>
          <w:tcPr>
            <w:tcW w:w="0" w:type="auto"/>
            <w:shd w:val="clear" w:color="auto" w:fill="auto"/>
            <w:noWrap/>
            <w:hideMark/>
          </w:tcPr>
          <w:p w14:paraId="76577284" w14:textId="2CEC2019" w:rsidR="00FF4106" w:rsidRPr="006E77F4" w:rsidRDefault="00FF4106" w:rsidP="00FF4106">
            <w:pPr>
              <w:pStyle w:val="Z"/>
              <w:rPr>
                <w:rFonts w:asciiTheme="minorHAnsi" w:hAnsiTheme="minorHAnsi" w:cstheme="minorHAnsi"/>
              </w:rPr>
            </w:pPr>
            <w:r w:rsidRPr="0005189E">
              <w:t>64.0 (58.3, 69.1)</w:t>
            </w:r>
          </w:p>
        </w:tc>
        <w:tc>
          <w:tcPr>
            <w:tcW w:w="0" w:type="auto"/>
            <w:shd w:val="clear" w:color="auto" w:fill="auto"/>
            <w:noWrap/>
            <w:hideMark/>
          </w:tcPr>
          <w:p w14:paraId="13D12904" w14:textId="62911F13" w:rsidR="00FF4106" w:rsidRPr="00343111" w:rsidRDefault="00FF4106" w:rsidP="00FF4106">
            <w:pPr>
              <w:pStyle w:val="Z"/>
              <w:rPr>
                <w:rFonts w:asciiTheme="minorHAnsi" w:hAnsiTheme="minorHAnsi" w:cstheme="minorHAnsi"/>
              </w:rPr>
            </w:pPr>
            <w:r w:rsidRPr="00D56778">
              <w:t>90.0 (80.3, 94.7)</w:t>
            </w:r>
          </w:p>
        </w:tc>
        <w:tc>
          <w:tcPr>
            <w:tcW w:w="0" w:type="auto"/>
            <w:shd w:val="clear" w:color="auto" w:fill="auto"/>
            <w:noWrap/>
            <w:hideMark/>
          </w:tcPr>
          <w:p w14:paraId="5A1F4A0E" w14:textId="6FE34BC0" w:rsidR="00FF4106" w:rsidRPr="00343111" w:rsidRDefault="00FF4106" w:rsidP="00FF4106">
            <w:pPr>
              <w:pStyle w:val="Z"/>
              <w:rPr>
                <w:rFonts w:asciiTheme="minorHAnsi" w:hAnsiTheme="minorHAnsi" w:cstheme="minorHAnsi"/>
              </w:rPr>
            </w:pPr>
            <w:r w:rsidRPr="00D56778">
              <w:t>88.0 (83.2, 91.2)</w:t>
            </w:r>
          </w:p>
        </w:tc>
        <w:tc>
          <w:tcPr>
            <w:tcW w:w="0" w:type="auto"/>
            <w:shd w:val="clear" w:color="auto" w:fill="auto"/>
            <w:noWrap/>
            <w:hideMark/>
          </w:tcPr>
          <w:p w14:paraId="7D68DF7D" w14:textId="7DDDF01E" w:rsidR="00FF4106" w:rsidRPr="00343111" w:rsidRDefault="00FF4106" w:rsidP="00FF4106">
            <w:pPr>
              <w:pStyle w:val="Z"/>
            </w:pPr>
            <w:r w:rsidRPr="00D56778">
              <w:t>84.2 (73.3, 90.6)</w:t>
            </w:r>
          </w:p>
        </w:tc>
        <w:tc>
          <w:tcPr>
            <w:tcW w:w="0" w:type="auto"/>
            <w:shd w:val="clear" w:color="auto" w:fill="auto"/>
            <w:noWrap/>
            <w:hideMark/>
          </w:tcPr>
          <w:p w14:paraId="3B52A789" w14:textId="486676CB" w:rsidR="00FF4106" w:rsidRPr="00343111" w:rsidRDefault="00FF4106" w:rsidP="00FF4106">
            <w:pPr>
              <w:pStyle w:val="Z"/>
            </w:pPr>
            <w:r w:rsidRPr="00D56778">
              <w:t>80.5 (74.8, 84.8)</w:t>
            </w:r>
          </w:p>
        </w:tc>
        <w:tc>
          <w:tcPr>
            <w:tcW w:w="0" w:type="auto"/>
            <w:shd w:val="clear" w:color="auto" w:fill="auto"/>
            <w:noWrap/>
            <w:hideMark/>
          </w:tcPr>
          <w:p w14:paraId="6CF2069D" w14:textId="1DE825C3" w:rsidR="00FF4106" w:rsidRPr="00343111" w:rsidRDefault="00FF4106" w:rsidP="00FF4106">
            <w:pPr>
              <w:pStyle w:val="Z"/>
            </w:pPr>
            <w:r w:rsidRPr="00D56778">
              <w:t>87.2 (76.8, 92.7)</w:t>
            </w:r>
          </w:p>
        </w:tc>
        <w:tc>
          <w:tcPr>
            <w:tcW w:w="0" w:type="auto"/>
            <w:shd w:val="clear" w:color="auto" w:fill="auto"/>
            <w:noWrap/>
            <w:hideMark/>
          </w:tcPr>
          <w:p w14:paraId="1BF498B1" w14:textId="2C423A7A" w:rsidR="00FF4106" w:rsidRPr="00343111" w:rsidRDefault="00FF4106" w:rsidP="00FF4106">
            <w:pPr>
              <w:pStyle w:val="Z"/>
            </w:pPr>
            <w:r w:rsidRPr="00D56778">
              <w:t>80.9 (74.9, 85.4)</w:t>
            </w:r>
          </w:p>
        </w:tc>
        <w:tc>
          <w:tcPr>
            <w:tcW w:w="0" w:type="auto"/>
            <w:shd w:val="clear" w:color="auto" w:fill="auto"/>
            <w:noWrap/>
            <w:hideMark/>
          </w:tcPr>
          <w:p w14:paraId="11928842" w14:textId="03CA3390" w:rsidR="00FF4106" w:rsidRPr="00343111" w:rsidRDefault="00FF4106" w:rsidP="00FF4106">
            <w:pPr>
              <w:pStyle w:val="Z"/>
            </w:pPr>
            <w:r w:rsidRPr="00D56778">
              <w:t>83.7 (73.7, 89.7)</w:t>
            </w:r>
          </w:p>
        </w:tc>
        <w:tc>
          <w:tcPr>
            <w:tcW w:w="0" w:type="auto"/>
            <w:shd w:val="clear" w:color="auto" w:fill="auto"/>
            <w:noWrap/>
            <w:hideMark/>
          </w:tcPr>
          <w:p w14:paraId="3D820A2B" w14:textId="5D7D76F0" w:rsidR="00FF4106" w:rsidRPr="00343111" w:rsidRDefault="00FF4106" w:rsidP="00FF4106">
            <w:pPr>
              <w:pStyle w:val="Z"/>
            </w:pPr>
            <w:r w:rsidRPr="00D56778">
              <w:t>81.6 (76.6, 85.4)</w:t>
            </w:r>
          </w:p>
        </w:tc>
      </w:tr>
      <w:tr w:rsidR="00FF4106" w:rsidRPr="00071200" w14:paraId="3B8EF9B8" w14:textId="77777777" w:rsidTr="001C4DF8">
        <w:trPr>
          <w:trHeight w:val="62"/>
        </w:trPr>
        <w:tc>
          <w:tcPr>
            <w:tcW w:w="0" w:type="auto"/>
            <w:shd w:val="clear" w:color="auto" w:fill="auto"/>
            <w:noWrap/>
            <w:hideMark/>
          </w:tcPr>
          <w:p w14:paraId="0F5FE952" w14:textId="1BA0F15B" w:rsidR="00FF4106" w:rsidRPr="00343111" w:rsidRDefault="00FF4106" w:rsidP="00FF4106">
            <w:pPr>
              <w:pStyle w:val="Z"/>
              <w:rPr>
                <w:rFonts w:asciiTheme="minorHAnsi" w:hAnsiTheme="minorHAnsi" w:cstheme="minorHAnsi"/>
              </w:rPr>
            </w:pPr>
            <w:r w:rsidRPr="007309A3">
              <w:t>Marcus Oldham College</w:t>
            </w:r>
          </w:p>
        </w:tc>
        <w:tc>
          <w:tcPr>
            <w:tcW w:w="0" w:type="auto"/>
            <w:shd w:val="clear" w:color="auto" w:fill="auto"/>
            <w:noWrap/>
            <w:hideMark/>
          </w:tcPr>
          <w:p w14:paraId="6D86A5DC" w14:textId="7998206B"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6195D62A" w14:textId="688237FF"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4C46032A" w14:textId="66AB25C6"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34F45067" w14:textId="5E2AD149"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1BBD59B6" w14:textId="3148C6DB"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4A2749DF" w14:textId="65CEAD99"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6049D709" w14:textId="44E6BF37" w:rsidR="00FF4106" w:rsidRPr="00343111" w:rsidRDefault="00FF4106" w:rsidP="00FF4106">
            <w:pPr>
              <w:pStyle w:val="Z"/>
            </w:pPr>
          </w:p>
        </w:tc>
        <w:tc>
          <w:tcPr>
            <w:tcW w:w="0" w:type="auto"/>
            <w:shd w:val="clear" w:color="auto" w:fill="auto"/>
            <w:noWrap/>
            <w:hideMark/>
          </w:tcPr>
          <w:p w14:paraId="0BCB6B1C" w14:textId="0AF83EBD" w:rsidR="00FF4106" w:rsidRPr="00343111" w:rsidRDefault="00FF4106" w:rsidP="00FF4106">
            <w:pPr>
              <w:pStyle w:val="Z"/>
            </w:pPr>
            <w:r w:rsidRPr="00D56778">
              <w:t>n/a</w:t>
            </w:r>
          </w:p>
        </w:tc>
        <w:tc>
          <w:tcPr>
            <w:tcW w:w="0" w:type="auto"/>
            <w:shd w:val="clear" w:color="auto" w:fill="auto"/>
            <w:noWrap/>
            <w:hideMark/>
          </w:tcPr>
          <w:p w14:paraId="15D8C7CC" w14:textId="708B810B" w:rsidR="00FF4106" w:rsidRPr="00343111" w:rsidRDefault="00FF4106" w:rsidP="00FF4106">
            <w:pPr>
              <w:pStyle w:val="Z"/>
            </w:pPr>
          </w:p>
        </w:tc>
        <w:tc>
          <w:tcPr>
            <w:tcW w:w="0" w:type="auto"/>
            <w:shd w:val="clear" w:color="auto" w:fill="auto"/>
            <w:noWrap/>
            <w:hideMark/>
          </w:tcPr>
          <w:p w14:paraId="3875A08C" w14:textId="364333B0" w:rsidR="00FF4106" w:rsidRPr="00343111" w:rsidRDefault="00FF4106" w:rsidP="00FF4106">
            <w:pPr>
              <w:pStyle w:val="Z"/>
            </w:pPr>
            <w:r w:rsidRPr="00D56778">
              <w:t>n/a</w:t>
            </w:r>
          </w:p>
        </w:tc>
        <w:tc>
          <w:tcPr>
            <w:tcW w:w="0" w:type="auto"/>
            <w:shd w:val="clear" w:color="auto" w:fill="auto"/>
            <w:noWrap/>
            <w:hideMark/>
          </w:tcPr>
          <w:p w14:paraId="139CE09F" w14:textId="4B22B204" w:rsidR="00FF4106" w:rsidRPr="00343111" w:rsidRDefault="00FF4106" w:rsidP="00FF4106">
            <w:pPr>
              <w:pStyle w:val="Z"/>
            </w:pPr>
          </w:p>
        </w:tc>
        <w:tc>
          <w:tcPr>
            <w:tcW w:w="0" w:type="auto"/>
            <w:shd w:val="clear" w:color="auto" w:fill="auto"/>
            <w:noWrap/>
            <w:hideMark/>
          </w:tcPr>
          <w:p w14:paraId="0461EB5D" w14:textId="57BA57A8" w:rsidR="00FF4106" w:rsidRPr="00343111" w:rsidRDefault="00FF4106" w:rsidP="00FF4106">
            <w:pPr>
              <w:pStyle w:val="Z"/>
            </w:pPr>
            <w:r w:rsidRPr="00D56778">
              <w:t>n/a</w:t>
            </w:r>
          </w:p>
        </w:tc>
      </w:tr>
      <w:tr w:rsidR="00FF4106" w:rsidRPr="00071200" w14:paraId="594D4E23" w14:textId="77777777" w:rsidTr="001C4DF8">
        <w:trPr>
          <w:trHeight w:val="62"/>
        </w:trPr>
        <w:tc>
          <w:tcPr>
            <w:tcW w:w="0" w:type="auto"/>
            <w:shd w:val="clear" w:color="auto" w:fill="auto"/>
            <w:noWrap/>
            <w:hideMark/>
          </w:tcPr>
          <w:p w14:paraId="770EE4C0" w14:textId="332D5D7D" w:rsidR="00FF4106" w:rsidRPr="00343111" w:rsidRDefault="00FF4106" w:rsidP="00FF4106">
            <w:pPr>
              <w:pStyle w:val="Z"/>
              <w:rPr>
                <w:rFonts w:asciiTheme="minorHAnsi" w:hAnsiTheme="minorHAnsi" w:cstheme="minorHAnsi"/>
              </w:rPr>
            </w:pPr>
            <w:r w:rsidRPr="007309A3">
              <w:t>Melbourne Institute of Technology</w:t>
            </w:r>
          </w:p>
        </w:tc>
        <w:tc>
          <w:tcPr>
            <w:tcW w:w="0" w:type="auto"/>
            <w:shd w:val="clear" w:color="auto" w:fill="auto"/>
            <w:noWrap/>
            <w:hideMark/>
          </w:tcPr>
          <w:p w14:paraId="116AA2F2" w14:textId="765E0DD0" w:rsidR="00FF4106" w:rsidRPr="00343111" w:rsidRDefault="00FF4106" w:rsidP="00FF4106">
            <w:pPr>
              <w:pStyle w:val="Z"/>
              <w:rPr>
                <w:rFonts w:asciiTheme="minorHAnsi" w:hAnsiTheme="minorHAnsi" w:cstheme="minorHAnsi"/>
              </w:rPr>
            </w:pPr>
            <w:r w:rsidRPr="0005189E">
              <w:t>82.7 (80.9, 84.4)</w:t>
            </w:r>
          </w:p>
        </w:tc>
        <w:tc>
          <w:tcPr>
            <w:tcW w:w="0" w:type="auto"/>
            <w:shd w:val="clear" w:color="auto" w:fill="auto"/>
            <w:noWrap/>
            <w:hideMark/>
          </w:tcPr>
          <w:p w14:paraId="42F9E7DE" w14:textId="1BAFBD74" w:rsidR="00FF4106" w:rsidRPr="00343111" w:rsidRDefault="00FF4106" w:rsidP="00FF4106">
            <w:pPr>
              <w:pStyle w:val="Z"/>
              <w:rPr>
                <w:rFonts w:asciiTheme="minorHAnsi" w:hAnsiTheme="minorHAnsi" w:cstheme="minorHAnsi"/>
              </w:rPr>
            </w:pPr>
            <w:r w:rsidRPr="0005189E">
              <w:t>80.2 (78.1, 82.1)</w:t>
            </w:r>
          </w:p>
        </w:tc>
        <w:tc>
          <w:tcPr>
            <w:tcW w:w="0" w:type="auto"/>
            <w:shd w:val="clear" w:color="auto" w:fill="auto"/>
            <w:noWrap/>
            <w:hideMark/>
          </w:tcPr>
          <w:p w14:paraId="08411435" w14:textId="6A5B6914" w:rsidR="00FF4106" w:rsidRPr="006E77F4" w:rsidRDefault="00FF4106" w:rsidP="00FF4106">
            <w:pPr>
              <w:pStyle w:val="Z"/>
              <w:rPr>
                <w:rFonts w:asciiTheme="minorHAnsi" w:hAnsiTheme="minorHAnsi" w:cstheme="minorHAnsi"/>
              </w:rPr>
            </w:pPr>
            <w:r w:rsidRPr="0005189E">
              <w:t>69.8 (67.8, 71.8)</w:t>
            </w:r>
          </w:p>
        </w:tc>
        <w:tc>
          <w:tcPr>
            <w:tcW w:w="0" w:type="auto"/>
            <w:shd w:val="clear" w:color="auto" w:fill="auto"/>
            <w:noWrap/>
            <w:hideMark/>
          </w:tcPr>
          <w:p w14:paraId="43B0DF97" w14:textId="2127AE67" w:rsidR="00FF4106" w:rsidRPr="006E77F4" w:rsidRDefault="00FF4106" w:rsidP="00FF4106">
            <w:pPr>
              <w:pStyle w:val="Z"/>
              <w:rPr>
                <w:rFonts w:asciiTheme="minorHAnsi" w:hAnsiTheme="minorHAnsi" w:cstheme="minorHAnsi"/>
              </w:rPr>
            </w:pPr>
            <w:r w:rsidRPr="0005189E">
              <w:t>66.8 (64.6, 69.0)</w:t>
            </w:r>
          </w:p>
        </w:tc>
        <w:tc>
          <w:tcPr>
            <w:tcW w:w="0" w:type="auto"/>
            <w:shd w:val="clear" w:color="auto" w:fill="auto"/>
            <w:noWrap/>
            <w:hideMark/>
          </w:tcPr>
          <w:p w14:paraId="737E6F61" w14:textId="7DDE0678" w:rsidR="00FF4106" w:rsidRPr="00343111" w:rsidRDefault="00FF4106" w:rsidP="00FF4106">
            <w:pPr>
              <w:pStyle w:val="Z"/>
              <w:rPr>
                <w:rFonts w:asciiTheme="minorHAnsi" w:hAnsiTheme="minorHAnsi" w:cstheme="minorHAnsi"/>
              </w:rPr>
            </w:pPr>
            <w:r w:rsidRPr="00D56778">
              <w:t>83.9 (82.1, 85.4)</w:t>
            </w:r>
          </w:p>
        </w:tc>
        <w:tc>
          <w:tcPr>
            <w:tcW w:w="0" w:type="auto"/>
            <w:shd w:val="clear" w:color="auto" w:fill="auto"/>
            <w:noWrap/>
            <w:hideMark/>
          </w:tcPr>
          <w:p w14:paraId="5483E009" w14:textId="4344AD53" w:rsidR="00FF4106" w:rsidRPr="00343111" w:rsidRDefault="00FF4106" w:rsidP="00FF4106">
            <w:pPr>
              <w:pStyle w:val="Z"/>
              <w:rPr>
                <w:rFonts w:asciiTheme="minorHAnsi" w:hAnsiTheme="minorHAnsi" w:cstheme="minorHAnsi"/>
              </w:rPr>
            </w:pPr>
            <w:r w:rsidRPr="00D56778">
              <w:t>79.8 (77.7, 81.6)</w:t>
            </w:r>
          </w:p>
        </w:tc>
        <w:tc>
          <w:tcPr>
            <w:tcW w:w="0" w:type="auto"/>
            <w:shd w:val="clear" w:color="auto" w:fill="auto"/>
            <w:noWrap/>
            <w:hideMark/>
          </w:tcPr>
          <w:p w14:paraId="6236A697" w14:textId="4E867D4B" w:rsidR="00FF4106" w:rsidRPr="00343111" w:rsidRDefault="00FF4106" w:rsidP="00FF4106">
            <w:pPr>
              <w:pStyle w:val="Z"/>
            </w:pPr>
            <w:r w:rsidRPr="00D56778">
              <w:t>81.4 (79.5, 83.1)</w:t>
            </w:r>
          </w:p>
        </w:tc>
        <w:tc>
          <w:tcPr>
            <w:tcW w:w="0" w:type="auto"/>
            <w:shd w:val="clear" w:color="auto" w:fill="auto"/>
            <w:noWrap/>
            <w:hideMark/>
          </w:tcPr>
          <w:p w14:paraId="65A1C938" w14:textId="3E269A9E" w:rsidR="00FF4106" w:rsidRPr="00343111" w:rsidRDefault="00FF4106" w:rsidP="00FF4106">
            <w:pPr>
              <w:pStyle w:val="Z"/>
            </w:pPr>
            <w:r w:rsidRPr="00D56778">
              <w:t>76.1 (73.8, 78.1)</w:t>
            </w:r>
          </w:p>
        </w:tc>
        <w:tc>
          <w:tcPr>
            <w:tcW w:w="0" w:type="auto"/>
            <w:shd w:val="clear" w:color="auto" w:fill="auto"/>
            <w:noWrap/>
            <w:hideMark/>
          </w:tcPr>
          <w:p w14:paraId="0AB1456F" w14:textId="14B0D2FC" w:rsidR="00FF4106" w:rsidRPr="00343111" w:rsidRDefault="00FF4106" w:rsidP="00FF4106">
            <w:pPr>
              <w:pStyle w:val="Z"/>
            </w:pPr>
            <w:r w:rsidRPr="00D56778">
              <w:t>83.9 (82.1, 85.5)</w:t>
            </w:r>
          </w:p>
        </w:tc>
        <w:tc>
          <w:tcPr>
            <w:tcW w:w="0" w:type="auto"/>
            <w:shd w:val="clear" w:color="auto" w:fill="auto"/>
            <w:noWrap/>
            <w:hideMark/>
          </w:tcPr>
          <w:p w14:paraId="4DC16FDE" w14:textId="70848504" w:rsidR="00FF4106" w:rsidRPr="00343111" w:rsidRDefault="00FF4106" w:rsidP="00FF4106">
            <w:pPr>
              <w:pStyle w:val="Z"/>
            </w:pPr>
            <w:r w:rsidRPr="00D56778">
              <w:t>74.3 (72.0, 76.4)</w:t>
            </w:r>
          </w:p>
        </w:tc>
        <w:tc>
          <w:tcPr>
            <w:tcW w:w="0" w:type="auto"/>
            <w:shd w:val="clear" w:color="auto" w:fill="auto"/>
            <w:noWrap/>
            <w:hideMark/>
          </w:tcPr>
          <w:p w14:paraId="10ED6880" w14:textId="59AE875F" w:rsidR="00FF4106" w:rsidRPr="00343111" w:rsidRDefault="00FF4106" w:rsidP="00FF4106">
            <w:pPr>
              <w:pStyle w:val="Z"/>
            </w:pPr>
            <w:r w:rsidRPr="00D56778">
              <w:t>84.1 (82.4, 85.6)</w:t>
            </w:r>
          </w:p>
        </w:tc>
        <w:tc>
          <w:tcPr>
            <w:tcW w:w="0" w:type="auto"/>
            <w:shd w:val="clear" w:color="auto" w:fill="auto"/>
            <w:noWrap/>
            <w:hideMark/>
          </w:tcPr>
          <w:p w14:paraId="7ECEA999" w14:textId="76866440" w:rsidR="00FF4106" w:rsidRPr="00343111" w:rsidRDefault="00FF4106" w:rsidP="00FF4106">
            <w:pPr>
              <w:pStyle w:val="Z"/>
            </w:pPr>
            <w:r w:rsidRPr="00D56778">
              <w:t>74.5 (72.4, 76.5)</w:t>
            </w:r>
          </w:p>
        </w:tc>
      </w:tr>
      <w:tr w:rsidR="00FF4106" w:rsidRPr="00071200" w14:paraId="0FCF9953" w14:textId="77777777" w:rsidTr="001C4DF8">
        <w:trPr>
          <w:trHeight w:val="62"/>
        </w:trPr>
        <w:tc>
          <w:tcPr>
            <w:tcW w:w="0" w:type="auto"/>
            <w:shd w:val="clear" w:color="auto" w:fill="auto"/>
            <w:noWrap/>
            <w:hideMark/>
          </w:tcPr>
          <w:p w14:paraId="05BB82CA" w14:textId="3306252B" w:rsidR="00FF4106" w:rsidRPr="00343111" w:rsidRDefault="00FF4106" w:rsidP="00FF4106">
            <w:pPr>
              <w:pStyle w:val="Z"/>
              <w:rPr>
                <w:rFonts w:asciiTheme="minorHAnsi" w:hAnsiTheme="minorHAnsi" w:cstheme="minorHAnsi"/>
              </w:rPr>
            </w:pPr>
            <w:r w:rsidRPr="007309A3">
              <w:t>Melbourne Polytechnic</w:t>
            </w:r>
          </w:p>
        </w:tc>
        <w:tc>
          <w:tcPr>
            <w:tcW w:w="0" w:type="auto"/>
            <w:shd w:val="clear" w:color="auto" w:fill="auto"/>
            <w:noWrap/>
            <w:hideMark/>
          </w:tcPr>
          <w:p w14:paraId="05952C58" w14:textId="0A5A6B41" w:rsidR="00FF4106" w:rsidRPr="00343111" w:rsidRDefault="00FF4106" w:rsidP="00FF4106">
            <w:pPr>
              <w:pStyle w:val="Z"/>
              <w:rPr>
                <w:rFonts w:asciiTheme="minorHAnsi" w:hAnsiTheme="minorHAnsi" w:cstheme="minorHAnsi"/>
              </w:rPr>
            </w:pPr>
            <w:r w:rsidRPr="0005189E">
              <w:t>82.7 (80.3, 84.7)</w:t>
            </w:r>
          </w:p>
        </w:tc>
        <w:tc>
          <w:tcPr>
            <w:tcW w:w="0" w:type="auto"/>
            <w:shd w:val="clear" w:color="auto" w:fill="auto"/>
            <w:noWrap/>
            <w:hideMark/>
          </w:tcPr>
          <w:p w14:paraId="46D2DED8" w14:textId="7FA3C0E2" w:rsidR="00FF4106" w:rsidRPr="00343111" w:rsidRDefault="00FF4106" w:rsidP="00FF4106">
            <w:pPr>
              <w:pStyle w:val="Z"/>
              <w:rPr>
                <w:rFonts w:asciiTheme="minorHAnsi" w:hAnsiTheme="minorHAnsi" w:cstheme="minorHAnsi"/>
              </w:rPr>
            </w:pPr>
            <w:r w:rsidRPr="0005189E">
              <w:t>80.6 (78.3, 82.6)</w:t>
            </w:r>
          </w:p>
        </w:tc>
        <w:tc>
          <w:tcPr>
            <w:tcW w:w="0" w:type="auto"/>
            <w:shd w:val="clear" w:color="auto" w:fill="auto"/>
            <w:noWrap/>
            <w:hideMark/>
          </w:tcPr>
          <w:p w14:paraId="22BBEB1F" w14:textId="482BA1C0" w:rsidR="00FF4106" w:rsidRPr="006E77F4" w:rsidRDefault="00FF4106" w:rsidP="00FF4106">
            <w:pPr>
              <w:pStyle w:val="Z"/>
              <w:rPr>
                <w:rFonts w:asciiTheme="minorHAnsi" w:hAnsiTheme="minorHAnsi" w:cstheme="minorHAnsi"/>
              </w:rPr>
            </w:pPr>
            <w:r w:rsidRPr="0005189E">
              <w:t>59.6 (56.8, 62.2)</w:t>
            </w:r>
          </w:p>
        </w:tc>
        <w:tc>
          <w:tcPr>
            <w:tcW w:w="0" w:type="auto"/>
            <w:shd w:val="clear" w:color="auto" w:fill="auto"/>
            <w:noWrap/>
            <w:hideMark/>
          </w:tcPr>
          <w:p w14:paraId="1E37D842" w14:textId="26CF54F6" w:rsidR="00FF4106" w:rsidRPr="006E77F4" w:rsidRDefault="00FF4106" w:rsidP="00FF4106">
            <w:pPr>
              <w:pStyle w:val="Z"/>
              <w:rPr>
                <w:rFonts w:asciiTheme="minorHAnsi" w:hAnsiTheme="minorHAnsi" w:cstheme="minorHAnsi"/>
              </w:rPr>
            </w:pPr>
            <w:r w:rsidRPr="0005189E">
              <w:t>56.4 (53.9, 59.0)</w:t>
            </w:r>
          </w:p>
        </w:tc>
        <w:tc>
          <w:tcPr>
            <w:tcW w:w="0" w:type="auto"/>
            <w:shd w:val="clear" w:color="auto" w:fill="auto"/>
            <w:noWrap/>
            <w:hideMark/>
          </w:tcPr>
          <w:p w14:paraId="5F702734" w14:textId="1CC0EE87" w:rsidR="00FF4106" w:rsidRPr="00343111" w:rsidRDefault="00FF4106" w:rsidP="00FF4106">
            <w:pPr>
              <w:pStyle w:val="Z"/>
              <w:rPr>
                <w:rFonts w:asciiTheme="minorHAnsi" w:hAnsiTheme="minorHAnsi" w:cstheme="minorHAnsi"/>
              </w:rPr>
            </w:pPr>
            <w:r w:rsidRPr="00D56778">
              <w:t>79.8 (77.4, 81.9)</w:t>
            </w:r>
          </w:p>
        </w:tc>
        <w:tc>
          <w:tcPr>
            <w:tcW w:w="0" w:type="auto"/>
            <w:shd w:val="clear" w:color="auto" w:fill="auto"/>
            <w:noWrap/>
            <w:hideMark/>
          </w:tcPr>
          <w:p w14:paraId="6C9CDDD0" w14:textId="6FF50477" w:rsidR="00FF4106" w:rsidRPr="00343111" w:rsidRDefault="00FF4106" w:rsidP="00FF4106">
            <w:pPr>
              <w:pStyle w:val="Z"/>
              <w:rPr>
                <w:rFonts w:asciiTheme="minorHAnsi" w:hAnsiTheme="minorHAnsi" w:cstheme="minorHAnsi"/>
              </w:rPr>
            </w:pPr>
            <w:r w:rsidRPr="00D56778">
              <w:t>79.7 (77.5, 81.7)</w:t>
            </w:r>
          </w:p>
        </w:tc>
        <w:tc>
          <w:tcPr>
            <w:tcW w:w="0" w:type="auto"/>
            <w:shd w:val="clear" w:color="auto" w:fill="auto"/>
            <w:noWrap/>
            <w:hideMark/>
          </w:tcPr>
          <w:p w14:paraId="58F6724A" w14:textId="25B94D2E" w:rsidR="00FF4106" w:rsidRPr="00343111" w:rsidRDefault="00FF4106" w:rsidP="00FF4106">
            <w:pPr>
              <w:pStyle w:val="Z"/>
            </w:pPr>
            <w:r w:rsidRPr="00D56778">
              <w:t>77.2 (74.5, 79.6)</w:t>
            </w:r>
          </w:p>
        </w:tc>
        <w:tc>
          <w:tcPr>
            <w:tcW w:w="0" w:type="auto"/>
            <w:shd w:val="clear" w:color="auto" w:fill="auto"/>
            <w:noWrap/>
            <w:hideMark/>
          </w:tcPr>
          <w:p w14:paraId="018B794C" w14:textId="3E1AB66E" w:rsidR="00FF4106" w:rsidRPr="00343111" w:rsidRDefault="00FF4106" w:rsidP="00FF4106">
            <w:pPr>
              <w:pStyle w:val="Z"/>
            </w:pPr>
            <w:r w:rsidRPr="00D56778">
              <w:t>76.8 (74.3, 79.0)</w:t>
            </w:r>
          </w:p>
        </w:tc>
        <w:tc>
          <w:tcPr>
            <w:tcW w:w="0" w:type="auto"/>
            <w:shd w:val="clear" w:color="auto" w:fill="auto"/>
            <w:noWrap/>
            <w:hideMark/>
          </w:tcPr>
          <w:p w14:paraId="5EB9081D" w14:textId="21D576CD" w:rsidR="00FF4106" w:rsidRPr="00343111" w:rsidRDefault="00FF4106" w:rsidP="00FF4106">
            <w:pPr>
              <w:pStyle w:val="Z"/>
            </w:pPr>
            <w:r w:rsidRPr="00D56778">
              <w:t>77.1 (74.5, 79.4)</w:t>
            </w:r>
          </w:p>
        </w:tc>
        <w:tc>
          <w:tcPr>
            <w:tcW w:w="0" w:type="auto"/>
            <w:shd w:val="clear" w:color="auto" w:fill="auto"/>
            <w:noWrap/>
            <w:hideMark/>
          </w:tcPr>
          <w:p w14:paraId="7B792084" w14:textId="1EDE5D76" w:rsidR="00FF4106" w:rsidRPr="00343111" w:rsidRDefault="00FF4106" w:rsidP="00FF4106">
            <w:pPr>
              <w:pStyle w:val="Z"/>
            </w:pPr>
            <w:r w:rsidRPr="00D56778">
              <w:t>72.1 (69.5, 74.5)</w:t>
            </w:r>
          </w:p>
        </w:tc>
        <w:tc>
          <w:tcPr>
            <w:tcW w:w="0" w:type="auto"/>
            <w:shd w:val="clear" w:color="auto" w:fill="auto"/>
            <w:noWrap/>
            <w:hideMark/>
          </w:tcPr>
          <w:p w14:paraId="70E16767" w14:textId="53B42EB7" w:rsidR="00FF4106" w:rsidRPr="00343111" w:rsidRDefault="00FF4106" w:rsidP="00FF4106">
            <w:pPr>
              <w:pStyle w:val="Z"/>
            </w:pPr>
            <w:r w:rsidRPr="00D56778">
              <w:t>79.6 (77.3, 81.7)</w:t>
            </w:r>
          </w:p>
        </w:tc>
        <w:tc>
          <w:tcPr>
            <w:tcW w:w="0" w:type="auto"/>
            <w:shd w:val="clear" w:color="auto" w:fill="auto"/>
            <w:noWrap/>
            <w:hideMark/>
          </w:tcPr>
          <w:p w14:paraId="1248D993" w14:textId="03532A0D" w:rsidR="00FF4106" w:rsidRPr="00343111" w:rsidRDefault="00FF4106" w:rsidP="00FF4106">
            <w:pPr>
              <w:pStyle w:val="Z"/>
            </w:pPr>
            <w:r w:rsidRPr="00D56778">
              <w:t>76.2 (73.9, 78.3)</w:t>
            </w:r>
          </w:p>
        </w:tc>
      </w:tr>
      <w:tr w:rsidR="00FF4106" w:rsidRPr="00071200" w14:paraId="7F3AAF1C" w14:textId="77777777" w:rsidTr="001C4DF8">
        <w:trPr>
          <w:trHeight w:val="62"/>
        </w:trPr>
        <w:tc>
          <w:tcPr>
            <w:tcW w:w="0" w:type="auto"/>
            <w:shd w:val="clear" w:color="auto" w:fill="auto"/>
            <w:noWrap/>
            <w:hideMark/>
          </w:tcPr>
          <w:p w14:paraId="66D1515D" w14:textId="6A95E2D3" w:rsidR="00FF4106" w:rsidRPr="00343111" w:rsidRDefault="00FF4106" w:rsidP="00FF4106">
            <w:pPr>
              <w:pStyle w:val="Z"/>
              <w:rPr>
                <w:rFonts w:asciiTheme="minorHAnsi" w:hAnsiTheme="minorHAnsi" w:cstheme="minorHAnsi"/>
              </w:rPr>
            </w:pPr>
            <w:r w:rsidRPr="007309A3">
              <w:t>Moore Theological College</w:t>
            </w:r>
          </w:p>
        </w:tc>
        <w:tc>
          <w:tcPr>
            <w:tcW w:w="0" w:type="auto"/>
            <w:shd w:val="clear" w:color="auto" w:fill="auto"/>
            <w:noWrap/>
            <w:hideMark/>
          </w:tcPr>
          <w:p w14:paraId="072B538D" w14:textId="4C82BB95"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430F7E1" w14:textId="4C43FD4A"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5A23A4C" w14:textId="584BECDE"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3BA33AFE" w14:textId="494F1205"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01B03C2" w14:textId="426EC68F"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276BE905" w14:textId="3830B97A"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71D7197D" w14:textId="333EA651" w:rsidR="00FF4106" w:rsidRPr="00343111" w:rsidRDefault="00FF4106" w:rsidP="00FF4106">
            <w:pPr>
              <w:pStyle w:val="Z"/>
            </w:pPr>
            <w:r w:rsidRPr="00D56778">
              <w:t>n/a</w:t>
            </w:r>
          </w:p>
        </w:tc>
        <w:tc>
          <w:tcPr>
            <w:tcW w:w="0" w:type="auto"/>
            <w:shd w:val="clear" w:color="auto" w:fill="auto"/>
            <w:noWrap/>
            <w:hideMark/>
          </w:tcPr>
          <w:p w14:paraId="63F9D33C" w14:textId="7D69390A" w:rsidR="00FF4106" w:rsidRPr="00343111" w:rsidRDefault="00FF4106" w:rsidP="00FF4106">
            <w:pPr>
              <w:pStyle w:val="Z"/>
            </w:pPr>
            <w:r w:rsidRPr="00D56778">
              <w:t>n/a</w:t>
            </w:r>
          </w:p>
        </w:tc>
        <w:tc>
          <w:tcPr>
            <w:tcW w:w="0" w:type="auto"/>
            <w:shd w:val="clear" w:color="auto" w:fill="auto"/>
            <w:noWrap/>
            <w:hideMark/>
          </w:tcPr>
          <w:p w14:paraId="02298456" w14:textId="41F57EF9" w:rsidR="00FF4106" w:rsidRPr="00343111" w:rsidRDefault="00FF4106" w:rsidP="00FF4106">
            <w:pPr>
              <w:pStyle w:val="Z"/>
            </w:pPr>
            <w:r w:rsidRPr="00D56778">
              <w:t>n/a</w:t>
            </w:r>
          </w:p>
        </w:tc>
        <w:tc>
          <w:tcPr>
            <w:tcW w:w="0" w:type="auto"/>
            <w:shd w:val="clear" w:color="auto" w:fill="auto"/>
            <w:noWrap/>
            <w:hideMark/>
          </w:tcPr>
          <w:p w14:paraId="0DC67B10" w14:textId="772592DB" w:rsidR="00FF4106" w:rsidRPr="00343111" w:rsidRDefault="00FF4106" w:rsidP="00FF4106">
            <w:pPr>
              <w:pStyle w:val="Z"/>
            </w:pPr>
            <w:r w:rsidRPr="00D56778">
              <w:t>n/a</w:t>
            </w:r>
          </w:p>
        </w:tc>
        <w:tc>
          <w:tcPr>
            <w:tcW w:w="0" w:type="auto"/>
            <w:shd w:val="clear" w:color="auto" w:fill="auto"/>
            <w:noWrap/>
            <w:hideMark/>
          </w:tcPr>
          <w:p w14:paraId="126BC18D" w14:textId="00A87EE0" w:rsidR="00FF4106" w:rsidRPr="00343111" w:rsidRDefault="00FF4106" w:rsidP="00FF4106">
            <w:pPr>
              <w:pStyle w:val="Z"/>
            </w:pPr>
            <w:r w:rsidRPr="00D56778">
              <w:t>n/a</w:t>
            </w:r>
          </w:p>
        </w:tc>
        <w:tc>
          <w:tcPr>
            <w:tcW w:w="0" w:type="auto"/>
            <w:shd w:val="clear" w:color="auto" w:fill="auto"/>
            <w:noWrap/>
            <w:hideMark/>
          </w:tcPr>
          <w:p w14:paraId="4AECF332" w14:textId="45A71062" w:rsidR="00FF4106" w:rsidRPr="00343111" w:rsidRDefault="00FF4106" w:rsidP="00FF4106">
            <w:pPr>
              <w:pStyle w:val="Z"/>
            </w:pPr>
            <w:r w:rsidRPr="00D56778">
              <w:t>n/a</w:t>
            </w:r>
          </w:p>
        </w:tc>
      </w:tr>
      <w:tr w:rsidR="00FF4106" w:rsidRPr="00071200" w14:paraId="3FA5E41C" w14:textId="77777777" w:rsidTr="001C4DF8">
        <w:trPr>
          <w:trHeight w:val="62"/>
        </w:trPr>
        <w:tc>
          <w:tcPr>
            <w:tcW w:w="0" w:type="auto"/>
            <w:shd w:val="clear" w:color="auto" w:fill="auto"/>
            <w:noWrap/>
            <w:hideMark/>
          </w:tcPr>
          <w:p w14:paraId="744FD1C0" w14:textId="1419E924" w:rsidR="00FF4106" w:rsidRPr="00343111" w:rsidRDefault="00FF4106" w:rsidP="00FF4106">
            <w:pPr>
              <w:pStyle w:val="Z"/>
              <w:rPr>
                <w:rFonts w:asciiTheme="minorHAnsi" w:hAnsiTheme="minorHAnsi" w:cstheme="minorHAnsi"/>
              </w:rPr>
            </w:pPr>
            <w:r w:rsidRPr="007309A3">
              <w:t>National Art School</w:t>
            </w:r>
          </w:p>
        </w:tc>
        <w:tc>
          <w:tcPr>
            <w:tcW w:w="0" w:type="auto"/>
            <w:shd w:val="clear" w:color="auto" w:fill="auto"/>
            <w:noWrap/>
            <w:hideMark/>
          </w:tcPr>
          <w:p w14:paraId="352EA637" w14:textId="32AB59C9"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59AB625F" w14:textId="0762816F"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1EE9C0EA" w14:textId="1319FEC1"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89A81CA" w14:textId="579FB0FA"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A71DF60" w14:textId="2C16DEAC"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6D933A2B" w14:textId="513543F1"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442B6AB9" w14:textId="54733181" w:rsidR="00FF4106" w:rsidRPr="00343111" w:rsidRDefault="00FF4106" w:rsidP="00FF4106">
            <w:pPr>
              <w:pStyle w:val="Z"/>
            </w:pPr>
            <w:r w:rsidRPr="00D56778">
              <w:t>n/a</w:t>
            </w:r>
          </w:p>
        </w:tc>
        <w:tc>
          <w:tcPr>
            <w:tcW w:w="0" w:type="auto"/>
            <w:shd w:val="clear" w:color="auto" w:fill="auto"/>
            <w:noWrap/>
            <w:hideMark/>
          </w:tcPr>
          <w:p w14:paraId="50AA12A6" w14:textId="28E5B08D" w:rsidR="00FF4106" w:rsidRPr="00343111" w:rsidRDefault="00FF4106" w:rsidP="00FF4106">
            <w:pPr>
              <w:pStyle w:val="Z"/>
            </w:pPr>
            <w:r w:rsidRPr="00D56778">
              <w:t>n/a</w:t>
            </w:r>
          </w:p>
        </w:tc>
        <w:tc>
          <w:tcPr>
            <w:tcW w:w="0" w:type="auto"/>
            <w:shd w:val="clear" w:color="auto" w:fill="auto"/>
            <w:noWrap/>
            <w:hideMark/>
          </w:tcPr>
          <w:p w14:paraId="279A432C" w14:textId="7E195733" w:rsidR="00FF4106" w:rsidRPr="00343111" w:rsidRDefault="00FF4106" w:rsidP="00FF4106">
            <w:pPr>
              <w:pStyle w:val="Z"/>
            </w:pPr>
            <w:r w:rsidRPr="00D56778">
              <w:t>n/a</w:t>
            </w:r>
          </w:p>
        </w:tc>
        <w:tc>
          <w:tcPr>
            <w:tcW w:w="0" w:type="auto"/>
            <w:shd w:val="clear" w:color="auto" w:fill="auto"/>
            <w:noWrap/>
            <w:hideMark/>
          </w:tcPr>
          <w:p w14:paraId="640FB2CB" w14:textId="23150F9D" w:rsidR="00FF4106" w:rsidRPr="00343111" w:rsidRDefault="00FF4106" w:rsidP="00FF4106">
            <w:pPr>
              <w:pStyle w:val="Z"/>
            </w:pPr>
            <w:r w:rsidRPr="00D56778">
              <w:t>n/a</w:t>
            </w:r>
          </w:p>
        </w:tc>
        <w:tc>
          <w:tcPr>
            <w:tcW w:w="0" w:type="auto"/>
            <w:shd w:val="clear" w:color="auto" w:fill="auto"/>
            <w:noWrap/>
            <w:hideMark/>
          </w:tcPr>
          <w:p w14:paraId="494AFE59" w14:textId="256F337D" w:rsidR="00FF4106" w:rsidRPr="00343111" w:rsidRDefault="00FF4106" w:rsidP="00FF4106">
            <w:pPr>
              <w:pStyle w:val="Z"/>
            </w:pPr>
            <w:r w:rsidRPr="00D56778">
              <w:t>n/a</w:t>
            </w:r>
          </w:p>
        </w:tc>
        <w:tc>
          <w:tcPr>
            <w:tcW w:w="0" w:type="auto"/>
            <w:shd w:val="clear" w:color="auto" w:fill="auto"/>
            <w:noWrap/>
            <w:hideMark/>
          </w:tcPr>
          <w:p w14:paraId="5D0C65AF" w14:textId="2EAC600C" w:rsidR="00FF4106" w:rsidRPr="00343111" w:rsidRDefault="00FF4106" w:rsidP="00FF4106">
            <w:pPr>
              <w:pStyle w:val="Z"/>
            </w:pPr>
            <w:r w:rsidRPr="00D56778">
              <w:t>n/a</w:t>
            </w:r>
          </w:p>
        </w:tc>
      </w:tr>
      <w:tr w:rsidR="00FF4106" w:rsidRPr="00071200" w14:paraId="0A2182BD" w14:textId="77777777" w:rsidTr="001C4DF8">
        <w:trPr>
          <w:trHeight w:val="62"/>
        </w:trPr>
        <w:tc>
          <w:tcPr>
            <w:tcW w:w="0" w:type="auto"/>
            <w:shd w:val="clear" w:color="auto" w:fill="auto"/>
            <w:noWrap/>
            <w:hideMark/>
          </w:tcPr>
          <w:p w14:paraId="5A2CD179" w14:textId="5F45F1E8" w:rsidR="00FF4106" w:rsidRPr="00343111" w:rsidRDefault="00FF4106" w:rsidP="00FF4106">
            <w:pPr>
              <w:pStyle w:val="Z"/>
              <w:rPr>
                <w:rFonts w:asciiTheme="minorHAnsi" w:hAnsiTheme="minorHAnsi" w:cstheme="minorHAnsi"/>
              </w:rPr>
            </w:pPr>
            <w:r w:rsidRPr="007309A3">
              <w:t>Newcastle International College</w:t>
            </w:r>
          </w:p>
        </w:tc>
        <w:tc>
          <w:tcPr>
            <w:tcW w:w="0" w:type="auto"/>
            <w:shd w:val="clear" w:color="auto" w:fill="auto"/>
            <w:noWrap/>
            <w:hideMark/>
          </w:tcPr>
          <w:p w14:paraId="046CFDDB" w14:textId="245546CE"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64536770" w14:textId="2B26019A" w:rsidR="00FF4106" w:rsidRPr="00343111" w:rsidRDefault="00FF4106" w:rsidP="00FF4106">
            <w:pPr>
              <w:pStyle w:val="Z"/>
              <w:rPr>
                <w:rFonts w:asciiTheme="minorHAnsi" w:hAnsiTheme="minorHAnsi" w:cstheme="minorHAnsi"/>
              </w:rPr>
            </w:pPr>
            <w:r w:rsidRPr="0005189E">
              <w:t>83.3 (71.0, 90.2)</w:t>
            </w:r>
          </w:p>
        </w:tc>
        <w:tc>
          <w:tcPr>
            <w:tcW w:w="0" w:type="auto"/>
            <w:shd w:val="clear" w:color="auto" w:fill="auto"/>
            <w:noWrap/>
            <w:hideMark/>
          </w:tcPr>
          <w:p w14:paraId="6EB42C52" w14:textId="6C18379A"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11153091" w14:textId="16AAC5D5" w:rsidR="00FF4106" w:rsidRPr="006E77F4" w:rsidRDefault="00FF4106" w:rsidP="00FF4106">
            <w:pPr>
              <w:pStyle w:val="Z"/>
              <w:rPr>
                <w:rFonts w:asciiTheme="minorHAnsi" w:hAnsiTheme="minorHAnsi" w:cstheme="minorHAnsi"/>
              </w:rPr>
            </w:pPr>
            <w:r w:rsidRPr="0005189E">
              <w:t>46.7 (34.8, 59.1)</w:t>
            </w:r>
          </w:p>
        </w:tc>
        <w:tc>
          <w:tcPr>
            <w:tcW w:w="0" w:type="auto"/>
            <w:shd w:val="clear" w:color="auto" w:fill="auto"/>
            <w:noWrap/>
            <w:hideMark/>
          </w:tcPr>
          <w:p w14:paraId="74F4D801" w14:textId="25ED6887"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700F9A71" w14:textId="0387C538" w:rsidR="00FF4106" w:rsidRPr="00343111" w:rsidRDefault="00FF4106" w:rsidP="00FF4106">
            <w:pPr>
              <w:pStyle w:val="Z"/>
              <w:rPr>
                <w:rFonts w:asciiTheme="minorHAnsi" w:hAnsiTheme="minorHAnsi" w:cstheme="minorHAnsi"/>
              </w:rPr>
            </w:pPr>
            <w:r w:rsidRPr="00D56778">
              <w:t>82.8 (70.0, 89.9)</w:t>
            </w:r>
          </w:p>
        </w:tc>
        <w:tc>
          <w:tcPr>
            <w:tcW w:w="0" w:type="auto"/>
            <w:shd w:val="clear" w:color="auto" w:fill="auto"/>
            <w:noWrap/>
            <w:hideMark/>
          </w:tcPr>
          <w:p w14:paraId="21A4D976" w14:textId="0AA5A24E" w:rsidR="00FF4106" w:rsidRPr="00343111" w:rsidRDefault="00FF4106" w:rsidP="00FF4106">
            <w:pPr>
              <w:pStyle w:val="Z"/>
            </w:pPr>
          </w:p>
        </w:tc>
        <w:tc>
          <w:tcPr>
            <w:tcW w:w="0" w:type="auto"/>
            <w:shd w:val="clear" w:color="auto" w:fill="auto"/>
            <w:noWrap/>
            <w:hideMark/>
          </w:tcPr>
          <w:p w14:paraId="4C3759CF" w14:textId="14492746" w:rsidR="00FF4106" w:rsidRPr="00343111" w:rsidRDefault="00FF4106" w:rsidP="00FF4106">
            <w:pPr>
              <w:pStyle w:val="Z"/>
            </w:pPr>
            <w:r w:rsidRPr="00D56778">
              <w:t>64.3 (50.8, 75.3)</w:t>
            </w:r>
          </w:p>
        </w:tc>
        <w:tc>
          <w:tcPr>
            <w:tcW w:w="0" w:type="auto"/>
            <w:shd w:val="clear" w:color="auto" w:fill="auto"/>
            <w:noWrap/>
            <w:hideMark/>
          </w:tcPr>
          <w:p w14:paraId="027D4128" w14:textId="5574560F" w:rsidR="00FF4106" w:rsidRPr="00343111" w:rsidRDefault="00FF4106" w:rsidP="00FF4106">
            <w:pPr>
              <w:pStyle w:val="Z"/>
            </w:pPr>
          </w:p>
        </w:tc>
        <w:tc>
          <w:tcPr>
            <w:tcW w:w="0" w:type="auto"/>
            <w:shd w:val="clear" w:color="auto" w:fill="auto"/>
            <w:noWrap/>
            <w:hideMark/>
          </w:tcPr>
          <w:p w14:paraId="1A393EAD" w14:textId="56AEBA8F" w:rsidR="00FF4106" w:rsidRPr="00343111" w:rsidRDefault="00FF4106" w:rsidP="00FF4106">
            <w:pPr>
              <w:pStyle w:val="Z"/>
            </w:pPr>
            <w:r w:rsidRPr="00D56778">
              <w:t>89.7 (77.7, 94.8)</w:t>
            </w:r>
          </w:p>
        </w:tc>
        <w:tc>
          <w:tcPr>
            <w:tcW w:w="0" w:type="auto"/>
            <w:shd w:val="clear" w:color="auto" w:fill="auto"/>
            <w:noWrap/>
            <w:hideMark/>
          </w:tcPr>
          <w:p w14:paraId="21262D99" w14:textId="0837D765" w:rsidR="00FF4106" w:rsidRPr="00343111" w:rsidRDefault="00FF4106" w:rsidP="00FF4106">
            <w:pPr>
              <w:pStyle w:val="Z"/>
            </w:pPr>
          </w:p>
        </w:tc>
        <w:tc>
          <w:tcPr>
            <w:tcW w:w="0" w:type="auto"/>
            <w:shd w:val="clear" w:color="auto" w:fill="auto"/>
            <w:noWrap/>
            <w:hideMark/>
          </w:tcPr>
          <w:p w14:paraId="50AFFA48" w14:textId="2C6171FA" w:rsidR="00FF4106" w:rsidRPr="00343111" w:rsidRDefault="00FF4106" w:rsidP="00FF4106">
            <w:pPr>
              <w:pStyle w:val="Z"/>
            </w:pPr>
            <w:r w:rsidRPr="00D56778">
              <w:t>76.7 (63.9, 85.1)</w:t>
            </w:r>
          </w:p>
        </w:tc>
      </w:tr>
      <w:tr w:rsidR="00FF4106" w:rsidRPr="00071200" w14:paraId="285353FD" w14:textId="77777777" w:rsidTr="001C4DF8">
        <w:trPr>
          <w:trHeight w:val="62"/>
        </w:trPr>
        <w:tc>
          <w:tcPr>
            <w:tcW w:w="0" w:type="auto"/>
            <w:shd w:val="clear" w:color="auto" w:fill="auto"/>
            <w:noWrap/>
            <w:hideMark/>
          </w:tcPr>
          <w:p w14:paraId="42A13353" w14:textId="4C94F6D7" w:rsidR="00FF4106" w:rsidRPr="00343111" w:rsidRDefault="00FF4106" w:rsidP="00FF4106">
            <w:pPr>
              <w:pStyle w:val="Z"/>
              <w:rPr>
                <w:rFonts w:asciiTheme="minorHAnsi" w:hAnsiTheme="minorHAnsi" w:cstheme="minorHAnsi"/>
              </w:rPr>
            </w:pPr>
            <w:r w:rsidRPr="007309A3">
              <w:t>Ozford Institute of Higher Education</w:t>
            </w:r>
          </w:p>
        </w:tc>
        <w:tc>
          <w:tcPr>
            <w:tcW w:w="0" w:type="auto"/>
            <w:shd w:val="clear" w:color="auto" w:fill="auto"/>
            <w:noWrap/>
            <w:hideMark/>
          </w:tcPr>
          <w:p w14:paraId="3D3AC680" w14:textId="3074456F"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12DE040E" w14:textId="32FEEF56" w:rsidR="00FF4106" w:rsidRPr="00343111" w:rsidRDefault="00FF4106" w:rsidP="00FF4106">
            <w:pPr>
              <w:pStyle w:val="Z"/>
              <w:rPr>
                <w:rFonts w:asciiTheme="minorHAnsi" w:hAnsiTheme="minorHAnsi" w:cstheme="minorHAnsi"/>
              </w:rPr>
            </w:pPr>
            <w:r w:rsidRPr="0005189E">
              <w:t>82.8 (70.6, 89.3)</w:t>
            </w:r>
          </w:p>
        </w:tc>
        <w:tc>
          <w:tcPr>
            <w:tcW w:w="0" w:type="auto"/>
            <w:shd w:val="clear" w:color="auto" w:fill="auto"/>
            <w:noWrap/>
            <w:hideMark/>
          </w:tcPr>
          <w:p w14:paraId="6A4E419C" w14:textId="79307D59"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5737E42C" w14:textId="0F3CC5B3" w:rsidR="00FF4106" w:rsidRPr="006E77F4" w:rsidRDefault="00FF4106" w:rsidP="00FF4106">
            <w:pPr>
              <w:pStyle w:val="Z"/>
              <w:rPr>
                <w:rFonts w:asciiTheme="minorHAnsi" w:hAnsiTheme="minorHAnsi" w:cstheme="minorHAnsi"/>
              </w:rPr>
            </w:pPr>
            <w:r w:rsidRPr="0005189E">
              <w:t>48.4 (37.4, 59.6)</w:t>
            </w:r>
          </w:p>
        </w:tc>
        <w:tc>
          <w:tcPr>
            <w:tcW w:w="0" w:type="auto"/>
            <w:shd w:val="clear" w:color="auto" w:fill="auto"/>
            <w:noWrap/>
            <w:hideMark/>
          </w:tcPr>
          <w:p w14:paraId="16395869" w14:textId="315E460F"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31016141" w14:textId="41849002" w:rsidR="00FF4106" w:rsidRPr="00343111" w:rsidRDefault="00FF4106" w:rsidP="00FF4106">
            <w:pPr>
              <w:pStyle w:val="Z"/>
              <w:rPr>
                <w:rFonts w:asciiTheme="minorHAnsi" w:hAnsiTheme="minorHAnsi" w:cstheme="minorHAnsi"/>
              </w:rPr>
            </w:pPr>
            <w:r w:rsidRPr="00D56778">
              <w:t>77.4 (65.6, 84.8)</w:t>
            </w:r>
          </w:p>
        </w:tc>
        <w:tc>
          <w:tcPr>
            <w:tcW w:w="0" w:type="auto"/>
            <w:shd w:val="clear" w:color="auto" w:fill="auto"/>
            <w:noWrap/>
            <w:hideMark/>
          </w:tcPr>
          <w:p w14:paraId="1CFCBB6E" w14:textId="15956808" w:rsidR="00FF4106" w:rsidRPr="00343111" w:rsidRDefault="00FF4106" w:rsidP="00FF4106">
            <w:pPr>
              <w:pStyle w:val="Z"/>
            </w:pPr>
          </w:p>
        </w:tc>
        <w:tc>
          <w:tcPr>
            <w:tcW w:w="0" w:type="auto"/>
            <w:shd w:val="clear" w:color="auto" w:fill="auto"/>
            <w:noWrap/>
            <w:hideMark/>
          </w:tcPr>
          <w:p w14:paraId="26AF2302" w14:textId="5A8A72EE" w:rsidR="00FF4106" w:rsidRPr="00343111" w:rsidRDefault="00FF4106" w:rsidP="00FF4106">
            <w:pPr>
              <w:pStyle w:val="Z"/>
            </w:pPr>
            <w:r w:rsidRPr="00D56778">
              <w:t>82.8 (70.6, 89.3)</w:t>
            </w:r>
          </w:p>
        </w:tc>
        <w:tc>
          <w:tcPr>
            <w:tcW w:w="0" w:type="auto"/>
            <w:shd w:val="clear" w:color="auto" w:fill="auto"/>
            <w:noWrap/>
            <w:hideMark/>
          </w:tcPr>
          <w:p w14:paraId="27DED879" w14:textId="0C680D19" w:rsidR="00FF4106" w:rsidRPr="00343111" w:rsidRDefault="00FF4106" w:rsidP="00FF4106">
            <w:pPr>
              <w:pStyle w:val="Z"/>
            </w:pPr>
          </w:p>
        </w:tc>
        <w:tc>
          <w:tcPr>
            <w:tcW w:w="0" w:type="auto"/>
            <w:shd w:val="clear" w:color="auto" w:fill="auto"/>
            <w:noWrap/>
            <w:hideMark/>
          </w:tcPr>
          <w:p w14:paraId="2B235E25" w14:textId="25DC8165" w:rsidR="00FF4106" w:rsidRPr="00343111" w:rsidRDefault="00FF4106" w:rsidP="00FF4106">
            <w:pPr>
              <w:pStyle w:val="Z"/>
            </w:pPr>
            <w:r w:rsidRPr="00D56778">
              <w:t>65.4 (51.8, 76.1)</w:t>
            </w:r>
          </w:p>
        </w:tc>
        <w:tc>
          <w:tcPr>
            <w:tcW w:w="0" w:type="auto"/>
            <w:shd w:val="clear" w:color="auto" w:fill="auto"/>
            <w:noWrap/>
            <w:hideMark/>
          </w:tcPr>
          <w:p w14:paraId="06DF7029" w14:textId="175CCE72" w:rsidR="00FF4106" w:rsidRPr="00343111" w:rsidRDefault="00FF4106" w:rsidP="00FF4106">
            <w:pPr>
              <w:pStyle w:val="Z"/>
            </w:pPr>
          </w:p>
        </w:tc>
        <w:tc>
          <w:tcPr>
            <w:tcW w:w="0" w:type="auto"/>
            <w:shd w:val="clear" w:color="auto" w:fill="auto"/>
            <w:noWrap/>
            <w:hideMark/>
          </w:tcPr>
          <w:p w14:paraId="44DE89A5" w14:textId="6E1788D6" w:rsidR="00FF4106" w:rsidRPr="00343111" w:rsidRDefault="00FF4106" w:rsidP="00FF4106">
            <w:pPr>
              <w:pStyle w:val="Z"/>
            </w:pPr>
            <w:r w:rsidRPr="00D56778">
              <w:t>77.4 (65.6, 84.8)</w:t>
            </w:r>
          </w:p>
        </w:tc>
      </w:tr>
      <w:tr w:rsidR="00FF4106" w:rsidRPr="00071200" w14:paraId="220F8557" w14:textId="77777777" w:rsidTr="001C4DF8">
        <w:trPr>
          <w:trHeight w:val="62"/>
        </w:trPr>
        <w:tc>
          <w:tcPr>
            <w:tcW w:w="0" w:type="auto"/>
            <w:shd w:val="clear" w:color="auto" w:fill="auto"/>
            <w:noWrap/>
            <w:hideMark/>
          </w:tcPr>
          <w:p w14:paraId="1FC9CA9B" w14:textId="4E2B19C9" w:rsidR="00FF4106" w:rsidRPr="00343111" w:rsidRDefault="00FF4106" w:rsidP="00FF4106">
            <w:pPr>
              <w:pStyle w:val="Z"/>
              <w:rPr>
                <w:rFonts w:asciiTheme="minorHAnsi" w:hAnsiTheme="minorHAnsi" w:cstheme="minorHAnsi"/>
              </w:rPr>
            </w:pPr>
            <w:r w:rsidRPr="007309A3">
              <w:t>Perth Bible College</w:t>
            </w:r>
          </w:p>
        </w:tc>
        <w:tc>
          <w:tcPr>
            <w:tcW w:w="0" w:type="auto"/>
            <w:shd w:val="clear" w:color="auto" w:fill="auto"/>
            <w:noWrap/>
            <w:hideMark/>
          </w:tcPr>
          <w:p w14:paraId="1B6E70E8" w14:textId="27001098"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76EE2A87" w14:textId="5B4783AE"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9E26A5D" w14:textId="76BBB02C"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6E174C39" w14:textId="71A566E9"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ED409C4" w14:textId="6EAB1C1D"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77875CC5" w14:textId="204BAFD2"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1EFEF717" w14:textId="561A4CA8" w:rsidR="00FF4106" w:rsidRPr="00343111" w:rsidRDefault="00FF4106" w:rsidP="00FF4106">
            <w:pPr>
              <w:pStyle w:val="Z"/>
            </w:pPr>
            <w:r w:rsidRPr="00D56778">
              <w:t>n/a</w:t>
            </w:r>
          </w:p>
        </w:tc>
        <w:tc>
          <w:tcPr>
            <w:tcW w:w="0" w:type="auto"/>
            <w:shd w:val="clear" w:color="auto" w:fill="auto"/>
            <w:noWrap/>
            <w:hideMark/>
          </w:tcPr>
          <w:p w14:paraId="3659FB35" w14:textId="5886D572" w:rsidR="00FF4106" w:rsidRPr="00343111" w:rsidRDefault="00FF4106" w:rsidP="00FF4106">
            <w:pPr>
              <w:pStyle w:val="Z"/>
            </w:pPr>
            <w:r w:rsidRPr="00D56778">
              <w:t>n/a</w:t>
            </w:r>
          </w:p>
        </w:tc>
        <w:tc>
          <w:tcPr>
            <w:tcW w:w="0" w:type="auto"/>
            <w:shd w:val="clear" w:color="auto" w:fill="auto"/>
            <w:noWrap/>
            <w:hideMark/>
          </w:tcPr>
          <w:p w14:paraId="3506EF87" w14:textId="60BF2611" w:rsidR="00FF4106" w:rsidRPr="00343111" w:rsidRDefault="00FF4106" w:rsidP="00FF4106">
            <w:pPr>
              <w:pStyle w:val="Z"/>
            </w:pPr>
            <w:r w:rsidRPr="00D56778">
              <w:t>n/a</w:t>
            </w:r>
          </w:p>
        </w:tc>
        <w:tc>
          <w:tcPr>
            <w:tcW w:w="0" w:type="auto"/>
            <w:shd w:val="clear" w:color="auto" w:fill="auto"/>
            <w:noWrap/>
            <w:hideMark/>
          </w:tcPr>
          <w:p w14:paraId="661FEEA0" w14:textId="2828AC69" w:rsidR="00FF4106" w:rsidRPr="00343111" w:rsidRDefault="00FF4106" w:rsidP="00FF4106">
            <w:pPr>
              <w:pStyle w:val="Z"/>
            </w:pPr>
            <w:r w:rsidRPr="00D56778">
              <w:t>n/a</w:t>
            </w:r>
          </w:p>
        </w:tc>
        <w:tc>
          <w:tcPr>
            <w:tcW w:w="0" w:type="auto"/>
            <w:shd w:val="clear" w:color="auto" w:fill="auto"/>
            <w:noWrap/>
            <w:hideMark/>
          </w:tcPr>
          <w:p w14:paraId="72124F22" w14:textId="1413F3F0" w:rsidR="00FF4106" w:rsidRPr="00343111" w:rsidRDefault="00FF4106" w:rsidP="00FF4106">
            <w:pPr>
              <w:pStyle w:val="Z"/>
            </w:pPr>
            <w:r w:rsidRPr="00D56778">
              <w:t>n/a</w:t>
            </w:r>
          </w:p>
        </w:tc>
        <w:tc>
          <w:tcPr>
            <w:tcW w:w="0" w:type="auto"/>
            <w:shd w:val="clear" w:color="auto" w:fill="auto"/>
            <w:noWrap/>
            <w:hideMark/>
          </w:tcPr>
          <w:p w14:paraId="4372B17B" w14:textId="042E89BF" w:rsidR="00FF4106" w:rsidRPr="00343111" w:rsidRDefault="00FF4106" w:rsidP="00FF4106">
            <w:pPr>
              <w:pStyle w:val="Z"/>
            </w:pPr>
            <w:r w:rsidRPr="00D56778">
              <w:t>n/a</w:t>
            </w:r>
          </w:p>
        </w:tc>
      </w:tr>
      <w:tr w:rsidR="00FF4106" w:rsidRPr="00071200" w14:paraId="139E4DF0" w14:textId="77777777" w:rsidTr="001C4DF8">
        <w:trPr>
          <w:trHeight w:val="62"/>
        </w:trPr>
        <w:tc>
          <w:tcPr>
            <w:tcW w:w="0" w:type="auto"/>
            <w:shd w:val="clear" w:color="auto" w:fill="auto"/>
            <w:noWrap/>
            <w:hideMark/>
          </w:tcPr>
          <w:p w14:paraId="487B2349" w14:textId="347AD05C" w:rsidR="00FF4106" w:rsidRPr="00343111" w:rsidRDefault="00FF4106" w:rsidP="00FF4106">
            <w:pPr>
              <w:pStyle w:val="Z"/>
              <w:rPr>
                <w:rFonts w:asciiTheme="minorHAnsi" w:hAnsiTheme="minorHAnsi" w:cstheme="minorHAnsi"/>
              </w:rPr>
            </w:pPr>
            <w:r w:rsidRPr="007309A3">
              <w:t>Photography Studies College (Melbourne)</w:t>
            </w:r>
          </w:p>
        </w:tc>
        <w:tc>
          <w:tcPr>
            <w:tcW w:w="0" w:type="auto"/>
            <w:shd w:val="clear" w:color="auto" w:fill="auto"/>
            <w:noWrap/>
            <w:hideMark/>
          </w:tcPr>
          <w:p w14:paraId="370588B4" w14:textId="09F80919"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6A5A2B6B" w14:textId="08E4CC37"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0409365" w14:textId="256FEDD2"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68635644" w14:textId="631E5D1D"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45F160F8" w14:textId="773EDD1E"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5821E402" w14:textId="72E1E09C"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2734F95E" w14:textId="72474FBD" w:rsidR="00FF4106" w:rsidRPr="00343111" w:rsidRDefault="00FF4106" w:rsidP="00FF4106">
            <w:pPr>
              <w:pStyle w:val="Z"/>
            </w:pPr>
            <w:r w:rsidRPr="00D56778">
              <w:t>n/a</w:t>
            </w:r>
          </w:p>
        </w:tc>
        <w:tc>
          <w:tcPr>
            <w:tcW w:w="0" w:type="auto"/>
            <w:shd w:val="clear" w:color="auto" w:fill="auto"/>
            <w:noWrap/>
            <w:hideMark/>
          </w:tcPr>
          <w:p w14:paraId="364F606B" w14:textId="6A5C703C" w:rsidR="00FF4106" w:rsidRPr="00343111" w:rsidRDefault="00FF4106" w:rsidP="00FF4106">
            <w:pPr>
              <w:pStyle w:val="Z"/>
            </w:pPr>
            <w:r w:rsidRPr="00D56778">
              <w:t>n/a</w:t>
            </w:r>
          </w:p>
        </w:tc>
        <w:tc>
          <w:tcPr>
            <w:tcW w:w="0" w:type="auto"/>
            <w:shd w:val="clear" w:color="auto" w:fill="auto"/>
            <w:noWrap/>
            <w:hideMark/>
          </w:tcPr>
          <w:p w14:paraId="1E32B779" w14:textId="068C2CFA" w:rsidR="00FF4106" w:rsidRPr="00343111" w:rsidRDefault="00FF4106" w:rsidP="00FF4106">
            <w:pPr>
              <w:pStyle w:val="Z"/>
            </w:pPr>
            <w:r w:rsidRPr="00D56778">
              <w:t>n/a</w:t>
            </w:r>
          </w:p>
        </w:tc>
        <w:tc>
          <w:tcPr>
            <w:tcW w:w="0" w:type="auto"/>
            <w:shd w:val="clear" w:color="auto" w:fill="auto"/>
            <w:noWrap/>
            <w:hideMark/>
          </w:tcPr>
          <w:p w14:paraId="1AB56531" w14:textId="655CA928" w:rsidR="00FF4106" w:rsidRPr="00343111" w:rsidRDefault="00FF4106" w:rsidP="00FF4106">
            <w:pPr>
              <w:pStyle w:val="Z"/>
            </w:pPr>
            <w:r w:rsidRPr="00D56778">
              <w:t>n/a</w:t>
            </w:r>
          </w:p>
        </w:tc>
        <w:tc>
          <w:tcPr>
            <w:tcW w:w="0" w:type="auto"/>
            <w:shd w:val="clear" w:color="auto" w:fill="auto"/>
            <w:noWrap/>
            <w:hideMark/>
          </w:tcPr>
          <w:p w14:paraId="3BF7C02C" w14:textId="5432A40B" w:rsidR="00FF4106" w:rsidRPr="00343111" w:rsidRDefault="00FF4106" w:rsidP="00FF4106">
            <w:pPr>
              <w:pStyle w:val="Z"/>
            </w:pPr>
            <w:r w:rsidRPr="00D56778">
              <w:t>n/a</w:t>
            </w:r>
          </w:p>
        </w:tc>
        <w:tc>
          <w:tcPr>
            <w:tcW w:w="0" w:type="auto"/>
            <w:shd w:val="clear" w:color="auto" w:fill="auto"/>
            <w:noWrap/>
            <w:hideMark/>
          </w:tcPr>
          <w:p w14:paraId="2A943ABE" w14:textId="71A60476" w:rsidR="00FF4106" w:rsidRPr="00343111" w:rsidRDefault="00FF4106" w:rsidP="00FF4106">
            <w:pPr>
              <w:pStyle w:val="Z"/>
            </w:pPr>
            <w:r w:rsidRPr="00D56778">
              <w:t>n/a</w:t>
            </w:r>
          </w:p>
        </w:tc>
      </w:tr>
      <w:tr w:rsidR="00FF4106" w:rsidRPr="00071200" w14:paraId="017F0751" w14:textId="77777777" w:rsidTr="001C4DF8">
        <w:trPr>
          <w:trHeight w:val="62"/>
        </w:trPr>
        <w:tc>
          <w:tcPr>
            <w:tcW w:w="0" w:type="auto"/>
            <w:shd w:val="clear" w:color="auto" w:fill="auto"/>
            <w:noWrap/>
            <w:hideMark/>
          </w:tcPr>
          <w:p w14:paraId="3B20AB88" w14:textId="770A8D7C" w:rsidR="00FF4106" w:rsidRPr="00343111" w:rsidRDefault="00FF4106" w:rsidP="00FF4106">
            <w:pPr>
              <w:pStyle w:val="Z"/>
              <w:rPr>
                <w:rFonts w:asciiTheme="minorHAnsi" w:hAnsiTheme="minorHAnsi" w:cstheme="minorHAnsi"/>
              </w:rPr>
            </w:pPr>
            <w:r w:rsidRPr="007309A3">
              <w:t>Polytechnic Institute Australia Pty Ltd</w:t>
            </w:r>
          </w:p>
        </w:tc>
        <w:tc>
          <w:tcPr>
            <w:tcW w:w="0" w:type="auto"/>
            <w:shd w:val="clear" w:color="auto" w:fill="auto"/>
            <w:noWrap/>
            <w:hideMark/>
          </w:tcPr>
          <w:p w14:paraId="6F6154D9" w14:textId="1EE71035"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0400FDE0" w14:textId="4DDCC8DA" w:rsidR="00FF4106" w:rsidRPr="00343111" w:rsidRDefault="00FF4106" w:rsidP="00FF4106">
            <w:pPr>
              <w:pStyle w:val="Z"/>
              <w:rPr>
                <w:rFonts w:asciiTheme="minorHAnsi" w:hAnsiTheme="minorHAnsi" w:cstheme="minorHAnsi"/>
              </w:rPr>
            </w:pPr>
            <w:r w:rsidRPr="0005189E">
              <w:t>85.7 (77.1, 91.0)</w:t>
            </w:r>
          </w:p>
        </w:tc>
        <w:tc>
          <w:tcPr>
            <w:tcW w:w="0" w:type="auto"/>
            <w:shd w:val="clear" w:color="auto" w:fill="auto"/>
            <w:noWrap/>
            <w:hideMark/>
          </w:tcPr>
          <w:p w14:paraId="3518235D" w14:textId="2A123CD9" w:rsidR="00FF4106" w:rsidRPr="006E77F4" w:rsidRDefault="00FF4106" w:rsidP="00FF4106">
            <w:pPr>
              <w:pStyle w:val="Z"/>
              <w:rPr>
                <w:rFonts w:asciiTheme="minorHAnsi" w:hAnsiTheme="minorHAnsi" w:cstheme="minorHAnsi"/>
              </w:rPr>
            </w:pPr>
          </w:p>
        </w:tc>
        <w:tc>
          <w:tcPr>
            <w:tcW w:w="0" w:type="auto"/>
            <w:shd w:val="clear" w:color="auto" w:fill="auto"/>
            <w:noWrap/>
            <w:hideMark/>
          </w:tcPr>
          <w:p w14:paraId="7A1167F8" w14:textId="7419D4DE" w:rsidR="00FF4106" w:rsidRPr="006E77F4" w:rsidRDefault="00FF4106" w:rsidP="00FF4106">
            <w:pPr>
              <w:pStyle w:val="Z"/>
              <w:rPr>
                <w:rFonts w:asciiTheme="minorHAnsi" w:hAnsiTheme="minorHAnsi" w:cstheme="minorHAnsi"/>
              </w:rPr>
            </w:pPr>
            <w:r w:rsidRPr="0005189E">
              <w:t>56.1 (46.5, 65.2)</w:t>
            </w:r>
          </w:p>
        </w:tc>
        <w:tc>
          <w:tcPr>
            <w:tcW w:w="0" w:type="auto"/>
            <w:shd w:val="clear" w:color="auto" w:fill="auto"/>
            <w:noWrap/>
            <w:hideMark/>
          </w:tcPr>
          <w:p w14:paraId="08CE9659" w14:textId="090624DF" w:rsidR="00FF4106" w:rsidRPr="00343111" w:rsidRDefault="00FF4106" w:rsidP="00FF4106">
            <w:pPr>
              <w:pStyle w:val="Z"/>
              <w:rPr>
                <w:rFonts w:asciiTheme="minorHAnsi" w:hAnsiTheme="minorHAnsi" w:cstheme="minorHAnsi"/>
              </w:rPr>
            </w:pPr>
          </w:p>
        </w:tc>
        <w:tc>
          <w:tcPr>
            <w:tcW w:w="0" w:type="auto"/>
            <w:shd w:val="clear" w:color="auto" w:fill="auto"/>
            <w:noWrap/>
            <w:hideMark/>
          </w:tcPr>
          <w:p w14:paraId="786A948B" w14:textId="4E952D41" w:rsidR="00FF4106" w:rsidRPr="00343111" w:rsidRDefault="00FF4106" w:rsidP="00FF4106">
            <w:pPr>
              <w:pStyle w:val="Z"/>
              <w:rPr>
                <w:rFonts w:asciiTheme="minorHAnsi" w:hAnsiTheme="minorHAnsi" w:cstheme="minorHAnsi"/>
              </w:rPr>
            </w:pPr>
            <w:r w:rsidRPr="00D56778">
              <w:t>80.0 (70.7, 86.5)</w:t>
            </w:r>
          </w:p>
        </w:tc>
        <w:tc>
          <w:tcPr>
            <w:tcW w:w="0" w:type="auto"/>
            <w:shd w:val="clear" w:color="auto" w:fill="auto"/>
            <w:noWrap/>
            <w:hideMark/>
          </w:tcPr>
          <w:p w14:paraId="2BD18BE3" w14:textId="4BF5E9B5" w:rsidR="00FF4106" w:rsidRPr="00343111" w:rsidRDefault="00FF4106" w:rsidP="00FF4106">
            <w:pPr>
              <w:pStyle w:val="Z"/>
            </w:pPr>
          </w:p>
        </w:tc>
        <w:tc>
          <w:tcPr>
            <w:tcW w:w="0" w:type="auto"/>
            <w:shd w:val="clear" w:color="auto" w:fill="auto"/>
            <w:noWrap/>
            <w:hideMark/>
          </w:tcPr>
          <w:p w14:paraId="20F052D1" w14:textId="723EC1CA" w:rsidR="00FF4106" w:rsidRPr="00343111" w:rsidRDefault="00FF4106" w:rsidP="00FF4106">
            <w:pPr>
              <w:pStyle w:val="Z"/>
            </w:pPr>
            <w:r w:rsidRPr="00D56778">
              <w:t>79.6 (70.2, 86.3)</w:t>
            </w:r>
          </w:p>
        </w:tc>
        <w:tc>
          <w:tcPr>
            <w:tcW w:w="0" w:type="auto"/>
            <w:shd w:val="clear" w:color="auto" w:fill="auto"/>
            <w:noWrap/>
            <w:hideMark/>
          </w:tcPr>
          <w:p w14:paraId="3EA5DD1D" w14:textId="6C9D5B9D" w:rsidR="00FF4106" w:rsidRPr="00343111" w:rsidRDefault="00FF4106" w:rsidP="00FF4106">
            <w:pPr>
              <w:pStyle w:val="Z"/>
            </w:pPr>
          </w:p>
        </w:tc>
        <w:tc>
          <w:tcPr>
            <w:tcW w:w="0" w:type="auto"/>
            <w:shd w:val="clear" w:color="auto" w:fill="auto"/>
            <w:noWrap/>
            <w:hideMark/>
          </w:tcPr>
          <w:p w14:paraId="7C207C6B" w14:textId="3B8AFAA2" w:rsidR="00FF4106" w:rsidRPr="00343111" w:rsidRDefault="00FF4106" w:rsidP="00FF4106">
            <w:pPr>
              <w:pStyle w:val="Z"/>
            </w:pPr>
            <w:r w:rsidRPr="00D56778">
              <w:t>76.8 (67.4, 83.7)</w:t>
            </w:r>
          </w:p>
        </w:tc>
        <w:tc>
          <w:tcPr>
            <w:tcW w:w="0" w:type="auto"/>
            <w:shd w:val="clear" w:color="auto" w:fill="auto"/>
            <w:noWrap/>
            <w:hideMark/>
          </w:tcPr>
          <w:p w14:paraId="055221BD" w14:textId="5DBDE966" w:rsidR="00FF4106" w:rsidRPr="00343111" w:rsidRDefault="00FF4106" w:rsidP="00FF4106">
            <w:pPr>
              <w:pStyle w:val="Z"/>
            </w:pPr>
          </w:p>
        </w:tc>
        <w:tc>
          <w:tcPr>
            <w:tcW w:w="0" w:type="auto"/>
            <w:shd w:val="clear" w:color="auto" w:fill="auto"/>
            <w:noWrap/>
            <w:hideMark/>
          </w:tcPr>
          <w:p w14:paraId="3AE515B8" w14:textId="49187C67" w:rsidR="00FF4106" w:rsidRPr="00343111" w:rsidRDefault="00FF4106" w:rsidP="00FF4106">
            <w:pPr>
              <w:pStyle w:val="Z"/>
            </w:pPr>
            <w:r w:rsidRPr="00D56778">
              <w:t>79.3 (70.3, 85.7)</w:t>
            </w:r>
          </w:p>
        </w:tc>
      </w:tr>
      <w:tr w:rsidR="00FF4106" w:rsidRPr="00071200" w14:paraId="0EDA8D30" w14:textId="77777777" w:rsidTr="001C4DF8">
        <w:trPr>
          <w:trHeight w:val="62"/>
        </w:trPr>
        <w:tc>
          <w:tcPr>
            <w:tcW w:w="0" w:type="auto"/>
            <w:shd w:val="clear" w:color="auto" w:fill="auto"/>
            <w:noWrap/>
            <w:hideMark/>
          </w:tcPr>
          <w:p w14:paraId="01486F3E" w14:textId="1846337D" w:rsidR="00FF4106" w:rsidRPr="00343111" w:rsidRDefault="00FF4106" w:rsidP="00FF4106">
            <w:pPr>
              <w:pStyle w:val="Z"/>
              <w:rPr>
                <w:rFonts w:asciiTheme="minorHAnsi" w:hAnsiTheme="minorHAnsi" w:cstheme="minorHAnsi"/>
              </w:rPr>
            </w:pPr>
            <w:r w:rsidRPr="007309A3">
              <w:t>SAE Institute</w:t>
            </w:r>
          </w:p>
        </w:tc>
        <w:tc>
          <w:tcPr>
            <w:tcW w:w="0" w:type="auto"/>
            <w:shd w:val="clear" w:color="auto" w:fill="auto"/>
            <w:noWrap/>
            <w:hideMark/>
          </w:tcPr>
          <w:p w14:paraId="52E05592" w14:textId="3D7B34FB" w:rsidR="00FF4106" w:rsidRPr="00343111" w:rsidRDefault="00FF4106" w:rsidP="00FF4106">
            <w:pPr>
              <w:pStyle w:val="Z"/>
              <w:rPr>
                <w:rFonts w:asciiTheme="minorHAnsi" w:hAnsiTheme="minorHAnsi" w:cstheme="minorHAnsi"/>
              </w:rPr>
            </w:pPr>
            <w:r w:rsidRPr="0005189E">
              <w:t>82.5 (78.7, 85.3)</w:t>
            </w:r>
          </w:p>
        </w:tc>
        <w:tc>
          <w:tcPr>
            <w:tcW w:w="0" w:type="auto"/>
            <w:shd w:val="clear" w:color="auto" w:fill="auto"/>
            <w:noWrap/>
            <w:hideMark/>
          </w:tcPr>
          <w:p w14:paraId="033FA249" w14:textId="7E3E889A" w:rsidR="00FF4106" w:rsidRPr="00343111" w:rsidRDefault="00FF4106" w:rsidP="00FF4106">
            <w:pPr>
              <w:pStyle w:val="Z"/>
              <w:rPr>
                <w:rFonts w:asciiTheme="minorHAnsi" w:hAnsiTheme="minorHAnsi" w:cstheme="minorHAnsi"/>
              </w:rPr>
            </w:pPr>
            <w:r w:rsidRPr="0005189E">
              <w:t>82.6 (79.3, 85.1)</w:t>
            </w:r>
          </w:p>
        </w:tc>
        <w:tc>
          <w:tcPr>
            <w:tcW w:w="0" w:type="auto"/>
            <w:shd w:val="clear" w:color="auto" w:fill="auto"/>
            <w:noWrap/>
            <w:hideMark/>
          </w:tcPr>
          <w:p w14:paraId="3B418663" w14:textId="13CBEDCC" w:rsidR="00FF4106" w:rsidRPr="006E77F4" w:rsidRDefault="00FF4106" w:rsidP="00FF4106">
            <w:pPr>
              <w:pStyle w:val="Z"/>
              <w:rPr>
                <w:rFonts w:asciiTheme="minorHAnsi" w:hAnsiTheme="minorHAnsi" w:cstheme="minorHAnsi"/>
              </w:rPr>
            </w:pPr>
            <w:r w:rsidRPr="0005189E">
              <w:t>75.1 (71.2, 78.3)</w:t>
            </w:r>
          </w:p>
        </w:tc>
        <w:tc>
          <w:tcPr>
            <w:tcW w:w="0" w:type="auto"/>
            <w:shd w:val="clear" w:color="auto" w:fill="auto"/>
            <w:noWrap/>
            <w:hideMark/>
          </w:tcPr>
          <w:p w14:paraId="5BCD62D3" w14:textId="55966AFA" w:rsidR="00FF4106" w:rsidRPr="006E77F4" w:rsidRDefault="00FF4106" w:rsidP="00FF4106">
            <w:pPr>
              <w:pStyle w:val="Z"/>
              <w:rPr>
                <w:rFonts w:asciiTheme="minorHAnsi" w:hAnsiTheme="minorHAnsi" w:cstheme="minorHAnsi"/>
              </w:rPr>
            </w:pPr>
            <w:r w:rsidRPr="0005189E">
              <w:t>70.9 (67.4, 74.0)</w:t>
            </w:r>
          </w:p>
        </w:tc>
        <w:tc>
          <w:tcPr>
            <w:tcW w:w="0" w:type="auto"/>
            <w:shd w:val="clear" w:color="auto" w:fill="auto"/>
            <w:noWrap/>
            <w:hideMark/>
          </w:tcPr>
          <w:p w14:paraId="715527D8" w14:textId="25C45673" w:rsidR="00FF4106" w:rsidRPr="00343111" w:rsidRDefault="00FF4106" w:rsidP="00FF4106">
            <w:pPr>
              <w:pStyle w:val="Z"/>
              <w:rPr>
                <w:rFonts w:asciiTheme="minorHAnsi" w:hAnsiTheme="minorHAnsi" w:cstheme="minorHAnsi"/>
              </w:rPr>
            </w:pPr>
            <w:r w:rsidRPr="00D56778">
              <w:t>84.7 (81.1, 87.2)</w:t>
            </w:r>
          </w:p>
        </w:tc>
        <w:tc>
          <w:tcPr>
            <w:tcW w:w="0" w:type="auto"/>
            <w:shd w:val="clear" w:color="auto" w:fill="auto"/>
            <w:noWrap/>
            <w:hideMark/>
          </w:tcPr>
          <w:p w14:paraId="6AE67896" w14:textId="2C777861" w:rsidR="00FF4106" w:rsidRPr="00343111" w:rsidRDefault="00FF4106" w:rsidP="00FF4106">
            <w:pPr>
              <w:pStyle w:val="Z"/>
              <w:rPr>
                <w:rFonts w:asciiTheme="minorHAnsi" w:hAnsiTheme="minorHAnsi" w:cstheme="minorHAnsi"/>
              </w:rPr>
            </w:pPr>
            <w:r w:rsidRPr="00D56778">
              <w:t>82.4 (79.2, 84.9)</w:t>
            </w:r>
          </w:p>
        </w:tc>
        <w:tc>
          <w:tcPr>
            <w:tcW w:w="0" w:type="auto"/>
            <w:shd w:val="clear" w:color="auto" w:fill="auto"/>
            <w:noWrap/>
            <w:hideMark/>
          </w:tcPr>
          <w:p w14:paraId="26ACFAB8" w14:textId="28D24EAF" w:rsidR="00FF4106" w:rsidRPr="00343111" w:rsidRDefault="00FF4106" w:rsidP="00FF4106">
            <w:pPr>
              <w:pStyle w:val="Z"/>
            </w:pPr>
            <w:r w:rsidRPr="00D56778">
              <w:t>86.9 (83.1, 89.5)</w:t>
            </w:r>
          </w:p>
        </w:tc>
        <w:tc>
          <w:tcPr>
            <w:tcW w:w="0" w:type="auto"/>
            <w:shd w:val="clear" w:color="auto" w:fill="auto"/>
            <w:noWrap/>
            <w:hideMark/>
          </w:tcPr>
          <w:p w14:paraId="551B31CB" w14:textId="436F0BE0" w:rsidR="00FF4106" w:rsidRPr="00343111" w:rsidRDefault="00FF4106" w:rsidP="00FF4106">
            <w:pPr>
              <w:pStyle w:val="Z"/>
            </w:pPr>
            <w:r w:rsidRPr="00D56778">
              <w:t>85.0 (81.7, 87.5)</w:t>
            </w:r>
          </w:p>
        </w:tc>
        <w:tc>
          <w:tcPr>
            <w:tcW w:w="0" w:type="auto"/>
            <w:shd w:val="clear" w:color="auto" w:fill="auto"/>
            <w:noWrap/>
            <w:hideMark/>
          </w:tcPr>
          <w:p w14:paraId="0F52277E" w14:textId="01B24B31" w:rsidR="00FF4106" w:rsidRPr="00343111" w:rsidRDefault="00FF4106" w:rsidP="00FF4106">
            <w:pPr>
              <w:pStyle w:val="Z"/>
            </w:pPr>
            <w:r w:rsidRPr="00D56778">
              <w:t>83.9 (80.1, 86.6)</w:t>
            </w:r>
          </w:p>
        </w:tc>
        <w:tc>
          <w:tcPr>
            <w:tcW w:w="0" w:type="auto"/>
            <w:shd w:val="clear" w:color="auto" w:fill="auto"/>
            <w:noWrap/>
            <w:hideMark/>
          </w:tcPr>
          <w:p w14:paraId="5DC1D215" w14:textId="5429F0D0" w:rsidR="00FF4106" w:rsidRPr="00343111" w:rsidRDefault="00FF4106" w:rsidP="00FF4106">
            <w:pPr>
              <w:pStyle w:val="Z"/>
            </w:pPr>
            <w:r w:rsidRPr="00D56778">
              <w:t>80.8 (77.2, 83.5)</w:t>
            </w:r>
          </w:p>
        </w:tc>
        <w:tc>
          <w:tcPr>
            <w:tcW w:w="0" w:type="auto"/>
            <w:shd w:val="clear" w:color="auto" w:fill="auto"/>
            <w:noWrap/>
            <w:hideMark/>
          </w:tcPr>
          <w:p w14:paraId="6FA54A24" w14:textId="21A7378B" w:rsidR="00FF4106" w:rsidRPr="00343111" w:rsidRDefault="00FF4106" w:rsidP="00FF4106">
            <w:pPr>
              <w:pStyle w:val="Z"/>
            </w:pPr>
            <w:r w:rsidRPr="00D56778">
              <w:t>79.3 (75.5, 82.2)</w:t>
            </w:r>
          </w:p>
        </w:tc>
        <w:tc>
          <w:tcPr>
            <w:tcW w:w="0" w:type="auto"/>
            <w:shd w:val="clear" w:color="auto" w:fill="auto"/>
            <w:noWrap/>
            <w:hideMark/>
          </w:tcPr>
          <w:p w14:paraId="331A311A" w14:textId="5D06D152" w:rsidR="00FF4106" w:rsidRPr="00343111" w:rsidRDefault="00FF4106" w:rsidP="00FF4106">
            <w:pPr>
              <w:pStyle w:val="Z"/>
            </w:pPr>
            <w:r w:rsidRPr="00D56778">
              <w:t>69.6 (66.0, 72.7)</w:t>
            </w:r>
          </w:p>
        </w:tc>
      </w:tr>
      <w:tr w:rsidR="00FF4106" w:rsidRPr="00071200" w14:paraId="2C03F337" w14:textId="77777777" w:rsidTr="001C4DF8">
        <w:trPr>
          <w:trHeight w:val="62"/>
        </w:trPr>
        <w:tc>
          <w:tcPr>
            <w:tcW w:w="0" w:type="auto"/>
            <w:shd w:val="clear" w:color="auto" w:fill="auto"/>
            <w:noWrap/>
            <w:hideMark/>
          </w:tcPr>
          <w:p w14:paraId="71671CA3" w14:textId="101A527C" w:rsidR="00FF4106" w:rsidRPr="00343111" w:rsidRDefault="00FF4106" w:rsidP="00FF4106">
            <w:pPr>
              <w:pStyle w:val="Z"/>
              <w:rPr>
                <w:rFonts w:asciiTheme="minorHAnsi" w:hAnsiTheme="minorHAnsi" w:cstheme="minorHAnsi"/>
              </w:rPr>
            </w:pPr>
            <w:r w:rsidRPr="007309A3">
              <w:t>South Australian Institute of Business and Technology</w:t>
            </w:r>
          </w:p>
        </w:tc>
        <w:tc>
          <w:tcPr>
            <w:tcW w:w="0" w:type="auto"/>
            <w:shd w:val="clear" w:color="auto" w:fill="auto"/>
            <w:noWrap/>
            <w:hideMark/>
          </w:tcPr>
          <w:p w14:paraId="1BC28DE1" w14:textId="4C2F31F8" w:rsidR="00FF4106" w:rsidRPr="00343111" w:rsidRDefault="00FF4106" w:rsidP="00FF4106">
            <w:pPr>
              <w:pStyle w:val="Z"/>
              <w:rPr>
                <w:rFonts w:asciiTheme="minorHAnsi" w:hAnsiTheme="minorHAnsi" w:cstheme="minorHAnsi"/>
              </w:rPr>
            </w:pPr>
            <w:r w:rsidRPr="0005189E">
              <w:t>78.5 (73.5, 82.6)</w:t>
            </w:r>
          </w:p>
        </w:tc>
        <w:tc>
          <w:tcPr>
            <w:tcW w:w="0" w:type="auto"/>
            <w:shd w:val="clear" w:color="auto" w:fill="auto"/>
            <w:noWrap/>
            <w:hideMark/>
          </w:tcPr>
          <w:p w14:paraId="11C9C38A" w14:textId="1EFCDE87" w:rsidR="00FF4106" w:rsidRPr="00343111" w:rsidRDefault="00FF4106" w:rsidP="00FF4106">
            <w:pPr>
              <w:pStyle w:val="Z"/>
              <w:rPr>
                <w:rFonts w:asciiTheme="minorHAnsi" w:hAnsiTheme="minorHAnsi" w:cstheme="minorHAnsi"/>
              </w:rPr>
            </w:pPr>
            <w:r w:rsidRPr="0005189E">
              <w:t>77.3 (74.2, 80.0)</w:t>
            </w:r>
          </w:p>
        </w:tc>
        <w:tc>
          <w:tcPr>
            <w:tcW w:w="0" w:type="auto"/>
            <w:shd w:val="clear" w:color="auto" w:fill="auto"/>
            <w:noWrap/>
            <w:hideMark/>
          </w:tcPr>
          <w:p w14:paraId="045F2D99" w14:textId="7FBBE568" w:rsidR="00FF4106" w:rsidRPr="006E77F4" w:rsidRDefault="00FF4106" w:rsidP="00FF4106">
            <w:pPr>
              <w:pStyle w:val="Z"/>
              <w:rPr>
                <w:rFonts w:asciiTheme="minorHAnsi" w:hAnsiTheme="minorHAnsi" w:cstheme="minorHAnsi"/>
              </w:rPr>
            </w:pPr>
            <w:r w:rsidRPr="0005189E">
              <w:t>58.5 (53.3, 63.5)</w:t>
            </w:r>
          </w:p>
        </w:tc>
        <w:tc>
          <w:tcPr>
            <w:tcW w:w="0" w:type="auto"/>
            <w:shd w:val="clear" w:color="auto" w:fill="auto"/>
            <w:noWrap/>
            <w:hideMark/>
          </w:tcPr>
          <w:p w14:paraId="5264FD5B" w14:textId="1144981F" w:rsidR="00FF4106" w:rsidRPr="006E77F4" w:rsidRDefault="00FF4106" w:rsidP="00FF4106">
            <w:pPr>
              <w:pStyle w:val="Z"/>
              <w:rPr>
                <w:rFonts w:asciiTheme="minorHAnsi" w:hAnsiTheme="minorHAnsi" w:cstheme="minorHAnsi"/>
              </w:rPr>
            </w:pPr>
            <w:r w:rsidRPr="0005189E">
              <w:t>54.8 (51.5, 58.0)</w:t>
            </w:r>
          </w:p>
        </w:tc>
        <w:tc>
          <w:tcPr>
            <w:tcW w:w="0" w:type="auto"/>
            <w:shd w:val="clear" w:color="auto" w:fill="auto"/>
            <w:noWrap/>
            <w:hideMark/>
          </w:tcPr>
          <w:p w14:paraId="07585D6F" w14:textId="329B0595" w:rsidR="00FF4106" w:rsidRPr="00343111" w:rsidRDefault="00FF4106" w:rsidP="00FF4106">
            <w:pPr>
              <w:pStyle w:val="Z"/>
              <w:rPr>
                <w:rFonts w:asciiTheme="minorHAnsi" w:hAnsiTheme="minorHAnsi" w:cstheme="minorHAnsi"/>
              </w:rPr>
            </w:pPr>
            <w:r w:rsidRPr="00D56778">
              <w:t>79.4 (74.6, 83.1)</w:t>
            </w:r>
          </w:p>
        </w:tc>
        <w:tc>
          <w:tcPr>
            <w:tcW w:w="0" w:type="auto"/>
            <w:shd w:val="clear" w:color="auto" w:fill="auto"/>
            <w:noWrap/>
            <w:hideMark/>
          </w:tcPr>
          <w:p w14:paraId="640528D7" w14:textId="14BC938F" w:rsidR="00FF4106" w:rsidRPr="00343111" w:rsidRDefault="00FF4106" w:rsidP="00FF4106">
            <w:pPr>
              <w:pStyle w:val="Z"/>
              <w:rPr>
                <w:rFonts w:asciiTheme="minorHAnsi" w:hAnsiTheme="minorHAnsi" w:cstheme="minorHAnsi"/>
              </w:rPr>
            </w:pPr>
            <w:r w:rsidRPr="00D56778">
              <w:t>78.1 (75.1, 80.6)</w:t>
            </w:r>
          </w:p>
        </w:tc>
        <w:tc>
          <w:tcPr>
            <w:tcW w:w="0" w:type="auto"/>
            <w:shd w:val="clear" w:color="auto" w:fill="auto"/>
            <w:noWrap/>
            <w:hideMark/>
          </w:tcPr>
          <w:p w14:paraId="34FC9ED1" w14:textId="36FC66BF" w:rsidR="00FF4106" w:rsidRPr="00343111" w:rsidRDefault="00FF4106" w:rsidP="00FF4106">
            <w:pPr>
              <w:pStyle w:val="Z"/>
            </w:pPr>
            <w:r w:rsidRPr="00D56778">
              <w:t>79.2 (74.0, 83.3)</w:t>
            </w:r>
          </w:p>
        </w:tc>
        <w:tc>
          <w:tcPr>
            <w:tcW w:w="0" w:type="auto"/>
            <w:shd w:val="clear" w:color="auto" w:fill="auto"/>
            <w:noWrap/>
            <w:hideMark/>
          </w:tcPr>
          <w:p w14:paraId="5A65822E" w14:textId="3EE70A1F" w:rsidR="00FF4106" w:rsidRPr="00343111" w:rsidRDefault="00FF4106" w:rsidP="00FF4106">
            <w:pPr>
              <w:pStyle w:val="Z"/>
            </w:pPr>
            <w:r w:rsidRPr="00D56778">
              <w:t>79.2 (76.1, 81.9)</w:t>
            </w:r>
          </w:p>
        </w:tc>
        <w:tc>
          <w:tcPr>
            <w:tcW w:w="0" w:type="auto"/>
            <w:shd w:val="clear" w:color="auto" w:fill="auto"/>
            <w:noWrap/>
            <w:hideMark/>
          </w:tcPr>
          <w:p w14:paraId="033FF8C7" w14:textId="74F1F568" w:rsidR="00FF4106" w:rsidRPr="00343111" w:rsidRDefault="00FF4106" w:rsidP="00FF4106">
            <w:pPr>
              <w:pStyle w:val="Z"/>
            </w:pPr>
            <w:r w:rsidRPr="00D56778">
              <w:t>87.8 (83.3, 90.8)</w:t>
            </w:r>
          </w:p>
        </w:tc>
        <w:tc>
          <w:tcPr>
            <w:tcW w:w="0" w:type="auto"/>
            <w:shd w:val="clear" w:color="auto" w:fill="auto"/>
            <w:noWrap/>
            <w:hideMark/>
          </w:tcPr>
          <w:p w14:paraId="4837AA82" w14:textId="71E90F27" w:rsidR="00FF4106" w:rsidRPr="00343111" w:rsidRDefault="00FF4106" w:rsidP="00FF4106">
            <w:pPr>
              <w:pStyle w:val="Z"/>
            </w:pPr>
            <w:r w:rsidRPr="00D56778">
              <w:t>86.4 (83.7, 88.6)</w:t>
            </w:r>
          </w:p>
        </w:tc>
        <w:tc>
          <w:tcPr>
            <w:tcW w:w="0" w:type="auto"/>
            <w:shd w:val="clear" w:color="auto" w:fill="auto"/>
            <w:noWrap/>
            <w:hideMark/>
          </w:tcPr>
          <w:p w14:paraId="1A950A42" w14:textId="6C898A70" w:rsidR="00FF4106" w:rsidRPr="00343111" w:rsidRDefault="00FF4106" w:rsidP="00FF4106">
            <w:pPr>
              <w:pStyle w:val="Z"/>
            </w:pPr>
            <w:r w:rsidRPr="00D56778">
              <w:t>77.4 (72.7, 81.3)</w:t>
            </w:r>
          </w:p>
        </w:tc>
        <w:tc>
          <w:tcPr>
            <w:tcW w:w="0" w:type="auto"/>
            <w:shd w:val="clear" w:color="auto" w:fill="auto"/>
            <w:noWrap/>
            <w:hideMark/>
          </w:tcPr>
          <w:p w14:paraId="62B745F7" w14:textId="17B5B3FE" w:rsidR="00FF4106" w:rsidRPr="00343111" w:rsidRDefault="00FF4106" w:rsidP="00FF4106">
            <w:pPr>
              <w:pStyle w:val="Z"/>
            </w:pPr>
            <w:r w:rsidRPr="00D56778">
              <w:t>71.5 (68.5, 74.3)</w:t>
            </w:r>
          </w:p>
        </w:tc>
      </w:tr>
      <w:tr w:rsidR="00FF4106" w:rsidRPr="00071200" w14:paraId="77774292" w14:textId="77777777" w:rsidTr="001C4DF8">
        <w:trPr>
          <w:trHeight w:val="62"/>
        </w:trPr>
        <w:tc>
          <w:tcPr>
            <w:tcW w:w="0" w:type="auto"/>
            <w:shd w:val="clear" w:color="auto" w:fill="auto"/>
            <w:noWrap/>
            <w:hideMark/>
          </w:tcPr>
          <w:p w14:paraId="2E9660B2" w14:textId="5C14A855" w:rsidR="00FF4106" w:rsidRPr="00343111" w:rsidRDefault="00FF4106" w:rsidP="00FF4106">
            <w:pPr>
              <w:pStyle w:val="Z"/>
              <w:rPr>
                <w:rFonts w:asciiTheme="minorHAnsi" w:hAnsiTheme="minorHAnsi" w:cstheme="minorHAnsi"/>
              </w:rPr>
            </w:pPr>
            <w:r w:rsidRPr="007309A3">
              <w:t>SP Jain School of Management</w:t>
            </w:r>
          </w:p>
        </w:tc>
        <w:tc>
          <w:tcPr>
            <w:tcW w:w="0" w:type="auto"/>
            <w:shd w:val="clear" w:color="auto" w:fill="auto"/>
            <w:noWrap/>
            <w:hideMark/>
          </w:tcPr>
          <w:p w14:paraId="5A084CBA" w14:textId="1EA213F2" w:rsidR="00FF4106" w:rsidRPr="00343111" w:rsidRDefault="00FF4106" w:rsidP="00FF4106">
            <w:pPr>
              <w:pStyle w:val="Z"/>
              <w:rPr>
                <w:rFonts w:asciiTheme="minorHAnsi" w:hAnsiTheme="minorHAnsi" w:cstheme="minorHAnsi"/>
              </w:rPr>
            </w:pPr>
            <w:r w:rsidRPr="0005189E">
              <w:t>82.8 (77.5, 86.6)</w:t>
            </w:r>
          </w:p>
        </w:tc>
        <w:tc>
          <w:tcPr>
            <w:tcW w:w="0" w:type="auto"/>
            <w:shd w:val="clear" w:color="auto" w:fill="auto"/>
            <w:noWrap/>
            <w:hideMark/>
          </w:tcPr>
          <w:p w14:paraId="0B746107" w14:textId="26ABA7E7" w:rsidR="00FF4106" w:rsidRPr="00343111" w:rsidRDefault="00FF4106" w:rsidP="00FF4106">
            <w:pPr>
              <w:pStyle w:val="Z"/>
              <w:rPr>
                <w:rFonts w:asciiTheme="minorHAnsi" w:hAnsiTheme="minorHAnsi" w:cstheme="minorHAnsi"/>
              </w:rPr>
            </w:pPr>
            <w:r w:rsidRPr="0005189E">
              <w:t>91.6 (89.0, 93.1)</w:t>
            </w:r>
          </w:p>
        </w:tc>
        <w:tc>
          <w:tcPr>
            <w:tcW w:w="0" w:type="auto"/>
            <w:shd w:val="clear" w:color="auto" w:fill="auto"/>
            <w:noWrap/>
            <w:hideMark/>
          </w:tcPr>
          <w:p w14:paraId="0ABAFAC6" w14:textId="337188B3" w:rsidR="00FF4106" w:rsidRPr="006E77F4" w:rsidRDefault="00FF4106" w:rsidP="00FF4106">
            <w:pPr>
              <w:pStyle w:val="Z"/>
              <w:rPr>
                <w:rFonts w:asciiTheme="minorHAnsi" w:hAnsiTheme="minorHAnsi" w:cstheme="minorHAnsi"/>
              </w:rPr>
            </w:pPr>
            <w:r w:rsidRPr="0005189E">
              <w:t>74.4 (69.0, 78.8)</w:t>
            </w:r>
          </w:p>
        </w:tc>
        <w:tc>
          <w:tcPr>
            <w:tcW w:w="0" w:type="auto"/>
            <w:shd w:val="clear" w:color="auto" w:fill="auto"/>
            <w:noWrap/>
            <w:hideMark/>
          </w:tcPr>
          <w:p w14:paraId="42333E5E" w14:textId="05D166AF" w:rsidR="00FF4106" w:rsidRPr="006E77F4" w:rsidRDefault="00FF4106" w:rsidP="00FF4106">
            <w:pPr>
              <w:pStyle w:val="Z"/>
              <w:rPr>
                <w:rFonts w:asciiTheme="minorHAnsi" w:hAnsiTheme="minorHAnsi" w:cstheme="minorHAnsi"/>
              </w:rPr>
            </w:pPr>
            <w:r w:rsidRPr="0005189E">
              <w:t>85.8 (83.0, 87.9)</w:t>
            </w:r>
          </w:p>
        </w:tc>
        <w:tc>
          <w:tcPr>
            <w:tcW w:w="0" w:type="auto"/>
            <w:shd w:val="clear" w:color="auto" w:fill="auto"/>
            <w:noWrap/>
            <w:hideMark/>
          </w:tcPr>
          <w:p w14:paraId="42EC7E14" w14:textId="55CFF43F" w:rsidR="00FF4106" w:rsidRPr="00343111" w:rsidRDefault="00FF4106" w:rsidP="00FF4106">
            <w:pPr>
              <w:pStyle w:val="Z"/>
              <w:rPr>
                <w:rFonts w:asciiTheme="minorHAnsi" w:hAnsiTheme="minorHAnsi" w:cstheme="minorHAnsi"/>
              </w:rPr>
            </w:pPr>
            <w:r w:rsidRPr="00D56778">
              <w:t>69.7 (63.9, 74.7)</w:t>
            </w:r>
          </w:p>
        </w:tc>
        <w:tc>
          <w:tcPr>
            <w:tcW w:w="0" w:type="auto"/>
            <w:shd w:val="clear" w:color="auto" w:fill="auto"/>
            <w:noWrap/>
            <w:hideMark/>
          </w:tcPr>
          <w:p w14:paraId="05ADAE9E" w14:textId="38A1B976" w:rsidR="00FF4106" w:rsidRPr="00343111" w:rsidRDefault="00FF4106" w:rsidP="00FF4106">
            <w:pPr>
              <w:pStyle w:val="Z"/>
              <w:rPr>
                <w:rFonts w:asciiTheme="minorHAnsi" w:hAnsiTheme="minorHAnsi" w:cstheme="minorHAnsi"/>
              </w:rPr>
            </w:pPr>
            <w:r w:rsidRPr="00D56778">
              <w:t>86.9 (84.1, 88.9)</w:t>
            </w:r>
          </w:p>
        </w:tc>
        <w:tc>
          <w:tcPr>
            <w:tcW w:w="0" w:type="auto"/>
            <w:shd w:val="clear" w:color="auto" w:fill="auto"/>
            <w:noWrap/>
            <w:hideMark/>
          </w:tcPr>
          <w:p w14:paraId="7310A5B5" w14:textId="60C51D03" w:rsidR="00FF4106" w:rsidRPr="00343111" w:rsidRDefault="00FF4106" w:rsidP="00FF4106">
            <w:pPr>
              <w:pStyle w:val="Z"/>
            </w:pPr>
            <w:r w:rsidRPr="00D56778">
              <w:t>68.1 (62.1, 73.2)</w:t>
            </w:r>
          </w:p>
        </w:tc>
        <w:tc>
          <w:tcPr>
            <w:tcW w:w="0" w:type="auto"/>
            <w:shd w:val="clear" w:color="auto" w:fill="auto"/>
            <w:noWrap/>
            <w:hideMark/>
          </w:tcPr>
          <w:p w14:paraId="60B20770" w14:textId="0D431415" w:rsidR="00FF4106" w:rsidRPr="00343111" w:rsidRDefault="00FF4106" w:rsidP="00FF4106">
            <w:pPr>
              <w:pStyle w:val="Z"/>
            </w:pPr>
            <w:r w:rsidRPr="00D56778">
              <w:t>86.2 (83.2, 88.2)</w:t>
            </w:r>
          </w:p>
        </w:tc>
        <w:tc>
          <w:tcPr>
            <w:tcW w:w="0" w:type="auto"/>
            <w:shd w:val="clear" w:color="auto" w:fill="auto"/>
            <w:noWrap/>
            <w:hideMark/>
          </w:tcPr>
          <w:p w14:paraId="28D4491A" w14:textId="28294772" w:rsidR="00FF4106" w:rsidRPr="00343111" w:rsidRDefault="00FF4106" w:rsidP="00FF4106">
            <w:pPr>
              <w:pStyle w:val="Z"/>
            </w:pPr>
            <w:r w:rsidRPr="00D56778">
              <w:t>47.5 (41.7, 53.4)</w:t>
            </w:r>
          </w:p>
        </w:tc>
        <w:tc>
          <w:tcPr>
            <w:tcW w:w="0" w:type="auto"/>
            <w:shd w:val="clear" w:color="auto" w:fill="auto"/>
            <w:noWrap/>
            <w:hideMark/>
          </w:tcPr>
          <w:p w14:paraId="7305361F" w14:textId="5CB515CA" w:rsidR="00FF4106" w:rsidRPr="00343111" w:rsidRDefault="00FF4106" w:rsidP="00FF4106">
            <w:pPr>
              <w:pStyle w:val="Z"/>
            </w:pPr>
            <w:r w:rsidRPr="00D56778">
              <w:t>74.8 (71.2, 77.8)</w:t>
            </w:r>
          </w:p>
        </w:tc>
        <w:tc>
          <w:tcPr>
            <w:tcW w:w="0" w:type="auto"/>
            <w:shd w:val="clear" w:color="auto" w:fill="auto"/>
            <w:noWrap/>
            <w:hideMark/>
          </w:tcPr>
          <w:p w14:paraId="29FA2EA3" w14:textId="097D748D" w:rsidR="00FF4106" w:rsidRPr="00343111" w:rsidRDefault="00FF4106" w:rsidP="00FF4106">
            <w:pPr>
              <w:pStyle w:val="Z"/>
            </w:pPr>
            <w:r w:rsidRPr="00D56778">
              <w:t>52.0 (46.4, 57.5)</w:t>
            </w:r>
          </w:p>
        </w:tc>
        <w:tc>
          <w:tcPr>
            <w:tcW w:w="0" w:type="auto"/>
            <w:shd w:val="clear" w:color="auto" w:fill="auto"/>
            <w:noWrap/>
            <w:hideMark/>
          </w:tcPr>
          <w:p w14:paraId="7DDBE1ED" w14:textId="197E032B" w:rsidR="00FF4106" w:rsidRPr="00343111" w:rsidRDefault="00FF4106" w:rsidP="00FF4106">
            <w:pPr>
              <w:pStyle w:val="Z"/>
            </w:pPr>
            <w:r w:rsidRPr="00D56778">
              <w:t>75.1 (71.8, 77.8)</w:t>
            </w:r>
          </w:p>
        </w:tc>
      </w:tr>
      <w:tr w:rsidR="00FF4106" w:rsidRPr="00071200" w14:paraId="55B787FE" w14:textId="77777777" w:rsidTr="001C4DF8">
        <w:trPr>
          <w:trHeight w:val="62"/>
        </w:trPr>
        <w:tc>
          <w:tcPr>
            <w:tcW w:w="0" w:type="auto"/>
            <w:shd w:val="clear" w:color="auto" w:fill="auto"/>
            <w:noWrap/>
            <w:hideMark/>
          </w:tcPr>
          <w:p w14:paraId="3541D672" w14:textId="25DAB4CA" w:rsidR="00FF4106" w:rsidRPr="00343111" w:rsidRDefault="00FF4106" w:rsidP="00FF4106">
            <w:pPr>
              <w:pStyle w:val="Z"/>
              <w:rPr>
                <w:rFonts w:asciiTheme="minorHAnsi" w:hAnsiTheme="minorHAnsi" w:cstheme="minorHAnsi"/>
              </w:rPr>
            </w:pPr>
            <w:r w:rsidRPr="007309A3">
              <w:t>Stott's Colleges</w:t>
            </w:r>
          </w:p>
        </w:tc>
        <w:tc>
          <w:tcPr>
            <w:tcW w:w="0" w:type="auto"/>
            <w:shd w:val="clear" w:color="auto" w:fill="auto"/>
            <w:noWrap/>
            <w:hideMark/>
          </w:tcPr>
          <w:p w14:paraId="39CCB38C" w14:textId="02239E64" w:rsidR="00FF4106" w:rsidRPr="00343111" w:rsidRDefault="00FF4106" w:rsidP="00FF4106">
            <w:pPr>
              <w:pStyle w:val="Z"/>
              <w:rPr>
                <w:rFonts w:asciiTheme="minorHAnsi" w:hAnsiTheme="minorHAnsi" w:cstheme="minorHAnsi"/>
              </w:rPr>
            </w:pPr>
            <w:r w:rsidRPr="0005189E">
              <w:t>82.1 (79.5, 84.3)</w:t>
            </w:r>
          </w:p>
        </w:tc>
        <w:tc>
          <w:tcPr>
            <w:tcW w:w="0" w:type="auto"/>
            <w:shd w:val="clear" w:color="auto" w:fill="auto"/>
            <w:noWrap/>
            <w:hideMark/>
          </w:tcPr>
          <w:p w14:paraId="7D10DD6B" w14:textId="6C80A99E" w:rsidR="00FF4106" w:rsidRPr="00343111" w:rsidRDefault="00FF4106" w:rsidP="00FF4106">
            <w:pPr>
              <w:pStyle w:val="Z"/>
              <w:rPr>
                <w:rFonts w:asciiTheme="minorHAnsi" w:hAnsiTheme="minorHAnsi" w:cstheme="minorHAnsi"/>
              </w:rPr>
            </w:pPr>
            <w:r w:rsidRPr="0005189E">
              <w:t>81.3 (78.9, 83.3)</w:t>
            </w:r>
          </w:p>
        </w:tc>
        <w:tc>
          <w:tcPr>
            <w:tcW w:w="0" w:type="auto"/>
            <w:shd w:val="clear" w:color="auto" w:fill="auto"/>
            <w:noWrap/>
            <w:hideMark/>
          </w:tcPr>
          <w:p w14:paraId="0B0B50BA" w14:textId="2E222D5E" w:rsidR="00FF4106" w:rsidRPr="006E77F4" w:rsidRDefault="00FF4106" w:rsidP="00FF4106">
            <w:pPr>
              <w:pStyle w:val="Z"/>
              <w:rPr>
                <w:rFonts w:asciiTheme="minorHAnsi" w:hAnsiTheme="minorHAnsi" w:cstheme="minorHAnsi"/>
              </w:rPr>
            </w:pPr>
            <w:r w:rsidRPr="0005189E">
              <w:t>65.2 (62.3, 67.9)</w:t>
            </w:r>
          </w:p>
        </w:tc>
        <w:tc>
          <w:tcPr>
            <w:tcW w:w="0" w:type="auto"/>
            <w:shd w:val="clear" w:color="auto" w:fill="auto"/>
            <w:noWrap/>
            <w:hideMark/>
          </w:tcPr>
          <w:p w14:paraId="4C24B6FA" w14:textId="761FF625" w:rsidR="00FF4106" w:rsidRPr="006E77F4" w:rsidRDefault="00FF4106" w:rsidP="00FF4106">
            <w:pPr>
              <w:pStyle w:val="Z"/>
              <w:rPr>
                <w:rFonts w:asciiTheme="minorHAnsi" w:hAnsiTheme="minorHAnsi" w:cstheme="minorHAnsi"/>
              </w:rPr>
            </w:pPr>
            <w:r w:rsidRPr="0005189E">
              <w:t>65.4 (62.9, 67.8)</w:t>
            </w:r>
          </w:p>
        </w:tc>
        <w:tc>
          <w:tcPr>
            <w:tcW w:w="0" w:type="auto"/>
            <w:shd w:val="clear" w:color="auto" w:fill="auto"/>
            <w:noWrap/>
            <w:hideMark/>
          </w:tcPr>
          <w:p w14:paraId="378C72A2" w14:textId="13BB44F6" w:rsidR="00FF4106" w:rsidRPr="00343111" w:rsidRDefault="00FF4106" w:rsidP="00FF4106">
            <w:pPr>
              <w:pStyle w:val="Z"/>
              <w:rPr>
                <w:rFonts w:asciiTheme="minorHAnsi" w:hAnsiTheme="minorHAnsi" w:cstheme="minorHAnsi"/>
              </w:rPr>
            </w:pPr>
            <w:r w:rsidRPr="00D56778">
              <w:t>80.8 (78.3, 83.0)</w:t>
            </w:r>
          </w:p>
        </w:tc>
        <w:tc>
          <w:tcPr>
            <w:tcW w:w="0" w:type="auto"/>
            <w:shd w:val="clear" w:color="auto" w:fill="auto"/>
            <w:noWrap/>
            <w:hideMark/>
          </w:tcPr>
          <w:p w14:paraId="22167437" w14:textId="54129566" w:rsidR="00FF4106" w:rsidRPr="00343111" w:rsidRDefault="00FF4106" w:rsidP="00FF4106">
            <w:pPr>
              <w:pStyle w:val="Z"/>
              <w:rPr>
                <w:rFonts w:asciiTheme="minorHAnsi" w:hAnsiTheme="minorHAnsi" w:cstheme="minorHAnsi"/>
              </w:rPr>
            </w:pPr>
            <w:r w:rsidRPr="00D56778">
              <w:t>82.7 (80.6, 84.6)</w:t>
            </w:r>
          </w:p>
        </w:tc>
        <w:tc>
          <w:tcPr>
            <w:tcW w:w="0" w:type="auto"/>
            <w:shd w:val="clear" w:color="auto" w:fill="auto"/>
            <w:noWrap/>
            <w:hideMark/>
          </w:tcPr>
          <w:p w14:paraId="527520C5" w14:textId="05900AF0" w:rsidR="00FF4106" w:rsidRPr="00343111" w:rsidRDefault="00FF4106" w:rsidP="00FF4106">
            <w:pPr>
              <w:pStyle w:val="Z"/>
            </w:pPr>
            <w:r w:rsidRPr="00D56778">
              <w:t>75.1 (72.2, 77.7)</w:t>
            </w:r>
          </w:p>
        </w:tc>
        <w:tc>
          <w:tcPr>
            <w:tcW w:w="0" w:type="auto"/>
            <w:shd w:val="clear" w:color="auto" w:fill="auto"/>
            <w:noWrap/>
            <w:hideMark/>
          </w:tcPr>
          <w:p w14:paraId="727707A5" w14:textId="61811C4E" w:rsidR="00FF4106" w:rsidRPr="00343111" w:rsidRDefault="00FF4106" w:rsidP="00FF4106">
            <w:pPr>
              <w:pStyle w:val="Z"/>
            </w:pPr>
            <w:r w:rsidRPr="00D56778">
              <w:t>74.5 (71.9, 76.8)</w:t>
            </w:r>
          </w:p>
        </w:tc>
        <w:tc>
          <w:tcPr>
            <w:tcW w:w="0" w:type="auto"/>
            <w:shd w:val="clear" w:color="auto" w:fill="auto"/>
            <w:noWrap/>
            <w:hideMark/>
          </w:tcPr>
          <w:p w14:paraId="5B6D3C3A" w14:textId="5FD4935C" w:rsidR="00FF4106" w:rsidRPr="00343111" w:rsidRDefault="00FF4106" w:rsidP="00FF4106">
            <w:pPr>
              <w:pStyle w:val="Z"/>
            </w:pPr>
            <w:r w:rsidRPr="00D56778">
              <w:t>65.2 (62.3, 68.1)</w:t>
            </w:r>
          </w:p>
        </w:tc>
        <w:tc>
          <w:tcPr>
            <w:tcW w:w="0" w:type="auto"/>
            <w:shd w:val="clear" w:color="auto" w:fill="auto"/>
            <w:noWrap/>
            <w:hideMark/>
          </w:tcPr>
          <w:p w14:paraId="08AC5D82" w14:textId="46473CC6" w:rsidR="00FF4106" w:rsidRPr="00343111" w:rsidRDefault="00FF4106" w:rsidP="00FF4106">
            <w:pPr>
              <w:pStyle w:val="Z"/>
            </w:pPr>
            <w:r w:rsidRPr="00D56778">
              <w:t>61.7 (59.0, 64.3)</w:t>
            </w:r>
          </w:p>
        </w:tc>
        <w:tc>
          <w:tcPr>
            <w:tcW w:w="0" w:type="auto"/>
            <w:shd w:val="clear" w:color="auto" w:fill="auto"/>
            <w:noWrap/>
            <w:hideMark/>
          </w:tcPr>
          <w:p w14:paraId="578BEEEF" w14:textId="54C82AE4" w:rsidR="00FF4106" w:rsidRPr="00343111" w:rsidRDefault="00FF4106" w:rsidP="00FF4106">
            <w:pPr>
              <w:pStyle w:val="Z"/>
            </w:pPr>
            <w:r w:rsidRPr="00D56778">
              <w:t>80.2 (77.7, 82.4)</w:t>
            </w:r>
          </w:p>
        </w:tc>
        <w:tc>
          <w:tcPr>
            <w:tcW w:w="0" w:type="auto"/>
            <w:shd w:val="clear" w:color="auto" w:fill="auto"/>
            <w:noWrap/>
            <w:hideMark/>
          </w:tcPr>
          <w:p w14:paraId="2E5A3532" w14:textId="239C2431" w:rsidR="00FF4106" w:rsidRPr="00343111" w:rsidRDefault="00FF4106" w:rsidP="00FF4106">
            <w:pPr>
              <w:pStyle w:val="Z"/>
            </w:pPr>
            <w:r w:rsidRPr="00D56778">
              <w:t>77.2 (74.9, 79.3)</w:t>
            </w:r>
          </w:p>
        </w:tc>
      </w:tr>
      <w:tr w:rsidR="00FF4106" w:rsidRPr="00071200" w14:paraId="75CF2AF5" w14:textId="77777777" w:rsidTr="001C4DF8">
        <w:trPr>
          <w:trHeight w:val="62"/>
        </w:trPr>
        <w:tc>
          <w:tcPr>
            <w:tcW w:w="0" w:type="auto"/>
            <w:shd w:val="clear" w:color="auto" w:fill="auto"/>
            <w:noWrap/>
            <w:hideMark/>
          </w:tcPr>
          <w:p w14:paraId="7CE90A64" w14:textId="5B9EB742" w:rsidR="00FF4106" w:rsidRPr="00343111" w:rsidRDefault="00FF4106" w:rsidP="00FF4106">
            <w:pPr>
              <w:pStyle w:val="Z"/>
              <w:rPr>
                <w:rFonts w:asciiTheme="minorHAnsi" w:hAnsiTheme="minorHAnsi" w:cstheme="minorHAnsi"/>
              </w:rPr>
            </w:pPr>
            <w:r w:rsidRPr="007309A3">
              <w:t>Study Group Australia Pty Limited</w:t>
            </w:r>
          </w:p>
        </w:tc>
        <w:tc>
          <w:tcPr>
            <w:tcW w:w="0" w:type="auto"/>
            <w:shd w:val="clear" w:color="auto" w:fill="auto"/>
            <w:noWrap/>
            <w:hideMark/>
          </w:tcPr>
          <w:p w14:paraId="1340867B" w14:textId="132EB135" w:rsidR="00FF4106" w:rsidRPr="00343111" w:rsidRDefault="00FF4106" w:rsidP="00FF4106">
            <w:pPr>
              <w:pStyle w:val="Z"/>
              <w:rPr>
                <w:rFonts w:asciiTheme="minorHAnsi" w:hAnsiTheme="minorHAnsi" w:cstheme="minorHAnsi"/>
              </w:rPr>
            </w:pPr>
            <w:r w:rsidRPr="0005189E">
              <w:t>76.8 (71.1, 81.4)</w:t>
            </w:r>
          </w:p>
        </w:tc>
        <w:tc>
          <w:tcPr>
            <w:tcW w:w="0" w:type="auto"/>
            <w:shd w:val="clear" w:color="auto" w:fill="auto"/>
            <w:noWrap/>
            <w:hideMark/>
          </w:tcPr>
          <w:p w14:paraId="2D73E2BE" w14:textId="1CC8DCE8" w:rsidR="00FF4106" w:rsidRPr="00343111" w:rsidRDefault="00FF4106" w:rsidP="00FF4106">
            <w:pPr>
              <w:pStyle w:val="Z"/>
              <w:rPr>
                <w:rFonts w:asciiTheme="minorHAnsi" w:hAnsiTheme="minorHAnsi" w:cstheme="minorHAnsi"/>
              </w:rPr>
            </w:pPr>
            <w:r w:rsidRPr="0005189E">
              <w:t>76.6 (69.4, 82.0)</w:t>
            </w:r>
          </w:p>
        </w:tc>
        <w:tc>
          <w:tcPr>
            <w:tcW w:w="0" w:type="auto"/>
            <w:shd w:val="clear" w:color="auto" w:fill="auto"/>
            <w:noWrap/>
            <w:hideMark/>
          </w:tcPr>
          <w:p w14:paraId="51CE667E" w14:textId="0F414602" w:rsidR="00FF4106" w:rsidRPr="006E77F4" w:rsidRDefault="00FF4106" w:rsidP="00FF4106">
            <w:pPr>
              <w:pStyle w:val="Z"/>
              <w:rPr>
                <w:rFonts w:asciiTheme="minorHAnsi" w:hAnsiTheme="minorHAnsi" w:cstheme="minorHAnsi"/>
              </w:rPr>
            </w:pPr>
            <w:r w:rsidRPr="0005189E">
              <w:t>52.3 (46.4, 58.1)</w:t>
            </w:r>
          </w:p>
        </w:tc>
        <w:tc>
          <w:tcPr>
            <w:tcW w:w="0" w:type="auto"/>
            <w:shd w:val="clear" w:color="auto" w:fill="auto"/>
            <w:noWrap/>
            <w:hideMark/>
          </w:tcPr>
          <w:p w14:paraId="763ED6F2" w14:textId="40C73D8E" w:rsidR="00FF4106" w:rsidRPr="006E77F4" w:rsidRDefault="00FF4106" w:rsidP="00FF4106">
            <w:pPr>
              <w:pStyle w:val="Z"/>
              <w:rPr>
                <w:rFonts w:asciiTheme="minorHAnsi" w:hAnsiTheme="minorHAnsi" w:cstheme="minorHAnsi"/>
              </w:rPr>
            </w:pPr>
            <w:r w:rsidRPr="0005189E">
              <w:t>54.3 (47.2, 61.2)</w:t>
            </w:r>
          </w:p>
        </w:tc>
        <w:tc>
          <w:tcPr>
            <w:tcW w:w="0" w:type="auto"/>
            <w:shd w:val="clear" w:color="auto" w:fill="auto"/>
            <w:noWrap/>
            <w:hideMark/>
          </w:tcPr>
          <w:p w14:paraId="63C906AF" w14:textId="06DC8E0D" w:rsidR="00FF4106" w:rsidRPr="00343111" w:rsidRDefault="00FF4106" w:rsidP="00FF4106">
            <w:pPr>
              <w:pStyle w:val="Z"/>
              <w:rPr>
                <w:rFonts w:asciiTheme="minorHAnsi" w:hAnsiTheme="minorHAnsi" w:cstheme="minorHAnsi"/>
              </w:rPr>
            </w:pPr>
            <w:r w:rsidRPr="00D56778">
              <w:t>80.0 (74.6, 84.1)</w:t>
            </w:r>
          </w:p>
        </w:tc>
        <w:tc>
          <w:tcPr>
            <w:tcW w:w="0" w:type="auto"/>
            <w:shd w:val="clear" w:color="auto" w:fill="auto"/>
            <w:noWrap/>
            <w:hideMark/>
          </w:tcPr>
          <w:p w14:paraId="321262AF" w14:textId="44A2127F" w:rsidR="00FF4106" w:rsidRPr="00343111" w:rsidRDefault="00FF4106" w:rsidP="00FF4106">
            <w:pPr>
              <w:pStyle w:val="Z"/>
              <w:rPr>
                <w:rFonts w:asciiTheme="minorHAnsi" w:hAnsiTheme="minorHAnsi" w:cstheme="minorHAnsi"/>
              </w:rPr>
            </w:pPr>
            <w:r w:rsidRPr="00D56778">
              <w:t>85.0 (78.6, 89.1)</w:t>
            </w:r>
          </w:p>
        </w:tc>
        <w:tc>
          <w:tcPr>
            <w:tcW w:w="0" w:type="auto"/>
            <w:shd w:val="clear" w:color="auto" w:fill="auto"/>
            <w:noWrap/>
            <w:hideMark/>
          </w:tcPr>
          <w:p w14:paraId="066097C3" w14:textId="26F9C70D" w:rsidR="00FF4106" w:rsidRPr="00343111" w:rsidRDefault="00FF4106" w:rsidP="00FF4106">
            <w:pPr>
              <w:pStyle w:val="Z"/>
            </w:pPr>
            <w:r w:rsidRPr="00D56778">
              <w:t>73.8 (67.8, 78.7)</w:t>
            </w:r>
          </w:p>
        </w:tc>
        <w:tc>
          <w:tcPr>
            <w:tcW w:w="0" w:type="auto"/>
            <w:shd w:val="clear" w:color="auto" w:fill="auto"/>
            <w:noWrap/>
            <w:hideMark/>
          </w:tcPr>
          <w:p w14:paraId="42AAD28E" w14:textId="18383603" w:rsidR="00FF4106" w:rsidRPr="00343111" w:rsidRDefault="00FF4106" w:rsidP="00FF4106">
            <w:pPr>
              <w:pStyle w:val="Z"/>
            </w:pPr>
            <w:r w:rsidRPr="00D56778">
              <w:t>87.5 (80.8, 91.5)</w:t>
            </w:r>
          </w:p>
        </w:tc>
        <w:tc>
          <w:tcPr>
            <w:tcW w:w="0" w:type="auto"/>
            <w:shd w:val="clear" w:color="auto" w:fill="auto"/>
            <w:noWrap/>
            <w:hideMark/>
          </w:tcPr>
          <w:p w14:paraId="2E5C6CB3" w14:textId="30BBBE48" w:rsidR="00FF4106" w:rsidRPr="00343111" w:rsidRDefault="00FF4106" w:rsidP="00FF4106">
            <w:pPr>
              <w:pStyle w:val="Z"/>
            </w:pPr>
            <w:r w:rsidRPr="00D56778">
              <w:t>79.7 (74.1, 84.0)</w:t>
            </w:r>
          </w:p>
        </w:tc>
        <w:tc>
          <w:tcPr>
            <w:tcW w:w="0" w:type="auto"/>
            <w:shd w:val="clear" w:color="auto" w:fill="auto"/>
            <w:noWrap/>
            <w:hideMark/>
          </w:tcPr>
          <w:p w14:paraId="2AC2E413" w14:textId="11765DAE" w:rsidR="00FF4106" w:rsidRPr="00343111" w:rsidRDefault="00FF4106" w:rsidP="00FF4106">
            <w:pPr>
              <w:pStyle w:val="Z"/>
            </w:pPr>
            <w:r w:rsidRPr="00D56778">
              <w:t>84.9 (78.0, 89.3)</w:t>
            </w:r>
          </w:p>
        </w:tc>
        <w:tc>
          <w:tcPr>
            <w:tcW w:w="0" w:type="auto"/>
            <w:shd w:val="clear" w:color="auto" w:fill="auto"/>
            <w:noWrap/>
            <w:hideMark/>
          </w:tcPr>
          <w:p w14:paraId="11B4669A" w14:textId="362A99BF" w:rsidR="00FF4106" w:rsidRPr="00343111" w:rsidRDefault="00FF4106" w:rsidP="00FF4106">
            <w:pPr>
              <w:pStyle w:val="Z"/>
            </w:pPr>
            <w:r w:rsidRPr="00D56778">
              <w:t>74.6 (69.0, 79.3)</w:t>
            </w:r>
          </w:p>
        </w:tc>
        <w:tc>
          <w:tcPr>
            <w:tcW w:w="0" w:type="auto"/>
            <w:shd w:val="clear" w:color="auto" w:fill="auto"/>
            <w:noWrap/>
            <w:hideMark/>
          </w:tcPr>
          <w:p w14:paraId="50D0D02D" w14:textId="424FDB12" w:rsidR="00FF4106" w:rsidRPr="00343111" w:rsidRDefault="00FF4106" w:rsidP="00FF4106">
            <w:pPr>
              <w:pStyle w:val="Z"/>
            </w:pPr>
            <w:r w:rsidRPr="00D56778">
              <w:t>72.8 (65.8, 78.4)</w:t>
            </w:r>
          </w:p>
        </w:tc>
      </w:tr>
      <w:tr w:rsidR="00FF4106" w:rsidRPr="00071200" w14:paraId="16F04F90" w14:textId="77777777" w:rsidTr="001C4DF8">
        <w:trPr>
          <w:trHeight w:val="62"/>
        </w:trPr>
        <w:tc>
          <w:tcPr>
            <w:tcW w:w="0" w:type="auto"/>
            <w:shd w:val="clear" w:color="auto" w:fill="auto"/>
            <w:noWrap/>
            <w:hideMark/>
          </w:tcPr>
          <w:p w14:paraId="27AFE653" w14:textId="796BEDA1" w:rsidR="00FF4106" w:rsidRPr="00343111" w:rsidRDefault="00FF4106" w:rsidP="00FF4106">
            <w:pPr>
              <w:pStyle w:val="Z"/>
              <w:rPr>
                <w:rFonts w:asciiTheme="minorHAnsi" w:hAnsiTheme="minorHAnsi" w:cstheme="minorHAnsi"/>
              </w:rPr>
            </w:pPr>
            <w:r w:rsidRPr="007309A3">
              <w:t>Sydney College of Divinity</w:t>
            </w:r>
          </w:p>
        </w:tc>
        <w:tc>
          <w:tcPr>
            <w:tcW w:w="0" w:type="auto"/>
            <w:shd w:val="clear" w:color="auto" w:fill="auto"/>
            <w:noWrap/>
            <w:hideMark/>
          </w:tcPr>
          <w:p w14:paraId="2223D898" w14:textId="7F906161" w:rsidR="00FF4106" w:rsidRPr="00343111" w:rsidRDefault="00FF4106" w:rsidP="00FF4106">
            <w:pPr>
              <w:pStyle w:val="Z"/>
              <w:rPr>
                <w:rFonts w:asciiTheme="minorHAnsi" w:hAnsiTheme="minorHAnsi" w:cstheme="minorHAnsi"/>
              </w:rPr>
            </w:pPr>
            <w:r w:rsidRPr="0005189E">
              <w:t>100.0 (89.5, 100.0)</w:t>
            </w:r>
          </w:p>
        </w:tc>
        <w:tc>
          <w:tcPr>
            <w:tcW w:w="0" w:type="auto"/>
            <w:shd w:val="clear" w:color="auto" w:fill="auto"/>
            <w:noWrap/>
            <w:hideMark/>
          </w:tcPr>
          <w:p w14:paraId="5438FBE9" w14:textId="262EF440"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2924F86E" w14:textId="7486ACFC" w:rsidR="00FF4106" w:rsidRPr="006E77F4" w:rsidRDefault="00FF4106" w:rsidP="00FF4106">
            <w:pPr>
              <w:pStyle w:val="Z"/>
              <w:rPr>
                <w:rFonts w:asciiTheme="minorHAnsi" w:hAnsiTheme="minorHAnsi" w:cstheme="minorHAnsi"/>
              </w:rPr>
            </w:pPr>
            <w:r w:rsidRPr="0005189E">
              <w:t>72.0 (57.8, 81.9)</w:t>
            </w:r>
          </w:p>
        </w:tc>
        <w:tc>
          <w:tcPr>
            <w:tcW w:w="0" w:type="auto"/>
            <w:shd w:val="clear" w:color="auto" w:fill="auto"/>
            <w:noWrap/>
            <w:hideMark/>
          </w:tcPr>
          <w:p w14:paraId="0A5B6530" w14:textId="4553AE57"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6F459204" w14:textId="28782F16" w:rsidR="00FF4106" w:rsidRPr="00343111" w:rsidRDefault="00FF4106" w:rsidP="00FF4106">
            <w:pPr>
              <w:pStyle w:val="Z"/>
              <w:rPr>
                <w:rFonts w:asciiTheme="minorHAnsi" w:hAnsiTheme="minorHAnsi" w:cstheme="minorHAnsi"/>
              </w:rPr>
            </w:pPr>
            <w:r w:rsidRPr="00D56778">
              <w:t>100.0 (89.5, 100.0)</w:t>
            </w:r>
          </w:p>
        </w:tc>
        <w:tc>
          <w:tcPr>
            <w:tcW w:w="0" w:type="auto"/>
            <w:shd w:val="clear" w:color="auto" w:fill="auto"/>
            <w:noWrap/>
            <w:hideMark/>
          </w:tcPr>
          <w:p w14:paraId="5AFF8A67" w14:textId="637C0462"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186D8170" w14:textId="3388158D" w:rsidR="00FF4106" w:rsidRPr="00343111" w:rsidRDefault="00FF4106" w:rsidP="00FF4106">
            <w:pPr>
              <w:pStyle w:val="Z"/>
            </w:pPr>
            <w:r w:rsidRPr="00D56778">
              <w:t>84.0 (70.3, 91.0)</w:t>
            </w:r>
          </w:p>
        </w:tc>
        <w:tc>
          <w:tcPr>
            <w:tcW w:w="0" w:type="auto"/>
            <w:shd w:val="clear" w:color="auto" w:fill="auto"/>
            <w:noWrap/>
            <w:hideMark/>
          </w:tcPr>
          <w:p w14:paraId="3C0B6E5E" w14:textId="15965671" w:rsidR="00FF4106" w:rsidRPr="00343111" w:rsidRDefault="00FF4106" w:rsidP="00FF4106">
            <w:pPr>
              <w:pStyle w:val="Z"/>
            </w:pPr>
            <w:r w:rsidRPr="00D56778">
              <w:t>n/a</w:t>
            </w:r>
          </w:p>
        </w:tc>
        <w:tc>
          <w:tcPr>
            <w:tcW w:w="0" w:type="auto"/>
            <w:shd w:val="clear" w:color="auto" w:fill="auto"/>
            <w:noWrap/>
            <w:hideMark/>
          </w:tcPr>
          <w:p w14:paraId="1D95ED55" w14:textId="77445805" w:rsidR="00FF4106" w:rsidRPr="00343111" w:rsidRDefault="00FF4106" w:rsidP="00FF4106">
            <w:pPr>
              <w:pStyle w:val="Z"/>
            </w:pPr>
            <w:r w:rsidRPr="00D56778">
              <w:t>92.0 (79.4, 96.4)</w:t>
            </w:r>
          </w:p>
        </w:tc>
        <w:tc>
          <w:tcPr>
            <w:tcW w:w="0" w:type="auto"/>
            <w:shd w:val="clear" w:color="auto" w:fill="auto"/>
            <w:noWrap/>
            <w:hideMark/>
          </w:tcPr>
          <w:p w14:paraId="1BBE9FE9" w14:textId="3A0836C1" w:rsidR="00FF4106" w:rsidRPr="00343111" w:rsidRDefault="00FF4106" w:rsidP="00FF4106">
            <w:pPr>
              <w:pStyle w:val="Z"/>
            </w:pPr>
            <w:r w:rsidRPr="00D56778">
              <w:t>n/a</w:t>
            </w:r>
          </w:p>
        </w:tc>
        <w:tc>
          <w:tcPr>
            <w:tcW w:w="0" w:type="auto"/>
            <w:shd w:val="clear" w:color="auto" w:fill="auto"/>
            <w:noWrap/>
            <w:hideMark/>
          </w:tcPr>
          <w:p w14:paraId="7B0972CD" w14:textId="17A730E9" w:rsidR="00FF4106" w:rsidRPr="00343111" w:rsidRDefault="00FF4106" w:rsidP="00FF4106">
            <w:pPr>
              <w:pStyle w:val="Z"/>
            </w:pPr>
            <w:r w:rsidRPr="00D56778">
              <w:t>96.0 (84.2, 98.8)</w:t>
            </w:r>
          </w:p>
        </w:tc>
        <w:tc>
          <w:tcPr>
            <w:tcW w:w="0" w:type="auto"/>
            <w:shd w:val="clear" w:color="auto" w:fill="auto"/>
            <w:noWrap/>
            <w:hideMark/>
          </w:tcPr>
          <w:p w14:paraId="3486156A" w14:textId="5D8F2C8B" w:rsidR="00FF4106" w:rsidRPr="00343111" w:rsidRDefault="00FF4106" w:rsidP="00FF4106">
            <w:pPr>
              <w:pStyle w:val="Z"/>
            </w:pPr>
            <w:r w:rsidRPr="00D56778">
              <w:t>n/a</w:t>
            </w:r>
          </w:p>
        </w:tc>
      </w:tr>
      <w:tr w:rsidR="00FF4106" w:rsidRPr="00071200" w14:paraId="2BC79D46" w14:textId="77777777" w:rsidTr="001C4DF8">
        <w:trPr>
          <w:trHeight w:val="62"/>
        </w:trPr>
        <w:tc>
          <w:tcPr>
            <w:tcW w:w="0" w:type="auto"/>
            <w:shd w:val="clear" w:color="auto" w:fill="auto"/>
            <w:noWrap/>
            <w:hideMark/>
          </w:tcPr>
          <w:p w14:paraId="1C2908CD" w14:textId="4D993566" w:rsidR="00FF4106" w:rsidRPr="00343111" w:rsidRDefault="00FF4106" w:rsidP="00FF4106">
            <w:pPr>
              <w:pStyle w:val="Z"/>
              <w:rPr>
                <w:rFonts w:asciiTheme="minorHAnsi" w:hAnsiTheme="minorHAnsi" w:cstheme="minorHAnsi"/>
              </w:rPr>
            </w:pPr>
            <w:r w:rsidRPr="007309A3">
              <w:t>Sydney Institute of Business and Technology</w:t>
            </w:r>
          </w:p>
        </w:tc>
        <w:tc>
          <w:tcPr>
            <w:tcW w:w="0" w:type="auto"/>
            <w:shd w:val="clear" w:color="auto" w:fill="auto"/>
            <w:noWrap/>
            <w:hideMark/>
          </w:tcPr>
          <w:p w14:paraId="6D4370DE" w14:textId="53CE372C" w:rsidR="00FF4106" w:rsidRPr="00343111" w:rsidRDefault="00FF4106" w:rsidP="00FF4106">
            <w:pPr>
              <w:pStyle w:val="Z"/>
              <w:rPr>
                <w:rFonts w:asciiTheme="minorHAnsi" w:hAnsiTheme="minorHAnsi" w:cstheme="minorHAnsi"/>
              </w:rPr>
            </w:pPr>
            <w:r w:rsidRPr="0005189E">
              <w:t>77.9 (70.3, 83.6)</w:t>
            </w:r>
          </w:p>
        </w:tc>
        <w:tc>
          <w:tcPr>
            <w:tcW w:w="0" w:type="auto"/>
            <w:shd w:val="clear" w:color="auto" w:fill="auto"/>
            <w:noWrap/>
            <w:hideMark/>
          </w:tcPr>
          <w:p w14:paraId="4F4DF107" w14:textId="67FCB288" w:rsidR="00FF4106" w:rsidRPr="00343111" w:rsidRDefault="00FF4106" w:rsidP="00FF4106">
            <w:pPr>
              <w:pStyle w:val="Z"/>
              <w:rPr>
                <w:rFonts w:asciiTheme="minorHAnsi" w:hAnsiTheme="minorHAnsi" w:cstheme="minorHAnsi"/>
              </w:rPr>
            </w:pPr>
            <w:r w:rsidRPr="0005189E">
              <w:t>78.2 (72.9, 82.4)</w:t>
            </w:r>
          </w:p>
        </w:tc>
        <w:tc>
          <w:tcPr>
            <w:tcW w:w="0" w:type="auto"/>
            <w:shd w:val="clear" w:color="auto" w:fill="auto"/>
            <w:noWrap/>
            <w:hideMark/>
          </w:tcPr>
          <w:p w14:paraId="7C248776" w14:textId="689129FC" w:rsidR="00FF4106" w:rsidRPr="006E77F4" w:rsidRDefault="00FF4106" w:rsidP="00FF4106">
            <w:pPr>
              <w:pStyle w:val="Z"/>
              <w:rPr>
                <w:rFonts w:asciiTheme="minorHAnsi" w:hAnsiTheme="minorHAnsi" w:cstheme="minorHAnsi"/>
              </w:rPr>
            </w:pPr>
            <w:r w:rsidRPr="0005189E">
              <w:t>61.2 (53.6, 68.1)</w:t>
            </w:r>
          </w:p>
        </w:tc>
        <w:tc>
          <w:tcPr>
            <w:tcW w:w="0" w:type="auto"/>
            <w:shd w:val="clear" w:color="auto" w:fill="auto"/>
            <w:noWrap/>
            <w:hideMark/>
          </w:tcPr>
          <w:p w14:paraId="206DA59E" w14:textId="62041CD5" w:rsidR="00FF4106" w:rsidRPr="006E77F4" w:rsidRDefault="00FF4106" w:rsidP="00FF4106">
            <w:pPr>
              <w:pStyle w:val="Z"/>
              <w:rPr>
                <w:rFonts w:asciiTheme="minorHAnsi" w:hAnsiTheme="minorHAnsi" w:cstheme="minorHAnsi"/>
              </w:rPr>
            </w:pPr>
            <w:r w:rsidRPr="0005189E">
              <w:t>57.0 (51.6, 62.0)</w:t>
            </w:r>
          </w:p>
        </w:tc>
        <w:tc>
          <w:tcPr>
            <w:tcW w:w="0" w:type="auto"/>
            <w:shd w:val="clear" w:color="auto" w:fill="auto"/>
            <w:noWrap/>
            <w:hideMark/>
          </w:tcPr>
          <w:p w14:paraId="297759AB" w14:textId="76E3AAD0" w:rsidR="00FF4106" w:rsidRPr="00343111" w:rsidRDefault="00FF4106" w:rsidP="00FF4106">
            <w:pPr>
              <w:pStyle w:val="Z"/>
              <w:rPr>
                <w:rFonts w:asciiTheme="minorHAnsi" w:hAnsiTheme="minorHAnsi" w:cstheme="minorHAnsi"/>
              </w:rPr>
            </w:pPr>
            <w:r w:rsidRPr="00D56778">
              <w:t>72.0 (64.4, 78.1)</w:t>
            </w:r>
          </w:p>
        </w:tc>
        <w:tc>
          <w:tcPr>
            <w:tcW w:w="0" w:type="auto"/>
            <w:shd w:val="clear" w:color="auto" w:fill="auto"/>
            <w:noWrap/>
            <w:hideMark/>
          </w:tcPr>
          <w:p w14:paraId="62B7C298" w14:textId="48289493" w:rsidR="00FF4106" w:rsidRPr="00343111" w:rsidRDefault="00FF4106" w:rsidP="00FF4106">
            <w:pPr>
              <w:pStyle w:val="Z"/>
              <w:rPr>
                <w:rFonts w:asciiTheme="minorHAnsi" w:hAnsiTheme="minorHAnsi" w:cstheme="minorHAnsi"/>
              </w:rPr>
            </w:pPr>
            <w:r w:rsidRPr="00D56778">
              <w:t>72.4 (67.1, 76.8)</w:t>
            </w:r>
          </w:p>
        </w:tc>
        <w:tc>
          <w:tcPr>
            <w:tcW w:w="0" w:type="auto"/>
            <w:shd w:val="clear" w:color="auto" w:fill="auto"/>
            <w:noWrap/>
            <w:hideMark/>
          </w:tcPr>
          <w:p w14:paraId="3EB13A61" w14:textId="2B84C180" w:rsidR="00FF4106" w:rsidRPr="00343111" w:rsidRDefault="00FF4106" w:rsidP="00FF4106">
            <w:pPr>
              <w:pStyle w:val="Z"/>
            </w:pPr>
            <w:r w:rsidRPr="00D56778">
              <w:t>76.0 (68.1, 82.1)</w:t>
            </w:r>
          </w:p>
        </w:tc>
        <w:tc>
          <w:tcPr>
            <w:tcW w:w="0" w:type="auto"/>
            <w:shd w:val="clear" w:color="auto" w:fill="auto"/>
            <w:noWrap/>
            <w:hideMark/>
          </w:tcPr>
          <w:p w14:paraId="30196A10" w14:textId="62CDB5FA" w:rsidR="00FF4106" w:rsidRPr="00343111" w:rsidRDefault="00FF4106" w:rsidP="00FF4106">
            <w:pPr>
              <w:pStyle w:val="Z"/>
            </w:pPr>
            <w:r w:rsidRPr="00D56778">
              <w:t>73.2 (67.6, 77.9)</w:t>
            </w:r>
          </w:p>
        </w:tc>
        <w:tc>
          <w:tcPr>
            <w:tcW w:w="0" w:type="auto"/>
            <w:shd w:val="clear" w:color="auto" w:fill="auto"/>
            <w:noWrap/>
            <w:hideMark/>
          </w:tcPr>
          <w:p w14:paraId="5A06C4F2" w14:textId="71B36F17" w:rsidR="00FF4106" w:rsidRPr="00343111" w:rsidRDefault="00FF4106" w:rsidP="00FF4106">
            <w:pPr>
              <w:pStyle w:val="Z"/>
            </w:pPr>
            <w:r w:rsidRPr="00D56778">
              <w:t>83.3 (76.2, 88.2)</w:t>
            </w:r>
          </w:p>
        </w:tc>
        <w:tc>
          <w:tcPr>
            <w:tcW w:w="0" w:type="auto"/>
            <w:shd w:val="clear" w:color="auto" w:fill="auto"/>
            <w:noWrap/>
            <w:hideMark/>
          </w:tcPr>
          <w:p w14:paraId="50BE6FA6" w14:textId="6E16D090" w:rsidR="00FF4106" w:rsidRPr="00343111" w:rsidRDefault="00FF4106" w:rsidP="00FF4106">
            <w:pPr>
              <w:pStyle w:val="Z"/>
            </w:pPr>
            <w:r w:rsidRPr="00D56778">
              <w:t>83.2 (78.3, 86.9)</w:t>
            </w:r>
          </w:p>
        </w:tc>
        <w:tc>
          <w:tcPr>
            <w:tcW w:w="0" w:type="auto"/>
            <w:shd w:val="clear" w:color="auto" w:fill="auto"/>
            <w:noWrap/>
            <w:hideMark/>
          </w:tcPr>
          <w:p w14:paraId="34CE172F" w14:textId="0D616D77" w:rsidR="00FF4106" w:rsidRPr="00343111" w:rsidRDefault="00FF4106" w:rsidP="00FF4106">
            <w:pPr>
              <w:pStyle w:val="Z"/>
            </w:pPr>
            <w:r w:rsidRPr="00D56778">
              <w:t>81.2 (74.3, 86.1)</w:t>
            </w:r>
          </w:p>
        </w:tc>
        <w:tc>
          <w:tcPr>
            <w:tcW w:w="0" w:type="auto"/>
            <w:shd w:val="clear" w:color="auto" w:fill="auto"/>
            <w:noWrap/>
            <w:hideMark/>
          </w:tcPr>
          <w:p w14:paraId="615C44C8" w14:textId="3D840427" w:rsidR="00FF4106" w:rsidRPr="00343111" w:rsidRDefault="00FF4106" w:rsidP="00FF4106">
            <w:pPr>
              <w:pStyle w:val="Z"/>
            </w:pPr>
            <w:r w:rsidRPr="00D56778">
              <w:t>81.6 (77.0, 85.2)</w:t>
            </w:r>
          </w:p>
        </w:tc>
      </w:tr>
      <w:tr w:rsidR="00FF4106" w:rsidRPr="00071200" w14:paraId="14A6A647" w14:textId="77777777" w:rsidTr="001C4DF8">
        <w:trPr>
          <w:trHeight w:val="62"/>
        </w:trPr>
        <w:tc>
          <w:tcPr>
            <w:tcW w:w="0" w:type="auto"/>
            <w:shd w:val="clear" w:color="auto" w:fill="auto"/>
            <w:noWrap/>
            <w:hideMark/>
          </w:tcPr>
          <w:p w14:paraId="23E9607F" w14:textId="34104EB0" w:rsidR="00FF4106" w:rsidRPr="00343111" w:rsidRDefault="00FF4106" w:rsidP="00FF4106">
            <w:pPr>
              <w:pStyle w:val="Z"/>
              <w:rPr>
                <w:rFonts w:asciiTheme="minorHAnsi" w:hAnsiTheme="minorHAnsi" w:cstheme="minorHAnsi"/>
              </w:rPr>
            </w:pPr>
            <w:r w:rsidRPr="007309A3">
              <w:t>Tabor College of Higher Education</w:t>
            </w:r>
          </w:p>
        </w:tc>
        <w:tc>
          <w:tcPr>
            <w:tcW w:w="0" w:type="auto"/>
            <w:shd w:val="clear" w:color="auto" w:fill="auto"/>
            <w:noWrap/>
            <w:hideMark/>
          </w:tcPr>
          <w:p w14:paraId="4B27A85A" w14:textId="0650CB69"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4B7251B9" w14:textId="3C1668E2" w:rsidR="00FF4106" w:rsidRPr="00343111"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7BB5F58E" w14:textId="3B9EC79E"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0E9A3024" w14:textId="6602B3EF" w:rsidR="00FF4106" w:rsidRPr="006E77F4" w:rsidRDefault="00FF4106" w:rsidP="00FF4106">
            <w:pPr>
              <w:pStyle w:val="Z"/>
              <w:rPr>
                <w:rFonts w:asciiTheme="minorHAnsi" w:hAnsiTheme="minorHAnsi" w:cstheme="minorHAnsi"/>
              </w:rPr>
            </w:pPr>
            <w:r w:rsidRPr="0005189E">
              <w:t>n/a</w:t>
            </w:r>
          </w:p>
        </w:tc>
        <w:tc>
          <w:tcPr>
            <w:tcW w:w="0" w:type="auto"/>
            <w:shd w:val="clear" w:color="auto" w:fill="auto"/>
            <w:noWrap/>
            <w:hideMark/>
          </w:tcPr>
          <w:p w14:paraId="4C3589C1" w14:textId="771869CF"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3CF27F30" w14:textId="609BCDC5" w:rsidR="00FF4106" w:rsidRPr="00343111" w:rsidRDefault="00FF4106" w:rsidP="00FF4106">
            <w:pPr>
              <w:pStyle w:val="Z"/>
              <w:rPr>
                <w:rFonts w:asciiTheme="minorHAnsi" w:hAnsiTheme="minorHAnsi" w:cstheme="minorHAnsi"/>
              </w:rPr>
            </w:pPr>
            <w:r w:rsidRPr="00D56778">
              <w:t>n/a</w:t>
            </w:r>
          </w:p>
        </w:tc>
        <w:tc>
          <w:tcPr>
            <w:tcW w:w="0" w:type="auto"/>
            <w:shd w:val="clear" w:color="auto" w:fill="auto"/>
            <w:noWrap/>
            <w:hideMark/>
          </w:tcPr>
          <w:p w14:paraId="3E06389E" w14:textId="172B20C0" w:rsidR="00FF4106" w:rsidRPr="00343111" w:rsidRDefault="00FF4106" w:rsidP="00FF4106">
            <w:pPr>
              <w:pStyle w:val="Z"/>
            </w:pPr>
            <w:r w:rsidRPr="00D56778">
              <w:t>n/a</w:t>
            </w:r>
          </w:p>
        </w:tc>
        <w:tc>
          <w:tcPr>
            <w:tcW w:w="0" w:type="auto"/>
            <w:shd w:val="clear" w:color="auto" w:fill="auto"/>
            <w:noWrap/>
            <w:hideMark/>
          </w:tcPr>
          <w:p w14:paraId="0FB6D99F" w14:textId="08F4939C" w:rsidR="00FF4106" w:rsidRPr="00343111" w:rsidRDefault="00FF4106" w:rsidP="00FF4106">
            <w:pPr>
              <w:pStyle w:val="Z"/>
            </w:pPr>
            <w:r w:rsidRPr="00D56778">
              <w:t>n/a</w:t>
            </w:r>
          </w:p>
        </w:tc>
        <w:tc>
          <w:tcPr>
            <w:tcW w:w="0" w:type="auto"/>
            <w:shd w:val="clear" w:color="auto" w:fill="auto"/>
            <w:noWrap/>
            <w:hideMark/>
          </w:tcPr>
          <w:p w14:paraId="74C76287" w14:textId="1524CFF7" w:rsidR="00FF4106" w:rsidRPr="00343111" w:rsidRDefault="00FF4106" w:rsidP="00FF4106">
            <w:pPr>
              <w:pStyle w:val="Z"/>
            </w:pPr>
            <w:r w:rsidRPr="00D56778">
              <w:t>n/a</w:t>
            </w:r>
          </w:p>
        </w:tc>
        <w:tc>
          <w:tcPr>
            <w:tcW w:w="0" w:type="auto"/>
            <w:shd w:val="clear" w:color="auto" w:fill="auto"/>
            <w:noWrap/>
            <w:hideMark/>
          </w:tcPr>
          <w:p w14:paraId="201BD6F9" w14:textId="17CAE51D" w:rsidR="00FF4106" w:rsidRPr="00343111" w:rsidRDefault="00FF4106" w:rsidP="00FF4106">
            <w:pPr>
              <w:pStyle w:val="Z"/>
            </w:pPr>
            <w:r w:rsidRPr="00D56778">
              <w:t>n/a</w:t>
            </w:r>
          </w:p>
        </w:tc>
        <w:tc>
          <w:tcPr>
            <w:tcW w:w="0" w:type="auto"/>
            <w:shd w:val="clear" w:color="auto" w:fill="auto"/>
            <w:noWrap/>
            <w:hideMark/>
          </w:tcPr>
          <w:p w14:paraId="6712C0BB" w14:textId="4FA14884" w:rsidR="00FF4106" w:rsidRPr="00343111" w:rsidRDefault="00FF4106" w:rsidP="00FF4106">
            <w:pPr>
              <w:pStyle w:val="Z"/>
            </w:pPr>
            <w:r w:rsidRPr="00D56778">
              <w:t>n/a</w:t>
            </w:r>
          </w:p>
        </w:tc>
        <w:tc>
          <w:tcPr>
            <w:tcW w:w="0" w:type="auto"/>
            <w:shd w:val="clear" w:color="auto" w:fill="auto"/>
            <w:noWrap/>
            <w:hideMark/>
          </w:tcPr>
          <w:p w14:paraId="5578C190" w14:textId="1DFFFF0F" w:rsidR="00FF4106" w:rsidRPr="00343111" w:rsidRDefault="00FF4106" w:rsidP="00FF4106">
            <w:pPr>
              <w:pStyle w:val="Z"/>
            </w:pPr>
            <w:r w:rsidRPr="00D56778">
              <w:t>n/a</w:t>
            </w:r>
          </w:p>
        </w:tc>
      </w:tr>
      <w:tr w:rsidR="00FF4106" w:rsidRPr="00071200" w14:paraId="4D819084" w14:textId="77777777" w:rsidTr="001C4DF8">
        <w:trPr>
          <w:trHeight w:val="62"/>
        </w:trPr>
        <w:tc>
          <w:tcPr>
            <w:tcW w:w="0" w:type="auto"/>
            <w:shd w:val="clear" w:color="auto" w:fill="auto"/>
            <w:noWrap/>
            <w:hideMark/>
          </w:tcPr>
          <w:p w14:paraId="5845BA06" w14:textId="6324A66D" w:rsidR="00FF4106" w:rsidRPr="00343111" w:rsidRDefault="00FF4106" w:rsidP="00FF4106">
            <w:pPr>
              <w:pStyle w:val="Z"/>
              <w:rPr>
                <w:rFonts w:asciiTheme="minorHAnsi" w:hAnsiTheme="minorHAnsi" w:cstheme="minorHAnsi"/>
              </w:rPr>
            </w:pPr>
            <w:r w:rsidRPr="007309A3">
              <w:t>TAFE NSW</w:t>
            </w:r>
          </w:p>
        </w:tc>
        <w:tc>
          <w:tcPr>
            <w:tcW w:w="0" w:type="auto"/>
            <w:shd w:val="clear" w:color="auto" w:fill="auto"/>
            <w:noWrap/>
            <w:hideMark/>
          </w:tcPr>
          <w:p w14:paraId="05FE55EB" w14:textId="58F0D172" w:rsidR="00FF4106" w:rsidRPr="00343111" w:rsidRDefault="00FF4106" w:rsidP="00FF4106">
            <w:pPr>
              <w:pStyle w:val="Z"/>
              <w:rPr>
                <w:rFonts w:asciiTheme="minorHAnsi" w:hAnsiTheme="minorHAnsi" w:cstheme="minorHAnsi"/>
              </w:rPr>
            </w:pPr>
            <w:r w:rsidRPr="0005189E">
              <w:t>84.7 (82.3, 86.6)</w:t>
            </w:r>
          </w:p>
        </w:tc>
        <w:tc>
          <w:tcPr>
            <w:tcW w:w="0" w:type="auto"/>
            <w:shd w:val="clear" w:color="auto" w:fill="auto"/>
            <w:noWrap/>
            <w:hideMark/>
          </w:tcPr>
          <w:p w14:paraId="0932D4C4" w14:textId="75E56EDE" w:rsidR="00FF4106" w:rsidRPr="00343111" w:rsidRDefault="00FF4106" w:rsidP="00FF4106">
            <w:pPr>
              <w:pStyle w:val="Z"/>
              <w:rPr>
                <w:rFonts w:asciiTheme="minorHAnsi" w:hAnsiTheme="minorHAnsi" w:cstheme="minorHAnsi"/>
              </w:rPr>
            </w:pPr>
            <w:r w:rsidRPr="0005189E">
              <w:t>79.9 (77.9, 81.7)</w:t>
            </w:r>
          </w:p>
        </w:tc>
        <w:tc>
          <w:tcPr>
            <w:tcW w:w="0" w:type="auto"/>
            <w:shd w:val="clear" w:color="auto" w:fill="auto"/>
            <w:noWrap/>
            <w:hideMark/>
          </w:tcPr>
          <w:p w14:paraId="7E19261C" w14:textId="5C906469" w:rsidR="00FF4106" w:rsidRPr="006E77F4" w:rsidRDefault="00FF4106" w:rsidP="00FF4106">
            <w:pPr>
              <w:pStyle w:val="Z"/>
              <w:rPr>
                <w:rFonts w:asciiTheme="minorHAnsi" w:hAnsiTheme="minorHAnsi" w:cstheme="minorHAnsi"/>
              </w:rPr>
            </w:pPr>
            <w:r w:rsidRPr="0005189E">
              <w:t>62.5 (59.7, 65.2)</w:t>
            </w:r>
          </w:p>
        </w:tc>
        <w:tc>
          <w:tcPr>
            <w:tcW w:w="0" w:type="auto"/>
            <w:shd w:val="clear" w:color="auto" w:fill="auto"/>
            <w:noWrap/>
            <w:hideMark/>
          </w:tcPr>
          <w:p w14:paraId="25D8083E" w14:textId="15EAF9F7" w:rsidR="00FF4106" w:rsidRPr="006E77F4" w:rsidRDefault="00FF4106" w:rsidP="00FF4106">
            <w:pPr>
              <w:pStyle w:val="Z"/>
              <w:rPr>
                <w:rFonts w:asciiTheme="minorHAnsi" w:hAnsiTheme="minorHAnsi" w:cstheme="minorHAnsi"/>
              </w:rPr>
            </w:pPr>
            <w:r w:rsidRPr="0005189E">
              <w:t>55.5 (53.2, 57.7)</w:t>
            </w:r>
          </w:p>
        </w:tc>
        <w:tc>
          <w:tcPr>
            <w:tcW w:w="0" w:type="auto"/>
            <w:shd w:val="clear" w:color="auto" w:fill="auto"/>
            <w:noWrap/>
            <w:hideMark/>
          </w:tcPr>
          <w:p w14:paraId="6BC106F7" w14:textId="76EBE9D5" w:rsidR="00FF4106" w:rsidRPr="00343111" w:rsidRDefault="00FF4106" w:rsidP="00FF4106">
            <w:pPr>
              <w:pStyle w:val="Z"/>
              <w:rPr>
                <w:rFonts w:asciiTheme="minorHAnsi" w:hAnsiTheme="minorHAnsi" w:cstheme="minorHAnsi"/>
              </w:rPr>
            </w:pPr>
            <w:r w:rsidRPr="00D56778">
              <w:t>83.1 (80.7, 85.1)</w:t>
            </w:r>
          </w:p>
        </w:tc>
        <w:tc>
          <w:tcPr>
            <w:tcW w:w="0" w:type="auto"/>
            <w:shd w:val="clear" w:color="auto" w:fill="auto"/>
            <w:noWrap/>
            <w:hideMark/>
          </w:tcPr>
          <w:p w14:paraId="673526C4" w14:textId="07FFB120" w:rsidR="00FF4106" w:rsidRPr="00343111" w:rsidRDefault="00FF4106" w:rsidP="00FF4106">
            <w:pPr>
              <w:pStyle w:val="Z"/>
              <w:rPr>
                <w:rFonts w:asciiTheme="minorHAnsi" w:hAnsiTheme="minorHAnsi" w:cstheme="minorHAnsi"/>
              </w:rPr>
            </w:pPr>
            <w:r w:rsidRPr="00D56778">
              <w:t>78.2 (76.2, 80.0)</w:t>
            </w:r>
          </w:p>
        </w:tc>
        <w:tc>
          <w:tcPr>
            <w:tcW w:w="0" w:type="auto"/>
            <w:shd w:val="clear" w:color="auto" w:fill="auto"/>
            <w:noWrap/>
            <w:hideMark/>
          </w:tcPr>
          <w:p w14:paraId="7D1D22E9" w14:textId="23730D1D" w:rsidR="00FF4106" w:rsidRPr="00343111" w:rsidRDefault="00FF4106" w:rsidP="00FF4106">
            <w:pPr>
              <w:pStyle w:val="Z"/>
            </w:pPr>
            <w:r w:rsidRPr="00D56778">
              <w:t>69.1 (66.1, 71.8)</w:t>
            </w:r>
          </w:p>
        </w:tc>
        <w:tc>
          <w:tcPr>
            <w:tcW w:w="0" w:type="auto"/>
            <w:shd w:val="clear" w:color="auto" w:fill="auto"/>
            <w:noWrap/>
            <w:hideMark/>
          </w:tcPr>
          <w:p w14:paraId="61D1528F" w14:textId="744D6F38" w:rsidR="00FF4106" w:rsidRPr="00343111" w:rsidRDefault="00FF4106" w:rsidP="00FF4106">
            <w:pPr>
              <w:pStyle w:val="Z"/>
            </w:pPr>
            <w:r w:rsidRPr="00D56778">
              <w:t>69.6 (67.3, 71.8)</w:t>
            </w:r>
          </w:p>
        </w:tc>
        <w:tc>
          <w:tcPr>
            <w:tcW w:w="0" w:type="auto"/>
            <w:shd w:val="clear" w:color="auto" w:fill="auto"/>
            <w:noWrap/>
            <w:hideMark/>
          </w:tcPr>
          <w:p w14:paraId="365912FD" w14:textId="6B5BC928" w:rsidR="00FF4106" w:rsidRPr="00343111" w:rsidRDefault="00FF4106" w:rsidP="00FF4106">
            <w:pPr>
              <w:pStyle w:val="Z"/>
            </w:pPr>
            <w:r w:rsidRPr="00D56778">
              <w:t>64.7 (61.8, 67.4)</w:t>
            </w:r>
          </w:p>
        </w:tc>
        <w:tc>
          <w:tcPr>
            <w:tcW w:w="0" w:type="auto"/>
            <w:shd w:val="clear" w:color="auto" w:fill="auto"/>
            <w:noWrap/>
            <w:hideMark/>
          </w:tcPr>
          <w:p w14:paraId="123A41FD" w14:textId="451CD8F1" w:rsidR="00FF4106" w:rsidRPr="00343111" w:rsidRDefault="00FF4106" w:rsidP="00FF4106">
            <w:pPr>
              <w:pStyle w:val="Z"/>
            </w:pPr>
            <w:r w:rsidRPr="00D56778">
              <w:t>62.1 (59.7, 64.4)</w:t>
            </w:r>
          </w:p>
        </w:tc>
        <w:tc>
          <w:tcPr>
            <w:tcW w:w="0" w:type="auto"/>
            <w:shd w:val="clear" w:color="auto" w:fill="auto"/>
            <w:noWrap/>
            <w:hideMark/>
          </w:tcPr>
          <w:p w14:paraId="600244B9" w14:textId="784B39E2" w:rsidR="00FF4106" w:rsidRPr="00343111" w:rsidRDefault="00FF4106" w:rsidP="00FF4106">
            <w:pPr>
              <w:pStyle w:val="Z"/>
            </w:pPr>
            <w:r w:rsidRPr="00D56778">
              <w:t>76.1 (73.5, 78.4)</w:t>
            </w:r>
          </w:p>
        </w:tc>
        <w:tc>
          <w:tcPr>
            <w:tcW w:w="0" w:type="auto"/>
            <w:shd w:val="clear" w:color="auto" w:fill="auto"/>
            <w:noWrap/>
            <w:hideMark/>
          </w:tcPr>
          <w:p w14:paraId="521367CA" w14:textId="73B0A3A6" w:rsidR="00FF4106" w:rsidRPr="00343111" w:rsidRDefault="00FF4106" w:rsidP="00FF4106">
            <w:pPr>
              <w:pStyle w:val="Z"/>
            </w:pPr>
            <w:r w:rsidRPr="00D56778">
              <w:t>68.8 (66.6, 70.8)</w:t>
            </w:r>
          </w:p>
        </w:tc>
      </w:tr>
      <w:tr w:rsidR="00FF4106" w:rsidRPr="00071200" w14:paraId="4B68B3C6" w14:textId="77777777" w:rsidTr="001C4DF8">
        <w:trPr>
          <w:trHeight w:val="62"/>
        </w:trPr>
        <w:tc>
          <w:tcPr>
            <w:tcW w:w="0" w:type="auto"/>
            <w:shd w:val="clear" w:color="auto" w:fill="auto"/>
            <w:noWrap/>
            <w:hideMark/>
          </w:tcPr>
          <w:p w14:paraId="7E91F383" w14:textId="0C6767F2" w:rsidR="00FF4106" w:rsidRPr="00343111" w:rsidRDefault="00FF4106" w:rsidP="00FF4106">
            <w:pPr>
              <w:pStyle w:val="Z"/>
              <w:rPr>
                <w:rFonts w:asciiTheme="minorHAnsi" w:hAnsiTheme="minorHAnsi" w:cstheme="minorHAnsi"/>
              </w:rPr>
            </w:pPr>
            <w:r w:rsidRPr="007309A3">
              <w:t>TAFE Queensland</w:t>
            </w:r>
          </w:p>
        </w:tc>
        <w:tc>
          <w:tcPr>
            <w:tcW w:w="0" w:type="auto"/>
            <w:shd w:val="clear" w:color="auto" w:fill="auto"/>
            <w:noWrap/>
            <w:hideMark/>
          </w:tcPr>
          <w:p w14:paraId="4037E772" w14:textId="52534DED" w:rsidR="00FF4106" w:rsidRPr="00343111" w:rsidRDefault="00FF4106" w:rsidP="00FF4106">
            <w:pPr>
              <w:pStyle w:val="Z"/>
              <w:rPr>
                <w:rFonts w:asciiTheme="minorHAnsi" w:hAnsiTheme="minorHAnsi" w:cstheme="minorHAnsi"/>
              </w:rPr>
            </w:pPr>
            <w:r w:rsidRPr="0005189E">
              <w:t>86.8 (79.3, 90.7)</w:t>
            </w:r>
          </w:p>
        </w:tc>
        <w:tc>
          <w:tcPr>
            <w:tcW w:w="0" w:type="auto"/>
            <w:shd w:val="clear" w:color="auto" w:fill="auto"/>
            <w:noWrap/>
            <w:hideMark/>
          </w:tcPr>
          <w:p w14:paraId="3BB6C7D2" w14:textId="426BE8DB" w:rsidR="00FF4106" w:rsidRPr="00343111" w:rsidRDefault="00FF4106" w:rsidP="00FF4106">
            <w:pPr>
              <w:pStyle w:val="Z"/>
              <w:rPr>
                <w:rFonts w:asciiTheme="minorHAnsi" w:hAnsiTheme="minorHAnsi" w:cstheme="minorHAnsi"/>
              </w:rPr>
            </w:pPr>
            <w:r w:rsidRPr="0005189E">
              <w:t>82.3 (75.9, 86.5)</w:t>
            </w:r>
          </w:p>
        </w:tc>
        <w:tc>
          <w:tcPr>
            <w:tcW w:w="0" w:type="auto"/>
            <w:shd w:val="clear" w:color="auto" w:fill="auto"/>
            <w:noWrap/>
            <w:hideMark/>
          </w:tcPr>
          <w:p w14:paraId="6E1CA119" w14:textId="2B781D55" w:rsidR="00FF4106" w:rsidRPr="006E77F4" w:rsidRDefault="00FF4106" w:rsidP="00FF4106">
            <w:pPr>
              <w:pStyle w:val="Z"/>
              <w:rPr>
                <w:rFonts w:asciiTheme="minorHAnsi" w:hAnsiTheme="minorHAnsi" w:cstheme="minorHAnsi"/>
              </w:rPr>
            </w:pPr>
            <w:r w:rsidRPr="0005189E">
              <w:t>81.8 (74.2, 86.5)</w:t>
            </w:r>
          </w:p>
        </w:tc>
        <w:tc>
          <w:tcPr>
            <w:tcW w:w="0" w:type="auto"/>
            <w:shd w:val="clear" w:color="auto" w:fill="auto"/>
            <w:noWrap/>
            <w:hideMark/>
          </w:tcPr>
          <w:p w14:paraId="5B5D25CE" w14:textId="2D9E537D" w:rsidR="00FF4106" w:rsidRPr="006E77F4" w:rsidRDefault="00FF4106" w:rsidP="00FF4106">
            <w:pPr>
              <w:pStyle w:val="Z"/>
              <w:rPr>
                <w:rFonts w:asciiTheme="minorHAnsi" w:hAnsiTheme="minorHAnsi" w:cstheme="minorHAnsi"/>
              </w:rPr>
            </w:pPr>
            <w:r w:rsidRPr="0005189E">
              <w:t>77.4 (71.1, 82.0)</w:t>
            </w:r>
          </w:p>
        </w:tc>
        <w:tc>
          <w:tcPr>
            <w:tcW w:w="0" w:type="auto"/>
            <w:shd w:val="clear" w:color="auto" w:fill="auto"/>
            <w:noWrap/>
            <w:hideMark/>
          </w:tcPr>
          <w:p w14:paraId="1F803511" w14:textId="70357E79" w:rsidR="00FF4106" w:rsidRPr="00343111" w:rsidRDefault="00FF4106" w:rsidP="00FF4106">
            <w:pPr>
              <w:pStyle w:val="Z"/>
              <w:rPr>
                <w:rFonts w:asciiTheme="minorHAnsi" w:hAnsiTheme="minorHAnsi" w:cstheme="minorHAnsi"/>
              </w:rPr>
            </w:pPr>
            <w:r w:rsidRPr="00D56778">
              <w:t>85.2 (77.6, 89.4)</w:t>
            </w:r>
          </w:p>
        </w:tc>
        <w:tc>
          <w:tcPr>
            <w:tcW w:w="0" w:type="auto"/>
            <w:shd w:val="clear" w:color="auto" w:fill="auto"/>
            <w:noWrap/>
            <w:hideMark/>
          </w:tcPr>
          <w:p w14:paraId="14808FDD" w14:textId="2DA827C0" w:rsidR="00FF4106" w:rsidRPr="00343111" w:rsidRDefault="00FF4106" w:rsidP="00FF4106">
            <w:pPr>
              <w:pStyle w:val="Z"/>
              <w:rPr>
                <w:rFonts w:asciiTheme="minorHAnsi" w:hAnsiTheme="minorHAnsi" w:cstheme="minorHAnsi"/>
              </w:rPr>
            </w:pPr>
            <w:r w:rsidRPr="00D56778">
              <w:t>81.9 (75.8, 86.0)</w:t>
            </w:r>
          </w:p>
        </w:tc>
        <w:tc>
          <w:tcPr>
            <w:tcW w:w="0" w:type="auto"/>
            <w:shd w:val="clear" w:color="auto" w:fill="auto"/>
            <w:noWrap/>
            <w:hideMark/>
          </w:tcPr>
          <w:p w14:paraId="231BDE17" w14:textId="3B778E01" w:rsidR="00FF4106" w:rsidRPr="00343111" w:rsidRDefault="00FF4106" w:rsidP="00FF4106">
            <w:pPr>
              <w:pStyle w:val="Z"/>
            </w:pPr>
            <w:r w:rsidRPr="00D56778">
              <w:t>82.0 (73.6, 87.1)</w:t>
            </w:r>
          </w:p>
        </w:tc>
        <w:tc>
          <w:tcPr>
            <w:tcW w:w="0" w:type="auto"/>
            <w:shd w:val="clear" w:color="auto" w:fill="auto"/>
            <w:noWrap/>
            <w:hideMark/>
          </w:tcPr>
          <w:p w14:paraId="7F23D2CC" w14:textId="445F709B" w:rsidR="00FF4106" w:rsidRPr="00343111" w:rsidRDefault="00FF4106" w:rsidP="00FF4106">
            <w:pPr>
              <w:pStyle w:val="Z"/>
            </w:pPr>
            <w:r w:rsidRPr="00D56778">
              <w:t>73.1 (66.1, 78.5)</w:t>
            </w:r>
          </w:p>
        </w:tc>
        <w:tc>
          <w:tcPr>
            <w:tcW w:w="0" w:type="auto"/>
            <w:shd w:val="clear" w:color="auto" w:fill="auto"/>
            <w:noWrap/>
            <w:hideMark/>
          </w:tcPr>
          <w:p w14:paraId="1C5AD007" w14:textId="0526CA1A" w:rsidR="00FF4106" w:rsidRPr="00343111" w:rsidRDefault="00FF4106" w:rsidP="00FF4106">
            <w:pPr>
              <w:pStyle w:val="Z"/>
            </w:pPr>
            <w:r w:rsidRPr="00D56778">
              <w:t>83.3 (75.6, 87.8)</w:t>
            </w:r>
          </w:p>
        </w:tc>
        <w:tc>
          <w:tcPr>
            <w:tcW w:w="0" w:type="auto"/>
            <w:shd w:val="clear" w:color="auto" w:fill="auto"/>
            <w:noWrap/>
            <w:hideMark/>
          </w:tcPr>
          <w:p w14:paraId="62EB5004" w14:textId="4DFEA325" w:rsidR="00FF4106" w:rsidRPr="00343111" w:rsidRDefault="00FF4106" w:rsidP="00FF4106">
            <w:pPr>
              <w:pStyle w:val="Z"/>
            </w:pPr>
            <w:r w:rsidRPr="00D56778">
              <w:t>83.5 (77.3, 87.6)</w:t>
            </w:r>
          </w:p>
        </w:tc>
        <w:tc>
          <w:tcPr>
            <w:tcW w:w="0" w:type="auto"/>
            <w:shd w:val="clear" w:color="auto" w:fill="auto"/>
            <w:noWrap/>
            <w:hideMark/>
          </w:tcPr>
          <w:p w14:paraId="7869A17C" w14:textId="032ED1A9" w:rsidR="00FF4106" w:rsidRPr="00343111" w:rsidRDefault="00FF4106" w:rsidP="00FF4106">
            <w:pPr>
              <w:pStyle w:val="Z"/>
            </w:pPr>
            <w:r w:rsidRPr="00D56778">
              <w:t>83.6 (76.1, 88.0)</w:t>
            </w:r>
          </w:p>
        </w:tc>
        <w:tc>
          <w:tcPr>
            <w:tcW w:w="0" w:type="auto"/>
            <w:shd w:val="clear" w:color="auto" w:fill="auto"/>
            <w:noWrap/>
            <w:hideMark/>
          </w:tcPr>
          <w:p w14:paraId="076511CE" w14:textId="1CD1B99A" w:rsidR="00FF4106" w:rsidRPr="00343111" w:rsidRDefault="00FF4106" w:rsidP="00FF4106">
            <w:pPr>
              <w:pStyle w:val="Z"/>
            </w:pPr>
            <w:r w:rsidRPr="00D56778">
              <w:t>82.1 (76.1, 86.2)</w:t>
            </w:r>
          </w:p>
        </w:tc>
      </w:tr>
      <w:tr w:rsidR="00FF4106" w:rsidRPr="00071200" w14:paraId="453F90C4" w14:textId="77777777" w:rsidTr="001C4DF8">
        <w:trPr>
          <w:trHeight w:val="62"/>
        </w:trPr>
        <w:tc>
          <w:tcPr>
            <w:tcW w:w="0" w:type="auto"/>
            <w:shd w:val="clear" w:color="auto" w:fill="auto"/>
            <w:noWrap/>
            <w:hideMark/>
          </w:tcPr>
          <w:p w14:paraId="0AC585A7" w14:textId="2F0699C7" w:rsidR="00FF4106" w:rsidRPr="00343111" w:rsidRDefault="00FF4106" w:rsidP="00FF4106">
            <w:pPr>
              <w:pStyle w:val="Z"/>
              <w:rPr>
                <w:rFonts w:asciiTheme="minorHAnsi" w:hAnsiTheme="minorHAnsi" w:cstheme="minorHAnsi"/>
              </w:rPr>
            </w:pPr>
            <w:r w:rsidRPr="007309A3">
              <w:t>TAFE South Australia</w:t>
            </w:r>
          </w:p>
        </w:tc>
        <w:tc>
          <w:tcPr>
            <w:tcW w:w="0" w:type="auto"/>
            <w:shd w:val="clear" w:color="auto" w:fill="auto"/>
            <w:noWrap/>
            <w:hideMark/>
          </w:tcPr>
          <w:p w14:paraId="56A51F86" w14:textId="44751541" w:rsidR="00FF4106" w:rsidRPr="00343111" w:rsidRDefault="00FF4106" w:rsidP="00FF4106">
            <w:pPr>
              <w:pStyle w:val="Z"/>
              <w:rPr>
                <w:rFonts w:asciiTheme="minorHAnsi" w:hAnsiTheme="minorHAnsi" w:cstheme="minorHAnsi"/>
              </w:rPr>
            </w:pPr>
            <w:r w:rsidRPr="0005189E">
              <w:t>81.0 (75.1, 84.9)</w:t>
            </w:r>
          </w:p>
        </w:tc>
        <w:tc>
          <w:tcPr>
            <w:tcW w:w="0" w:type="auto"/>
            <w:shd w:val="clear" w:color="auto" w:fill="auto"/>
            <w:noWrap/>
            <w:hideMark/>
          </w:tcPr>
          <w:p w14:paraId="17B738F0" w14:textId="27459629" w:rsidR="00FF4106" w:rsidRPr="00343111" w:rsidRDefault="00FF4106" w:rsidP="00FF4106">
            <w:pPr>
              <w:pStyle w:val="Z"/>
              <w:rPr>
                <w:rFonts w:asciiTheme="minorHAnsi" w:hAnsiTheme="minorHAnsi" w:cstheme="minorHAnsi"/>
              </w:rPr>
            </w:pPr>
            <w:r w:rsidRPr="0005189E">
              <w:t>84.3 (78.4, 88.1)</w:t>
            </w:r>
          </w:p>
        </w:tc>
        <w:tc>
          <w:tcPr>
            <w:tcW w:w="0" w:type="auto"/>
            <w:shd w:val="clear" w:color="auto" w:fill="auto"/>
            <w:noWrap/>
            <w:hideMark/>
          </w:tcPr>
          <w:p w14:paraId="6B10202F" w14:textId="5FBCE5A5" w:rsidR="00FF4106" w:rsidRPr="006E77F4" w:rsidRDefault="00FF4106" w:rsidP="00FF4106">
            <w:pPr>
              <w:pStyle w:val="Z"/>
              <w:rPr>
                <w:rFonts w:asciiTheme="minorHAnsi" w:hAnsiTheme="minorHAnsi" w:cstheme="minorHAnsi"/>
              </w:rPr>
            </w:pPr>
            <w:r w:rsidRPr="0005189E">
              <w:t>63.8 (57.4, 69.2)</w:t>
            </w:r>
          </w:p>
        </w:tc>
        <w:tc>
          <w:tcPr>
            <w:tcW w:w="0" w:type="auto"/>
            <w:shd w:val="clear" w:color="auto" w:fill="auto"/>
            <w:noWrap/>
            <w:hideMark/>
          </w:tcPr>
          <w:p w14:paraId="64AF9279" w14:textId="06E17FE2" w:rsidR="00FF4106" w:rsidRPr="006E77F4" w:rsidRDefault="00FF4106" w:rsidP="00FF4106">
            <w:pPr>
              <w:pStyle w:val="Z"/>
              <w:rPr>
                <w:rFonts w:asciiTheme="minorHAnsi" w:hAnsiTheme="minorHAnsi" w:cstheme="minorHAnsi"/>
              </w:rPr>
            </w:pPr>
            <w:r w:rsidRPr="0005189E">
              <w:t>73.4 (67.3, 78.2)</w:t>
            </w:r>
          </w:p>
        </w:tc>
        <w:tc>
          <w:tcPr>
            <w:tcW w:w="0" w:type="auto"/>
            <w:shd w:val="clear" w:color="auto" w:fill="auto"/>
            <w:noWrap/>
            <w:hideMark/>
          </w:tcPr>
          <w:p w14:paraId="3E931F46" w14:textId="45191F12" w:rsidR="00FF4106" w:rsidRPr="00343111" w:rsidRDefault="00FF4106" w:rsidP="00FF4106">
            <w:pPr>
              <w:pStyle w:val="Z"/>
              <w:rPr>
                <w:rFonts w:asciiTheme="minorHAnsi" w:hAnsiTheme="minorHAnsi" w:cstheme="minorHAnsi"/>
              </w:rPr>
            </w:pPr>
            <w:r w:rsidRPr="00D56778">
              <w:t>78.8 (72.8, 82.9)</w:t>
            </w:r>
          </w:p>
        </w:tc>
        <w:tc>
          <w:tcPr>
            <w:tcW w:w="0" w:type="auto"/>
            <w:shd w:val="clear" w:color="auto" w:fill="auto"/>
            <w:noWrap/>
            <w:hideMark/>
          </w:tcPr>
          <w:p w14:paraId="2D2388D0" w14:textId="293D0F68" w:rsidR="00FF4106" w:rsidRPr="00343111" w:rsidRDefault="00FF4106" w:rsidP="00FF4106">
            <w:pPr>
              <w:pStyle w:val="Z"/>
              <w:rPr>
                <w:rFonts w:asciiTheme="minorHAnsi" w:hAnsiTheme="minorHAnsi" w:cstheme="minorHAnsi"/>
              </w:rPr>
            </w:pPr>
            <w:r w:rsidRPr="00D56778">
              <w:t>89.1 (83.9, 92.1)</w:t>
            </w:r>
          </w:p>
        </w:tc>
        <w:tc>
          <w:tcPr>
            <w:tcW w:w="0" w:type="auto"/>
            <w:shd w:val="clear" w:color="auto" w:fill="auto"/>
            <w:noWrap/>
            <w:hideMark/>
          </w:tcPr>
          <w:p w14:paraId="474458DF" w14:textId="51E2CBD9" w:rsidR="00FF4106" w:rsidRPr="00343111" w:rsidRDefault="00FF4106" w:rsidP="00FF4106">
            <w:pPr>
              <w:pStyle w:val="Z"/>
            </w:pPr>
            <w:r w:rsidRPr="00D56778">
              <w:t>72.4 (65.8, 77.4)</w:t>
            </w:r>
          </w:p>
        </w:tc>
        <w:tc>
          <w:tcPr>
            <w:tcW w:w="0" w:type="auto"/>
            <w:shd w:val="clear" w:color="auto" w:fill="auto"/>
            <w:noWrap/>
            <w:hideMark/>
          </w:tcPr>
          <w:p w14:paraId="24123D87" w14:textId="6840CD3D" w:rsidR="00FF4106" w:rsidRPr="00343111" w:rsidRDefault="00FF4106" w:rsidP="00FF4106">
            <w:pPr>
              <w:pStyle w:val="Z"/>
            </w:pPr>
            <w:r w:rsidRPr="00D56778">
              <w:t>84.3 (78.1, 88.4)</w:t>
            </w:r>
          </w:p>
        </w:tc>
        <w:tc>
          <w:tcPr>
            <w:tcW w:w="0" w:type="auto"/>
            <w:shd w:val="clear" w:color="auto" w:fill="auto"/>
            <w:noWrap/>
            <w:hideMark/>
          </w:tcPr>
          <w:p w14:paraId="6ACF27B3" w14:textId="5D876F2F" w:rsidR="00FF4106" w:rsidRPr="00343111" w:rsidRDefault="00FF4106" w:rsidP="00FF4106">
            <w:pPr>
              <w:pStyle w:val="Z"/>
            </w:pPr>
            <w:r w:rsidRPr="00D56778">
              <w:t>75.9 (69.8, 80.4)</w:t>
            </w:r>
          </w:p>
        </w:tc>
        <w:tc>
          <w:tcPr>
            <w:tcW w:w="0" w:type="auto"/>
            <w:shd w:val="clear" w:color="auto" w:fill="auto"/>
            <w:noWrap/>
            <w:hideMark/>
          </w:tcPr>
          <w:p w14:paraId="2832FF0E" w14:textId="2564FCD5" w:rsidR="00FF4106" w:rsidRPr="00343111" w:rsidRDefault="00FF4106" w:rsidP="00FF4106">
            <w:pPr>
              <w:pStyle w:val="Z"/>
            </w:pPr>
            <w:r w:rsidRPr="00D56778">
              <w:t>85.4 (79.7, 89.0)</w:t>
            </w:r>
          </w:p>
        </w:tc>
        <w:tc>
          <w:tcPr>
            <w:tcW w:w="0" w:type="auto"/>
            <w:shd w:val="clear" w:color="auto" w:fill="auto"/>
            <w:noWrap/>
            <w:hideMark/>
          </w:tcPr>
          <w:p w14:paraId="476F8DD5" w14:textId="0C37B6AD" w:rsidR="00FF4106" w:rsidRPr="00343111" w:rsidRDefault="00FF4106" w:rsidP="00FF4106">
            <w:pPr>
              <w:pStyle w:val="Z"/>
            </w:pPr>
            <w:r w:rsidRPr="00D56778">
              <w:t>76.3 (70.2, 80.6)</w:t>
            </w:r>
          </w:p>
        </w:tc>
        <w:tc>
          <w:tcPr>
            <w:tcW w:w="0" w:type="auto"/>
            <w:shd w:val="clear" w:color="auto" w:fill="auto"/>
            <w:noWrap/>
            <w:hideMark/>
          </w:tcPr>
          <w:p w14:paraId="1DA104BD" w14:textId="38CEF2E0" w:rsidR="00FF4106" w:rsidRPr="00343111" w:rsidRDefault="00FF4106" w:rsidP="00FF4106">
            <w:pPr>
              <w:pStyle w:val="Z"/>
            </w:pPr>
            <w:r w:rsidRPr="00D56778">
              <w:t>81.9 (76.2, 85.8)</w:t>
            </w:r>
          </w:p>
        </w:tc>
      </w:tr>
      <w:tr w:rsidR="00FF4106" w:rsidRPr="00790C84" w14:paraId="04D31A87" w14:textId="77777777" w:rsidTr="001C4DF8">
        <w:trPr>
          <w:trHeight w:val="62"/>
        </w:trPr>
        <w:tc>
          <w:tcPr>
            <w:tcW w:w="0" w:type="auto"/>
            <w:shd w:val="clear" w:color="auto" w:fill="auto"/>
            <w:noWrap/>
            <w:hideMark/>
          </w:tcPr>
          <w:p w14:paraId="32A17B55" w14:textId="3C7ABDDC" w:rsidR="00FF4106" w:rsidRPr="00343111" w:rsidRDefault="00FF4106" w:rsidP="00FF4106">
            <w:pPr>
              <w:pStyle w:val="Z"/>
              <w:rPr>
                <w:rFonts w:asciiTheme="minorHAnsi" w:hAnsiTheme="minorHAnsi" w:cstheme="minorHAnsi"/>
                <w:b/>
                <w:bCs/>
              </w:rPr>
            </w:pPr>
            <w:r w:rsidRPr="007309A3">
              <w:t>The Australian College of Physical Education</w:t>
            </w:r>
          </w:p>
        </w:tc>
        <w:tc>
          <w:tcPr>
            <w:tcW w:w="0" w:type="auto"/>
            <w:shd w:val="clear" w:color="auto" w:fill="auto"/>
            <w:noWrap/>
            <w:hideMark/>
          </w:tcPr>
          <w:p w14:paraId="78053455" w14:textId="090150D1" w:rsidR="00FF4106" w:rsidRPr="00790C84" w:rsidRDefault="00FF4106" w:rsidP="00FF4106">
            <w:pPr>
              <w:pStyle w:val="Z"/>
              <w:rPr>
                <w:rFonts w:asciiTheme="minorHAnsi" w:hAnsiTheme="minorHAnsi" w:cstheme="minorHAnsi"/>
                <w:b/>
                <w:bCs/>
              </w:rPr>
            </w:pPr>
            <w:r w:rsidRPr="0005189E">
              <w:t>n/a</w:t>
            </w:r>
          </w:p>
        </w:tc>
        <w:tc>
          <w:tcPr>
            <w:tcW w:w="0" w:type="auto"/>
            <w:shd w:val="clear" w:color="auto" w:fill="auto"/>
            <w:noWrap/>
            <w:hideMark/>
          </w:tcPr>
          <w:p w14:paraId="7AB59384" w14:textId="3FEC7FB1" w:rsidR="00FF4106" w:rsidRPr="00790C84" w:rsidRDefault="00FF4106" w:rsidP="00FF4106">
            <w:pPr>
              <w:pStyle w:val="Z"/>
              <w:rPr>
                <w:rFonts w:asciiTheme="minorHAnsi" w:hAnsiTheme="minorHAnsi" w:cstheme="minorHAnsi"/>
                <w:b/>
                <w:bCs/>
              </w:rPr>
            </w:pPr>
            <w:r w:rsidRPr="0005189E">
              <w:t>n/a</w:t>
            </w:r>
          </w:p>
        </w:tc>
        <w:tc>
          <w:tcPr>
            <w:tcW w:w="0" w:type="auto"/>
            <w:shd w:val="clear" w:color="auto" w:fill="auto"/>
            <w:noWrap/>
            <w:hideMark/>
          </w:tcPr>
          <w:p w14:paraId="22E92BDC" w14:textId="58B4748C" w:rsidR="00FF4106" w:rsidRPr="00790C84" w:rsidRDefault="00FF4106" w:rsidP="00FF4106">
            <w:pPr>
              <w:pStyle w:val="Z"/>
              <w:rPr>
                <w:rFonts w:asciiTheme="minorHAnsi" w:hAnsiTheme="minorHAnsi" w:cstheme="minorHAnsi"/>
                <w:b/>
                <w:bCs/>
              </w:rPr>
            </w:pPr>
            <w:r w:rsidRPr="0005189E">
              <w:t>n/a</w:t>
            </w:r>
          </w:p>
        </w:tc>
        <w:tc>
          <w:tcPr>
            <w:tcW w:w="0" w:type="auto"/>
            <w:shd w:val="clear" w:color="auto" w:fill="auto"/>
            <w:noWrap/>
            <w:hideMark/>
          </w:tcPr>
          <w:p w14:paraId="664468F7" w14:textId="687EAE36" w:rsidR="00FF4106" w:rsidRPr="00790C84" w:rsidRDefault="00FF4106" w:rsidP="00FF4106">
            <w:pPr>
              <w:pStyle w:val="Z"/>
              <w:rPr>
                <w:rFonts w:asciiTheme="minorHAnsi" w:hAnsiTheme="minorHAnsi" w:cstheme="minorHAnsi"/>
                <w:b/>
                <w:bCs/>
              </w:rPr>
            </w:pPr>
            <w:r w:rsidRPr="0005189E">
              <w:t>n/a</w:t>
            </w:r>
          </w:p>
        </w:tc>
        <w:tc>
          <w:tcPr>
            <w:tcW w:w="0" w:type="auto"/>
            <w:shd w:val="clear" w:color="auto" w:fill="auto"/>
            <w:noWrap/>
            <w:hideMark/>
          </w:tcPr>
          <w:p w14:paraId="697BC7F6" w14:textId="4D988C12" w:rsidR="00FF4106" w:rsidRPr="00790C84" w:rsidRDefault="00FF4106" w:rsidP="00FF4106">
            <w:pPr>
              <w:pStyle w:val="Z"/>
              <w:rPr>
                <w:rFonts w:asciiTheme="minorHAnsi" w:hAnsiTheme="minorHAnsi" w:cstheme="minorHAnsi"/>
                <w:b/>
                <w:bCs/>
              </w:rPr>
            </w:pPr>
            <w:r w:rsidRPr="00D56778">
              <w:t>n/a</w:t>
            </w:r>
          </w:p>
        </w:tc>
        <w:tc>
          <w:tcPr>
            <w:tcW w:w="0" w:type="auto"/>
            <w:shd w:val="clear" w:color="auto" w:fill="auto"/>
            <w:noWrap/>
            <w:hideMark/>
          </w:tcPr>
          <w:p w14:paraId="4CB3085A" w14:textId="3D52326E" w:rsidR="00FF4106" w:rsidRPr="00790C84" w:rsidRDefault="00FF4106" w:rsidP="00FF4106">
            <w:pPr>
              <w:pStyle w:val="Z"/>
              <w:rPr>
                <w:rFonts w:asciiTheme="minorHAnsi" w:hAnsiTheme="minorHAnsi" w:cstheme="minorHAnsi"/>
                <w:b/>
                <w:bCs/>
              </w:rPr>
            </w:pPr>
            <w:r w:rsidRPr="00D56778">
              <w:t>n/a</w:t>
            </w:r>
          </w:p>
        </w:tc>
        <w:tc>
          <w:tcPr>
            <w:tcW w:w="0" w:type="auto"/>
            <w:shd w:val="clear" w:color="auto" w:fill="auto"/>
            <w:noWrap/>
            <w:hideMark/>
          </w:tcPr>
          <w:p w14:paraId="0B543253" w14:textId="713834E7" w:rsidR="00FF4106" w:rsidRPr="00790C84" w:rsidRDefault="00FF4106" w:rsidP="00FF4106">
            <w:pPr>
              <w:pStyle w:val="Z"/>
              <w:rPr>
                <w:b/>
                <w:bCs/>
              </w:rPr>
            </w:pPr>
            <w:r w:rsidRPr="00D56778">
              <w:t>n/a</w:t>
            </w:r>
          </w:p>
        </w:tc>
        <w:tc>
          <w:tcPr>
            <w:tcW w:w="0" w:type="auto"/>
            <w:shd w:val="clear" w:color="auto" w:fill="auto"/>
            <w:noWrap/>
            <w:hideMark/>
          </w:tcPr>
          <w:p w14:paraId="381B5486" w14:textId="39151684" w:rsidR="00FF4106" w:rsidRPr="00790C84" w:rsidRDefault="00FF4106" w:rsidP="00FF4106">
            <w:pPr>
              <w:pStyle w:val="Z"/>
              <w:rPr>
                <w:b/>
                <w:bCs/>
              </w:rPr>
            </w:pPr>
            <w:r w:rsidRPr="00D56778">
              <w:t>n/a</w:t>
            </w:r>
          </w:p>
        </w:tc>
        <w:tc>
          <w:tcPr>
            <w:tcW w:w="0" w:type="auto"/>
            <w:shd w:val="clear" w:color="auto" w:fill="auto"/>
            <w:noWrap/>
            <w:hideMark/>
          </w:tcPr>
          <w:p w14:paraId="0B865F44" w14:textId="16D28D4C" w:rsidR="00FF4106" w:rsidRPr="00790C84" w:rsidRDefault="00FF4106" w:rsidP="00FF4106">
            <w:pPr>
              <w:pStyle w:val="Z"/>
              <w:rPr>
                <w:b/>
                <w:bCs/>
              </w:rPr>
            </w:pPr>
            <w:r w:rsidRPr="00D56778">
              <w:t>n/a</w:t>
            </w:r>
          </w:p>
        </w:tc>
        <w:tc>
          <w:tcPr>
            <w:tcW w:w="0" w:type="auto"/>
            <w:shd w:val="clear" w:color="auto" w:fill="auto"/>
            <w:noWrap/>
            <w:hideMark/>
          </w:tcPr>
          <w:p w14:paraId="3D016B3A" w14:textId="182B1C14" w:rsidR="00FF4106" w:rsidRPr="00790C84" w:rsidRDefault="00FF4106" w:rsidP="00FF4106">
            <w:pPr>
              <w:pStyle w:val="Z"/>
              <w:rPr>
                <w:b/>
                <w:bCs/>
              </w:rPr>
            </w:pPr>
            <w:r w:rsidRPr="00D56778">
              <w:t>n/a</w:t>
            </w:r>
          </w:p>
        </w:tc>
        <w:tc>
          <w:tcPr>
            <w:tcW w:w="0" w:type="auto"/>
            <w:shd w:val="clear" w:color="auto" w:fill="auto"/>
            <w:noWrap/>
            <w:hideMark/>
          </w:tcPr>
          <w:p w14:paraId="7A7B5A65" w14:textId="77FB979A" w:rsidR="00FF4106" w:rsidRPr="00790C84" w:rsidRDefault="00FF4106" w:rsidP="00FF4106">
            <w:pPr>
              <w:pStyle w:val="Z"/>
              <w:rPr>
                <w:b/>
                <w:bCs/>
              </w:rPr>
            </w:pPr>
            <w:r w:rsidRPr="00D56778">
              <w:t>n/a</w:t>
            </w:r>
          </w:p>
        </w:tc>
        <w:tc>
          <w:tcPr>
            <w:tcW w:w="0" w:type="auto"/>
            <w:shd w:val="clear" w:color="auto" w:fill="auto"/>
            <w:noWrap/>
            <w:hideMark/>
          </w:tcPr>
          <w:p w14:paraId="6947DC16" w14:textId="6F04CCB8" w:rsidR="00FF4106" w:rsidRPr="00790C84" w:rsidRDefault="00FF4106" w:rsidP="00FF4106">
            <w:pPr>
              <w:pStyle w:val="Z"/>
              <w:rPr>
                <w:b/>
                <w:bCs/>
              </w:rPr>
            </w:pPr>
            <w:r w:rsidRPr="00D56778">
              <w:t>n/a</w:t>
            </w:r>
          </w:p>
        </w:tc>
      </w:tr>
      <w:tr w:rsidR="00FF4106" w:rsidRPr="00790C84" w14:paraId="7BA30BEF" w14:textId="77777777" w:rsidTr="001C4DF8">
        <w:trPr>
          <w:trHeight w:val="62"/>
        </w:trPr>
        <w:tc>
          <w:tcPr>
            <w:tcW w:w="0" w:type="auto"/>
            <w:shd w:val="clear" w:color="auto" w:fill="auto"/>
            <w:noWrap/>
          </w:tcPr>
          <w:p w14:paraId="367E6996" w14:textId="1B538438" w:rsidR="00FF4106" w:rsidRPr="007309A3" w:rsidRDefault="00FF4106" w:rsidP="00FF4106">
            <w:pPr>
              <w:pStyle w:val="Z"/>
            </w:pPr>
            <w:r w:rsidRPr="00E92181">
              <w:t>The Australian Institute of Music</w:t>
            </w:r>
          </w:p>
        </w:tc>
        <w:tc>
          <w:tcPr>
            <w:tcW w:w="0" w:type="auto"/>
            <w:shd w:val="clear" w:color="auto" w:fill="auto"/>
            <w:noWrap/>
          </w:tcPr>
          <w:p w14:paraId="2AA578F5" w14:textId="5EEE4C2B" w:rsidR="00FF4106" w:rsidRPr="00790C84" w:rsidRDefault="00FF4106" w:rsidP="00FF4106">
            <w:pPr>
              <w:pStyle w:val="Z"/>
              <w:rPr>
                <w:b/>
                <w:bCs/>
              </w:rPr>
            </w:pPr>
            <w:r w:rsidRPr="0005189E">
              <w:t>83.7 (78.0, 87.4)</w:t>
            </w:r>
          </w:p>
        </w:tc>
        <w:tc>
          <w:tcPr>
            <w:tcW w:w="0" w:type="auto"/>
            <w:shd w:val="clear" w:color="auto" w:fill="auto"/>
            <w:noWrap/>
          </w:tcPr>
          <w:p w14:paraId="291E2433" w14:textId="76ED05CE" w:rsidR="00FF4106" w:rsidRPr="00790C84" w:rsidRDefault="00FF4106" w:rsidP="00FF4106">
            <w:pPr>
              <w:pStyle w:val="Z"/>
              <w:rPr>
                <w:b/>
                <w:bCs/>
              </w:rPr>
            </w:pPr>
            <w:r w:rsidRPr="0005189E">
              <w:t>78.9 (73.7, 82.7)</w:t>
            </w:r>
          </w:p>
        </w:tc>
        <w:tc>
          <w:tcPr>
            <w:tcW w:w="0" w:type="auto"/>
            <w:shd w:val="clear" w:color="auto" w:fill="auto"/>
            <w:noWrap/>
          </w:tcPr>
          <w:p w14:paraId="045F802A" w14:textId="7E049729" w:rsidR="00FF4106" w:rsidRPr="00790C84" w:rsidRDefault="00FF4106" w:rsidP="00FF4106">
            <w:pPr>
              <w:pStyle w:val="Z"/>
              <w:rPr>
                <w:b/>
                <w:bCs/>
              </w:rPr>
            </w:pPr>
            <w:r w:rsidRPr="0005189E">
              <w:t>62.1 (56.3, 67.2)</w:t>
            </w:r>
          </w:p>
        </w:tc>
        <w:tc>
          <w:tcPr>
            <w:tcW w:w="0" w:type="auto"/>
            <w:shd w:val="clear" w:color="auto" w:fill="auto"/>
            <w:noWrap/>
          </w:tcPr>
          <w:p w14:paraId="5EC4713F" w14:textId="1127EC52" w:rsidR="00FF4106" w:rsidRPr="00790C84" w:rsidRDefault="00FF4106" w:rsidP="00FF4106">
            <w:pPr>
              <w:pStyle w:val="Z"/>
              <w:rPr>
                <w:b/>
                <w:bCs/>
              </w:rPr>
            </w:pPr>
            <w:r w:rsidRPr="0005189E">
              <w:t>56.4 (51.2, 61.3)</w:t>
            </w:r>
          </w:p>
        </w:tc>
        <w:tc>
          <w:tcPr>
            <w:tcW w:w="0" w:type="auto"/>
            <w:shd w:val="clear" w:color="auto" w:fill="auto"/>
            <w:noWrap/>
          </w:tcPr>
          <w:p w14:paraId="31395B40" w14:textId="262EAF46" w:rsidR="00FF4106" w:rsidRPr="00790C84" w:rsidRDefault="00FF4106" w:rsidP="00FF4106">
            <w:pPr>
              <w:pStyle w:val="Z"/>
              <w:rPr>
                <w:b/>
                <w:bCs/>
              </w:rPr>
            </w:pPr>
            <w:r w:rsidRPr="00D56778">
              <w:t>79.3 (73.7, 83.3)</w:t>
            </w:r>
          </w:p>
        </w:tc>
        <w:tc>
          <w:tcPr>
            <w:tcW w:w="0" w:type="auto"/>
            <w:shd w:val="clear" w:color="auto" w:fill="auto"/>
            <w:noWrap/>
          </w:tcPr>
          <w:p w14:paraId="006E662B" w14:textId="6806D0CA" w:rsidR="00FF4106" w:rsidRPr="00790C84" w:rsidRDefault="00FF4106" w:rsidP="00FF4106">
            <w:pPr>
              <w:pStyle w:val="Z"/>
              <w:rPr>
                <w:b/>
                <w:bCs/>
              </w:rPr>
            </w:pPr>
            <w:r w:rsidRPr="00D56778">
              <w:t>79.5 (74.6, 83.2)</w:t>
            </w:r>
          </w:p>
        </w:tc>
        <w:tc>
          <w:tcPr>
            <w:tcW w:w="0" w:type="auto"/>
            <w:shd w:val="clear" w:color="auto" w:fill="auto"/>
            <w:noWrap/>
          </w:tcPr>
          <w:p w14:paraId="265230C7" w14:textId="6884D6B5" w:rsidR="00FF4106" w:rsidRPr="00790C84" w:rsidRDefault="00FF4106" w:rsidP="00FF4106">
            <w:pPr>
              <w:pStyle w:val="Z"/>
              <w:rPr>
                <w:b/>
                <w:bCs/>
              </w:rPr>
            </w:pPr>
            <w:r w:rsidRPr="00D56778">
              <w:t>81.7 (75.6, 85.8)</w:t>
            </w:r>
          </w:p>
        </w:tc>
        <w:tc>
          <w:tcPr>
            <w:tcW w:w="0" w:type="auto"/>
            <w:shd w:val="clear" w:color="auto" w:fill="auto"/>
            <w:noWrap/>
          </w:tcPr>
          <w:p w14:paraId="3A25FBC4" w14:textId="4B2DCB39" w:rsidR="00FF4106" w:rsidRPr="00790C84" w:rsidRDefault="00FF4106" w:rsidP="00FF4106">
            <w:pPr>
              <w:pStyle w:val="Z"/>
              <w:rPr>
                <w:b/>
                <w:bCs/>
              </w:rPr>
            </w:pPr>
            <w:r w:rsidRPr="00D56778">
              <w:t>77.1 (71.7, 81.3)</w:t>
            </w:r>
          </w:p>
        </w:tc>
        <w:tc>
          <w:tcPr>
            <w:tcW w:w="0" w:type="auto"/>
            <w:shd w:val="clear" w:color="auto" w:fill="auto"/>
            <w:noWrap/>
          </w:tcPr>
          <w:p w14:paraId="5E385964" w14:textId="36DA3202" w:rsidR="00FF4106" w:rsidRPr="00790C84" w:rsidRDefault="00FF4106" w:rsidP="00FF4106">
            <w:pPr>
              <w:pStyle w:val="Z"/>
              <w:rPr>
                <w:b/>
                <w:bCs/>
              </w:rPr>
            </w:pPr>
            <w:r w:rsidRPr="00D56778">
              <w:t>76.7 (70.8, 81.0)</w:t>
            </w:r>
          </w:p>
        </w:tc>
        <w:tc>
          <w:tcPr>
            <w:tcW w:w="0" w:type="auto"/>
            <w:shd w:val="clear" w:color="auto" w:fill="auto"/>
            <w:noWrap/>
          </w:tcPr>
          <w:p w14:paraId="32CA48EA" w14:textId="6BBD4A92" w:rsidR="00FF4106" w:rsidRPr="00790C84" w:rsidRDefault="00FF4106" w:rsidP="00FF4106">
            <w:pPr>
              <w:pStyle w:val="Z"/>
              <w:rPr>
                <w:b/>
                <w:bCs/>
              </w:rPr>
            </w:pPr>
            <w:r w:rsidRPr="00D56778">
              <w:t>80.2 (74.8, 84.1)</w:t>
            </w:r>
          </w:p>
        </w:tc>
        <w:tc>
          <w:tcPr>
            <w:tcW w:w="0" w:type="auto"/>
            <w:shd w:val="clear" w:color="auto" w:fill="auto"/>
            <w:noWrap/>
          </w:tcPr>
          <w:p w14:paraId="155C0EF4" w14:textId="57E2A6B1" w:rsidR="00FF4106" w:rsidRPr="00790C84" w:rsidRDefault="00FF4106" w:rsidP="00FF4106">
            <w:pPr>
              <w:pStyle w:val="Z"/>
              <w:rPr>
                <w:b/>
                <w:bCs/>
              </w:rPr>
            </w:pPr>
            <w:r w:rsidRPr="00D56778">
              <w:t>73.7 (68.1, 78.0)</w:t>
            </w:r>
          </w:p>
        </w:tc>
        <w:tc>
          <w:tcPr>
            <w:tcW w:w="0" w:type="auto"/>
            <w:shd w:val="clear" w:color="auto" w:fill="auto"/>
            <w:noWrap/>
          </w:tcPr>
          <w:p w14:paraId="07B6673C" w14:textId="2D21C49F" w:rsidR="00FF4106" w:rsidRPr="00790C84" w:rsidRDefault="00FF4106" w:rsidP="00FF4106">
            <w:pPr>
              <w:pStyle w:val="Z"/>
              <w:rPr>
                <w:b/>
                <w:bCs/>
              </w:rPr>
            </w:pPr>
            <w:r w:rsidRPr="00D56778">
              <w:t>75.9 (71.0, 79.8)</w:t>
            </w:r>
          </w:p>
        </w:tc>
      </w:tr>
      <w:tr w:rsidR="00FF4106" w:rsidRPr="00790C84" w14:paraId="283DE39B" w14:textId="77777777" w:rsidTr="001C4DF8">
        <w:trPr>
          <w:trHeight w:val="62"/>
        </w:trPr>
        <w:tc>
          <w:tcPr>
            <w:tcW w:w="0" w:type="auto"/>
            <w:shd w:val="clear" w:color="auto" w:fill="auto"/>
            <w:noWrap/>
          </w:tcPr>
          <w:p w14:paraId="7BB92071" w14:textId="2F5145EA" w:rsidR="00FF4106" w:rsidRPr="007309A3" w:rsidRDefault="00FF4106" w:rsidP="00FF4106">
            <w:pPr>
              <w:pStyle w:val="Z"/>
            </w:pPr>
            <w:r w:rsidRPr="00E92181">
              <w:t>The JMC Academy</w:t>
            </w:r>
          </w:p>
        </w:tc>
        <w:tc>
          <w:tcPr>
            <w:tcW w:w="0" w:type="auto"/>
            <w:shd w:val="clear" w:color="auto" w:fill="auto"/>
            <w:noWrap/>
          </w:tcPr>
          <w:p w14:paraId="081E813F" w14:textId="43A1B2F9" w:rsidR="00FF4106" w:rsidRPr="00790C84" w:rsidRDefault="00FF4106" w:rsidP="00FF4106">
            <w:pPr>
              <w:pStyle w:val="Z"/>
              <w:rPr>
                <w:b/>
                <w:bCs/>
              </w:rPr>
            </w:pPr>
            <w:r w:rsidRPr="0005189E">
              <w:t>90.1 (85.8, 92.6)</w:t>
            </w:r>
          </w:p>
        </w:tc>
        <w:tc>
          <w:tcPr>
            <w:tcW w:w="0" w:type="auto"/>
            <w:shd w:val="clear" w:color="auto" w:fill="auto"/>
            <w:noWrap/>
          </w:tcPr>
          <w:p w14:paraId="1550FA79" w14:textId="2D5BC23D" w:rsidR="00FF4106" w:rsidRPr="00790C84" w:rsidRDefault="00FF4106" w:rsidP="00FF4106">
            <w:pPr>
              <w:pStyle w:val="Z"/>
              <w:rPr>
                <w:b/>
                <w:bCs/>
              </w:rPr>
            </w:pPr>
            <w:r w:rsidRPr="0005189E">
              <w:t>85.6 (80.7, 88.9)</w:t>
            </w:r>
          </w:p>
        </w:tc>
        <w:tc>
          <w:tcPr>
            <w:tcW w:w="0" w:type="auto"/>
            <w:shd w:val="clear" w:color="auto" w:fill="auto"/>
            <w:noWrap/>
          </w:tcPr>
          <w:p w14:paraId="5EA5AA5A" w14:textId="34377873" w:rsidR="00FF4106" w:rsidRPr="00790C84" w:rsidRDefault="00FF4106" w:rsidP="00FF4106">
            <w:pPr>
              <w:pStyle w:val="Z"/>
              <w:rPr>
                <w:b/>
                <w:bCs/>
              </w:rPr>
            </w:pPr>
            <w:r w:rsidRPr="0005189E">
              <w:t>78.0 (73.0, 81.8)</w:t>
            </w:r>
          </w:p>
        </w:tc>
        <w:tc>
          <w:tcPr>
            <w:tcW w:w="0" w:type="auto"/>
            <w:shd w:val="clear" w:color="auto" w:fill="auto"/>
            <w:noWrap/>
          </w:tcPr>
          <w:p w14:paraId="148539F5" w14:textId="4F14A8E5" w:rsidR="00FF4106" w:rsidRPr="00790C84" w:rsidRDefault="00FF4106" w:rsidP="00FF4106">
            <w:pPr>
              <w:pStyle w:val="Z"/>
              <w:rPr>
                <w:b/>
                <w:bCs/>
              </w:rPr>
            </w:pPr>
            <w:r w:rsidRPr="0005189E">
              <w:t>67.7 (62.2, 72.5)</w:t>
            </w:r>
          </w:p>
        </w:tc>
        <w:tc>
          <w:tcPr>
            <w:tcW w:w="0" w:type="auto"/>
            <w:shd w:val="clear" w:color="auto" w:fill="auto"/>
            <w:noWrap/>
          </w:tcPr>
          <w:p w14:paraId="560D17C3" w14:textId="0380C5F5" w:rsidR="00FF4106" w:rsidRPr="00790C84" w:rsidRDefault="00FF4106" w:rsidP="00FF4106">
            <w:pPr>
              <w:pStyle w:val="Z"/>
              <w:rPr>
                <w:b/>
                <w:bCs/>
              </w:rPr>
            </w:pPr>
            <w:r w:rsidRPr="00D56778">
              <w:t>92.7 (88.9, 94.8)</w:t>
            </w:r>
          </w:p>
        </w:tc>
        <w:tc>
          <w:tcPr>
            <w:tcW w:w="0" w:type="auto"/>
            <w:shd w:val="clear" w:color="auto" w:fill="auto"/>
            <w:noWrap/>
          </w:tcPr>
          <w:p w14:paraId="4F5570AD" w14:textId="7E36F256" w:rsidR="00FF4106" w:rsidRPr="00790C84" w:rsidRDefault="00FF4106" w:rsidP="00FF4106">
            <w:pPr>
              <w:pStyle w:val="Z"/>
              <w:rPr>
                <w:b/>
                <w:bCs/>
              </w:rPr>
            </w:pPr>
            <w:r w:rsidRPr="00D56778">
              <w:t>89.3 (84.9, 92.0)</w:t>
            </w:r>
          </w:p>
        </w:tc>
        <w:tc>
          <w:tcPr>
            <w:tcW w:w="0" w:type="auto"/>
            <w:shd w:val="clear" w:color="auto" w:fill="auto"/>
            <w:noWrap/>
          </w:tcPr>
          <w:p w14:paraId="1BD078B6" w14:textId="1CFBBF23" w:rsidR="00FF4106" w:rsidRPr="00790C84" w:rsidRDefault="00FF4106" w:rsidP="00FF4106">
            <w:pPr>
              <w:pStyle w:val="Z"/>
              <w:rPr>
                <w:b/>
                <w:bCs/>
              </w:rPr>
            </w:pPr>
            <w:r w:rsidRPr="00D56778">
              <w:t>91.3 (87.0, 93.8)</w:t>
            </w:r>
          </w:p>
        </w:tc>
        <w:tc>
          <w:tcPr>
            <w:tcW w:w="0" w:type="auto"/>
            <w:shd w:val="clear" w:color="auto" w:fill="auto"/>
            <w:noWrap/>
          </w:tcPr>
          <w:p w14:paraId="27B3AC1F" w14:textId="00E058CB" w:rsidR="00FF4106" w:rsidRPr="00790C84" w:rsidRDefault="00FF4106" w:rsidP="00FF4106">
            <w:pPr>
              <w:pStyle w:val="Z"/>
              <w:rPr>
                <w:b/>
                <w:bCs/>
              </w:rPr>
            </w:pPr>
            <w:r w:rsidRPr="00D56778">
              <w:t>88.1 (83.1, 91.2)</w:t>
            </w:r>
          </w:p>
        </w:tc>
        <w:tc>
          <w:tcPr>
            <w:tcW w:w="0" w:type="auto"/>
            <w:shd w:val="clear" w:color="auto" w:fill="auto"/>
            <w:noWrap/>
          </w:tcPr>
          <w:p w14:paraId="32DED81C" w14:textId="39BB0444" w:rsidR="00FF4106" w:rsidRPr="00790C84" w:rsidRDefault="00FF4106" w:rsidP="00FF4106">
            <w:pPr>
              <w:pStyle w:val="Z"/>
              <w:rPr>
                <w:b/>
                <w:bCs/>
              </w:rPr>
            </w:pPr>
            <w:r w:rsidRPr="00D56778">
              <w:t>80.2 (75.1, 83.9)</w:t>
            </w:r>
          </w:p>
        </w:tc>
        <w:tc>
          <w:tcPr>
            <w:tcW w:w="0" w:type="auto"/>
            <w:shd w:val="clear" w:color="auto" w:fill="auto"/>
            <w:noWrap/>
          </w:tcPr>
          <w:p w14:paraId="2A158284" w14:textId="569F7819" w:rsidR="00FF4106" w:rsidRPr="00790C84" w:rsidRDefault="00FF4106" w:rsidP="00FF4106">
            <w:pPr>
              <w:pStyle w:val="Z"/>
              <w:rPr>
                <w:b/>
                <w:bCs/>
              </w:rPr>
            </w:pPr>
            <w:r w:rsidRPr="00D56778">
              <w:t>74.1 (68.5, 78.7)</w:t>
            </w:r>
          </w:p>
        </w:tc>
        <w:tc>
          <w:tcPr>
            <w:tcW w:w="0" w:type="auto"/>
            <w:shd w:val="clear" w:color="auto" w:fill="auto"/>
            <w:noWrap/>
          </w:tcPr>
          <w:p w14:paraId="163CBB5A" w14:textId="3ECF42C1" w:rsidR="00FF4106" w:rsidRPr="00790C84" w:rsidRDefault="00FF4106" w:rsidP="00FF4106">
            <w:pPr>
              <w:pStyle w:val="Z"/>
              <w:rPr>
                <w:b/>
                <w:bCs/>
              </w:rPr>
            </w:pPr>
            <w:r w:rsidRPr="00D56778">
              <w:t>88.2 (83.9, 90.9)</w:t>
            </w:r>
          </w:p>
        </w:tc>
        <w:tc>
          <w:tcPr>
            <w:tcW w:w="0" w:type="auto"/>
            <w:shd w:val="clear" w:color="auto" w:fill="auto"/>
            <w:noWrap/>
          </w:tcPr>
          <w:p w14:paraId="32EC246B" w14:textId="3040C0A1" w:rsidR="00FF4106" w:rsidRPr="00790C84" w:rsidRDefault="00FF4106" w:rsidP="00FF4106">
            <w:pPr>
              <w:pStyle w:val="Z"/>
              <w:rPr>
                <w:b/>
                <w:bCs/>
              </w:rPr>
            </w:pPr>
            <w:r w:rsidRPr="00D56778">
              <w:t>77.6 (72.4, 81.6)</w:t>
            </w:r>
          </w:p>
        </w:tc>
      </w:tr>
      <w:tr w:rsidR="00FF4106" w:rsidRPr="00790C84" w14:paraId="6669F1D5" w14:textId="77777777" w:rsidTr="001C4DF8">
        <w:trPr>
          <w:trHeight w:val="62"/>
        </w:trPr>
        <w:tc>
          <w:tcPr>
            <w:tcW w:w="0" w:type="auto"/>
            <w:shd w:val="clear" w:color="auto" w:fill="auto"/>
            <w:noWrap/>
          </w:tcPr>
          <w:p w14:paraId="41616130" w14:textId="395F4D86" w:rsidR="00FF4106" w:rsidRPr="007309A3" w:rsidRDefault="00FF4106" w:rsidP="00FF4106">
            <w:pPr>
              <w:pStyle w:val="Z"/>
            </w:pPr>
            <w:r w:rsidRPr="00E92181">
              <w:t>Think Education</w:t>
            </w:r>
          </w:p>
        </w:tc>
        <w:tc>
          <w:tcPr>
            <w:tcW w:w="0" w:type="auto"/>
            <w:shd w:val="clear" w:color="auto" w:fill="auto"/>
            <w:noWrap/>
          </w:tcPr>
          <w:p w14:paraId="4FDA52FE" w14:textId="66A04037" w:rsidR="00FF4106" w:rsidRPr="00790C84" w:rsidRDefault="00FF4106" w:rsidP="00FF4106">
            <w:pPr>
              <w:pStyle w:val="Z"/>
              <w:rPr>
                <w:b/>
                <w:bCs/>
              </w:rPr>
            </w:pPr>
            <w:r w:rsidRPr="0005189E">
              <w:t>79.1 (75.0, 82.4)</w:t>
            </w:r>
          </w:p>
        </w:tc>
        <w:tc>
          <w:tcPr>
            <w:tcW w:w="0" w:type="auto"/>
            <w:shd w:val="clear" w:color="auto" w:fill="auto"/>
            <w:noWrap/>
          </w:tcPr>
          <w:p w14:paraId="05AEAAFA" w14:textId="2CCC74D1" w:rsidR="00FF4106" w:rsidRPr="00790C84" w:rsidRDefault="00FF4106" w:rsidP="00FF4106">
            <w:pPr>
              <w:pStyle w:val="Z"/>
              <w:rPr>
                <w:b/>
                <w:bCs/>
              </w:rPr>
            </w:pPr>
            <w:r w:rsidRPr="0005189E">
              <w:t>73.3 (67.3, 78.1)</w:t>
            </w:r>
          </w:p>
        </w:tc>
        <w:tc>
          <w:tcPr>
            <w:tcW w:w="0" w:type="auto"/>
            <w:shd w:val="clear" w:color="auto" w:fill="auto"/>
            <w:noWrap/>
          </w:tcPr>
          <w:p w14:paraId="18E1DDFD" w14:textId="3AAA52EA" w:rsidR="00FF4106" w:rsidRPr="00790C84" w:rsidRDefault="00FF4106" w:rsidP="00FF4106">
            <w:pPr>
              <w:pStyle w:val="Z"/>
              <w:rPr>
                <w:b/>
                <w:bCs/>
              </w:rPr>
            </w:pPr>
            <w:r w:rsidRPr="0005189E">
              <w:t>57.8 (53.3, 62.1)</w:t>
            </w:r>
          </w:p>
        </w:tc>
        <w:tc>
          <w:tcPr>
            <w:tcW w:w="0" w:type="auto"/>
            <w:shd w:val="clear" w:color="auto" w:fill="auto"/>
            <w:noWrap/>
          </w:tcPr>
          <w:p w14:paraId="2C0DE9FC" w14:textId="333B9E72" w:rsidR="00FF4106" w:rsidRPr="00790C84" w:rsidRDefault="00FF4106" w:rsidP="00FF4106">
            <w:pPr>
              <w:pStyle w:val="Z"/>
              <w:rPr>
                <w:b/>
                <w:bCs/>
              </w:rPr>
            </w:pPr>
            <w:r w:rsidRPr="0005189E">
              <w:t>54.8 (48.9, 60.5)</w:t>
            </w:r>
          </w:p>
        </w:tc>
        <w:tc>
          <w:tcPr>
            <w:tcW w:w="0" w:type="auto"/>
            <w:shd w:val="clear" w:color="auto" w:fill="auto"/>
            <w:noWrap/>
          </w:tcPr>
          <w:p w14:paraId="2CD62F6E" w14:textId="3F2AA426" w:rsidR="00FF4106" w:rsidRPr="00790C84" w:rsidRDefault="00FF4106" w:rsidP="00FF4106">
            <w:pPr>
              <w:pStyle w:val="Z"/>
              <w:rPr>
                <w:b/>
                <w:bCs/>
              </w:rPr>
            </w:pPr>
            <w:r w:rsidRPr="00D56778">
              <w:t>77.9 (73.7, 81.2)</w:t>
            </w:r>
          </w:p>
        </w:tc>
        <w:tc>
          <w:tcPr>
            <w:tcW w:w="0" w:type="auto"/>
            <w:shd w:val="clear" w:color="auto" w:fill="auto"/>
            <w:noWrap/>
          </w:tcPr>
          <w:p w14:paraId="2FE6625C" w14:textId="61E82077" w:rsidR="00FF4106" w:rsidRPr="00790C84" w:rsidRDefault="00FF4106" w:rsidP="00FF4106">
            <w:pPr>
              <w:pStyle w:val="Z"/>
              <w:rPr>
                <w:b/>
                <w:bCs/>
              </w:rPr>
            </w:pPr>
            <w:r w:rsidRPr="00D56778">
              <w:t>81.1 (75.4, 85.0)</w:t>
            </w:r>
          </w:p>
        </w:tc>
        <w:tc>
          <w:tcPr>
            <w:tcW w:w="0" w:type="auto"/>
            <w:shd w:val="clear" w:color="auto" w:fill="auto"/>
            <w:noWrap/>
          </w:tcPr>
          <w:p w14:paraId="34581D44" w14:textId="21326D31" w:rsidR="00FF4106" w:rsidRPr="00790C84" w:rsidRDefault="00FF4106" w:rsidP="00FF4106">
            <w:pPr>
              <w:pStyle w:val="Z"/>
              <w:rPr>
                <w:b/>
                <w:bCs/>
              </w:rPr>
            </w:pPr>
            <w:r w:rsidRPr="00D56778">
              <w:t>64.1 (59.2, 68.4)</w:t>
            </w:r>
          </w:p>
        </w:tc>
        <w:tc>
          <w:tcPr>
            <w:tcW w:w="0" w:type="auto"/>
            <w:shd w:val="clear" w:color="auto" w:fill="auto"/>
            <w:noWrap/>
          </w:tcPr>
          <w:p w14:paraId="33679C3C" w14:textId="2693C339" w:rsidR="00FF4106" w:rsidRPr="00790C84" w:rsidRDefault="00FF4106" w:rsidP="00FF4106">
            <w:pPr>
              <w:pStyle w:val="Z"/>
              <w:rPr>
                <w:b/>
                <w:bCs/>
              </w:rPr>
            </w:pPr>
            <w:r w:rsidRPr="00D56778">
              <w:t>65.5 (58.8, 71.2)</w:t>
            </w:r>
          </w:p>
        </w:tc>
        <w:tc>
          <w:tcPr>
            <w:tcW w:w="0" w:type="auto"/>
            <w:shd w:val="clear" w:color="auto" w:fill="auto"/>
            <w:noWrap/>
          </w:tcPr>
          <w:p w14:paraId="28E17E2B" w14:textId="0DB5340E" w:rsidR="00FF4106" w:rsidRPr="00790C84" w:rsidRDefault="00FF4106" w:rsidP="00FF4106">
            <w:pPr>
              <w:pStyle w:val="Z"/>
              <w:rPr>
                <w:b/>
                <w:bCs/>
              </w:rPr>
            </w:pPr>
            <w:r w:rsidRPr="00D56778">
              <w:t>61.5 (56.8, 65.8)</w:t>
            </w:r>
          </w:p>
        </w:tc>
        <w:tc>
          <w:tcPr>
            <w:tcW w:w="0" w:type="auto"/>
            <w:shd w:val="clear" w:color="auto" w:fill="auto"/>
            <w:noWrap/>
          </w:tcPr>
          <w:p w14:paraId="6DB1FF53" w14:textId="7B9AC876" w:rsidR="00FF4106" w:rsidRPr="00790C84" w:rsidRDefault="00FF4106" w:rsidP="00FF4106">
            <w:pPr>
              <w:pStyle w:val="Z"/>
              <w:rPr>
                <w:b/>
                <w:bCs/>
              </w:rPr>
            </w:pPr>
            <w:r w:rsidRPr="00D56778">
              <w:t>62.8 (56.3, 68.5)</w:t>
            </w:r>
          </w:p>
        </w:tc>
        <w:tc>
          <w:tcPr>
            <w:tcW w:w="0" w:type="auto"/>
            <w:shd w:val="clear" w:color="auto" w:fill="auto"/>
            <w:noWrap/>
          </w:tcPr>
          <w:p w14:paraId="609D0CD6" w14:textId="7C094CBA" w:rsidR="00FF4106" w:rsidRPr="00790C84" w:rsidRDefault="00FF4106" w:rsidP="00FF4106">
            <w:pPr>
              <w:pStyle w:val="Z"/>
              <w:rPr>
                <w:b/>
                <w:bCs/>
              </w:rPr>
            </w:pPr>
            <w:r w:rsidRPr="00D56778">
              <w:t>68.1 (63.6, 71.9)</w:t>
            </w:r>
          </w:p>
        </w:tc>
        <w:tc>
          <w:tcPr>
            <w:tcW w:w="0" w:type="auto"/>
            <w:shd w:val="clear" w:color="auto" w:fill="auto"/>
            <w:noWrap/>
          </w:tcPr>
          <w:p w14:paraId="040246FC" w14:textId="0BD17123" w:rsidR="00FF4106" w:rsidRPr="00790C84" w:rsidRDefault="00FF4106" w:rsidP="00FF4106">
            <w:pPr>
              <w:pStyle w:val="Z"/>
              <w:rPr>
                <w:b/>
                <w:bCs/>
              </w:rPr>
            </w:pPr>
            <w:r w:rsidRPr="00D56778">
              <w:t>75.3 (69.4, 79.7)</w:t>
            </w:r>
          </w:p>
        </w:tc>
      </w:tr>
      <w:tr w:rsidR="00FF4106" w:rsidRPr="00790C84" w14:paraId="2494184E" w14:textId="77777777" w:rsidTr="001C4DF8">
        <w:trPr>
          <w:trHeight w:val="62"/>
        </w:trPr>
        <w:tc>
          <w:tcPr>
            <w:tcW w:w="0" w:type="auto"/>
            <w:shd w:val="clear" w:color="auto" w:fill="auto"/>
            <w:noWrap/>
          </w:tcPr>
          <w:p w14:paraId="5EE5BFFD" w14:textId="182DDA09" w:rsidR="00FF4106" w:rsidRPr="007309A3" w:rsidRDefault="00FF4106" w:rsidP="00FF4106">
            <w:pPr>
              <w:pStyle w:val="Z"/>
            </w:pPr>
            <w:r w:rsidRPr="00E92181">
              <w:t>Universal Business School Sydney</w:t>
            </w:r>
          </w:p>
        </w:tc>
        <w:tc>
          <w:tcPr>
            <w:tcW w:w="0" w:type="auto"/>
            <w:shd w:val="clear" w:color="auto" w:fill="auto"/>
            <w:noWrap/>
          </w:tcPr>
          <w:p w14:paraId="2F03465F" w14:textId="113A412D" w:rsidR="00FF4106" w:rsidRPr="00790C84" w:rsidRDefault="00FF4106" w:rsidP="00FF4106">
            <w:pPr>
              <w:pStyle w:val="Z"/>
              <w:rPr>
                <w:b/>
                <w:bCs/>
              </w:rPr>
            </w:pPr>
            <w:r w:rsidRPr="0005189E">
              <w:t>85.4 (82.4, 87.8)</w:t>
            </w:r>
          </w:p>
        </w:tc>
        <w:tc>
          <w:tcPr>
            <w:tcW w:w="0" w:type="auto"/>
            <w:shd w:val="clear" w:color="auto" w:fill="auto"/>
            <w:noWrap/>
          </w:tcPr>
          <w:p w14:paraId="2BAF6ED9" w14:textId="02E312F3" w:rsidR="00FF4106" w:rsidRPr="00790C84" w:rsidRDefault="00FF4106" w:rsidP="00FF4106">
            <w:pPr>
              <w:pStyle w:val="Z"/>
              <w:rPr>
                <w:b/>
                <w:bCs/>
              </w:rPr>
            </w:pPr>
            <w:r w:rsidRPr="0005189E">
              <w:t>82.9 (79.7, 85.7)</w:t>
            </w:r>
          </w:p>
        </w:tc>
        <w:tc>
          <w:tcPr>
            <w:tcW w:w="0" w:type="auto"/>
            <w:shd w:val="clear" w:color="auto" w:fill="auto"/>
            <w:noWrap/>
          </w:tcPr>
          <w:p w14:paraId="043C477D" w14:textId="5C5A9F36" w:rsidR="00FF4106" w:rsidRPr="00790C84" w:rsidRDefault="00FF4106" w:rsidP="00FF4106">
            <w:pPr>
              <w:pStyle w:val="Z"/>
              <w:rPr>
                <w:b/>
                <w:bCs/>
              </w:rPr>
            </w:pPr>
            <w:r w:rsidRPr="0005189E">
              <w:t>69.7 (66.3, 72.9)</w:t>
            </w:r>
          </w:p>
        </w:tc>
        <w:tc>
          <w:tcPr>
            <w:tcW w:w="0" w:type="auto"/>
            <w:shd w:val="clear" w:color="auto" w:fill="auto"/>
            <w:noWrap/>
          </w:tcPr>
          <w:p w14:paraId="178F32EC" w14:textId="1B9AB788" w:rsidR="00FF4106" w:rsidRPr="00790C84" w:rsidRDefault="00FF4106" w:rsidP="00FF4106">
            <w:pPr>
              <w:pStyle w:val="Z"/>
              <w:rPr>
                <w:b/>
                <w:bCs/>
              </w:rPr>
            </w:pPr>
            <w:r w:rsidRPr="0005189E">
              <w:t>70.2 (66.8, 73.4)</w:t>
            </w:r>
          </w:p>
        </w:tc>
        <w:tc>
          <w:tcPr>
            <w:tcW w:w="0" w:type="auto"/>
            <w:shd w:val="clear" w:color="auto" w:fill="auto"/>
            <w:noWrap/>
          </w:tcPr>
          <w:p w14:paraId="6BA13729" w14:textId="7CEDFF0A" w:rsidR="00FF4106" w:rsidRPr="00790C84" w:rsidRDefault="00FF4106" w:rsidP="00FF4106">
            <w:pPr>
              <w:pStyle w:val="Z"/>
              <w:rPr>
                <w:b/>
                <w:bCs/>
              </w:rPr>
            </w:pPr>
            <w:r w:rsidRPr="00D56778">
              <w:t>88.5 (85.8, 90.6)</w:t>
            </w:r>
          </w:p>
        </w:tc>
        <w:tc>
          <w:tcPr>
            <w:tcW w:w="0" w:type="auto"/>
            <w:shd w:val="clear" w:color="auto" w:fill="auto"/>
            <w:noWrap/>
          </w:tcPr>
          <w:p w14:paraId="22CE1F46" w14:textId="515E0CBB" w:rsidR="00FF4106" w:rsidRPr="00790C84" w:rsidRDefault="00FF4106" w:rsidP="00FF4106">
            <w:pPr>
              <w:pStyle w:val="Z"/>
              <w:rPr>
                <w:b/>
                <w:bCs/>
              </w:rPr>
            </w:pPr>
            <w:r w:rsidRPr="00D56778">
              <w:t>84.7 (81.8, 87.2)</w:t>
            </w:r>
          </w:p>
        </w:tc>
        <w:tc>
          <w:tcPr>
            <w:tcW w:w="0" w:type="auto"/>
            <w:shd w:val="clear" w:color="auto" w:fill="auto"/>
            <w:noWrap/>
          </w:tcPr>
          <w:p w14:paraId="5892922D" w14:textId="201B4391" w:rsidR="00FF4106" w:rsidRPr="00790C84" w:rsidRDefault="00FF4106" w:rsidP="00FF4106">
            <w:pPr>
              <w:pStyle w:val="Z"/>
              <w:rPr>
                <w:b/>
                <w:bCs/>
              </w:rPr>
            </w:pPr>
            <w:r w:rsidRPr="00D56778">
              <w:t>77.6 (74.1, 80.7)</w:t>
            </w:r>
          </w:p>
        </w:tc>
        <w:tc>
          <w:tcPr>
            <w:tcW w:w="0" w:type="auto"/>
            <w:shd w:val="clear" w:color="auto" w:fill="auto"/>
            <w:noWrap/>
          </w:tcPr>
          <w:p w14:paraId="09FEA8B6" w14:textId="50FBDF27" w:rsidR="00FF4106" w:rsidRPr="00790C84" w:rsidRDefault="00FF4106" w:rsidP="00FF4106">
            <w:pPr>
              <w:pStyle w:val="Z"/>
              <w:rPr>
                <w:b/>
                <w:bCs/>
              </w:rPr>
            </w:pPr>
            <w:r w:rsidRPr="00D56778">
              <w:t>79.8 (76.3, 82.7)</w:t>
            </w:r>
          </w:p>
        </w:tc>
        <w:tc>
          <w:tcPr>
            <w:tcW w:w="0" w:type="auto"/>
            <w:shd w:val="clear" w:color="auto" w:fill="auto"/>
            <w:noWrap/>
          </w:tcPr>
          <w:p w14:paraId="099AF1DD" w14:textId="69ACADF6" w:rsidR="00FF4106" w:rsidRPr="00790C84" w:rsidRDefault="00FF4106" w:rsidP="00FF4106">
            <w:pPr>
              <w:pStyle w:val="Z"/>
              <w:rPr>
                <w:b/>
                <w:bCs/>
              </w:rPr>
            </w:pPr>
            <w:r w:rsidRPr="00D56778">
              <w:t>72.6 (69.1, 75.9)</w:t>
            </w:r>
          </w:p>
        </w:tc>
        <w:tc>
          <w:tcPr>
            <w:tcW w:w="0" w:type="auto"/>
            <w:shd w:val="clear" w:color="auto" w:fill="auto"/>
            <w:noWrap/>
          </w:tcPr>
          <w:p w14:paraId="183D510D" w14:textId="209AAB8F" w:rsidR="00FF4106" w:rsidRPr="00790C84" w:rsidRDefault="00FF4106" w:rsidP="00FF4106">
            <w:pPr>
              <w:pStyle w:val="Z"/>
              <w:rPr>
                <w:b/>
                <w:bCs/>
              </w:rPr>
            </w:pPr>
            <w:r w:rsidRPr="00D56778">
              <w:t>76.7 (73.1, 79.8)</w:t>
            </w:r>
          </w:p>
        </w:tc>
        <w:tc>
          <w:tcPr>
            <w:tcW w:w="0" w:type="auto"/>
            <w:shd w:val="clear" w:color="auto" w:fill="auto"/>
            <w:noWrap/>
          </w:tcPr>
          <w:p w14:paraId="035B282F" w14:textId="68B443B8" w:rsidR="00FF4106" w:rsidRPr="00790C84" w:rsidRDefault="00FF4106" w:rsidP="00FF4106">
            <w:pPr>
              <w:pStyle w:val="Z"/>
              <w:rPr>
                <w:b/>
                <w:bCs/>
              </w:rPr>
            </w:pPr>
            <w:r w:rsidRPr="00D56778">
              <w:t>82.3 (79.3, 84.8)</w:t>
            </w:r>
          </w:p>
        </w:tc>
        <w:tc>
          <w:tcPr>
            <w:tcW w:w="0" w:type="auto"/>
            <w:shd w:val="clear" w:color="auto" w:fill="auto"/>
            <w:noWrap/>
          </w:tcPr>
          <w:p w14:paraId="5B2138FD" w14:textId="6696E194" w:rsidR="00FF4106" w:rsidRPr="00790C84" w:rsidRDefault="00FF4106" w:rsidP="00FF4106">
            <w:pPr>
              <w:pStyle w:val="Z"/>
              <w:rPr>
                <w:b/>
                <w:bCs/>
              </w:rPr>
            </w:pPr>
            <w:r w:rsidRPr="00D56778">
              <w:t>81.2 (78.1, 83.8)</w:t>
            </w:r>
          </w:p>
        </w:tc>
      </w:tr>
      <w:tr w:rsidR="00FF4106" w:rsidRPr="00790C84" w14:paraId="7ACFF1D0" w14:textId="77777777" w:rsidTr="001C4DF8">
        <w:trPr>
          <w:trHeight w:val="62"/>
        </w:trPr>
        <w:tc>
          <w:tcPr>
            <w:tcW w:w="0" w:type="auto"/>
            <w:shd w:val="clear" w:color="auto" w:fill="auto"/>
            <w:noWrap/>
          </w:tcPr>
          <w:p w14:paraId="465D826F" w14:textId="32124245" w:rsidR="00FF4106" w:rsidRPr="007309A3" w:rsidRDefault="00FF4106" w:rsidP="00FF4106">
            <w:pPr>
              <w:pStyle w:val="Z"/>
            </w:pPr>
            <w:r w:rsidRPr="00E92181">
              <w:t>UOW College</w:t>
            </w:r>
          </w:p>
        </w:tc>
        <w:tc>
          <w:tcPr>
            <w:tcW w:w="0" w:type="auto"/>
            <w:shd w:val="clear" w:color="auto" w:fill="auto"/>
            <w:noWrap/>
          </w:tcPr>
          <w:p w14:paraId="0C61AE99" w14:textId="197FAFE1" w:rsidR="00FF4106" w:rsidRPr="00790C84" w:rsidRDefault="00FF4106" w:rsidP="00FF4106">
            <w:pPr>
              <w:pStyle w:val="Z"/>
              <w:rPr>
                <w:b/>
                <w:bCs/>
              </w:rPr>
            </w:pPr>
            <w:r w:rsidRPr="0005189E">
              <w:t>75.7 (67.8, 81.8)</w:t>
            </w:r>
          </w:p>
        </w:tc>
        <w:tc>
          <w:tcPr>
            <w:tcW w:w="0" w:type="auto"/>
            <w:shd w:val="clear" w:color="auto" w:fill="auto"/>
            <w:noWrap/>
          </w:tcPr>
          <w:p w14:paraId="1A73E7FF" w14:textId="528B0B8D" w:rsidR="00FF4106" w:rsidRPr="00790C84" w:rsidRDefault="00FF4106" w:rsidP="00FF4106">
            <w:pPr>
              <w:pStyle w:val="Z"/>
              <w:rPr>
                <w:b/>
                <w:bCs/>
              </w:rPr>
            </w:pPr>
            <w:r w:rsidRPr="0005189E">
              <w:t>72.8 (66.7, 77.9)</w:t>
            </w:r>
          </w:p>
        </w:tc>
        <w:tc>
          <w:tcPr>
            <w:tcW w:w="0" w:type="auto"/>
            <w:shd w:val="clear" w:color="auto" w:fill="auto"/>
            <w:noWrap/>
          </w:tcPr>
          <w:p w14:paraId="6B97CEE4" w14:textId="3B46FEA2" w:rsidR="00FF4106" w:rsidRPr="00790C84" w:rsidRDefault="00FF4106" w:rsidP="00FF4106">
            <w:pPr>
              <w:pStyle w:val="Z"/>
              <w:rPr>
                <w:b/>
                <w:bCs/>
              </w:rPr>
            </w:pPr>
            <w:r w:rsidRPr="0005189E">
              <w:t>55.8 (47.9, 63.4)</w:t>
            </w:r>
          </w:p>
        </w:tc>
        <w:tc>
          <w:tcPr>
            <w:tcW w:w="0" w:type="auto"/>
            <w:shd w:val="clear" w:color="auto" w:fill="auto"/>
            <w:noWrap/>
          </w:tcPr>
          <w:p w14:paraId="39E8F5F1" w14:textId="2DA36199" w:rsidR="00FF4106" w:rsidRPr="00790C84" w:rsidRDefault="00FF4106" w:rsidP="00FF4106">
            <w:pPr>
              <w:pStyle w:val="Z"/>
              <w:rPr>
                <w:b/>
                <w:bCs/>
              </w:rPr>
            </w:pPr>
            <w:r w:rsidRPr="0005189E">
              <w:t>52.0 (46.1, 57.9)</w:t>
            </w:r>
          </w:p>
        </w:tc>
        <w:tc>
          <w:tcPr>
            <w:tcW w:w="0" w:type="auto"/>
            <w:shd w:val="clear" w:color="auto" w:fill="auto"/>
            <w:noWrap/>
          </w:tcPr>
          <w:p w14:paraId="392FF4CB" w14:textId="4558CEA5" w:rsidR="00FF4106" w:rsidRPr="00790C84" w:rsidRDefault="00FF4106" w:rsidP="00FF4106">
            <w:pPr>
              <w:pStyle w:val="Z"/>
              <w:rPr>
                <w:b/>
                <w:bCs/>
              </w:rPr>
            </w:pPr>
            <w:r w:rsidRPr="00D56778">
              <w:t>72.0 (64.0, 78.5)</w:t>
            </w:r>
          </w:p>
        </w:tc>
        <w:tc>
          <w:tcPr>
            <w:tcW w:w="0" w:type="auto"/>
            <w:shd w:val="clear" w:color="auto" w:fill="auto"/>
            <w:noWrap/>
          </w:tcPr>
          <w:p w14:paraId="7FCEEC34" w14:textId="7AFC6EA6" w:rsidR="00FF4106" w:rsidRPr="00790C84" w:rsidRDefault="00FF4106" w:rsidP="00FF4106">
            <w:pPr>
              <w:pStyle w:val="Z"/>
              <w:rPr>
                <w:b/>
                <w:bCs/>
              </w:rPr>
            </w:pPr>
            <w:r w:rsidRPr="00D56778">
              <w:t>69.2 (63.1, 74.5)</w:t>
            </w:r>
          </w:p>
        </w:tc>
        <w:tc>
          <w:tcPr>
            <w:tcW w:w="0" w:type="auto"/>
            <w:shd w:val="clear" w:color="auto" w:fill="auto"/>
            <w:noWrap/>
          </w:tcPr>
          <w:p w14:paraId="40488CA3" w14:textId="412DC6EC" w:rsidR="00FF4106" w:rsidRPr="00790C84" w:rsidRDefault="00FF4106" w:rsidP="00FF4106">
            <w:pPr>
              <w:pStyle w:val="Z"/>
              <w:rPr>
                <w:b/>
                <w:bCs/>
              </w:rPr>
            </w:pPr>
            <w:r w:rsidRPr="00D56778">
              <w:t>69.0 (60.6, 76.0)</w:t>
            </w:r>
          </w:p>
        </w:tc>
        <w:tc>
          <w:tcPr>
            <w:tcW w:w="0" w:type="auto"/>
            <w:shd w:val="clear" w:color="auto" w:fill="auto"/>
            <w:noWrap/>
          </w:tcPr>
          <w:p w14:paraId="3A482BE5" w14:textId="143525E0" w:rsidR="00FF4106" w:rsidRPr="00790C84" w:rsidRDefault="00FF4106" w:rsidP="00FF4106">
            <w:pPr>
              <w:pStyle w:val="Z"/>
              <w:rPr>
                <w:b/>
                <w:bCs/>
              </w:rPr>
            </w:pPr>
            <w:r w:rsidRPr="00D56778">
              <w:t>70.4 (63.9, 75.9)</w:t>
            </w:r>
          </w:p>
        </w:tc>
        <w:tc>
          <w:tcPr>
            <w:tcW w:w="0" w:type="auto"/>
            <w:shd w:val="clear" w:color="auto" w:fill="auto"/>
            <w:noWrap/>
          </w:tcPr>
          <w:p w14:paraId="7DC8D27E" w14:textId="55FAC98E" w:rsidR="00FF4106" w:rsidRPr="00790C84" w:rsidRDefault="00FF4106" w:rsidP="00FF4106">
            <w:pPr>
              <w:pStyle w:val="Z"/>
              <w:rPr>
                <w:b/>
                <w:bCs/>
              </w:rPr>
            </w:pPr>
            <w:r w:rsidRPr="00D56778">
              <w:t>78.1 (70.2, 83.9)</w:t>
            </w:r>
          </w:p>
        </w:tc>
        <w:tc>
          <w:tcPr>
            <w:tcW w:w="0" w:type="auto"/>
            <w:shd w:val="clear" w:color="auto" w:fill="auto"/>
            <w:noWrap/>
          </w:tcPr>
          <w:p w14:paraId="1C4037F7" w14:textId="11133BDC" w:rsidR="00FF4106" w:rsidRPr="00790C84" w:rsidRDefault="00FF4106" w:rsidP="00FF4106">
            <w:pPr>
              <w:pStyle w:val="Z"/>
              <w:rPr>
                <w:b/>
                <w:bCs/>
              </w:rPr>
            </w:pPr>
            <w:r w:rsidRPr="00D56778">
              <w:t>77.9 (71.9, 82.5)</w:t>
            </w:r>
          </w:p>
        </w:tc>
        <w:tc>
          <w:tcPr>
            <w:tcW w:w="0" w:type="auto"/>
            <w:shd w:val="clear" w:color="auto" w:fill="auto"/>
            <w:noWrap/>
          </w:tcPr>
          <w:p w14:paraId="66AFD2DF" w14:textId="29EC1049" w:rsidR="00FF4106" w:rsidRPr="00790C84" w:rsidRDefault="00FF4106" w:rsidP="00FF4106">
            <w:pPr>
              <w:pStyle w:val="Z"/>
              <w:rPr>
                <w:b/>
                <w:bCs/>
              </w:rPr>
            </w:pPr>
            <w:r w:rsidRPr="00D56778">
              <w:t>71.4 (63.6, 77.8)</w:t>
            </w:r>
          </w:p>
        </w:tc>
        <w:tc>
          <w:tcPr>
            <w:tcW w:w="0" w:type="auto"/>
            <w:shd w:val="clear" w:color="auto" w:fill="auto"/>
            <w:noWrap/>
          </w:tcPr>
          <w:p w14:paraId="0239B48B" w14:textId="60397E2F" w:rsidR="00FF4106" w:rsidRPr="00790C84" w:rsidRDefault="00FF4106" w:rsidP="00FF4106">
            <w:pPr>
              <w:pStyle w:val="Z"/>
              <w:rPr>
                <w:b/>
                <w:bCs/>
              </w:rPr>
            </w:pPr>
            <w:r w:rsidRPr="00D56778">
              <w:t>68.3 (62.4, 73.4)</w:t>
            </w:r>
          </w:p>
        </w:tc>
      </w:tr>
      <w:tr w:rsidR="00FF4106" w:rsidRPr="00790C84" w14:paraId="1C072013" w14:textId="77777777" w:rsidTr="001C4DF8">
        <w:trPr>
          <w:trHeight w:val="62"/>
        </w:trPr>
        <w:tc>
          <w:tcPr>
            <w:tcW w:w="0" w:type="auto"/>
            <w:shd w:val="clear" w:color="auto" w:fill="auto"/>
            <w:noWrap/>
          </w:tcPr>
          <w:p w14:paraId="65234682" w14:textId="018510FC" w:rsidR="00FF4106" w:rsidRPr="007309A3" w:rsidRDefault="00FF4106" w:rsidP="00FF4106">
            <w:pPr>
              <w:pStyle w:val="Z"/>
            </w:pPr>
            <w:r w:rsidRPr="00E92181">
              <w:t>VIT (Victorian Institute of Technology)</w:t>
            </w:r>
          </w:p>
        </w:tc>
        <w:tc>
          <w:tcPr>
            <w:tcW w:w="0" w:type="auto"/>
            <w:shd w:val="clear" w:color="auto" w:fill="auto"/>
            <w:noWrap/>
          </w:tcPr>
          <w:p w14:paraId="1554D6ED" w14:textId="6FE3EEC4" w:rsidR="00FF4106" w:rsidRPr="00790C84" w:rsidRDefault="00FF4106" w:rsidP="00FF4106">
            <w:pPr>
              <w:pStyle w:val="Z"/>
              <w:rPr>
                <w:b/>
                <w:bCs/>
              </w:rPr>
            </w:pPr>
            <w:r w:rsidRPr="0005189E">
              <w:t>75.1 (73.4, 76.6)</w:t>
            </w:r>
          </w:p>
        </w:tc>
        <w:tc>
          <w:tcPr>
            <w:tcW w:w="0" w:type="auto"/>
            <w:shd w:val="clear" w:color="auto" w:fill="auto"/>
            <w:noWrap/>
          </w:tcPr>
          <w:p w14:paraId="72C5F293" w14:textId="164BBA49" w:rsidR="00FF4106" w:rsidRPr="00790C84" w:rsidRDefault="00FF4106" w:rsidP="00FF4106">
            <w:pPr>
              <w:pStyle w:val="Z"/>
              <w:rPr>
                <w:b/>
                <w:bCs/>
              </w:rPr>
            </w:pPr>
            <w:r w:rsidRPr="0005189E">
              <w:t>76.5 (74.7, 78.1)</w:t>
            </w:r>
          </w:p>
        </w:tc>
        <w:tc>
          <w:tcPr>
            <w:tcW w:w="0" w:type="auto"/>
            <w:shd w:val="clear" w:color="auto" w:fill="auto"/>
            <w:noWrap/>
          </w:tcPr>
          <w:p w14:paraId="2EF7DF40" w14:textId="72363757" w:rsidR="00FF4106" w:rsidRPr="00790C84" w:rsidRDefault="00FF4106" w:rsidP="00FF4106">
            <w:pPr>
              <w:pStyle w:val="Z"/>
              <w:rPr>
                <w:b/>
                <w:bCs/>
              </w:rPr>
            </w:pPr>
            <w:r w:rsidRPr="0005189E">
              <w:t>67.3 (65.6, 68.9)</w:t>
            </w:r>
          </w:p>
        </w:tc>
        <w:tc>
          <w:tcPr>
            <w:tcW w:w="0" w:type="auto"/>
            <w:shd w:val="clear" w:color="auto" w:fill="auto"/>
            <w:noWrap/>
          </w:tcPr>
          <w:p w14:paraId="763C58D0" w14:textId="24F606FC" w:rsidR="00FF4106" w:rsidRPr="00790C84" w:rsidRDefault="00FF4106" w:rsidP="00FF4106">
            <w:pPr>
              <w:pStyle w:val="Z"/>
              <w:rPr>
                <w:b/>
                <w:bCs/>
              </w:rPr>
            </w:pPr>
            <w:r w:rsidRPr="0005189E">
              <w:t>67.8 (66.0, 69.5)</w:t>
            </w:r>
          </w:p>
        </w:tc>
        <w:tc>
          <w:tcPr>
            <w:tcW w:w="0" w:type="auto"/>
            <w:shd w:val="clear" w:color="auto" w:fill="auto"/>
            <w:noWrap/>
          </w:tcPr>
          <w:p w14:paraId="0428171B" w14:textId="18AABDB9" w:rsidR="00FF4106" w:rsidRPr="00790C84" w:rsidRDefault="00FF4106" w:rsidP="00FF4106">
            <w:pPr>
              <w:pStyle w:val="Z"/>
              <w:rPr>
                <w:b/>
                <w:bCs/>
              </w:rPr>
            </w:pPr>
            <w:r w:rsidRPr="00D56778">
              <w:t>76.9 (75.3, 78.3)</w:t>
            </w:r>
          </w:p>
        </w:tc>
        <w:tc>
          <w:tcPr>
            <w:tcW w:w="0" w:type="auto"/>
            <w:shd w:val="clear" w:color="auto" w:fill="auto"/>
            <w:noWrap/>
          </w:tcPr>
          <w:p w14:paraId="110B1DE2" w14:textId="693D2437" w:rsidR="00FF4106" w:rsidRPr="00790C84" w:rsidRDefault="00FF4106" w:rsidP="00FF4106">
            <w:pPr>
              <w:pStyle w:val="Z"/>
              <w:rPr>
                <w:b/>
                <w:bCs/>
              </w:rPr>
            </w:pPr>
            <w:r w:rsidRPr="00D56778">
              <w:t>78.9 (77.2, 80.4)</w:t>
            </w:r>
          </w:p>
        </w:tc>
        <w:tc>
          <w:tcPr>
            <w:tcW w:w="0" w:type="auto"/>
            <w:shd w:val="clear" w:color="auto" w:fill="auto"/>
            <w:noWrap/>
          </w:tcPr>
          <w:p w14:paraId="72862DFB" w14:textId="69A35328" w:rsidR="00FF4106" w:rsidRPr="00790C84" w:rsidRDefault="00FF4106" w:rsidP="00FF4106">
            <w:pPr>
              <w:pStyle w:val="Z"/>
              <w:rPr>
                <w:b/>
                <w:bCs/>
              </w:rPr>
            </w:pPr>
            <w:r w:rsidRPr="00D56778">
              <w:t>76.4 (74.7, 77.9)</w:t>
            </w:r>
          </w:p>
        </w:tc>
        <w:tc>
          <w:tcPr>
            <w:tcW w:w="0" w:type="auto"/>
            <w:shd w:val="clear" w:color="auto" w:fill="auto"/>
            <w:noWrap/>
          </w:tcPr>
          <w:p w14:paraId="209EEFF2" w14:textId="39BA0511" w:rsidR="00FF4106" w:rsidRPr="00790C84" w:rsidRDefault="00FF4106" w:rsidP="00FF4106">
            <w:pPr>
              <w:pStyle w:val="Z"/>
              <w:rPr>
                <w:b/>
                <w:bCs/>
              </w:rPr>
            </w:pPr>
            <w:r w:rsidRPr="00D56778">
              <w:t>77.4 (75.6, 79.0)</w:t>
            </w:r>
          </w:p>
        </w:tc>
        <w:tc>
          <w:tcPr>
            <w:tcW w:w="0" w:type="auto"/>
            <w:shd w:val="clear" w:color="auto" w:fill="auto"/>
            <w:noWrap/>
          </w:tcPr>
          <w:p w14:paraId="0C67D0D6" w14:textId="3061275B" w:rsidR="00FF4106" w:rsidRPr="00790C84" w:rsidRDefault="00FF4106" w:rsidP="00FF4106">
            <w:pPr>
              <w:pStyle w:val="Z"/>
              <w:rPr>
                <w:b/>
                <w:bCs/>
              </w:rPr>
            </w:pPr>
            <w:r w:rsidRPr="00D56778">
              <w:t>71.7 (70.0, 73.3)</w:t>
            </w:r>
          </w:p>
        </w:tc>
        <w:tc>
          <w:tcPr>
            <w:tcW w:w="0" w:type="auto"/>
            <w:shd w:val="clear" w:color="auto" w:fill="auto"/>
            <w:noWrap/>
          </w:tcPr>
          <w:p w14:paraId="05C364E2" w14:textId="1A2FA128" w:rsidR="00FF4106" w:rsidRPr="00790C84" w:rsidRDefault="00FF4106" w:rsidP="00FF4106">
            <w:pPr>
              <w:pStyle w:val="Z"/>
              <w:rPr>
                <w:b/>
                <w:bCs/>
              </w:rPr>
            </w:pPr>
            <w:r w:rsidRPr="00D56778">
              <w:t>70.9 (69.0, 72.6)</w:t>
            </w:r>
          </w:p>
        </w:tc>
        <w:tc>
          <w:tcPr>
            <w:tcW w:w="0" w:type="auto"/>
            <w:shd w:val="clear" w:color="auto" w:fill="auto"/>
            <w:noWrap/>
          </w:tcPr>
          <w:p w14:paraId="3401DBFD" w14:textId="30463FDE" w:rsidR="00FF4106" w:rsidRPr="00790C84" w:rsidRDefault="00FF4106" w:rsidP="00FF4106">
            <w:pPr>
              <w:pStyle w:val="Z"/>
              <w:rPr>
                <w:b/>
                <w:bCs/>
              </w:rPr>
            </w:pPr>
            <w:r w:rsidRPr="00D56778">
              <w:t>76.8 (75.3, 78.2)</w:t>
            </w:r>
          </w:p>
        </w:tc>
        <w:tc>
          <w:tcPr>
            <w:tcW w:w="0" w:type="auto"/>
            <w:shd w:val="clear" w:color="auto" w:fill="auto"/>
            <w:noWrap/>
          </w:tcPr>
          <w:p w14:paraId="466140FE" w14:textId="120CF44E" w:rsidR="00FF4106" w:rsidRPr="00790C84" w:rsidRDefault="00FF4106" w:rsidP="00FF4106">
            <w:pPr>
              <w:pStyle w:val="Z"/>
              <w:rPr>
                <w:b/>
                <w:bCs/>
              </w:rPr>
            </w:pPr>
            <w:r w:rsidRPr="00D56778">
              <w:t>75.0 (73.3, 76.5)</w:t>
            </w:r>
          </w:p>
        </w:tc>
      </w:tr>
      <w:tr w:rsidR="00FF4106" w:rsidRPr="00790C84" w14:paraId="317081B0" w14:textId="77777777" w:rsidTr="001C4DF8">
        <w:trPr>
          <w:trHeight w:val="62"/>
        </w:trPr>
        <w:tc>
          <w:tcPr>
            <w:tcW w:w="0" w:type="auto"/>
            <w:shd w:val="clear" w:color="auto" w:fill="auto"/>
            <w:noWrap/>
          </w:tcPr>
          <w:p w14:paraId="299ACCD9" w14:textId="68E944B3" w:rsidR="00FF4106" w:rsidRPr="007309A3" w:rsidRDefault="00FF4106" w:rsidP="00FF4106">
            <w:pPr>
              <w:pStyle w:val="Z"/>
            </w:pPr>
            <w:r w:rsidRPr="00E92181">
              <w:t>Wentworth Institute of Higher Education</w:t>
            </w:r>
          </w:p>
        </w:tc>
        <w:tc>
          <w:tcPr>
            <w:tcW w:w="0" w:type="auto"/>
            <w:shd w:val="clear" w:color="auto" w:fill="auto"/>
            <w:noWrap/>
          </w:tcPr>
          <w:p w14:paraId="32B16B3D" w14:textId="0D76A720" w:rsidR="00FF4106" w:rsidRPr="00790C84" w:rsidRDefault="00FF4106" w:rsidP="00FF4106">
            <w:pPr>
              <w:pStyle w:val="Z"/>
              <w:rPr>
                <w:b/>
                <w:bCs/>
              </w:rPr>
            </w:pPr>
            <w:r w:rsidRPr="0005189E">
              <w:t>82.9 (78.8, 86.0)</w:t>
            </w:r>
          </w:p>
        </w:tc>
        <w:tc>
          <w:tcPr>
            <w:tcW w:w="0" w:type="auto"/>
            <w:shd w:val="clear" w:color="auto" w:fill="auto"/>
            <w:noWrap/>
          </w:tcPr>
          <w:p w14:paraId="5B6BC4CC" w14:textId="1BF6253C" w:rsidR="00FF4106" w:rsidRPr="00790C84" w:rsidRDefault="00FF4106" w:rsidP="00FF4106">
            <w:pPr>
              <w:pStyle w:val="Z"/>
              <w:rPr>
                <w:b/>
                <w:bCs/>
              </w:rPr>
            </w:pPr>
            <w:r w:rsidRPr="0005189E">
              <w:t>82.0 (77.6, 85.3)</w:t>
            </w:r>
          </w:p>
        </w:tc>
        <w:tc>
          <w:tcPr>
            <w:tcW w:w="0" w:type="auto"/>
            <w:shd w:val="clear" w:color="auto" w:fill="auto"/>
            <w:noWrap/>
          </w:tcPr>
          <w:p w14:paraId="5069A472" w14:textId="4CFF2186" w:rsidR="00FF4106" w:rsidRPr="00790C84" w:rsidRDefault="00FF4106" w:rsidP="00FF4106">
            <w:pPr>
              <w:pStyle w:val="Z"/>
              <w:rPr>
                <w:b/>
                <w:bCs/>
              </w:rPr>
            </w:pPr>
            <w:r w:rsidRPr="0005189E">
              <w:t>74.7 (70.6, 78.2)</w:t>
            </w:r>
          </w:p>
        </w:tc>
        <w:tc>
          <w:tcPr>
            <w:tcW w:w="0" w:type="auto"/>
            <w:shd w:val="clear" w:color="auto" w:fill="auto"/>
            <w:noWrap/>
          </w:tcPr>
          <w:p w14:paraId="7FD67730" w14:textId="72B5EA64" w:rsidR="00FF4106" w:rsidRPr="00790C84" w:rsidRDefault="00FF4106" w:rsidP="00FF4106">
            <w:pPr>
              <w:pStyle w:val="Z"/>
              <w:rPr>
                <w:b/>
                <w:bCs/>
              </w:rPr>
            </w:pPr>
            <w:r w:rsidRPr="0005189E">
              <w:t>70.1 (65.5, 74.0)</w:t>
            </w:r>
          </w:p>
        </w:tc>
        <w:tc>
          <w:tcPr>
            <w:tcW w:w="0" w:type="auto"/>
            <w:shd w:val="clear" w:color="auto" w:fill="auto"/>
            <w:noWrap/>
          </w:tcPr>
          <w:p w14:paraId="61A75B1B" w14:textId="160500D9" w:rsidR="00FF4106" w:rsidRPr="00790C84" w:rsidRDefault="00FF4106" w:rsidP="00FF4106">
            <w:pPr>
              <w:pStyle w:val="Z"/>
              <w:rPr>
                <w:b/>
                <w:bCs/>
              </w:rPr>
            </w:pPr>
            <w:r w:rsidRPr="00D56778">
              <w:t>85.1 (81.3, 87.9)</w:t>
            </w:r>
          </w:p>
        </w:tc>
        <w:tc>
          <w:tcPr>
            <w:tcW w:w="0" w:type="auto"/>
            <w:shd w:val="clear" w:color="auto" w:fill="auto"/>
            <w:noWrap/>
          </w:tcPr>
          <w:p w14:paraId="6C5EFF96" w14:textId="58FE3443" w:rsidR="00FF4106" w:rsidRPr="00790C84" w:rsidRDefault="00FF4106" w:rsidP="00FF4106">
            <w:pPr>
              <w:pStyle w:val="Z"/>
              <w:rPr>
                <w:b/>
                <w:bCs/>
              </w:rPr>
            </w:pPr>
            <w:r w:rsidRPr="00D56778">
              <w:t>86.4 (82.5, 89.2)</w:t>
            </w:r>
          </w:p>
        </w:tc>
        <w:tc>
          <w:tcPr>
            <w:tcW w:w="0" w:type="auto"/>
            <w:shd w:val="clear" w:color="auto" w:fill="auto"/>
            <w:noWrap/>
          </w:tcPr>
          <w:p w14:paraId="13800319" w14:textId="2B27C75B" w:rsidR="00FF4106" w:rsidRPr="00790C84" w:rsidRDefault="00FF4106" w:rsidP="00FF4106">
            <w:pPr>
              <w:pStyle w:val="Z"/>
              <w:rPr>
                <w:b/>
                <w:bCs/>
              </w:rPr>
            </w:pPr>
            <w:r w:rsidRPr="00D56778">
              <w:t>80.9 (76.7, 84.2)</w:t>
            </w:r>
          </w:p>
        </w:tc>
        <w:tc>
          <w:tcPr>
            <w:tcW w:w="0" w:type="auto"/>
            <w:shd w:val="clear" w:color="auto" w:fill="auto"/>
            <w:noWrap/>
          </w:tcPr>
          <w:p w14:paraId="3103953F" w14:textId="3017BFCF" w:rsidR="00FF4106" w:rsidRPr="00790C84" w:rsidRDefault="00FF4106" w:rsidP="00FF4106">
            <w:pPr>
              <w:pStyle w:val="Z"/>
              <w:rPr>
                <w:b/>
                <w:bCs/>
              </w:rPr>
            </w:pPr>
            <w:r w:rsidRPr="00D56778">
              <w:t>81.3 (76.8, 84.7)</w:t>
            </w:r>
          </w:p>
        </w:tc>
        <w:tc>
          <w:tcPr>
            <w:tcW w:w="0" w:type="auto"/>
            <w:shd w:val="clear" w:color="auto" w:fill="auto"/>
            <w:noWrap/>
          </w:tcPr>
          <w:p w14:paraId="71817072" w14:textId="1A262232" w:rsidR="00FF4106" w:rsidRPr="00790C84" w:rsidRDefault="00FF4106" w:rsidP="00FF4106">
            <w:pPr>
              <w:pStyle w:val="Z"/>
              <w:rPr>
                <w:b/>
                <w:bCs/>
              </w:rPr>
            </w:pPr>
            <w:r w:rsidRPr="00D56778">
              <w:t>78.4 (74.1, 81.8)</w:t>
            </w:r>
          </w:p>
        </w:tc>
        <w:tc>
          <w:tcPr>
            <w:tcW w:w="0" w:type="auto"/>
            <w:shd w:val="clear" w:color="auto" w:fill="auto"/>
            <w:noWrap/>
          </w:tcPr>
          <w:p w14:paraId="0DC3A819" w14:textId="43FAA245" w:rsidR="00FF4106" w:rsidRPr="00790C84" w:rsidRDefault="00FF4106" w:rsidP="00FF4106">
            <w:pPr>
              <w:pStyle w:val="Z"/>
              <w:rPr>
                <w:b/>
                <w:bCs/>
              </w:rPr>
            </w:pPr>
            <w:r w:rsidRPr="00D56778">
              <w:t>75.9 (71.2, 79.8)</w:t>
            </w:r>
          </w:p>
        </w:tc>
        <w:tc>
          <w:tcPr>
            <w:tcW w:w="0" w:type="auto"/>
            <w:shd w:val="clear" w:color="auto" w:fill="auto"/>
            <w:noWrap/>
          </w:tcPr>
          <w:p w14:paraId="2614831A" w14:textId="012FFD33" w:rsidR="00FF4106" w:rsidRPr="00790C84" w:rsidRDefault="00FF4106" w:rsidP="00FF4106">
            <w:pPr>
              <w:pStyle w:val="Z"/>
              <w:rPr>
                <w:b/>
                <w:bCs/>
              </w:rPr>
            </w:pPr>
            <w:r w:rsidRPr="00D56778">
              <w:t>84.3 (80.6, 87.0)</w:t>
            </w:r>
          </w:p>
        </w:tc>
        <w:tc>
          <w:tcPr>
            <w:tcW w:w="0" w:type="auto"/>
            <w:shd w:val="clear" w:color="auto" w:fill="auto"/>
            <w:noWrap/>
          </w:tcPr>
          <w:p w14:paraId="7BF642E0" w14:textId="29112F9F" w:rsidR="00FF4106" w:rsidRPr="00790C84" w:rsidRDefault="00FF4106" w:rsidP="00FF4106">
            <w:pPr>
              <w:pStyle w:val="Z"/>
              <w:rPr>
                <w:b/>
                <w:bCs/>
              </w:rPr>
            </w:pPr>
            <w:r w:rsidRPr="00D56778">
              <w:t>74.4 (70.0, 78.1)</w:t>
            </w:r>
          </w:p>
        </w:tc>
      </w:tr>
      <w:tr w:rsidR="00FF4106" w:rsidRPr="00790C84" w14:paraId="5139BCF2" w14:textId="77777777" w:rsidTr="001C4DF8">
        <w:trPr>
          <w:trHeight w:val="62"/>
        </w:trPr>
        <w:tc>
          <w:tcPr>
            <w:tcW w:w="0" w:type="auto"/>
            <w:shd w:val="clear" w:color="auto" w:fill="auto"/>
            <w:noWrap/>
          </w:tcPr>
          <w:p w14:paraId="621E2CE5" w14:textId="57FD66DC" w:rsidR="00FF4106" w:rsidRPr="007309A3" w:rsidRDefault="00FF4106" w:rsidP="00FF4106">
            <w:pPr>
              <w:pStyle w:val="Z"/>
            </w:pPr>
            <w:r w:rsidRPr="00E92181">
              <w:t>Whitehouse Institute of Design, Australia</w:t>
            </w:r>
          </w:p>
        </w:tc>
        <w:tc>
          <w:tcPr>
            <w:tcW w:w="0" w:type="auto"/>
            <w:shd w:val="clear" w:color="auto" w:fill="auto"/>
            <w:noWrap/>
          </w:tcPr>
          <w:p w14:paraId="3AAD3A4A" w14:textId="47EE00EE" w:rsidR="00FF4106" w:rsidRPr="00790C84" w:rsidRDefault="00FF4106" w:rsidP="00FF4106">
            <w:pPr>
              <w:pStyle w:val="Z"/>
              <w:rPr>
                <w:b/>
                <w:bCs/>
              </w:rPr>
            </w:pPr>
            <w:r w:rsidRPr="0005189E">
              <w:t>n/a</w:t>
            </w:r>
          </w:p>
        </w:tc>
        <w:tc>
          <w:tcPr>
            <w:tcW w:w="0" w:type="auto"/>
            <w:shd w:val="clear" w:color="auto" w:fill="auto"/>
            <w:noWrap/>
          </w:tcPr>
          <w:p w14:paraId="22A1EE58" w14:textId="10A67505" w:rsidR="00FF4106" w:rsidRPr="00790C84" w:rsidRDefault="00FF4106" w:rsidP="00FF4106">
            <w:pPr>
              <w:pStyle w:val="Z"/>
              <w:rPr>
                <w:b/>
                <w:bCs/>
              </w:rPr>
            </w:pPr>
            <w:r w:rsidRPr="0005189E">
              <w:t>n/a</w:t>
            </w:r>
          </w:p>
        </w:tc>
        <w:tc>
          <w:tcPr>
            <w:tcW w:w="0" w:type="auto"/>
            <w:shd w:val="clear" w:color="auto" w:fill="auto"/>
            <w:noWrap/>
          </w:tcPr>
          <w:p w14:paraId="3941680E" w14:textId="5CE3EA07" w:rsidR="00FF4106" w:rsidRPr="00790C84" w:rsidRDefault="00FF4106" w:rsidP="00FF4106">
            <w:pPr>
              <w:pStyle w:val="Z"/>
              <w:rPr>
                <w:b/>
                <w:bCs/>
              </w:rPr>
            </w:pPr>
            <w:r w:rsidRPr="0005189E">
              <w:t>n/a</w:t>
            </w:r>
          </w:p>
        </w:tc>
        <w:tc>
          <w:tcPr>
            <w:tcW w:w="0" w:type="auto"/>
            <w:shd w:val="clear" w:color="auto" w:fill="auto"/>
            <w:noWrap/>
          </w:tcPr>
          <w:p w14:paraId="1D41C2DF" w14:textId="2E95E4A3" w:rsidR="00FF4106" w:rsidRPr="00790C84" w:rsidRDefault="00FF4106" w:rsidP="00FF4106">
            <w:pPr>
              <w:pStyle w:val="Z"/>
              <w:rPr>
                <w:b/>
                <w:bCs/>
              </w:rPr>
            </w:pPr>
            <w:r w:rsidRPr="0005189E">
              <w:t>n/a</w:t>
            </w:r>
          </w:p>
        </w:tc>
        <w:tc>
          <w:tcPr>
            <w:tcW w:w="0" w:type="auto"/>
            <w:shd w:val="clear" w:color="auto" w:fill="auto"/>
            <w:noWrap/>
          </w:tcPr>
          <w:p w14:paraId="7EDD9A0F" w14:textId="135CB30B" w:rsidR="00FF4106" w:rsidRPr="00790C84" w:rsidRDefault="00FF4106" w:rsidP="00FF4106">
            <w:pPr>
              <w:pStyle w:val="Z"/>
              <w:rPr>
                <w:b/>
                <w:bCs/>
              </w:rPr>
            </w:pPr>
            <w:r w:rsidRPr="00D56778">
              <w:t>n/a</w:t>
            </w:r>
          </w:p>
        </w:tc>
        <w:tc>
          <w:tcPr>
            <w:tcW w:w="0" w:type="auto"/>
            <w:shd w:val="clear" w:color="auto" w:fill="auto"/>
            <w:noWrap/>
          </w:tcPr>
          <w:p w14:paraId="166C225E" w14:textId="664D6886" w:rsidR="00FF4106" w:rsidRPr="00790C84" w:rsidRDefault="00FF4106" w:rsidP="00FF4106">
            <w:pPr>
              <w:pStyle w:val="Z"/>
              <w:rPr>
                <w:b/>
                <w:bCs/>
              </w:rPr>
            </w:pPr>
            <w:r w:rsidRPr="00D56778">
              <w:t>n/a</w:t>
            </w:r>
          </w:p>
        </w:tc>
        <w:tc>
          <w:tcPr>
            <w:tcW w:w="0" w:type="auto"/>
            <w:shd w:val="clear" w:color="auto" w:fill="auto"/>
            <w:noWrap/>
          </w:tcPr>
          <w:p w14:paraId="4D6F3FCC" w14:textId="42AFD5BA" w:rsidR="00FF4106" w:rsidRPr="00790C84" w:rsidRDefault="00FF4106" w:rsidP="00FF4106">
            <w:pPr>
              <w:pStyle w:val="Z"/>
              <w:rPr>
                <w:b/>
                <w:bCs/>
              </w:rPr>
            </w:pPr>
            <w:r w:rsidRPr="00D56778">
              <w:t>n/a</w:t>
            </w:r>
          </w:p>
        </w:tc>
        <w:tc>
          <w:tcPr>
            <w:tcW w:w="0" w:type="auto"/>
            <w:shd w:val="clear" w:color="auto" w:fill="auto"/>
            <w:noWrap/>
          </w:tcPr>
          <w:p w14:paraId="3FEF522C" w14:textId="6EA71816" w:rsidR="00FF4106" w:rsidRPr="00790C84" w:rsidRDefault="00FF4106" w:rsidP="00FF4106">
            <w:pPr>
              <w:pStyle w:val="Z"/>
              <w:rPr>
                <w:b/>
                <w:bCs/>
              </w:rPr>
            </w:pPr>
            <w:r w:rsidRPr="00D56778">
              <w:t>n/a</w:t>
            </w:r>
          </w:p>
        </w:tc>
        <w:tc>
          <w:tcPr>
            <w:tcW w:w="0" w:type="auto"/>
            <w:shd w:val="clear" w:color="auto" w:fill="auto"/>
            <w:noWrap/>
          </w:tcPr>
          <w:p w14:paraId="5B302C63" w14:textId="1B53E3D4" w:rsidR="00FF4106" w:rsidRPr="00790C84" w:rsidRDefault="00FF4106" w:rsidP="00FF4106">
            <w:pPr>
              <w:pStyle w:val="Z"/>
              <w:rPr>
                <w:b/>
                <w:bCs/>
              </w:rPr>
            </w:pPr>
            <w:r w:rsidRPr="00D56778">
              <w:t>n/a</w:t>
            </w:r>
          </w:p>
        </w:tc>
        <w:tc>
          <w:tcPr>
            <w:tcW w:w="0" w:type="auto"/>
            <w:shd w:val="clear" w:color="auto" w:fill="auto"/>
            <w:noWrap/>
          </w:tcPr>
          <w:p w14:paraId="6223B9F7" w14:textId="7C57FBC7" w:rsidR="00FF4106" w:rsidRPr="00790C84" w:rsidRDefault="00FF4106" w:rsidP="00FF4106">
            <w:pPr>
              <w:pStyle w:val="Z"/>
              <w:rPr>
                <w:b/>
                <w:bCs/>
              </w:rPr>
            </w:pPr>
            <w:r w:rsidRPr="00D56778">
              <w:t>n/a</w:t>
            </w:r>
          </w:p>
        </w:tc>
        <w:tc>
          <w:tcPr>
            <w:tcW w:w="0" w:type="auto"/>
            <w:shd w:val="clear" w:color="auto" w:fill="auto"/>
            <w:noWrap/>
          </w:tcPr>
          <w:p w14:paraId="0FA21712" w14:textId="5662F13C" w:rsidR="00FF4106" w:rsidRPr="00790C84" w:rsidRDefault="00FF4106" w:rsidP="00FF4106">
            <w:pPr>
              <w:pStyle w:val="Z"/>
              <w:rPr>
                <w:b/>
                <w:bCs/>
              </w:rPr>
            </w:pPr>
            <w:r w:rsidRPr="00D56778">
              <w:t>n/a</w:t>
            </w:r>
          </w:p>
        </w:tc>
        <w:tc>
          <w:tcPr>
            <w:tcW w:w="0" w:type="auto"/>
            <w:shd w:val="clear" w:color="auto" w:fill="auto"/>
            <w:noWrap/>
          </w:tcPr>
          <w:p w14:paraId="585BB4F3" w14:textId="2CCD7306" w:rsidR="00FF4106" w:rsidRPr="00790C84" w:rsidRDefault="00FF4106" w:rsidP="00FF4106">
            <w:pPr>
              <w:pStyle w:val="Z"/>
              <w:rPr>
                <w:b/>
                <w:bCs/>
              </w:rPr>
            </w:pPr>
            <w:r w:rsidRPr="00D56778">
              <w:t>n/a</w:t>
            </w:r>
          </w:p>
        </w:tc>
      </w:tr>
      <w:tr w:rsidR="00FF4106" w:rsidRPr="00790C84" w14:paraId="0A4639DD" w14:textId="77777777" w:rsidTr="001C4DF8">
        <w:trPr>
          <w:trHeight w:val="62"/>
        </w:trPr>
        <w:tc>
          <w:tcPr>
            <w:tcW w:w="0" w:type="auto"/>
            <w:shd w:val="clear" w:color="auto" w:fill="auto"/>
            <w:noWrap/>
          </w:tcPr>
          <w:p w14:paraId="2B3A0FEA" w14:textId="2F5FF771" w:rsidR="00FF4106" w:rsidRPr="007309A3" w:rsidRDefault="00FF4106" w:rsidP="00FF4106">
            <w:pPr>
              <w:pStyle w:val="Z"/>
            </w:pPr>
            <w:r w:rsidRPr="00E92181">
              <w:t>William Angliss Institute</w:t>
            </w:r>
          </w:p>
        </w:tc>
        <w:tc>
          <w:tcPr>
            <w:tcW w:w="0" w:type="auto"/>
            <w:shd w:val="clear" w:color="auto" w:fill="auto"/>
            <w:noWrap/>
          </w:tcPr>
          <w:p w14:paraId="6D814A23" w14:textId="47710FBD" w:rsidR="00FF4106" w:rsidRPr="00790C84" w:rsidRDefault="00FF4106" w:rsidP="00FF4106">
            <w:pPr>
              <w:pStyle w:val="Z"/>
              <w:rPr>
                <w:b/>
                <w:bCs/>
              </w:rPr>
            </w:pPr>
            <w:r w:rsidRPr="0005189E">
              <w:t>82.4 (79.3, 85.0)</w:t>
            </w:r>
          </w:p>
        </w:tc>
        <w:tc>
          <w:tcPr>
            <w:tcW w:w="0" w:type="auto"/>
            <w:shd w:val="clear" w:color="auto" w:fill="auto"/>
            <w:noWrap/>
          </w:tcPr>
          <w:p w14:paraId="14062185" w14:textId="5775AD49" w:rsidR="00FF4106" w:rsidRPr="00790C84" w:rsidRDefault="00FF4106" w:rsidP="00FF4106">
            <w:pPr>
              <w:pStyle w:val="Z"/>
              <w:rPr>
                <w:b/>
                <w:bCs/>
              </w:rPr>
            </w:pPr>
            <w:r w:rsidRPr="0005189E">
              <w:t>79.4 (75.9, 82.3)</w:t>
            </w:r>
          </w:p>
        </w:tc>
        <w:tc>
          <w:tcPr>
            <w:tcW w:w="0" w:type="auto"/>
            <w:shd w:val="clear" w:color="auto" w:fill="auto"/>
            <w:noWrap/>
          </w:tcPr>
          <w:p w14:paraId="4A40A815" w14:textId="5885AB60" w:rsidR="00FF4106" w:rsidRPr="00790C84" w:rsidRDefault="00FF4106" w:rsidP="00FF4106">
            <w:pPr>
              <w:pStyle w:val="Z"/>
              <w:rPr>
                <w:b/>
                <w:bCs/>
              </w:rPr>
            </w:pPr>
            <w:r w:rsidRPr="0005189E">
              <w:t>55.5 (51.9, 59.0)</w:t>
            </w:r>
          </w:p>
        </w:tc>
        <w:tc>
          <w:tcPr>
            <w:tcW w:w="0" w:type="auto"/>
            <w:shd w:val="clear" w:color="auto" w:fill="auto"/>
            <w:noWrap/>
          </w:tcPr>
          <w:p w14:paraId="2D7D1362" w14:textId="1B0C6442" w:rsidR="00FF4106" w:rsidRPr="00790C84" w:rsidRDefault="00FF4106" w:rsidP="00FF4106">
            <w:pPr>
              <w:pStyle w:val="Z"/>
              <w:rPr>
                <w:b/>
                <w:bCs/>
              </w:rPr>
            </w:pPr>
            <w:r w:rsidRPr="0005189E">
              <w:t>55.6 (51.8, 59.2)</w:t>
            </w:r>
          </w:p>
        </w:tc>
        <w:tc>
          <w:tcPr>
            <w:tcW w:w="0" w:type="auto"/>
            <w:shd w:val="clear" w:color="auto" w:fill="auto"/>
            <w:noWrap/>
          </w:tcPr>
          <w:p w14:paraId="325D63B4" w14:textId="60C27A0E" w:rsidR="00FF4106" w:rsidRPr="00790C84" w:rsidRDefault="00FF4106" w:rsidP="00FF4106">
            <w:pPr>
              <w:pStyle w:val="Z"/>
              <w:rPr>
                <w:b/>
                <w:bCs/>
              </w:rPr>
            </w:pPr>
            <w:r w:rsidRPr="00D56778">
              <w:t>77.2 (73.9, 80.0)</w:t>
            </w:r>
          </w:p>
        </w:tc>
        <w:tc>
          <w:tcPr>
            <w:tcW w:w="0" w:type="auto"/>
            <w:shd w:val="clear" w:color="auto" w:fill="auto"/>
            <w:noWrap/>
          </w:tcPr>
          <w:p w14:paraId="43C6C6B5" w14:textId="1FD152DD" w:rsidR="00FF4106" w:rsidRPr="00790C84" w:rsidRDefault="00FF4106" w:rsidP="00FF4106">
            <w:pPr>
              <w:pStyle w:val="Z"/>
              <w:rPr>
                <w:b/>
                <w:bCs/>
              </w:rPr>
            </w:pPr>
            <w:r w:rsidRPr="00D56778">
              <w:t>74.1 (70.5, 77.2)</w:t>
            </w:r>
          </w:p>
        </w:tc>
        <w:tc>
          <w:tcPr>
            <w:tcW w:w="0" w:type="auto"/>
            <w:shd w:val="clear" w:color="auto" w:fill="auto"/>
            <w:noWrap/>
          </w:tcPr>
          <w:p w14:paraId="3BC1F12F" w14:textId="3C64B1B7" w:rsidR="00FF4106" w:rsidRPr="00790C84" w:rsidRDefault="00FF4106" w:rsidP="00FF4106">
            <w:pPr>
              <w:pStyle w:val="Z"/>
              <w:rPr>
                <w:b/>
                <w:bCs/>
              </w:rPr>
            </w:pPr>
            <w:r w:rsidRPr="00D56778">
              <w:t>75.2 (71.5, 78.4)</w:t>
            </w:r>
          </w:p>
        </w:tc>
        <w:tc>
          <w:tcPr>
            <w:tcW w:w="0" w:type="auto"/>
            <w:shd w:val="clear" w:color="auto" w:fill="auto"/>
            <w:noWrap/>
          </w:tcPr>
          <w:p w14:paraId="1A4E7357" w14:textId="7E02939E" w:rsidR="00FF4106" w:rsidRPr="00790C84" w:rsidRDefault="00FF4106" w:rsidP="00FF4106">
            <w:pPr>
              <w:pStyle w:val="Z"/>
              <w:rPr>
                <w:b/>
                <w:bCs/>
              </w:rPr>
            </w:pPr>
            <w:r w:rsidRPr="00D56778">
              <w:t>75.5 (71.6, 78.9)</w:t>
            </w:r>
          </w:p>
        </w:tc>
        <w:tc>
          <w:tcPr>
            <w:tcW w:w="0" w:type="auto"/>
            <w:shd w:val="clear" w:color="auto" w:fill="auto"/>
            <w:noWrap/>
          </w:tcPr>
          <w:p w14:paraId="4EAB8D39" w14:textId="43E601F2" w:rsidR="00FF4106" w:rsidRPr="00790C84" w:rsidRDefault="00FF4106" w:rsidP="00FF4106">
            <w:pPr>
              <w:pStyle w:val="Z"/>
              <w:rPr>
                <w:b/>
                <w:bCs/>
              </w:rPr>
            </w:pPr>
            <w:r w:rsidRPr="00D56778">
              <w:t>72.0 (68.5, 75.1)</w:t>
            </w:r>
          </w:p>
        </w:tc>
        <w:tc>
          <w:tcPr>
            <w:tcW w:w="0" w:type="auto"/>
            <w:shd w:val="clear" w:color="auto" w:fill="auto"/>
            <w:noWrap/>
          </w:tcPr>
          <w:p w14:paraId="26559B86" w14:textId="69E569F8" w:rsidR="00FF4106" w:rsidRPr="00790C84" w:rsidRDefault="00FF4106" w:rsidP="00FF4106">
            <w:pPr>
              <w:pStyle w:val="Z"/>
              <w:rPr>
                <w:b/>
                <w:bCs/>
              </w:rPr>
            </w:pPr>
            <w:r w:rsidRPr="00D56778">
              <w:t>69.7 (65.8, 73.2)</w:t>
            </w:r>
          </w:p>
        </w:tc>
        <w:tc>
          <w:tcPr>
            <w:tcW w:w="0" w:type="auto"/>
            <w:shd w:val="clear" w:color="auto" w:fill="auto"/>
            <w:noWrap/>
          </w:tcPr>
          <w:p w14:paraId="3D3C3906" w14:textId="211F2CC2" w:rsidR="00FF4106" w:rsidRPr="00790C84" w:rsidRDefault="00FF4106" w:rsidP="00FF4106">
            <w:pPr>
              <w:pStyle w:val="Z"/>
              <w:rPr>
                <w:b/>
                <w:bCs/>
              </w:rPr>
            </w:pPr>
            <w:r w:rsidRPr="00D56778">
              <w:t>76.9 (73.6, 79.7)</w:t>
            </w:r>
          </w:p>
        </w:tc>
        <w:tc>
          <w:tcPr>
            <w:tcW w:w="0" w:type="auto"/>
            <w:shd w:val="clear" w:color="auto" w:fill="auto"/>
            <w:noWrap/>
          </w:tcPr>
          <w:p w14:paraId="4A6470BF" w14:textId="4404C3E7" w:rsidR="00FF4106" w:rsidRPr="00790C84" w:rsidRDefault="00FF4106" w:rsidP="00FF4106">
            <w:pPr>
              <w:pStyle w:val="Z"/>
              <w:rPr>
                <w:b/>
                <w:bCs/>
              </w:rPr>
            </w:pPr>
            <w:r w:rsidRPr="00D56778">
              <w:t>66.0 (62.4, 69.4)</w:t>
            </w:r>
          </w:p>
        </w:tc>
      </w:tr>
      <w:tr w:rsidR="00FF4106" w:rsidRPr="00790C84" w14:paraId="0C3A4D34" w14:textId="77777777" w:rsidTr="001C4DF8">
        <w:trPr>
          <w:trHeight w:val="62"/>
        </w:trPr>
        <w:tc>
          <w:tcPr>
            <w:tcW w:w="0" w:type="auto"/>
            <w:shd w:val="clear" w:color="auto" w:fill="auto"/>
            <w:noWrap/>
          </w:tcPr>
          <w:p w14:paraId="484A2F59" w14:textId="0FA464A6" w:rsidR="00FF4106" w:rsidRPr="00FF4106" w:rsidRDefault="00FF4106" w:rsidP="00FF4106">
            <w:pPr>
              <w:pStyle w:val="Z"/>
              <w:rPr>
                <w:b/>
                <w:bCs/>
              </w:rPr>
            </w:pPr>
            <w:r w:rsidRPr="00FF4106">
              <w:rPr>
                <w:b/>
                <w:bCs/>
              </w:rPr>
              <w:t>All NUHEIs</w:t>
            </w:r>
          </w:p>
        </w:tc>
        <w:tc>
          <w:tcPr>
            <w:tcW w:w="0" w:type="auto"/>
            <w:shd w:val="clear" w:color="auto" w:fill="auto"/>
            <w:noWrap/>
          </w:tcPr>
          <w:p w14:paraId="610754C7" w14:textId="456EFE69" w:rsidR="00FF4106" w:rsidRPr="00FF4106" w:rsidRDefault="00FF4106" w:rsidP="00FF4106">
            <w:pPr>
              <w:pStyle w:val="Z"/>
              <w:rPr>
                <w:b/>
                <w:bCs/>
              </w:rPr>
            </w:pPr>
            <w:r w:rsidRPr="00FF4106">
              <w:rPr>
                <w:b/>
                <w:bCs/>
              </w:rPr>
              <w:t>80.3 (79.8, 80.7)</w:t>
            </w:r>
          </w:p>
        </w:tc>
        <w:tc>
          <w:tcPr>
            <w:tcW w:w="0" w:type="auto"/>
            <w:shd w:val="clear" w:color="auto" w:fill="auto"/>
            <w:noWrap/>
          </w:tcPr>
          <w:p w14:paraId="714C4243" w14:textId="4E22D218" w:rsidR="00FF4106" w:rsidRPr="00FF4106" w:rsidRDefault="00FF4106" w:rsidP="00FF4106">
            <w:pPr>
              <w:pStyle w:val="Z"/>
              <w:rPr>
                <w:b/>
                <w:bCs/>
              </w:rPr>
            </w:pPr>
            <w:r w:rsidRPr="00FF4106">
              <w:rPr>
                <w:b/>
                <w:bCs/>
              </w:rPr>
              <w:t>79.0 (78.5, 79.4)</w:t>
            </w:r>
          </w:p>
        </w:tc>
        <w:tc>
          <w:tcPr>
            <w:tcW w:w="0" w:type="auto"/>
            <w:shd w:val="clear" w:color="auto" w:fill="auto"/>
            <w:noWrap/>
          </w:tcPr>
          <w:p w14:paraId="1596FABB" w14:textId="28E2B54B" w:rsidR="00FF4106" w:rsidRPr="00FF4106" w:rsidRDefault="00FF4106" w:rsidP="00FF4106">
            <w:pPr>
              <w:pStyle w:val="Z"/>
              <w:rPr>
                <w:b/>
                <w:bCs/>
              </w:rPr>
            </w:pPr>
            <w:r w:rsidRPr="00FF4106">
              <w:rPr>
                <w:b/>
                <w:bCs/>
              </w:rPr>
              <w:t>63.7 (63.1, 64.2)</w:t>
            </w:r>
          </w:p>
        </w:tc>
        <w:tc>
          <w:tcPr>
            <w:tcW w:w="0" w:type="auto"/>
            <w:shd w:val="clear" w:color="auto" w:fill="auto"/>
            <w:noWrap/>
          </w:tcPr>
          <w:p w14:paraId="5C1D8B1C" w14:textId="1C51B82B" w:rsidR="00FF4106" w:rsidRPr="00FF4106" w:rsidRDefault="00FF4106" w:rsidP="00FF4106">
            <w:pPr>
              <w:pStyle w:val="Z"/>
              <w:rPr>
                <w:b/>
                <w:bCs/>
              </w:rPr>
            </w:pPr>
            <w:r w:rsidRPr="00FF4106">
              <w:rPr>
                <w:b/>
                <w:bCs/>
              </w:rPr>
              <w:t>60.7 (60.3, 61.2)</w:t>
            </w:r>
          </w:p>
        </w:tc>
        <w:tc>
          <w:tcPr>
            <w:tcW w:w="0" w:type="auto"/>
            <w:shd w:val="clear" w:color="auto" w:fill="auto"/>
            <w:noWrap/>
          </w:tcPr>
          <w:p w14:paraId="746E8D55" w14:textId="05DC3BF4" w:rsidR="00FF4106" w:rsidRPr="00FF4106" w:rsidRDefault="00FF4106" w:rsidP="00FF4106">
            <w:pPr>
              <w:pStyle w:val="Z"/>
              <w:rPr>
                <w:b/>
                <w:bCs/>
              </w:rPr>
            </w:pPr>
            <w:r w:rsidRPr="00FF4106">
              <w:rPr>
                <w:b/>
                <w:bCs/>
              </w:rPr>
              <w:t>79.6 (79.1, 80.0)</w:t>
            </w:r>
          </w:p>
        </w:tc>
        <w:tc>
          <w:tcPr>
            <w:tcW w:w="0" w:type="auto"/>
            <w:shd w:val="clear" w:color="auto" w:fill="auto"/>
            <w:noWrap/>
          </w:tcPr>
          <w:p w14:paraId="5030DFC0" w14:textId="6CF4BA9B" w:rsidR="00FF4106" w:rsidRPr="00FF4106" w:rsidRDefault="00FF4106" w:rsidP="00FF4106">
            <w:pPr>
              <w:pStyle w:val="Z"/>
              <w:rPr>
                <w:b/>
                <w:bCs/>
              </w:rPr>
            </w:pPr>
            <w:r w:rsidRPr="00FF4106">
              <w:rPr>
                <w:b/>
                <w:bCs/>
              </w:rPr>
              <w:t>79.0 (78.6, 79.4)</w:t>
            </w:r>
          </w:p>
        </w:tc>
        <w:tc>
          <w:tcPr>
            <w:tcW w:w="0" w:type="auto"/>
            <w:shd w:val="clear" w:color="auto" w:fill="auto"/>
            <w:noWrap/>
          </w:tcPr>
          <w:p w14:paraId="7E04BBE9" w14:textId="03A7CAA4" w:rsidR="00FF4106" w:rsidRPr="00FF4106" w:rsidRDefault="00FF4106" w:rsidP="00FF4106">
            <w:pPr>
              <w:pStyle w:val="Z"/>
              <w:rPr>
                <w:b/>
                <w:bCs/>
              </w:rPr>
            </w:pPr>
            <w:r w:rsidRPr="00FF4106">
              <w:rPr>
                <w:b/>
                <w:bCs/>
              </w:rPr>
              <w:t>74.6 (74.0, 75.1)</w:t>
            </w:r>
          </w:p>
        </w:tc>
        <w:tc>
          <w:tcPr>
            <w:tcW w:w="0" w:type="auto"/>
            <w:shd w:val="clear" w:color="auto" w:fill="auto"/>
            <w:noWrap/>
          </w:tcPr>
          <w:p w14:paraId="16A9E0D1" w14:textId="5715B2A5" w:rsidR="00FF4106" w:rsidRPr="00FF4106" w:rsidRDefault="00FF4106" w:rsidP="00FF4106">
            <w:pPr>
              <w:pStyle w:val="Z"/>
              <w:rPr>
                <w:b/>
                <w:bCs/>
              </w:rPr>
            </w:pPr>
            <w:r w:rsidRPr="00FF4106">
              <w:rPr>
                <w:b/>
                <w:bCs/>
              </w:rPr>
              <w:t>75.8 (75.3, 76.3)</w:t>
            </w:r>
          </w:p>
        </w:tc>
        <w:tc>
          <w:tcPr>
            <w:tcW w:w="0" w:type="auto"/>
            <w:shd w:val="clear" w:color="auto" w:fill="auto"/>
            <w:noWrap/>
          </w:tcPr>
          <w:p w14:paraId="0E227F7B" w14:textId="76733F33" w:rsidR="00FF4106" w:rsidRPr="00FF4106" w:rsidRDefault="00FF4106" w:rsidP="00FF4106">
            <w:pPr>
              <w:pStyle w:val="Z"/>
              <w:rPr>
                <w:b/>
                <w:bCs/>
              </w:rPr>
            </w:pPr>
            <w:r w:rsidRPr="00FF4106">
              <w:rPr>
                <w:b/>
                <w:bCs/>
              </w:rPr>
              <w:t>74.3 (73.8, 74.9)</w:t>
            </w:r>
          </w:p>
        </w:tc>
        <w:tc>
          <w:tcPr>
            <w:tcW w:w="0" w:type="auto"/>
            <w:shd w:val="clear" w:color="auto" w:fill="auto"/>
            <w:noWrap/>
          </w:tcPr>
          <w:p w14:paraId="5C814515" w14:textId="3E4C90DF" w:rsidR="00FF4106" w:rsidRPr="00FF4106" w:rsidRDefault="00FF4106" w:rsidP="00FF4106">
            <w:pPr>
              <w:pStyle w:val="Z"/>
              <w:rPr>
                <w:b/>
                <w:bCs/>
              </w:rPr>
            </w:pPr>
            <w:r w:rsidRPr="00FF4106">
              <w:rPr>
                <w:b/>
                <w:bCs/>
              </w:rPr>
              <w:t>72.8 (72.3, 73.3)</w:t>
            </w:r>
          </w:p>
        </w:tc>
        <w:tc>
          <w:tcPr>
            <w:tcW w:w="0" w:type="auto"/>
            <w:shd w:val="clear" w:color="auto" w:fill="auto"/>
            <w:noWrap/>
          </w:tcPr>
          <w:p w14:paraId="664427B2" w14:textId="1A5E92E8" w:rsidR="00FF4106" w:rsidRPr="00FF4106" w:rsidRDefault="00FF4106" w:rsidP="00FF4106">
            <w:pPr>
              <w:pStyle w:val="Z"/>
              <w:rPr>
                <w:b/>
                <w:bCs/>
              </w:rPr>
            </w:pPr>
            <w:r w:rsidRPr="00FF4106">
              <w:rPr>
                <w:b/>
                <w:bCs/>
              </w:rPr>
              <w:t>77.6 (77.1, 78.0)</w:t>
            </w:r>
          </w:p>
        </w:tc>
        <w:tc>
          <w:tcPr>
            <w:tcW w:w="0" w:type="auto"/>
            <w:shd w:val="clear" w:color="auto" w:fill="auto"/>
            <w:noWrap/>
          </w:tcPr>
          <w:p w14:paraId="5FB3B52C" w14:textId="3936843B" w:rsidR="00FF4106" w:rsidRPr="00FF4106" w:rsidRDefault="00FF4106" w:rsidP="00FF4106">
            <w:pPr>
              <w:pStyle w:val="Z"/>
              <w:rPr>
                <w:b/>
                <w:bCs/>
              </w:rPr>
            </w:pPr>
            <w:r w:rsidRPr="00FF4106">
              <w:rPr>
                <w:b/>
                <w:bCs/>
              </w:rPr>
              <w:t>73.0 (72.6, 73.5)</w:t>
            </w:r>
          </w:p>
        </w:tc>
      </w:tr>
    </w:tbl>
    <w:p w14:paraId="352CBB74" w14:textId="21ADFAA0" w:rsidR="00D96B4C" w:rsidRDefault="00D96B4C" w:rsidP="00D96B4C">
      <w:pPr>
        <w:pStyle w:val="Footertable"/>
        <w:rPr>
          <w:color w:val="auto"/>
        </w:rPr>
      </w:pPr>
      <w:r w:rsidRPr="00FF4106">
        <w:rPr>
          <w:color w:val="auto"/>
        </w:rPr>
        <w:t>n/a = result not available, fewer than 25 survey responses received.</w:t>
      </w:r>
    </w:p>
    <w:p w14:paraId="526147D7" w14:textId="77777777" w:rsidR="00E168B8" w:rsidRDefault="00E168B8" w:rsidP="00E168B8">
      <w:pPr>
        <w:pStyle w:val="Footertable"/>
        <w:rPr>
          <w:color w:val="auto"/>
        </w:rPr>
      </w:pPr>
      <w:r>
        <w:rPr>
          <w:color w:val="auto"/>
        </w:rPr>
        <w:t>SD = Skills Development, LE = Learner Engagement, TQ = Teaching Quality, SS = Student Support, LR = Learning Resources. OE = Overall Educational Experience</w:t>
      </w:r>
    </w:p>
    <w:p w14:paraId="0A60F36E" w14:textId="77777777" w:rsidR="00D96B4C" w:rsidRPr="00553540" w:rsidRDefault="00D96B4C" w:rsidP="00D96B4C">
      <w:pPr>
        <w:pStyle w:val="Heading2"/>
        <w:numPr>
          <w:ilvl w:val="0"/>
          <w:numId w:val="18"/>
        </w:numPr>
        <w:ind w:hanging="720"/>
        <w:rPr>
          <w:b w:val="0"/>
          <w:bCs w:val="0"/>
        </w:rPr>
      </w:pPr>
      <w:r w:rsidRPr="00553540">
        <w:t>The international student experience by sector</w:t>
      </w:r>
    </w:p>
    <w:p w14:paraId="1B5CBFEB" w14:textId="21974959" w:rsidR="00DB15A5" w:rsidRDefault="003553E3" w:rsidP="003553E3">
      <w:pPr>
        <w:pStyle w:val="Body"/>
      </w:pPr>
      <w:r>
        <w:rPr>
          <w:highlight w:val="yellow"/>
        </w:rPr>
        <w:fldChar w:fldCharType="begin"/>
      </w:r>
      <w:r>
        <w:rPr>
          <w:highlight w:val="yellow"/>
        </w:rPr>
        <w:instrText xml:space="preserve"> REF _Ref65791636 \h </w:instrText>
      </w:r>
      <w:r>
        <w:rPr>
          <w:highlight w:val="yellow"/>
        </w:rPr>
      </w:r>
      <w:r>
        <w:rPr>
          <w:highlight w:val="yellow"/>
        </w:rPr>
        <w:fldChar w:fldCharType="separate"/>
      </w:r>
      <w:r w:rsidR="000B0A07" w:rsidRPr="009A1634">
        <w:t xml:space="preserve">Table </w:t>
      </w:r>
      <w:r w:rsidR="000B0A07">
        <w:rPr>
          <w:noProof/>
        </w:rPr>
        <w:t>20</w:t>
      </w:r>
      <w:r>
        <w:rPr>
          <w:highlight w:val="yellow"/>
        </w:rPr>
        <w:fldChar w:fldCharType="end"/>
      </w:r>
      <w:r w:rsidR="00D96B4C" w:rsidRPr="003553E3">
        <w:t xml:space="preserve"> shows international student ratings of the learning experience in both the higher education and vocational education and </w:t>
      </w:r>
      <w:r w:rsidR="00761F49" w:rsidRPr="003553E3">
        <w:t xml:space="preserve">training </w:t>
      </w:r>
      <w:r w:rsidR="00761F49">
        <w:t>(</w:t>
      </w:r>
      <w:r w:rsidR="009733EF">
        <w:t xml:space="preserve">VET) </w:t>
      </w:r>
      <w:r w:rsidR="00D96B4C" w:rsidRPr="003553E3">
        <w:t>sectors.</w:t>
      </w:r>
      <w:r w:rsidR="00DB15A5">
        <w:t xml:space="preserve"> </w:t>
      </w:r>
      <w:r w:rsidR="00D96B4C" w:rsidRPr="003553E3">
        <w:t xml:space="preserve">At the outset, it is important to note </w:t>
      </w:r>
      <w:r w:rsidR="00DB15A5">
        <w:t>differences in survey methodolog</w:t>
      </w:r>
      <w:r w:rsidR="002B7437">
        <w:t>ies</w:t>
      </w:r>
      <w:r w:rsidR="00DB15A5">
        <w:t xml:space="preserve"> between the sectors. Su</w:t>
      </w:r>
      <w:r w:rsidR="00D96B4C" w:rsidRPr="003553E3">
        <w:t>rvey items and response</w:t>
      </w:r>
      <w:r w:rsidR="00DB15A5">
        <w:t xml:space="preserve"> categories</w:t>
      </w:r>
      <w:r w:rsidR="00D96B4C" w:rsidRPr="003553E3">
        <w:t xml:space="preserve"> are not directly comparable across sectors</w:t>
      </w:r>
      <w:r w:rsidR="005D01E9">
        <w:t xml:space="preserve">. </w:t>
      </w:r>
      <w:r w:rsidR="00077762">
        <w:t>Significantly</w:t>
      </w:r>
      <w:r w:rsidR="005D01E9">
        <w:t>,</w:t>
      </w:r>
      <w:r w:rsidR="00DB15A5">
        <w:t xml:space="preserve"> the SES surveys current higher education students </w:t>
      </w:r>
      <w:r w:rsidR="009733EF">
        <w:t xml:space="preserve">about their experience in the current survey year. On the other hand, </w:t>
      </w:r>
      <w:r w:rsidR="00DB15A5">
        <w:t xml:space="preserve">the </w:t>
      </w:r>
      <w:r w:rsidR="00762574">
        <w:t>Student Outcomes Survey (</w:t>
      </w:r>
      <w:r w:rsidR="00DB15A5">
        <w:t>SOS</w:t>
      </w:r>
      <w:r w:rsidR="00762574">
        <w:t>)</w:t>
      </w:r>
      <w:r w:rsidR="00DB15A5">
        <w:t xml:space="preserve"> surveys</w:t>
      </w:r>
      <w:r w:rsidR="00B6113B">
        <w:t xml:space="preserve"> graduates of VET courses who completed their course in the year prior to the survey. This </w:t>
      </w:r>
      <w:r w:rsidR="005D01E9">
        <w:t>mean</w:t>
      </w:r>
      <w:r w:rsidR="00B6113B">
        <w:t>s</w:t>
      </w:r>
      <w:r w:rsidR="005D01E9">
        <w:t xml:space="preserve"> the</w:t>
      </w:r>
      <w:r w:rsidR="00DB15A5">
        <w:t xml:space="preserve"> 2020 SOS results </w:t>
      </w:r>
      <w:r w:rsidR="00B6113B">
        <w:t>are unlikely to have been</w:t>
      </w:r>
      <w:r w:rsidR="00DB15A5">
        <w:t xml:space="preserve"> impacted </w:t>
      </w:r>
      <w:r w:rsidR="00762574">
        <w:t xml:space="preserve">by the COVID-19 pandemic </w:t>
      </w:r>
      <w:r w:rsidR="005D01E9">
        <w:t xml:space="preserve">to the same extent as </w:t>
      </w:r>
      <w:r w:rsidR="00B6113B">
        <w:t xml:space="preserve">the </w:t>
      </w:r>
      <w:r w:rsidR="005D01E9">
        <w:t>2020 SES results</w:t>
      </w:r>
      <w:r w:rsidR="00DB15A5">
        <w:t>.</w:t>
      </w:r>
      <w:r w:rsidR="00D96B4C" w:rsidRPr="003553E3">
        <w:t xml:space="preserve"> </w:t>
      </w:r>
      <w:r w:rsidR="001573F4">
        <w:t>As noted above, differences in survey methodolog</w:t>
      </w:r>
      <w:r w:rsidR="002B7437">
        <w:t>ies</w:t>
      </w:r>
      <w:r w:rsidR="001573F4">
        <w:t xml:space="preserve"> means that comparison across sectors at a point in time needs to be undertaken with caution, However, </w:t>
      </w:r>
      <w:r w:rsidR="00D96B4C" w:rsidRPr="003553E3">
        <w:t>it will be important to observe how the student experience changes over time in each sector.</w:t>
      </w:r>
      <w:r w:rsidR="00FD7401">
        <w:t xml:space="preserve"> Monitoring changes in the student experience over time overcomes, to some extent, </w:t>
      </w:r>
      <w:r w:rsidR="002B7437">
        <w:t>issues concerning</w:t>
      </w:r>
      <w:r w:rsidR="00FD7401">
        <w:t xml:space="preserve"> differen</w:t>
      </w:r>
      <w:r w:rsidR="002B7437">
        <w:t>ces in</w:t>
      </w:r>
      <w:r w:rsidR="00FD7401">
        <w:t xml:space="preserve"> survey </w:t>
      </w:r>
      <w:r w:rsidR="00761F49">
        <w:t>methodologies.</w:t>
      </w:r>
      <w:r w:rsidR="00FD7401">
        <w:t xml:space="preserve"> </w:t>
      </w:r>
    </w:p>
    <w:p w14:paraId="4DE19342" w14:textId="289EB489" w:rsidR="00D96B4C" w:rsidRPr="001D753C" w:rsidRDefault="00D96B4C" w:rsidP="003553E3">
      <w:pPr>
        <w:pStyle w:val="Body"/>
        <w:rPr>
          <w:highlight w:val="yellow"/>
        </w:rPr>
      </w:pPr>
      <w:r w:rsidRPr="003553E3">
        <w:t xml:space="preserve">While noting differences </w:t>
      </w:r>
      <w:r w:rsidR="00D12BDC">
        <w:t>in survey methodolog</w:t>
      </w:r>
      <w:r w:rsidR="002B7437">
        <w:t>ies</w:t>
      </w:r>
      <w:r w:rsidR="00D12BDC">
        <w:t>, higher education international undergraduate students rated their overall education experience lower in both 2019, 75 per cent</w:t>
      </w:r>
      <w:r w:rsidR="00232C22">
        <w:t>,</w:t>
      </w:r>
      <w:r w:rsidR="00D12BDC">
        <w:t xml:space="preserve"> and 2020, 63 per cent</w:t>
      </w:r>
      <w:r w:rsidR="00232C22">
        <w:t>,</w:t>
      </w:r>
      <w:r w:rsidR="00D12BDC">
        <w:t xml:space="preserve"> than did VET international graduates in 2019, 84 per cent and 2020, 84 per cent. VET international graduates</w:t>
      </w:r>
      <w:r w:rsidR="00582B2A">
        <w:t>’</w:t>
      </w:r>
      <w:r w:rsidR="00D12BDC">
        <w:t xml:space="preserve"> ratings of their overall education experience were unchanged between 2019 and 2020 and it will be important to monitor results in future years to discern whether the student experience in VET has been impacted by the COVID-19 pandemic to the same extent </w:t>
      </w:r>
      <w:r w:rsidR="00FD7401">
        <w:t xml:space="preserve">as </w:t>
      </w:r>
      <w:r w:rsidR="00D12BDC">
        <w:t>the higher education sector.</w:t>
      </w:r>
      <w:r w:rsidRPr="003553E3">
        <w:t xml:space="preserve"> </w:t>
      </w:r>
      <w:r w:rsidR="00D12BDC">
        <w:t xml:space="preserve">Similarly, higher education international undergraduate students rated their </w:t>
      </w:r>
      <w:r w:rsidR="008B1D71">
        <w:t>T</w:t>
      </w:r>
      <w:r w:rsidR="00D12BDC">
        <w:t xml:space="preserve">eaching </w:t>
      </w:r>
      <w:r w:rsidR="008B1D71">
        <w:t>Q</w:t>
      </w:r>
      <w:r w:rsidR="00D12BDC">
        <w:t>uality lower in both 2019, 78 per cent</w:t>
      </w:r>
      <w:r w:rsidR="00232C22">
        <w:t>,</w:t>
      </w:r>
      <w:r w:rsidR="00D12BDC">
        <w:t xml:space="preserve"> and 2020, 74 per cent</w:t>
      </w:r>
      <w:r w:rsidR="00232C22">
        <w:t>,</w:t>
      </w:r>
      <w:r w:rsidR="00D12BDC">
        <w:t xml:space="preserve"> than did VET international graduates in 2019, 82 per cent and 2020, 81 per cent. Once again, it will be important to monitor the student experience of </w:t>
      </w:r>
      <w:r w:rsidR="008B1D71">
        <w:t>T</w:t>
      </w:r>
      <w:r w:rsidR="00D12BDC">
        <w:t xml:space="preserve">eaching </w:t>
      </w:r>
      <w:r w:rsidR="008B1D71">
        <w:t>Q</w:t>
      </w:r>
      <w:r w:rsidR="00D12BDC">
        <w:t xml:space="preserve">uality in </w:t>
      </w:r>
      <w:r w:rsidR="00FA48CF">
        <w:t xml:space="preserve">the VET sector in future years to discern whether this has been impacted by the COVID-19 pandemic. 71 per cent of higher education international undergraduate students rated their </w:t>
      </w:r>
      <w:r w:rsidR="008B1D71">
        <w:t>S</w:t>
      </w:r>
      <w:r w:rsidR="00FA48CF">
        <w:t xml:space="preserve">tudent </w:t>
      </w:r>
      <w:r w:rsidR="008B1D71">
        <w:t>S</w:t>
      </w:r>
      <w:r w:rsidR="00FA48CF">
        <w:t xml:space="preserve">upport positively in 2020, which was lower than the 77 per cent rating given by VET international graduates. More importantly, this establishes a baseline for monitoring changes in ratings of </w:t>
      </w:r>
      <w:r w:rsidR="008B1D71">
        <w:t>S</w:t>
      </w:r>
      <w:r w:rsidR="00FA48CF">
        <w:t xml:space="preserve">tudent </w:t>
      </w:r>
      <w:r w:rsidR="008B1D71">
        <w:t>S</w:t>
      </w:r>
      <w:r w:rsidR="00FA48CF">
        <w:t xml:space="preserve">upport </w:t>
      </w:r>
      <w:r w:rsidR="00FD7401">
        <w:t xml:space="preserve">over time </w:t>
      </w:r>
      <w:r w:rsidR="00FA48CF">
        <w:t xml:space="preserve">across sectors. </w:t>
      </w:r>
    </w:p>
    <w:p w14:paraId="61DB318D" w14:textId="324048EF" w:rsidR="00D96B4C" w:rsidRPr="009A1634" w:rsidRDefault="00D96B4C" w:rsidP="007D773B">
      <w:pPr>
        <w:pStyle w:val="Tabletitle"/>
        <w:rPr>
          <w:i/>
          <w:iCs/>
        </w:rPr>
      </w:pPr>
      <w:bookmarkStart w:id="31" w:name="_Ref65791636"/>
      <w:bookmarkStart w:id="32" w:name="_Hlk68696545"/>
      <w:r w:rsidRPr="009A1634">
        <w:t xml:space="preserve">Table </w:t>
      </w:r>
      <w:r w:rsidRPr="009A1634">
        <w:rPr>
          <w:i/>
          <w:iCs/>
        </w:rPr>
        <w:fldChar w:fldCharType="begin"/>
      </w:r>
      <w:r w:rsidRPr="009A1634">
        <w:instrText xml:space="preserve"> SEQ Table \* ARABIC </w:instrText>
      </w:r>
      <w:r w:rsidRPr="009A1634">
        <w:rPr>
          <w:i/>
          <w:iCs/>
        </w:rPr>
        <w:fldChar w:fldCharType="separate"/>
      </w:r>
      <w:r w:rsidR="000B0A07">
        <w:rPr>
          <w:noProof/>
        </w:rPr>
        <w:t>20</w:t>
      </w:r>
      <w:r w:rsidRPr="009A1634">
        <w:rPr>
          <w:i/>
          <w:iCs/>
        </w:rPr>
        <w:fldChar w:fldCharType="end"/>
      </w:r>
      <w:bookmarkEnd w:id="31"/>
      <w:r w:rsidRPr="009A1634">
        <w:t xml:space="preserve"> </w:t>
      </w:r>
      <w:r w:rsidRPr="00315657">
        <w:t>International student</w:t>
      </w:r>
      <w:r w:rsidRPr="009A1634">
        <w:t xml:space="preserve"> </w:t>
      </w:r>
      <w:r w:rsidR="001F0D66" w:rsidRPr="008B03AC">
        <w:t>education</w:t>
      </w:r>
      <w:r w:rsidRPr="009A1634">
        <w:t xml:space="preserve"> experience by sector, </w:t>
      </w:r>
      <w:r w:rsidR="00B6113B">
        <w:t xml:space="preserve">2019 and </w:t>
      </w:r>
      <w:r w:rsidRPr="009A1634">
        <w:t>2020</w:t>
      </w:r>
      <w:r w:rsidR="00764295">
        <w:t>*</w:t>
      </w:r>
      <w:r w:rsidRPr="009A1634">
        <w:t xml:space="preserve"> (% positive rating)</w:t>
      </w:r>
    </w:p>
    <w:bookmarkEnd w:id="32"/>
    <w:p w14:paraId="199DD1ED" w14:textId="0150D016" w:rsidR="005D01E9" w:rsidRDefault="005D01E9" w:rsidP="00914A80">
      <w:pPr>
        <w:pStyle w:val="Body"/>
        <w:rPr>
          <w:sz w:val="16"/>
          <w:szCs w:val="16"/>
        </w:rPr>
      </w:pPr>
    </w:p>
    <w:tbl>
      <w:tblPr>
        <w:tblStyle w:val="TableGrid"/>
        <w:tblW w:w="5000" w:type="pct"/>
        <w:tblLook w:val="04A0" w:firstRow="1" w:lastRow="0" w:firstColumn="1" w:lastColumn="0" w:noHBand="0" w:noVBand="1"/>
      </w:tblPr>
      <w:tblGrid>
        <w:gridCol w:w="1991"/>
        <w:gridCol w:w="1432"/>
        <w:gridCol w:w="1432"/>
        <w:gridCol w:w="1472"/>
        <w:gridCol w:w="1432"/>
        <w:gridCol w:w="1432"/>
        <w:gridCol w:w="1429"/>
      </w:tblGrid>
      <w:tr w:rsidR="003F51F2" w:rsidRPr="005A6C4C" w14:paraId="2E44D657" w14:textId="4C34CAC5" w:rsidTr="008733DF">
        <w:tc>
          <w:tcPr>
            <w:tcW w:w="938" w:type="pct"/>
            <w:hideMark/>
          </w:tcPr>
          <w:p w14:paraId="7D28A6A3" w14:textId="77777777" w:rsidR="003F51F2" w:rsidRPr="005A6C4C" w:rsidRDefault="003F51F2" w:rsidP="003F51F2">
            <w:pPr>
              <w:rPr>
                <w:rFonts w:ascii="Calibri" w:hAnsi="Calibri"/>
                <w:sz w:val="18"/>
                <w:szCs w:val="18"/>
              </w:rPr>
            </w:pPr>
          </w:p>
        </w:tc>
        <w:tc>
          <w:tcPr>
            <w:tcW w:w="674" w:type="pct"/>
            <w:hideMark/>
          </w:tcPr>
          <w:p w14:paraId="1B8DC84F" w14:textId="1C898765" w:rsidR="003F51F2" w:rsidRPr="005A6C4C" w:rsidRDefault="003F51F2" w:rsidP="003F51F2">
            <w:pPr>
              <w:pStyle w:val="zz"/>
            </w:pPr>
            <w:r>
              <w:t>Teaching Quality 2019</w:t>
            </w:r>
          </w:p>
        </w:tc>
        <w:tc>
          <w:tcPr>
            <w:tcW w:w="674" w:type="pct"/>
            <w:hideMark/>
          </w:tcPr>
          <w:p w14:paraId="294A3360" w14:textId="40C942A6" w:rsidR="003F51F2" w:rsidRPr="005A6C4C" w:rsidRDefault="003F51F2" w:rsidP="003F51F2">
            <w:pPr>
              <w:pStyle w:val="zz"/>
            </w:pPr>
            <w:r>
              <w:t>Teaching Quality 2020</w:t>
            </w:r>
          </w:p>
        </w:tc>
        <w:tc>
          <w:tcPr>
            <w:tcW w:w="693" w:type="pct"/>
            <w:hideMark/>
          </w:tcPr>
          <w:p w14:paraId="1EA1B7F4" w14:textId="4404D6E6" w:rsidR="003F51F2" w:rsidRPr="005A6C4C" w:rsidRDefault="003F51F2" w:rsidP="003F51F2">
            <w:pPr>
              <w:pStyle w:val="zz"/>
            </w:pPr>
            <w:r>
              <w:t>Student Support 2019</w:t>
            </w:r>
          </w:p>
        </w:tc>
        <w:tc>
          <w:tcPr>
            <w:tcW w:w="674" w:type="pct"/>
          </w:tcPr>
          <w:p w14:paraId="3D1AC975" w14:textId="223F6858" w:rsidR="003F51F2" w:rsidRPr="005A6C4C" w:rsidRDefault="003F51F2" w:rsidP="003F51F2">
            <w:pPr>
              <w:pStyle w:val="zz"/>
            </w:pPr>
            <w:r>
              <w:t>Student Support 2020</w:t>
            </w:r>
          </w:p>
        </w:tc>
        <w:tc>
          <w:tcPr>
            <w:tcW w:w="674" w:type="pct"/>
            <w:hideMark/>
          </w:tcPr>
          <w:p w14:paraId="47AF61B9" w14:textId="18F88CDF" w:rsidR="003F51F2" w:rsidRPr="005A6C4C" w:rsidRDefault="003F51F2" w:rsidP="003F51F2">
            <w:pPr>
              <w:pStyle w:val="zz"/>
            </w:pPr>
            <w:r>
              <w:t>Overall education experience 2019</w:t>
            </w:r>
          </w:p>
        </w:tc>
        <w:tc>
          <w:tcPr>
            <w:tcW w:w="674" w:type="pct"/>
          </w:tcPr>
          <w:p w14:paraId="2053CCF2" w14:textId="1240FC24" w:rsidR="003F51F2" w:rsidRPr="005A6C4C" w:rsidRDefault="003F51F2" w:rsidP="003F51F2">
            <w:pPr>
              <w:pStyle w:val="zz"/>
            </w:pPr>
            <w:r>
              <w:t>Overall education experience 2020</w:t>
            </w:r>
          </w:p>
        </w:tc>
      </w:tr>
      <w:tr w:rsidR="003F51F2" w:rsidRPr="005A6C4C" w14:paraId="74EDB001" w14:textId="49EA3089" w:rsidTr="008733DF">
        <w:tc>
          <w:tcPr>
            <w:tcW w:w="938" w:type="pct"/>
          </w:tcPr>
          <w:p w14:paraId="21DFA32C" w14:textId="77777777" w:rsidR="003F51F2" w:rsidRPr="005A6C4C" w:rsidRDefault="003F51F2" w:rsidP="003F51F2">
            <w:pPr>
              <w:pStyle w:val="Z"/>
              <w:rPr>
                <w:rStyle w:val="Body02BOLD"/>
                <w:b w:val="0"/>
                <w:bCs/>
              </w:rPr>
            </w:pPr>
            <w:r w:rsidRPr="005A6C4C">
              <w:rPr>
                <w:rStyle w:val="Body02BOLD"/>
                <w:bCs/>
              </w:rPr>
              <w:t>Higher education undergraduate</w:t>
            </w:r>
          </w:p>
        </w:tc>
        <w:tc>
          <w:tcPr>
            <w:tcW w:w="674" w:type="pct"/>
          </w:tcPr>
          <w:p w14:paraId="1B83811D" w14:textId="567F7644" w:rsidR="003F51F2" w:rsidRPr="00346D95" w:rsidRDefault="003F51F2" w:rsidP="003F51F2">
            <w:pPr>
              <w:pStyle w:val="Z"/>
              <w:jc w:val="center"/>
              <w:rPr>
                <w:rStyle w:val="Body02BOLD"/>
                <w:b w:val="0"/>
                <w:bCs/>
              </w:rPr>
            </w:pPr>
            <w:r w:rsidRPr="00761F49">
              <w:t>78</w:t>
            </w:r>
          </w:p>
        </w:tc>
        <w:tc>
          <w:tcPr>
            <w:tcW w:w="674" w:type="pct"/>
          </w:tcPr>
          <w:p w14:paraId="1EFCFCDF" w14:textId="6E72940B" w:rsidR="003F51F2" w:rsidRPr="001E222D" w:rsidRDefault="003F51F2" w:rsidP="003F51F2">
            <w:pPr>
              <w:pStyle w:val="Z"/>
              <w:jc w:val="center"/>
              <w:rPr>
                <w:rStyle w:val="Body02BOLD"/>
                <w:b w:val="0"/>
                <w:bCs/>
              </w:rPr>
            </w:pPr>
            <w:r w:rsidRPr="00761F49">
              <w:t>74</w:t>
            </w:r>
          </w:p>
        </w:tc>
        <w:tc>
          <w:tcPr>
            <w:tcW w:w="693" w:type="pct"/>
          </w:tcPr>
          <w:p w14:paraId="6A7DA77D" w14:textId="532EA759" w:rsidR="003F51F2" w:rsidRPr="008A7707" w:rsidRDefault="003F51F2" w:rsidP="003F51F2">
            <w:pPr>
              <w:pStyle w:val="Z"/>
              <w:jc w:val="center"/>
              <w:rPr>
                <w:rStyle w:val="Body02BOLD"/>
                <w:b w:val="0"/>
                <w:bCs/>
              </w:rPr>
            </w:pPr>
            <w:r w:rsidRPr="00761F49">
              <w:t>73</w:t>
            </w:r>
          </w:p>
        </w:tc>
        <w:tc>
          <w:tcPr>
            <w:tcW w:w="674" w:type="pct"/>
          </w:tcPr>
          <w:p w14:paraId="718F5441" w14:textId="323286AE" w:rsidR="003F51F2" w:rsidRPr="008A7707" w:rsidRDefault="003F51F2" w:rsidP="003F51F2">
            <w:pPr>
              <w:pStyle w:val="Z"/>
              <w:jc w:val="center"/>
              <w:rPr>
                <w:rStyle w:val="Body02BOLD"/>
                <w:b w:val="0"/>
                <w:bCs/>
              </w:rPr>
            </w:pPr>
            <w:r w:rsidRPr="00761F49">
              <w:t>71</w:t>
            </w:r>
          </w:p>
        </w:tc>
        <w:tc>
          <w:tcPr>
            <w:tcW w:w="674" w:type="pct"/>
          </w:tcPr>
          <w:p w14:paraId="22A02665" w14:textId="704D6FA4" w:rsidR="003F51F2" w:rsidRPr="00346D95" w:rsidRDefault="003F51F2" w:rsidP="003F51F2">
            <w:pPr>
              <w:pStyle w:val="Z"/>
              <w:jc w:val="center"/>
              <w:rPr>
                <w:rStyle w:val="Body02BOLD"/>
                <w:b w:val="0"/>
                <w:bCs/>
              </w:rPr>
            </w:pPr>
            <w:r w:rsidRPr="00761F49">
              <w:t>75</w:t>
            </w:r>
          </w:p>
        </w:tc>
        <w:tc>
          <w:tcPr>
            <w:tcW w:w="674" w:type="pct"/>
          </w:tcPr>
          <w:p w14:paraId="3854E2B1" w14:textId="65C0E1E8" w:rsidR="003F51F2" w:rsidRDefault="003F51F2" w:rsidP="003F51F2">
            <w:pPr>
              <w:pStyle w:val="Z"/>
              <w:jc w:val="center"/>
              <w:rPr>
                <w:rStyle w:val="Body02BOLD"/>
                <w:b w:val="0"/>
                <w:bCs/>
              </w:rPr>
            </w:pPr>
            <w:r w:rsidRPr="00761F49">
              <w:t>63</w:t>
            </w:r>
          </w:p>
        </w:tc>
      </w:tr>
      <w:tr w:rsidR="003F51F2" w:rsidRPr="001D753C" w14:paraId="19E303EF" w14:textId="2B8981DC" w:rsidTr="008733DF">
        <w:tc>
          <w:tcPr>
            <w:tcW w:w="938" w:type="pct"/>
          </w:tcPr>
          <w:p w14:paraId="5D8602DC" w14:textId="77777777" w:rsidR="003F51F2" w:rsidRPr="005A6C4C" w:rsidRDefault="003F51F2" w:rsidP="003F51F2">
            <w:pPr>
              <w:pStyle w:val="Z"/>
              <w:rPr>
                <w:rStyle w:val="Body02BOLD"/>
                <w:b w:val="0"/>
                <w:bCs/>
              </w:rPr>
            </w:pPr>
            <w:r w:rsidRPr="005A6C4C">
              <w:rPr>
                <w:rStyle w:val="Body02BOLD"/>
                <w:bCs/>
              </w:rPr>
              <w:t xml:space="preserve">Vocational education and training </w:t>
            </w:r>
          </w:p>
        </w:tc>
        <w:tc>
          <w:tcPr>
            <w:tcW w:w="674" w:type="pct"/>
          </w:tcPr>
          <w:p w14:paraId="79288C5B" w14:textId="3C0844C1" w:rsidR="003F51F2" w:rsidRPr="005A6C4C" w:rsidRDefault="003F51F2" w:rsidP="003F51F2">
            <w:pPr>
              <w:pStyle w:val="Z"/>
              <w:jc w:val="center"/>
              <w:rPr>
                <w:rStyle w:val="Body02BOLD"/>
                <w:b w:val="0"/>
                <w:bCs/>
              </w:rPr>
            </w:pPr>
            <w:r w:rsidRPr="00761F49">
              <w:t>82</w:t>
            </w:r>
          </w:p>
        </w:tc>
        <w:tc>
          <w:tcPr>
            <w:tcW w:w="674" w:type="pct"/>
          </w:tcPr>
          <w:p w14:paraId="239D887B" w14:textId="246D2167" w:rsidR="003F51F2" w:rsidRPr="005A6C4C" w:rsidRDefault="003F51F2" w:rsidP="003F51F2">
            <w:pPr>
              <w:pStyle w:val="Z"/>
              <w:jc w:val="center"/>
              <w:rPr>
                <w:rStyle w:val="Body02BOLD"/>
                <w:b w:val="0"/>
                <w:bCs/>
              </w:rPr>
            </w:pPr>
            <w:r w:rsidRPr="00761F49">
              <w:t>81</w:t>
            </w:r>
          </w:p>
        </w:tc>
        <w:tc>
          <w:tcPr>
            <w:tcW w:w="693" w:type="pct"/>
          </w:tcPr>
          <w:p w14:paraId="6D898F41" w14:textId="6D9BCD8C" w:rsidR="003F51F2" w:rsidRPr="005A6C4C" w:rsidRDefault="003F51F2" w:rsidP="003F51F2">
            <w:pPr>
              <w:pStyle w:val="Z"/>
              <w:jc w:val="center"/>
              <w:rPr>
                <w:rStyle w:val="Body02BOLD"/>
                <w:b w:val="0"/>
                <w:bCs/>
              </w:rPr>
            </w:pPr>
            <w:r>
              <w:t>n/a</w:t>
            </w:r>
          </w:p>
        </w:tc>
        <w:tc>
          <w:tcPr>
            <w:tcW w:w="674" w:type="pct"/>
          </w:tcPr>
          <w:p w14:paraId="51498FC6" w14:textId="0925A945" w:rsidR="003F51F2" w:rsidRPr="005A6C4C" w:rsidRDefault="003F51F2" w:rsidP="003F51F2">
            <w:pPr>
              <w:pStyle w:val="Z"/>
              <w:jc w:val="center"/>
              <w:rPr>
                <w:rStyle w:val="Body02BOLD"/>
                <w:b w:val="0"/>
                <w:bCs/>
              </w:rPr>
            </w:pPr>
            <w:r w:rsidRPr="00761F49">
              <w:t>77</w:t>
            </w:r>
          </w:p>
        </w:tc>
        <w:tc>
          <w:tcPr>
            <w:tcW w:w="674" w:type="pct"/>
          </w:tcPr>
          <w:p w14:paraId="0E1D6CC9" w14:textId="7486344F" w:rsidR="003F51F2" w:rsidRPr="005A6C4C" w:rsidRDefault="003F51F2" w:rsidP="003F51F2">
            <w:pPr>
              <w:pStyle w:val="Z"/>
              <w:jc w:val="center"/>
              <w:rPr>
                <w:rStyle w:val="Body02BOLD"/>
                <w:b w:val="0"/>
                <w:bCs/>
              </w:rPr>
            </w:pPr>
            <w:r w:rsidRPr="00761F49">
              <w:t>84</w:t>
            </w:r>
          </w:p>
        </w:tc>
        <w:tc>
          <w:tcPr>
            <w:tcW w:w="674" w:type="pct"/>
          </w:tcPr>
          <w:p w14:paraId="55479B6E" w14:textId="5B91A2D9" w:rsidR="003F51F2" w:rsidRDefault="003F51F2" w:rsidP="003F51F2">
            <w:pPr>
              <w:pStyle w:val="Z"/>
              <w:jc w:val="center"/>
              <w:rPr>
                <w:rStyle w:val="Body02BOLD"/>
                <w:b w:val="0"/>
                <w:bCs/>
              </w:rPr>
            </w:pPr>
            <w:r w:rsidRPr="00761F49">
              <w:t>84</w:t>
            </w:r>
          </w:p>
        </w:tc>
      </w:tr>
    </w:tbl>
    <w:p w14:paraId="7A1E49E9" w14:textId="77777777" w:rsidR="003F51F2" w:rsidRDefault="003F51F2" w:rsidP="00837BB7">
      <w:pPr>
        <w:pStyle w:val="Body"/>
        <w:rPr>
          <w:sz w:val="16"/>
          <w:szCs w:val="16"/>
        </w:rPr>
      </w:pPr>
      <w:r>
        <w:rPr>
          <w:sz w:val="16"/>
          <w:szCs w:val="16"/>
        </w:rPr>
        <w:t xml:space="preserve">* </w:t>
      </w:r>
      <w:r w:rsidRPr="00761F49">
        <w:rPr>
          <w:sz w:val="16"/>
          <w:szCs w:val="16"/>
        </w:rPr>
        <w:t>See Appendix 4 for sources and methods used in compiling data from the Student Experience Survey</w:t>
      </w:r>
      <w:r>
        <w:rPr>
          <w:sz w:val="16"/>
          <w:szCs w:val="16"/>
        </w:rPr>
        <w:t xml:space="preserve"> and Student Outcomes Survey</w:t>
      </w:r>
      <w:r w:rsidRPr="00761F49">
        <w:rPr>
          <w:sz w:val="16"/>
          <w:szCs w:val="16"/>
        </w:rPr>
        <w:t xml:space="preserve"> </w:t>
      </w:r>
    </w:p>
    <w:p w14:paraId="35E51549" w14:textId="33D128FD" w:rsidR="00920D90" w:rsidRPr="00D61DB8" w:rsidRDefault="00920D90" w:rsidP="00837BB7">
      <w:pPr>
        <w:pStyle w:val="Body"/>
      </w:pPr>
      <w:r w:rsidRPr="00E1335D">
        <w:t xml:space="preserve">In 2020, 91 </w:t>
      </w:r>
      <w:r w:rsidR="00172017" w:rsidRPr="00E1335D">
        <w:t>per cent</w:t>
      </w:r>
      <w:r w:rsidRPr="00E1335D">
        <w:t xml:space="preserve"> </w:t>
      </w:r>
      <w:r w:rsidR="002B7437" w:rsidRPr="00E1335D">
        <w:t xml:space="preserve">of </w:t>
      </w:r>
      <w:r w:rsidR="006B0BC8" w:rsidRPr="00E1335D">
        <w:t xml:space="preserve">higher education </w:t>
      </w:r>
      <w:r w:rsidRPr="00E1335D">
        <w:t xml:space="preserve">international undergraduate students rated their overall living experience in Australia positively. As shown in </w:t>
      </w:r>
      <w:r w:rsidR="00F014C2" w:rsidRPr="00E1335D">
        <w:fldChar w:fldCharType="begin"/>
      </w:r>
      <w:r w:rsidR="00F014C2" w:rsidRPr="00E1335D">
        <w:instrText xml:space="preserve"> REF _Ref65791980 \h </w:instrText>
      </w:r>
      <w:r w:rsidR="00E1335D">
        <w:instrText xml:space="preserve"> \* MERGEFORMAT </w:instrText>
      </w:r>
      <w:r w:rsidR="00F014C2" w:rsidRPr="00E1335D">
        <w:fldChar w:fldCharType="separate"/>
      </w:r>
      <w:r w:rsidR="000B0A07" w:rsidRPr="009A1634">
        <w:t xml:space="preserve">Table </w:t>
      </w:r>
      <w:r w:rsidR="000B0A07">
        <w:rPr>
          <w:noProof/>
        </w:rPr>
        <w:t>21</w:t>
      </w:r>
      <w:r w:rsidR="00F014C2" w:rsidRPr="00E1335D">
        <w:fldChar w:fldCharType="end"/>
      </w:r>
      <w:r w:rsidRPr="00E1335D">
        <w:t xml:space="preserve">, this was slightly higher than </w:t>
      </w:r>
      <w:r w:rsidR="006B0BC8" w:rsidRPr="00E1335D">
        <w:t xml:space="preserve">VET </w:t>
      </w:r>
      <w:r w:rsidR="002C2B12" w:rsidRPr="00E1335D">
        <w:t xml:space="preserve">international </w:t>
      </w:r>
      <w:r w:rsidR="006B0BC8" w:rsidRPr="00E1335D">
        <w:t>graduates</w:t>
      </w:r>
      <w:r w:rsidR="002C2B12" w:rsidRPr="00E1335D">
        <w:t xml:space="preserve"> who</w:t>
      </w:r>
      <w:r w:rsidR="006B0BC8" w:rsidRPr="00E1335D">
        <w:t xml:space="preserve"> rated </w:t>
      </w:r>
      <w:r w:rsidR="002C2B12" w:rsidRPr="00E1335D">
        <w:t>their</w:t>
      </w:r>
      <w:r w:rsidR="00F014C2" w:rsidRPr="00E1335D">
        <w:t xml:space="preserve"> </w:t>
      </w:r>
      <w:r w:rsidR="006B0BC8" w:rsidRPr="00E1335D">
        <w:t xml:space="preserve">overall living experience </w:t>
      </w:r>
      <w:r w:rsidRPr="00E1335D">
        <w:t xml:space="preserve">at 90 per cent. </w:t>
      </w:r>
      <w:r w:rsidR="0083119C" w:rsidRPr="00E1335D">
        <w:t xml:space="preserve">Higher education students also rated their accommodation arrangements more highly, 91 per cent, than did VET international graduates, 84 per cent. Higher education students and VET international graduates rated employment while studying equally at 72 per cent. </w:t>
      </w:r>
      <w:r w:rsidR="002C2B12" w:rsidRPr="00E1335D">
        <w:t>VET international graduates rated making friends more highly, 85 per cent</w:t>
      </w:r>
      <w:r w:rsidR="00051C71" w:rsidRPr="00E1335D">
        <w:t>,</w:t>
      </w:r>
      <w:r w:rsidR="002C2B12" w:rsidRPr="00E1335D">
        <w:t xml:space="preserve"> than higher education students, 80 per cent. </w:t>
      </w:r>
      <w:r w:rsidRPr="00E1335D">
        <w:t xml:space="preserve">92 per cent of </w:t>
      </w:r>
      <w:r w:rsidR="002C2B12" w:rsidRPr="00E1335D">
        <w:t>VET</w:t>
      </w:r>
      <w:r w:rsidRPr="00E1335D">
        <w:t xml:space="preserve"> international </w:t>
      </w:r>
      <w:r w:rsidR="002C2B12" w:rsidRPr="00E1335D">
        <w:t>graduates</w:t>
      </w:r>
      <w:r w:rsidRPr="00E1335D">
        <w:t xml:space="preserve"> </w:t>
      </w:r>
      <w:r w:rsidR="002C2B12" w:rsidRPr="00E1335D">
        <w:t xml:space="preserve">rated their personal safety positively. By way of comparison, 97 per cent of higher education students rated their personal safety on campus positively with a </w:t>
      </w:r>
      <w:r w:rsidR="00AF4681" w:rsidRPr="00E1335D">
        <w:t>lower proportion, 90 per cent</w:t>
      </w:r>
      <w:r w:rsidR="00051C71" w:rsidRPr="00E1335D">
        <w:t>,</w:t>
      </w:r>
      <w:r w:rsidR="00AF4681" w:rsidRPr="00E1335D">
        <w:t xml:space="preserve"> rating their personal safety off campus positively. While differences in survey methodolog</w:t>
      </w:r>
      <w:r w:rsidR="002B7437" w:rsidRPr="00E1335D">
        <w:t>ies</w:t>
      </w:r>
      <w:r w:rsidR="00AF4681" w:rsidRPr="00E1335D">
        <w:t xml:space="preserve"> mean that caution is warranted in interpreting differences in student ratings</w:t>
      </w:r>
      <w:r w:rsidR="002B7437" w:rsidRPr="00E1335D">
        <w:t xml:space="preserve"> across sectors</w:t>
      </w:r>
      <w:r w:rsidR="00AF4681" w:rsidRPr="00E1335D">
        <w:t xml:space="preserve">, nevertheless it will be important to monitor changes </w:t>
      </w:r>
      <w:r w:rsidR="002B7437" w:rsidRPr="00E1335D">
        <w:t xml:space="preserve">in student ratings </w:t>
      </w:r>
      <w:r w:rsidR="00AF4681" w:rsidRPr="00E1335D">
        <w:t>over time.</w:t>
      </w:r>
    </w:p>
    <w:p w14:paraId="2290E321" w14:textId="09673732" w:rsidR="00D96B4C" w:rsidRPr="009A1634" w:rsidRDefault="00D96B4C" w:rsidP="007D773B">
      <w:pPr>
        <w:pStyle w:val="Tabletitle"/>
        <w:rPr>
          <w:i/>
          <w:iCs/>
        </w:rPr>
      </w:pPr>
      <w:bookmarkStart w:id="33" w:name="_Ref65791980"/>
      <w:bookmarkStart w:id="34" w:name="_Hlk68700673"/>
      <w:r w:rsidRPr="009A1634">
        <w:t xml:space="preserve">Table </w:t>
      </w:r>
      <w:r w:rsidRPr="009A1634">
        <w:rPr>
          <w:i/>
          <w:iCs/>
        </w:rPr>
        <w:fldChar w:fldCharType="begin"/>
      </w:r>
      <w:r w:rsidRPr="009A1634">
        <w:instrText xml:space="preserve"> SEQ Table \* ARABIC </w:instrText>
      </w:r>
      <w:r w:rsidRPr="009A1634">
        <w:rPr>
          <w:i/>
          <w:iCs/>
        </w:rPr>
        <w:fldChar w:fldCharType="separate"/>
      </w:r>
      <w:r w:rsidR="000B0A07">
        <w:rPr>
          <w:noProof/>
        </w:rPr>
        <w:t>21</w:t>
      </w:r>
      <w:r w:rsidRPr="009A1634">
        <w:rPr>
          <w:i/>
          <w:iCs/>
        </w:rPr>
        <w:fldChar w:fldCharType="end"/>
      </w:r>
      <w:bookmarkEnd w:id="33"/>
      <w:r w:rsidRPr="009A1634">
        <w:t xml:space="preserve"> </w:t>
      </w:r>
      <w:r w:rsidRPr="005F242E">
        <w:t>International student</w:t>
      </w:r>
      <w:r w:rsidRPr="009A1634">
        <w:t xml:space="preserve"> living experience by sector, 2020</w:t>
      </w:r>
      <w:r w:rsidR="000369BB">
        <w:t>*</w:t>
      </w:r>
      <w:r w:rsidRPr="009A1634">
        <w:t xml:space="preserve"> (% positive rating)</w:t>
      </w:r>
    </w:p>
    <w:bookmarkEnd w:id="34"/>
    <w:tbl>
      <w:tblPr>
        <w:tblStyle w:val="TableGrid"/>
        <w:tblW w:w="5000" w:type="pct"/>
        <w:tblLayout w:type="fixed"/>
        <w:tblLook w:val="04A0" w:firstRow="1" w:lastRow="0" w:firstColumn="1" w:lastColumn="0" w:noHBand="0" w:noVBand="1"/>
      </w:tblPr>
      <w:tblGrid>
        <w:gridCol w:w="2740"/>
        <w:gridCol w:w="1527"/>
        <w:gridCol w:w="1395"/>
        <w:gridCol w:w="1277"/>
        <w:gridCol w:w="992"/>
        <w:gridCol w:w="1226"/>
        <w:gridCol w:w="1463"/>
      </w:tblGrid>
      <w:tr w:rsidR="008A7707" w:rsidRPr="00EB43A8" w14:paraId="1CA8B326" w14:textId="77777777" w:rsidTr="008733DF">
        <w:tc>
          <w:tcPr>
            <w:tcW w:w="1290" w:type="pct"/>
          </w:tcPr>
          <w:p w14:paraId="2B663557" w14:textId="77777777" w:rsidR="008A7707" w:rsidRPr="00EB43A8" w:rsidRDefault="008A7707" w:rsidP="008A7707">
            <w:pPr>
              <w:pStyle w:val="zz"/>
            </w:pPr>
          </w:p>
        </w:tc>
        <w:tc>
          <w:tcPr>
            <w:tcW w:w="719" w:type="pct"/>
            <w:hideMark/>
          </w:tcPr>
          <w:p w14:paraId="0B1927F8" w14:textId="77777777" w:rsidR="008A7707" w:rsidRPr="00EB43A8" w:rsidRDefault="008A7707" w:rsidP="008A7707">
            <w:pPr>
              <w:pStyle w:val="zz"/>
            </w:pPr>
            <w:r w:rsidRPr="00EB43A8">
              <w:t>Accommodation</w:t>
            </w:r>
          </w:p>
        </w:tc>
        <w:tc>
          <w:tcPr>
            <w:tcW w:w="657" w:type="pct"/>
          </w:tcPr>
          <w:p w14:paraId="5F1F1502" w14:textId="41D33ECD" w:rsidR="008A7707" w:rsidRPr="00EB43A8" w:rsidRDefault="008A7707" w:rsidP="008A7707">
            <w:pPr>
              <w:pStyle w:val="zz"/>
            </w:pPr>
            <w:r w:rsidRPr="00EB43A8">
              <w:t>Personal safety</w:t>
            </w:r>
            <w:r>
              <w:t xml:space="preserve"> on campus</w:t>
            </w:r>
          </w:p>
        </w:tc>
        <w:tc>
          <w:tcPr>
            <w:tcW w:w="601" w:type="pct"/>
          </w:tcPr>
          <w:p w14:paraId="7164E911" w14:textId="153C219E" w:rsidR="008A7707" w:rsidRPr="00EB43A8" w:rsidRDefault="008A7707" w:rsidP="008A7707">
            <w:pPr>
              <w:pStyle w:val="zz"/>
            </w:pPr>
            <w:r w:rsidRPr="00EB43A8">
              <w:t>Personal safety</w:t>
            </w:r>
            <w:r>
              <w:t xml:space="preserve"> </w:t>
            </w:r>
            <w:r w:rsidR="00920D90">
              <w:t>off</w:t>
            </w:r>
            <w:r>
              <w:t xml:space="preserve"> campus</w:t>
            </w:r>
          </w:p>
        </w:tc>
        <w:tc>
          <w:tcPr>
            <w:tcW w:w="467" w:type="pct"/>
          </w:tcPr>
          <w:p w14:paraId="4675C53E" w14:textId="623DA161" w:rsidR="008A7707" w:rsidRPr="00EB43A8" w:rsidRDefault="008A7707" w:rsidP="008A7707">
            <w:pPr>
              <w:pStyle w:val="zz"/>
            </w:pPr>
            <w:r w:rsidRPr="00EB43A8">
              <w:t>Making friends</w:t>
            </w:r>
          </w:p>
        </w:tc>
        <w:tc>
          <w:tcPr>
            <w:tcW w:w="577" w:type="pct"/>
            <w:hideMark/>
          </w:tcPr>
          <w:p w14:paraId="2F1CBB5C" w14:textId="684FFB28" w:rsidR="008A7707" w:rsidRPr="00EB43A8" w:rsidRDefault="008A7707" w:rsidP="008A7707">
            <w:pPr>
              <w:pStyle w:val="zz"/>
            </w:pPr>
            <w:r w:rsidRPr="00EB43A8">
              <w:t>Employment</w:t>
            </w:r>
            <w:r w:rsidR="00DA6284">
              <w:t xml:space="preserve"> </w:t>
            </w:r>
            <w:r w:rsidR="00A4186D">
              <w:t>while studying</w:t>
            </w:r>
          </w:p>
        </w:tc>
        <w:tc>
          <w:tcPr>
            <w:tcW w:w="689" w:type="pct"/>
            <w:hideMark/>
          </w:tcPr>
          <w:p w14:paraId="7C4C781C" w14:textId="77777777" w:rsidR="008A7707" w:rsidRPr="00EB43A8" w:rsidRDefault="008A7707" w:rsidP="008A7707">
            <w:pPr>
              <w:pStyle w:val="zz"/>
            </w:pPr>
            <w:r w:rsidRPr="00EB43A8">
              <w:t>Overall living experience</w:t>
            </w:r>
          </w:p>
        </w:tc>
      </w:tr>
      <w:tr w:rsidR="008A7707" w:rsidRPr="00EB43A8" w14:paraId="720D8D7C" w14:textId="77777777" w:rsidTr="008733DF">
        <w:tc>
          <w:tcPr>
            <w:tcW w:w="1290" w:type="pct"/>
          </w:tcPr>
          <w:p w14:paraId="0EED7EB7" w14:textId="1ACC41A8" w:rsidR="008A7707" w:rsidRPr="00EB43A8" w:rsidRDefault="008A7707" w:rsidP="008A7707">
            <w:pPr>
              <w:pStyle w:val="Z"/>
              <w:rPr>
                <w:rStyle w:val="Body02BOLD"/>
              </w:rPr>
            </w:pPr>
            <w:r w:rsidRPr="00EB43A8">
              <w:rPr>
                <w:rStyle w:val="Body02BOLD"/>
              </w:rPr>
              <w:t xml:space="preserve">Higher education </w:t>
            </w:r>
            <w:r w:rsidR="00306BB5" w:rsidRPr="00306BB5">
              <w:rPr>
                <w:b/>
                <w:bCs/>
              </w:rPr>
              <w:t>undergraduate</w:t>
            </w:r>
          </w:p>
        </w:tc>
        <w:tc>
          <w:tcPr>
            <w:tcW w:w="719" w:type="pct"/>
          </w:tcPr>
          <w:p w14:paraId="4822F804" w14:textId="14F53420" w:rsidR="008A7707" w:rsidRPr="00DE1875" w:rsidRDefault="008A7707" w:rsidP="008A7707">
            <w:pPr>
              <w:pStyle w:val="Z"/>
              <w:jc w:val="center"/>
              <w:rPr>
                <w:rStyle w:val="Body02BOLD"/>
                <w:b w:val="0"/>
                <w:bCs/>
              </w:rPr>
            </w:pPr>
            <w:r w:rsidRPr="008A7707">
              <w:rPr>
                <w:rStyle w:val="Body02BOLD"/>
                <w:b w:val="0"/>
                <w:bCs/>
              </w:rPr>
              <w:t>91</w:t>
            </w:r>
          </w:p>
        </w:tc>
        <w:tc>
          <w:tcPr>
            <w:tcW w:w="657" w:type="pct"/>
          </w:tcPr>
          <w:p w14:paraId="00917A83" w14:textId="5C2AFE6A" w:rsidR="008A7707" w:rsidRPr="008A7707" w:rsidRDefault="008A7707" w:rsidP="008A7707">
            <w:pPr>
              <w:pStyle w:val="Z"/>
              <w:jc w:val="center"/>
              <w:rPr>
                <w:rStyle w:val="Body02BOLD"/>
                <w:b w:val="0"/>
                <w:bCs/>
              </w:rPr>
            </w:pPr>
            <w:r w:rsidRPr="00DE1875">
              <w:rPr>
                <w:rStyle w:val="Body02BOLD"/>
                <w:b w:val="0"/>
                <w:bCs/>
              </w:rPr>
              <w:t>9</w:t>
            </w:r>
            <w:r w:rsidRPr="008A7707">
              <w:rPr>
                <w:rStyle w:val="Body02BOLD"/>
                <w:b w:val="0"/>
                <w:bCs/>
              </w:rPr>
              <w:t>7</w:t>
            </w:r>
          </w:p>
        </w:tc>
        <w:tc>
          <w:tcPr>
            <w:tcW w:w="601" w:type="pct"/>
          </w:tcPr>
          <w:p w14:paraId="1B64E39C" w14:textId="1DD978DA" w:rsidR="008A7707" w:rsidRPr="008A7707" w:rsidRDefault="008A7707" w:rsidP="008A7707">
            <w:pPr>
              <w:pStyle w:val="Z"/>
              <w:jc w:val="center"/>
              <w:rPr>
                <w:rStyle w:val="Body02BOLD"/>
                <w:b w:val="0"/>
                <w:bCs/>
              </w:rPr>
            </w:pPr>
            <w:r w:rsidRPr="008A7707">
              <w:rPr>
                <w:rStyle w:val="Body02BOLD"/>
                <w:b w:val="0"/>
                <w:bCs/>
              </w:rPr>
              <w:t>90</w:t>
            </w:r>
          </w:p>
        </w:tc>
        <w:tc>
          <w:tcPr>
            <w:tcW w:w="467" w:type="pct"/>
          </w:tcPr>
          <w:p w14:paraId="6815AAE3" w14:textId="31CDE735" w:rsidR="008A7707" w:rsidRPr="008A7707" w:rsidRDefault="008A7707" w:rsidP="008A7707">
            <w:pPr>
              <w:pStyle w:val="Z"/>
              <w:jc w:val="center"/>
              <w:rPr>
                <w:rStyle w:val="Body02BOLD"/>
                <w:b w:val="0"/>
                <w:bCs/>
              </w:rPr>
            </w:pPr>
            <w:r w:rsidRPr="008A7707">
              <w:rPr>
                <w:rStyle w:val="Body02BOLD"/>
                <w:b w:val="0"/>
                <w:bCs/>
              </w:rPr>
              <w:t>80</w:t>
            </w:r>
          </w:p>
        </w:tc>
        <w:tc>
          <w:tcPr>
            <w:tcW w:w="577" w:type="pct"/>
          </w:tcPr>
          <w:p w14:paraId="2249A241" w14:textId="7EB1E42B" w:rsidR="008A7707" w:rsidRPr="001A3DC9" w:rsidRDefault="001A3DC9" w:rsidP="008A7707">
            <w:pPr>
              <w:pStyle w:val="Z"/>
              <w:jc w:val="center"/>
              <w:rPr>
                <w:rStyle w:val="Body02BOLD"/>
                <w:b w:val="0"/>
                <w:bCs/>
              </w:rPr>
            </w:pPr>
            <w:r w:rsidRPr="001A3DC9">
              <w:rPr>
                <w:rStyle w:val="Body02BOLD"/>
                <w:b w:val="0"/>
                <w:bCs/>
              </w:rPr>
              <w:t>72</w:t>
            </w:r>
          </w:p>
        </w:tc>
        <w:tc>
          <w:tcPr>
            <w:tcW w:w="689" w:type="pct"/>
          </w:tcPr>
          <w:p w14:paraId="7DE26A1B" w14:textId="5A7F7FF9" w:rsidR="008A7707" w:rsidRPr="00DE1875" w:rsidRDefault="008A7707" w:rsidP="008A7707">
            <w:pPr>
              <w:pStyle w:val="Z"/>
              <w:jc w:val="center"/>
              <w:rPr>
                <w:rStyle w:val="Body02BOLD"/>
                <w:b w:val="0"/>
                <w:bCs/>
              </w:rPr>
            </w:pPr>
            <w:r w:rsidRPr="008A7707">
              <w:rPr>
                <w:rStyle w:val="Body02BOLD"/>
                <w:b w:val="0"/>
                <w:bCs/>
              </w:rPr>
              <w:t>9</w:t>
            </w:r>
            <w:r w:rsidRPr="00920D90">
              <w:rPr>
                <w:rStyle w:val="Body02BOLD"/>
                <w:b w:val="0"/>
                <w:bCs/>
              </w:rPr>
              <w:t>1</w:t>
            </w:r>
          </w:p>
        </w:tc>
      </w:tr>
      <w:tr w:rsidR="0065704A" w:rsidRPr="001D753C" w14:paraId="1B584919" w14:textId="77777777" w:rsidTr="008733DF">
        <w:tc>
          <w:tcPr>
            <w:tcW w:w="1290" w:type="pct"/>
          </w:tcPr>
          <w:p w14:paraId="0CF9BBAC" w14:textId="77777777" w:rsidR="0065704A" w:rsidRPr="00EB43A8" w:rsidRDefault="0065704A" w:rsidP="008A7707">
            <w:pPr>
              <w:pStyle w:val="Z"/>
              <w:rPr>
                <w:rStyle w:val="Body02BOLD"/>
              </w:rPr>
            </w:pPr>
            <w:r w:rsidRPr="00EB43A8">
              <w:rPr>
                <w:rStyle w:val="Body02BOLD"/>
              </w:rPr>
              <w:t>Vocational education and training</w:t>
            </w:r>
          </w:p>
        </w:tc>
        <w:tc>
          <w:tcPr>
            <w:tcW w:w="719" w:type="pct"/>
          </w:tcPr>
          <w:p w14:paraId="63A15F11" w14:textId="1CCD05E4" w:rsidR="0065704A" w:rsidRPr="00EB43A8" w:rsidRDefault="0065704A" w:rsidP="008A7707">
            <w:pPr>
              <w:pStyle w:val="Z"/>
              <w:jc w:val="center"/>
              <w:rPr>
                <w:rStyle w:val="Body02BOLD"/>
                <w:b w:val="0"/>
                <w:bCs/>
              </w:rPr>
            </w:pPr>
            <w:r>
              <w:rPr>
                <w:rStyle w:val="Body02BOLD"/>
                <w:b w:val="0"/>
                <w:bCs/>
              </w:rPr>
              <w:t>84</w:t>
            </w:r>
          </w:p>
        </w:tc>
        <w:tc>
          <w:tcPr>
            <w:tcW w:w="657" w:type="pct"/>
          </w:tcPr>
          <w:p w14:paraId="5CF2850C" w14:textId="77777777" w:rsidR="0065704A" w:rsidRDefault="0065704A" w:rsidP="008A7707">
            <w:pPr>
              <w:pStyle w:val="Z"/>
              <w:jc w:val="center"/>
              <w:rPr>
                <w:rStyle w:val="Body02BOLD"/>
                <w:b w:val="0"/>
                <w:bCs/>
              </w:rPr>
            </w:pPr>
            <w:r>
              <w:rPr>
                <w:rStyle w:val="Body02BOLD"/>
                <w:b w:val="0"/>
                <w:bCs/>
              </w:rPr>
              <w:t>92</w:t>
            </w:r>
          </w:p>
        </w:tc>
        <w:tc>
          <w:tcPr>
            <w:tcW w:w="600" w:type="pct"/>
          </w:tcPr>
          <w:p w14:paraId="2E491317" w14:textId="420196A3" w:rsidR="0065704A" w:rsidRDefault="0065704A" w:rsidP="008A7707">
            <w:pPr>
              <w:pStyle w:val="Z"/>
              <w:jc w:val="center"/>
              <w:rPr>
                <w:rStyle w:val="Body02BOLD"/>
                <w:b w:val="0"/>
                <w:bCs/>
              </w:rPr>
            </w:pPr>
            <w:r>
              <w:rPr>
                <w:rStyle w:val="Body02BOLD"/>
                <w:b w:val="0"/>
                <w:bCs/>
              </w:rPr>
              <w:t>9</w:t>
            </w:r>
            <w:r>
              <w:rPr>
                <w:rStyle w:val="Body02BOLD"/>
                <w:bCs/>
              </w:rPr>
              <w:t>2</w:t>
            </w:r>
          </w:p>
        </w:tc>
        <w:tc>
          <w:tcPr>
            <w:tcW w:w="467" w:type="pct"/>
          </w:tcPr>
          <w:p w14:paraId="7B48FA74" w14:textId="087C9411" w:rsidR="0065704A" w:rsidRPr="00EB43A8" w:rsidRDefault="0065704A" w:rsidP="008A7707">
            <w:pPr>
              <w:pStyle w:val="Z"/>
              <w:jc w:val="center"/>
              <w:rPr>
                <w:rStyle w:val="Body02BOLD"/>
                <w:b w:val="0"/>
                <w:bCs/>
              </w:rPr>
            </w:pPr>
            <w:r>
              <w:rPr>
                <w:rStyle w:val="Body02BOLD"/>
                <w:b w:val="0"/>
                <w:bCs/>
              </w:rPr>
              <w:t>85</w:t>
            </w:r>
          </w:p>
        </w:tc>
        <w:tc>
          <w:tcPr>
            <w:tcW w:w="577" w:type="pct"/>
          </w:tcPr>
          <w:p w14:paraId="39BD1DA4" w14:textId="235A50A6" w:rsidR="0065704A" w:rsidRPr="00EB43A8" w:rsidRDefault="0065704A" w:rsidP="008A7707">
            <w:pPr>
              <w:pStyle w:val="Z"/>
              <w:jc w:val="center"/>
              <w:rPr>
                <w:rStyle w:val="Body02BOLD"/>
                <w:b w:val="0"/>
                <w:bCs/>
              </w:rPr>
            </w:pPr>
            <w:r>
              <w:rPr>
                <w:rStyle w:val="Body02BOLD"/>
                <w:b w:val="0"/>
                <w:bCs/>
              </w:rPr>
              <w:t>72</w:t>
            </w:r>
          </w:p>
        </w:tc>
        <w:tc>
          <w:tcPr>
            <w:tcW w:w="689" w:type="pct"/>
          </w:tcPr>
          <w:p w14:paraId="2726ECD4" w14:textId="4B2C7080" w:rsidR="0065704A" w:rsidRPr="00EB43A8" w:rsidRDefault="0065704A" w:rsidP="008A7707">
            <w:pPr>
              <w:pStyle w:val="Z"/>
              <w:jc w:val="center"/>
              <w:rPr>
                <w:rStyle w:val="Body02BOLD"/>
                <w:b w:val="0"/>
                <w:bCs/>
              </w:rPr>
            </w:pPr>
            <w:r>
              <w:rPr>
                <w:rStyle w:val="Body02BOLD"/>
                <w:b w:val="0"/>
                <w:bCs/>
              </w:rPr>
              <w:t>90</w:t>
            </w:r>
          </w:p>
        </w:tc>
      </w:tr>
    </w:tbl>
    <w:p w14:paraId="3BE1926B" w14:textId="31DCB2EA" w:rsidR="00C870E4" w:rsidRDefault="000369BB" w:rsidP="00C870E4">
      <w:pPr>
        <w:pStyle w:val="Noteupdate"/>
      </w:pPr>
      <w:r>
        <w:t xml:space="preserve">* </w:t>
      </w:r>
      <w:r w:rsidR="00A4186D" w:rsidRPr="007D32E6">
        <w:t>See Appendix 4 for sources and methods used in compiling data from the Student Experience Survey</w:t>
      </w:r>
      <w:r w:rsidR="00A4186D">
        <w:t xml:space="preserve"> and Student Outcomes Survey</w:t>
      </w:r>
      <w:r w:rsidR="00A4186D" w:rsidRPr="007D32E6">
        <w:t xml:space="preserve"> </w:t>
      </w:r>
    </w:p>
    <w:p w14:paraId="6B6F3C56" w14:textId="3B58AF53" w:rsidR="001B17AC" w:rsidRDefault="00D96B4C" w:rsidP="00837BB7">
      <w:pPr>
        <w:pStyle w:val="Body"/>
      </w:pPr>
      <w:r w:rsidRPr="00D94B7E">
        <w:t xml:space="preserve">The majority of international students in both the higher education and vocational education and training sectors resided in a private rented house/flat/room while studying, </w:t>
      </w:r>
      <w:r w:rsidR="00E86A54">
        <w:t xml:space="preserve">58 per cent and </w:t>
      </w:r>
      <w:r w:rsidR="00D94B7E" w:rsidRPr="00D94B7E">
        <w:t>64</w:t>
      </w:r>
      <w:r w:rsidRPr="00D94B7E">
        <w:t xml:space="preserve"> per cent</w:t>
      </w:r>
      <w:r w:rsidR="00E86A54">
        <w:t xml:space="preserve"> </w:t>
      </w:r>
      <w:r w:rsidR="00370BFE">
        <w:t>respectively</w:t>
      </w:r>
      <w:r w:rsidRPr="00D94B7E">
        <w:t xml:space="preserve">, as shown by </w:t>
      </w:r>
      <w:r w:rsidR="00D94B7E">
        <w:fldChar w:fldCharType="begin"/>
      </w:r>
      <w:r w:rsidR="00D94B7E">
        <w:instrText xml:space="preserve"> REF _Ref65792488 \h </w:instrText>
      </w:r>
      <w:r w:rsidR="00D94B7E">
        <w:fldChar w:fldCharType="separate"/>
      </w:r>
      <w:r w:rsidR="000B0A07" w:rsidRPr="007A085F">
        <w:t xml:space="preserve">Table </w:t>
      </w:r>
      <w:r w:rsidR="000B0A07">
        <w:rPr>
          <w:noProof/>
        </w:rPr>
        <w:t>22</w:t>
      </w:r>
      <w:r w:rsidR="00D94B7E">
        <w:fldChar w:fldCharType="end"/>
      </w:r>
      <w:r w:rsidRPr="00D94B7E">
        <w:t xml:space="preserve">. </w:t>
      </w:r>
    </w:p>
    <w:p w14:paraId="13E48A97" w14:textId="4CF341DE" w:rsidR="00D96B4C" w:rsidRPr="007A085F" w:rsidRDefault="00D96B4C" w:rsidP="007D773B">
      <w:pPr>
        <w:pStyle w:val="Tabletitle"/>
        <w:rPr>
          <w:i/>
          <w:iCs/>
        </w:rPr>
      </w:pPr>
      <w:bookmarkStart w:id="35" w:name="_Ref65792488"/>
      <w:r w:rsidRPr="007A085F">
        <w:t xml:space="preserve">Table </w:t>
      </w:r>
      <w:r w:rsidRPr="007A085F">
        <w:rPr>
          <w:i/>
          <w:iCs/>
        </w:rPr>
        <w:fldChar w:fldCharType="begin"/>
      </w:r>
      <w:r w:rsidRPr="007A085F">
        <w:instrText xml:space="preserve"> SEQ Table \* ARABIC </w:instrText>
      </w:r>
      <w:r w:rsidRPr="007A085F">
        <w:rPr>
          <w:i/>
          <w:iCs/>
        </w:rPr>
        <w:fldChar w:fldCharType="separate"/>
      </w:r>
      <w:r w:rsidR="000B0A07">
        <w:rPr>
          <w:noProof/>
        </w:rPr>
        <w:t>22</w:t>
      </w:r>
      <w:r w:rsidRPr="007A085F">
        <w:rPr>
          <w:i/>
          <w:iCs/>
        </w:rPr>
        <w:fldChar w:fldCharType="end"/>
      </w:r>
      <w:bookmarkEnd w:id="35"/>
      <w:r w:rsidRPr="007A085F">
        <w:t xml:space="preserve"> </w:t>
      </w:r>
      <w:r w:rsidRPr="005F242E">
        <w:t>International student accommodation</w:t>
      </w:r>
      <w:r w:rsidRPr="007A085F">
        <w:t xml:space="preserve"> arrangements by sector, 2020, %</w:t>
      </w:r>
    </w:p>
    <w:tbl>
      <w:tblPr>
        <w:tblStyle w:val="TableGrid"/>
        <w:tblW w:w="5000" w:type="pct"/>
        <w:tblLook w:val="04A0" w:firstRow="1" w:lastRow="0" w:firstColumn="1" w:lastColumn="0" w:noHBand="0" w:noVBand="1"/>
      </w:tblPr>
      <w:tblGrid>
        <w:gridCol w:w="2303"/>
        <w:gridCol w:w="1664"/>
        <w:gridCol w:w="1664"/>
        <w:gridCol w:w="1663"/>
        <w:gridCol w:w="1663"/>
        <w:gridCol w:w="1663"/>
      </w:tblGrid>
      <w:tr w:rsidR="001B17AC" w:rsidRPr="005A6C4C" w14:paraId="517BEA26" w14:textId="77777777" w:rsidTr="008733DF">
        <w:tc>
          <w:tcPr>
            <w:tcW w:w="1084" w:type="pct"/>
            <w:hideMark/>
          </w:tcPr>
          <w:p w14:paraId="41A58864" w14:textId="77777777" w:rsidR="001B17AC" w:rsidRPr="005A6C4C" w:rsidRDefault="001B17AC" w:rsidP="00726BBD">
            <w:pPr>
              <w:rPr>
                <w:rFonts w:ascii="Calibri" w:hAnsi="Calibri"/>
                <w:sz w:val="18"/>
                <w:szCs w:val="18"/>
              </w:rPr>
            </w:pPr>
          </w:p>
        </w:tc>
        <w:tc>
          <w:tcPr>
            <w:tcW w:w="783" w:type="pct"/>
            <w:hideMark/>
          </w:tcPr>
          <w:p w14:paraId="066E2D63" w14:textId="77777777" w:rsidR="001B17AC" w:rsidRPr="005A6C4C" w:rsidRDefault="001B17AC" w:rsidP="00471426">
            <w:pPr>
              <w:pStyle w:val="zz"/>
            </w:pPr>
            <w:r w:rsidRPr="005A6C4C">
              <w:t>Private rented house/flat/room</w:t>
            </w:r>
          </w:p>
        </w:tc>
        <w:tc>
          <w:tcPr>
            <w:tcW w:w="783" w:type="pct"/>
            <w:hideMark/>
          </w:tcPr>
          <w:p w14:paraId="4BCFE643" w14:textId="6B76CAB3" w:rsidR="001B17AC" w:rsidRPr="005A6C4C" w:rsidRDefault="001B17AC" w:rsidP="00471426">
            <w:pPr>
              <w:pStyle w:val="zz"/>
            </w:pPr>
            <w:r>
              <w:t>Living with parents, f</w:t>
            </w:r>
            <w:r w:rsidRPr="005A6C4C">
              <w:t>riends or relative</w:t>
            </w:r>
            <w:r>
              <w:t>s</w:t>
            </w:r>
          </w:p>
        </w:tc>
        <w:tc>
          <w:tcPr>
            <w:tcW w:w="783" w:type="pct"/>
            <w:hideMark/>
          </w:tcPr>
          <w:p w14:paraId="01C17422" w14:textId="77777777" w:rsidR="001B17AC" w:rsidRPr="005A6C4C" w:rsidRDefault="001B17AC" w:rsidP="00471426">
            <w:pPr>
              <w:pStyle w:val="zz"/>
            </w:pPr>
            <w:r w:rsidRPr="005A6C4C">
              <w:t>Purpose built student accommodation*</w:t>
            </w:r>
          </w:p>
        </w:tc>
        <w:tc>
          <w:tcPr>
            <w:tcW w:w="783" w:type="pct"/>
          </w:tcPr>
          <w:p w14:paraId="51A26883" w14:textId="7F8E4BDA" w:rsidR="001B17AC" w:rsidRPr="005A6C4C" w:rsidRDefault="001B17AC" w:rsidP="00471426">
            <w:pPr>
              <w:pStyle w:val="zz"/>
            </w:pPr>
            <w:r>
              <w:t>Homestay with unrelated family</w:t>
            </w:r>
          </w:p>
        </w:tc>
        <w:tc>
          <w:tcPr>
            <w:tcW w:w="783" w:type="pct"/>
            <w:hideMark/>
          </w:tcPr>
          <w:p w14:paraId="7590DD04" w14:textId="6E65C779" w:rsidR="001B17AC" w:rsidRPr="005A6C4C" w:rsidRDefault="001B17AC" w:rsidP="00471426">
            <w:pPr>
              <w:pStyle w:val="zz"/>
            </w:pPr>
            <w:r w:rsidRPr="005A6C4C">
              <w:t>Other</w:t>
            </w:r>
          </w:p>
        </w:tc>
      </w:tr>
      <w:tr w:rsidR="001B17AC" w:rsidRPr="005A6C4C" w14:paraId="511FB631" w14:textId="77777777" w:rsidTr="008733DF">
        <w:tc>
          <w:tcPr>
            <w:tcW w:w="1084" w:type="pct"/>
          </w:tcPr>
          <w:p w14:paraId="19D2A2C7" w14:textId="77777777" w:rsidR="001B17AC" w:rsidRPr="005A6C4C" w:rsidRDefault="001B17AC" w:rsidP="00E43DF9">
            <w:pPr>
              <w:pStyle w:val="Z"/>
              <w:rPr>
                <w:rStyle w:val="Body02BOLD"/>
                <w:b w:val="0"/>
                <w:bCs/>
              </w:rPr>
            </w:pPr>
            <w:r w:rsidRPr="005A6C4C">
              <w:rPr>
                <w:rStyle w:val="Body02BOLD"/>
                <w:bCs/>
              </w:rPr>
              <w:t>Higher education undergraduate</w:t>
            </w:r>
          </w:p>
        </w:tc>
        <w:tc>
          <w:tcPr>
            <w:tcW w:w="783" w:type="pct"/>
          </w:tcPr>
          <w:p w14:paraId="40BB6025" w14:textId="5116BD5E" w:rsidR="001B17AC" w:rsidRPr="00346D95" w:rsidRDefault="00A54682" w:rsidP="00E43DF9">
            <w:pPr>
              <w:pStyle w:val="Z"/>
              <w:jc w:val="center"/>
              <w:rPr>
                <w:rStyle w:val="Body02BOLD"/>
                <w:b w:val="0"/>
                <w:bCs/>
              </w:rPr>
            </w:pPr>
            <w:r>
              <w:rPr>
                <w:rStyle w:val="Body02BOLD"/>
                <w:b w:val="0"/>
                <w:bCs/>
              </w:rPr>
              <w:t>5</w:t>
            </w:r>
            <w:r>
              <w:rPr>
                <w:rStyle w:val="Body02BOLD"/>
                <w:bCs/>
              </w:rPr>
              <w:t>8</w:t>
            </w:r>
          </w:p>
        </w:tc>
        <w:tc>
          <w:tcPr>
            <w:tcW w:w="783" w:type="pct"/>
          </w:tcPr>
          <w:p w14:paraId="6F643997" w14:textId="453C73D1" w:rsidR="001B17AC" w:rsidRPr="001E222D" w:rsidRDefault="00A54682" w:rsidP="00E43DF9">
            <w:pPr>
              <w:pStyle w:val="Z"/>
              <w:jc w:val="center"/>
              <w:rPr>
                <w:rStyle w:val="Body02BOLD"/>
                <w:b w:val="0"/>
                <w:bCs/>
              </w:rPr>
            </w:pPr>
            <w:r>
              <w:rPr>
                <w:rStyle w:val="Body02BOLD"/>
                <w:b w:val="0"/>
                <w:bCs/>
              </w:rPr>
              <w:t>2</w:t>
            </w:r>
            <w:r>
              <w:rPr>
                <w:rStyle w:val="Body02BOLD"/>
                <w:bCs/>
              </w:rPr>
              <w:t>5</w:t>
            </w:r>
          </w:p>
        </w:tc>
        <w:tc>
          <w:tcPr>
            <w:tcW w:w="783" w:type="pct"/>
          </w:tcPr>
          <w:p w14:paraId="73024100" w14:textId="300C994D" w:rsidR="001B17AC" w:rsidRPr="008A7707" w:rsidRDefault="006721BF" w:rsidP="00E43DF9">
            <w:pPr>
              <w:pStyle w:val="Z"/>
              <w:jc w:val="center"/>
              <w:rPr>
                <w:rStyle w:val="Body02BOLD"/>
                <w:b w:val="0"/>
                <w:bCs/>
              </w:rPr>
            </w:pPr>
            <w:r>
              <w:rPr>
                <w:rStyle w:val="Body02BOLD"/>
                <w:b w:val="0"/>
                <w:bCs/>
              </w:rPr>
              <w:t>9</w:t>
            </w:r>
          </w:p>
        </w:tc>
        <w:tc>
          <w:tcPr>
            <w:tcW w:w="783" w:type="pct"/>
          </w:tcPr>
          <w:p w14:paraId="627FC1B7" w14:textId="5D8078CE" w:rsidR="001B17AC" w:rsidRPr="008A7707" w:rsidRDefault="009209BD" w:rsidP="001B17AC">
            <w:pPr>
              <w:pStyle w:val="Z"/>
              <w:jc w:val="center"/>
              <w:rPr>
                <w:rStyle w:val="Body02BOLD"/>
                <w:b w:val="0"/>
                <w:bCs/>
              </w:rPr>
            </w:pPr>
            <w:r>
              <w:rPr>
                <w:rStyle w:val="Body02BOLD"/>
                <w:b w:val="0"/>
                <w:bCs/>
              </w:rPr>
              <w:t>4</w:t>
            </w:r>
          </w:p>
        </w:tc>
        <w:tc>
          <w:tcPr>
            <w:tcW w:w="783" w:type="pct"/>
          </w:tcPr>
          <w:p w14:paraId="3884939D" w14:textId="3C17FD53" w:rsidR="001B17AC" w:rsidRPr="00346D95" w:rsidRDefault="009209BD" w:rsidP="00E43DF9">
            <w:pPr>
              <w:pStyle w:val="Z"/>
              <w:jc w:val="center"/>
              <w:rPr>
                <w:rStyle w:val="Body02BOLD"/>
                <w:b w:val="0"/>
                <w:bCs/>
              </w:rPr>
            </w:pPr>
            <w:r>
              <w:rPr>
                <w:rStyle w:val="Body02BOLD"/>
                <w:b w:val="0"/>
                <w:bCs/>
              </w:rPr>
              <w:t>5</w:t>
            </w:r>
          </w:p>
        </w:tc>
      </w:tr>
      <w:tr w:rsidR="001B17AC" w:rsidRPr="001D753C" w14:paraId="4A95489D" w14:textId="77777777" w:rsidTr="008733DF">
        <w:tc>
          <w:tcPr>
            <w:tcW w:w="1084" w:type="pct"/>
          </w:tcPr>
          <w:p w14:paraId="489D4C91" w14:textId="77777777" w:rsidR="001B17AC" w:rsidRPr="005A6C4C" w:rsidRDefault="001B17AC" w:rsidP="00E43DF9">
            <w:pPr>
              <w:pStyle w:val="Z"/>
              <w:rPr>
                <w:rStyle w:val="Body02BOLD"/>
                <w:b w:val="0"/>
                <w:bCs/>
              </w:rPr>
            </w:pPr>
            <w:r w:rsidRPr="005A6C4C">
              <w:rPr>
                <w:rStyle w:val="Body02BOLD"/>
                <w:bCs/>
              </w:rPr>
              <w:t xml:space="preserve">Vocational education and training </w:t>
            </w:r>
          </w:p>
        </w:tc>
        <w:tc>
          <w:tcPr>
            <w:tcW w:w="783" w:type="pct"/>
          </w:tcPr>
          <w:p w14:paraId="558F3D8D" w14:textId="1BDB3D84" w:rsidR="001B17AC" w:rsidRPr="005A6C4C" w:rsidRDefault="001B17AC" w:rsidP="00E43DF9">
            <w:pPr>
              <w:pStyle w:val="Z"/>
              <w:jc w:val="center"/>
              <w:rPr>
                <w:rStyle w:val="Body02BOLD"/>
                <w:b w:val="0"/>
                <w:bCs/>
              </w:rPr>
            </w:pPr>
            <w:r>
              <w:rPr>
                <w:rStyle w:val="Body02BOLD"/>
                <w:b w:val="0"/>
                <w:bCs/>
              </w:rPr>
              <w:t>64</w:t>
            </w:r>
          </w:p>
        </w:tc>
        <w:tc>
          <w:tcPr>
            <w:tcW w:w="783" w:type="pct"/>
          </w:tcPr>
          <w:p w14:paraId="7339331F" w14:textId="401B2277" w:rsidR="001B17AC" w:rsidRPr="005A6C4C" w:rsidRDefault="001B17AC" w:rsidP="00E43DF9">
            <w:pPr>
              <w:pStyle w:val="Z"/>
              <w:jc w:val="center"/>
              <w:rPr>
                <w:rStyle w:val="Body02BOLD"/>
                <w:b w:val="0"/>
                <w:bCs/>
              </w:rPr>
            </w:pPr>
            <w:r>
              <w:rPr>
                <w:rStyle w:val="Body02BOLD"/>
                <w:b w:val="0"/>
                <w:bCs/>
              </w:rPr>
              <w:t>17</w:t>
            </w:r>
          </w:p>
        </w:tc>
        <w:tc>
          <w:tcPr>
            <w:tcW w:w="783" w:type="pct"/>
          </w:tcPr>
          <w:p w14:paraId="746B117D" w14:textId="2E299D08" w:rsidR="001B17AC" w:rsidRPr="005A6C4C" w:rsidRDefault="001B17AC" w:rsidP="00E43DF9">
            <w:pPr>
              <w:pStyle w:val="Z"/>
              <w:jc w:val="center"/>
              <w:rPr>
                <w:rStyle w:val="Body02BOLD"/>
                <w:b w:val="0"/>
                <w:bCs/>
              </w:rPr>
            </w:pPr>
            <w:r>
              <w:rPr>
                <w:rStyle w:val="Body02BOLD"/>
                <w:b w:val="0"/>
                <w:bCs/>
              </w:rPr>
              <w:t>10</w:t>
            </w:r>
          </w:p>
        </w:tc>
        <w:tc>
          <w:tcPr>
            <w:tcW w:w="783" w:type="pct"/>
          </w:tcPr>
          <w:p w14:paraId="19D31380" w14:textId="455DB11D" w:rsidR="001B17AC" w:rsidRPr="005A6C4C" w:rsidRDefault="001B17AC" w:rsidP="001B17AC">
            <w:pPr>
              <w:pStyle w:val="Z"/>
              <w:jc w:val="center"/>
              <w:rPr>
                <w:rStyle w:val="Body02BOLD"/>
                <w:b w:val="0"/>
                <w:bCs/>
              </w:rPr>
            </w:pPr>
            <w:r>
              <w:rPr>
                <w:rStyle w:val="Body02BOLD"/>
                <w:b w:val="0"/>
                <w:bCs/>
              </w:rPr>
              <w:t>4</w:t>
            </w:r>
          </w:p>
        </w:tc>
        <w:tc>
          <w:tcPr>
            <w:tcW w:w="783" w:type="pct"/>
          </w:tcPr>
          <w:p w14:paraId="4A8AD189" w14:textId="36607A6E" w:rsidR="001B17AC" w:rsidRPr="005A6C4C" w:rsidRDefault="001B17AC" w:rsidP="00E43DF9">
            <w:pPr>
              <w:pStyle w:val="Z"/>
              <w:jc w:val="center"/>
              <w:rPr>
                <w:rStyle w:val="Body02BOLD"/>
                <w:b w:val="0"/>
                <w:bCs/>
              </w:rPr>
            </w:pPr>
            <w:r>
              <w:rPr>
                <w:rStyle w:val="Body02BOLD"/>
                <w:b w:val="0"/>
                <w:bCs/>
              </w:rPr>
              <w:t>6</w:t>
            </w:r>
          </w:p>
        </w:tc>
      </w:tr>
    </w:tbl>
    <w:p w14:paraId="11155D91" w14:textId="65555020" w:rsidR="00D96B4C" w:rsidRPr="001D753C" w:rsidRDefault="000369BB" w:rsidP="00C870E4">
      <w:pPr>
        <w:pStyle w:val="Noteupdate"/>
        <w:rPr>
          <w:highlight w:val="yellow"/>
        </w:rPr>
      </w:pPr>
      <w:r>
        <w:t xml:space="preserve">* </w:t>
      </w:r>
      <w:r w:rsidR="008366BA" w:rsidRPr="007D32E6">
        <w:t>See Appendix 4 for sources and methods used in compiling data from the Student Experience Survey</w:t>
      </w:r>
      <w:r w:rsidR="008366BA">
        <w:t xml:space="preserve"> and Student Outcomes Survey</w:t>
      </w:r>
      <w:r w:rsidR="008366BA" w:rsidRPr="007D32E6">
        <w:t xml:space="preserve"> </w:t>
      </w:r>
    </w:p>
    <w:p w14:paraId="7BB333C7" w14:textId="03A4E79D" w:rsidR="00D96B4C" w:rsidRPr="00440DF6" w:rsidRDefault="00AC5439" w:rsidP="00837BB7">
      <w:pPr>
        <w:pStyle w:val="Body"/>
      </w:pPr>
      <w:r w:rsidRPr="00F47AB5">
        <w:t>I</w:t>
      </w:r>
      <w:r w:rsidR="00DE1875" w:rsidRPr="00F47AB5">
        <w:t xml:space="preserve">nternational students in both the higher education </w:t>
      </w:r>
      <w:r w:rsidR="00F47AB5" w:rsidRPr="00F47AB5">
        <w:t xml:space="preserve">and </w:t>
      </w:r>
      <w:r w:rsidR="00F47AB5">
        <w:t>VET</w:t>
      </w:r>
      <w:r w:rsidR="00DE1875" w:rsidRPr="00F47AB5">
        <w:t xml:space="preserve"> sectors</w:t>
      </w:r>
      <w:r w:rsidRPr="00F47AB5">
        <w:t xml:space="preserve"> placed emphasis on similar factors when choosing where to study, as shown in </w:t>
      </w:r>
      <w:r w:rsidR="00051C71">
        <w:fldChar w:fldCharType="begin"/>
      </w:r>
      <w:r w:rsidR="00051C71">
        <w:instrText xml:space="preserve"> REF _Ref70274474 \h </w:instrText>
      </w:r>
      <w:r w:rsidR="00051C71">
        <w:fldChar w:fldCharType="separate"/>
      </w:r>
      <w:r w:rsidR="000B0A07" w:rsidRPr="00A12B1F">
        <w:t xml:space="preserve">Table </w:t>
      </w:r>
      <w:r w:rsidR="000B0A07">
        <w:rPr>
          <w:noProof/>
        </w:rPr>
        <w:t>23</w:t>
      </w:r>
      <w:r w:rsidR="00051C71">
        <w:fldChar w:fldCharType="end"/>
      </w:r>
      <w:r w:rsidRPr="00F47AB5">
        <w:t xml:space="preserve">. Personal safety </w:t>
      </w:r>
      <w:r w:rsidR="003B7DB7">
        <w:t xml:space="preserve">and security </w:t>
      </w:r>
      <w:r w:rsidRPr="00F47AB5">
        <w:t>was rated as</w:t>
      </w:r>
      <w:r w:rsidR="003B7DB7">
        <w:t xml:space="preserve"> one of the most</w:t>
      </w:r>
      <w:r w:rsidRPr="00F47AB5">
        <w:t xml:space="preserve"> important</w:t>
      </w:r>
      <w:r w:rsidR="003B7DB7">
        <w:t xml:space="preserve"> factors</w:t>
      </w:r>
      <w:r w:rsidRPr="00F47AB5">
        <w:t xml:space="preserve"> by both groups, including by 98 per cent </w:t>
      </w:r>
      <w:r w:rsidR="00F47AB5" w:rsidRPr="00F47AB5">
        <w:t xml:space="preserve">of </w:t>
      </w:r>
      <w:r w:rsidR="00F47AB5">
        <w:t>VET</w:t>
      </w:r>
      <w:r w:rsidR="003B7DB7">
        <w:t xml:space="preserve"> international graduates</w:t>
      </w:r>
      <w:r w:rsidRPr="00F47AB5">
        <w:t xml:space="preserve"> and by 96 per cent of higher education </w:t>
      </w:r>
      <w:r w:rsidR="003B7DB7">
        <w:t xml:space="preserve">international </w:t>
      </w:r>
      <w:r w:rsidRPr="00440DF6">
        <w:t xml:space="preserve">students. </w:t>
      </w:r>
      <w:r w:rsidR="00D96B4C" w:rsidRPr="00440DF6">
        <w:t>Note, there was no item rating the</w:t>
      </w:r>
      <w:r w:rsidR="00D62489" w:rsidRPr="00440DF6">
        <w:t xml:space="preserve"> importance of the</w:t>
      </w:r>
      <w:r w:rsidR="00D96B4C" w:rsidRPr="00440DF6">
        <w:t xml:space="preserve"> quality of teaching in the </w:t>
      </w:r>
      <w:r w:rsidR="00F23621">
        <w:t>SES</w:t>
      </w:r>
      <w:r w:rsidR="00D96B4C" w:rsidRPr="00440DF6">
        <w:t xml:space="preserve"> instrument.</w:t>
      </w:r>
    </w:p>
    <w:p w14:paraId="4BFB087D" w14:textId="74113464" w:rsidR="00D96B4C" w:rsidRPr="00A12B1F" w:rsidRDefault="00D96B4C" w:rsidP="005E11F3">
      <w:pPr>
        <w:pStyle w:val="Tabletitle"/>
        <w:rPr>
          <w:i/>
          <w:iCs/>
        </w:rPr>
      </w:pPr>
      <w:bookmarkStart w:id="36" w:name="_Ref70274474"/>
      <w:bookmarkStart w:id="37" w:name="_Hlk68705811"/>
      <w:r w:rsidRPr="00A12B1F">
        <w:t xml:space="preserve">Table </w:t>
      </w:r>
      <w:r w:rsidRPr="00A12B1F">
        <w:rPr>
          <w:i/>
          <w:iCs/>
        </w:rPr>
        <w:fldChar w:fldCharType="begin"/>
      </w:r>
      <w:r w:rsidRPr="00A12B1F">
        <w:instrText xml:space="preserve"> SEQ Table \* ARABIC </w:instrText>
      </w:r>
      <w:r w:rsidRPr="00A12B1F">
        <w:rPr>
          <w:i/>
          <w:iCs/>
        </w:rPr>
        <w:fldChar w:fldCharType="separate"/>
      </w:r>
      <w:r w:rsidR="000B0A07">
        <w:rPr>
          <w:noProof/>
        </w:rPr>
        <w:t>23</w:t>
      </w:r>
      <w:r w:rsidRPr="00A12B1F">
        <w:rPr>
          <w:i/>
          <w:iCs/>
        </w:rPr>
        <w:fldChar w:fldCharType="end"/>
      </w:r>
      <w:bookmarkEnd w:id="36"/>
      <w:r w:rsidRPr="00A12B1F">
        <w:t xml:space="preserve"> </w:t>
      </w:r>
      <w:r w:rsidRPr="001F5938">
        <w:t>International student</w:t>
      </w:r>
      <w:r w:rsidRPr="00A12B1F">
        <w:t xml:space="preserve"> reasons for choosing to study in Australia by sector</w:t>
      </w:r>
      <w:r w:rsidR="005615D9">
        <w:t>,</w:t>
      </w:r>
      <w:r w:rsidRPr="00A12B1F">
        <w:t xml:space="preserve"> 2020</w:t>
      </w:r>
      <w:r w:rsidR="005615D9">
        <w:t>*</w:t>
      </w:r>
      <w:r w:rsidRPr="00A12B1F">
        <w:t xml:space="preserve"> (% importance rating)</w:t>
      </w:r>
    </w:p>
    <w:bookmarkEnd w:id="37"/>
    <w:tbl>
      <w:tblPr>
        <w:tblStyle w:val="TableGrid"/>
        <w:tblW w:w="4425" w:type="pct"/>
        <w:tblLayout w:type="fixed"/>
        <w:tblLook w:val="04A0" w:firstRow="1" w:lastRow="0" w:firstColumn="1" w:lastColumn="0" w:noHBand="0" w:noVBand="1"/>
      </w:tblPr>
      <w:tblGrid>
        <w:gridCol w:w="2745"/>
        <w:gridCol w:w="1526"/>
        <w:gridCol w:w="1222"/>
        <w:gridCol w:w="1068"/>
        <w:gridCol w:w="1372"/>
        <w:gridCol w:w="1466"/>
      </w:tblGrid>
      <w:tr w:rsidR="00D96B4C" w:rsidRPr="001D753C" w14:paraId="6C5CDD7C" w14:textId="77777777" w:rsidTr="008733DF">
        <w:tc>
          <w:tcPr>
            <w:tcW w:w="1460" w:type="pct"/>
          </w:tcPr>
          <w:p w14:paraId="78818E1B" w14:textId="77777777" w:rsidR="00D96B4C" w:rsidRPr="001D753C" w:rsidRDefault="00D96B4C" w:rsidP="00471426">
            <w:pPr>
              <w:pStyle w:val="zz"/>
              <w:rPr>
                <w:highlight w:val="yellow"/>
              </w:rPr>
            </w:pPr>
          </w:p>
        </w:tc>
        <w:tc>
          <w:tcPr>
            <w:tcW w:w="812" w:type="pct"/>
            <w:hideMark/>
          </w:tcPr>
          <w:p w14:paraId="1D3594D3" w14:textId="77777777" w:rsidR="00D96B4C" w:rsidRPr="00DE1875" w:rsidRDefault="00D96B4C" w:rsidP="00471426">
            <w:pPr>
              <w:pStyle w:val="zz"/>
            </w:pPr>
            <w:r w:rsidRPr="00DE1875">
              <w:t>Quality of teaching</w:t>
            </w:r>
          </w:p>
        </w:tc>
        <w:tc>
          <w:tcPr>
            <w:tcW w:w="650" w:type="pct"/>
          </w:tcPr>
          <w:p w14:paraId="2B9B3599" w14:textId="62C5561C" w:rsidR="00D96B4C" w:rsidRPr="00DE1875" w:rsidRDefault="00D96B4C" w:rsidP="00471426">
            <w:pPr>
              <w:pStyle w:val="zz"/>
            </w:pPr>
            <w:r w:rsidRPr="00DE1875">
              <w:t xml:space="preserve">Reputation of </w:t>
            </w:r>
            <w:r w:rsidR="00DF076D">
              <w:t>the</w:t>
            </w:r>
            <w:r w:rsidR="00DF076D" w:rsidRPr="00DE1875">
              <w:t xml:space="preserve"> </w:t>
            </w:r>
            <w:r w:rsidRPr="00DE1875">
              <w:t>qualification</w:t>
            </w:r>
          </w:p>
        </w:tc>
        <w:tc>
          <w:tcPr>
            <w:tcW w:w="568" w:type="pct"/>
          </w:tcPr>
          <w:p w14:paraId="7C640B57" w14:textId="5E3A5E47" w:rsidR="00D96B4C" w:rsidRPr="00DE1875" w:rsidRDefault="00DF076D" w:rsidP="00471426">
            <w:pPr>
              <w:pStyle w:val="zz"/>
            </w:pPr>
            <w:r>
              <w:t>Personal safety and security</w:t>
            </w:r>
          </w:p>
        </w:tc>
        <w:tc>
          <w:tcPr>
            <w:tcW w:w="730" w:type="pct"/>
            <w:hideMark/>
          </w:tcPr>
          <w:p w14:paraId="251403DD" w14:textId="77777777" w:rsidR="00D96B4C" w:rsidRPr="005F5EF1" w:rsidRDefault="00D96B4C" w:rsidP="00471426">
            <w:pPr>
              <w:pStyle w:val="zz"/>
            </w:pPr>
            <w:r w:rsidRPr="005F5EF1">
              <w:t>Reputation of Australia’s education system</w:t>
            </w:r>
          </w:p>
        </w:tc>
        <w:tc>
          <w:tcPr>
            <w:tcW w:w="780" w:type="pct"/>
            <w:hideMark/>
          </w:tcPr>
          <w:p w14:paraId="0BE5077C" w14:textId="174D5275" w:rsidR="00D96B4C" w:rsidRPr="005F5EF1" w:rsidRDefault="00DF076D" w:rsidP="00471426">
            <w:pPr>
              <w:pStyle w:val="zz"/>
            </w:pPr>
            <w:r>
              <w:t xml:space="preserve">Reputation of </w:t>
            </w:r>
            <w:r w:rsidR="003B7DB7">
              <w:t xml:space="preserve">the </w:t>
            </w:r>
            <w:r>
              <w:t>education provider</w:t>
            </w:r>
          </w:p>
        </w:tc>
      </w:tr>
      <w:tr w:rsidR="00D96B4C" w:rsidRPr="001D753C" w14:paraId="635EFB13" w14:textId="77777777" w:rsidTr="008733DF">
        <w:tc>
          <w:tcPr>
            <w:tcW w:w="1460" w:type="pct"/>
          </w:tcPr>
          <w:p w14:paraId="41A9DC27" w14:textId="77777777" w:rsidR="00D96B4C" w:rsidRPr="007D773B" w:rsidRDefault="00D96B4C" w:rsidP="00D01DB1">
            <w:pPr>
              <w:pStyle w:val="Z"/>
              <w:rPr>
                <w:rStyle w:val="Body02BOLD"/>
                <w:b w:val="0"/>
                <w:bCs/>
                <w:highlight w:val="yellow"/>
              </w:rPr>
            </w:pPr>
            <w:r w:rsidRPr="007D773B">
              <w:rPr>
                <w:rStyle w:val="Body02BOLD"/>
                <w:bCs/>
              </w:rPr>
              <w:t>Higher education undergraduate</w:t>
            </w:r>
          </w:p>
        </w:tc>
        <w:tc>
          <w:tcPr>
            <w:tcW w:w="812" w:type="pct"/>
          </w:tcPr>
          <w:p w14:paraId="2C6F929F" w14:textId="6069E6F8" w:rsidR="00D96B4C" w:rsidRPr="00DE1875" w:rsidRDefault="00D96B4C" w:rsidP="00D01DB1">
            <w:pPr>
              <w:pStyle w:val="Z"/>
              <w:jc w:val="center"/>
              <w:rPr>
                <w:rStyle w:val="Body02BOLD"/>
                <w:b w:val="0"/>
                <w:bCs/>
              </w:rPr>
            </w:pPr>
            <w:r w:rsidRPr="00DE1875">
              <w:rPr>
                <w:rStyle w:val="Body02BOLD"/>
                <w:b w:val="0"/>
                <w:bCs/>
              </w:rPr>
              <w:t>n</w:t>
            </w:r>
            <w:r w:rsidR="00DF076D">
              <w:rPr>
                <w:rStyle w:val="Body02BOLD"/>
                <w:b w:val="0"/>
                <w:bCs/>
              </w:rPr>
              <w:t>/</w:t>
            </w:r>
            <w:r w:rsidR="00DF076D">
              <w:rPr>
                <w:rStyle w:val="Body02BOLD"/>
                <w:bCs/>
              </w:rPr>
              <w:t>a</w:t>
            </w:r>
          </w:p>
        </w:tc>
        <w:tc>
          <w:tcPr>
            <w:tcW w:w="650" w:type="pct"/>
          </w:tcPr>
          <w:p w14:paraId="4F58980E" w14:textId="3EE8B4C4" w:rsidR="00D96B4C" w:rsidRPr="00DE1875" w:rsidRDefault="00D62489" w:rsidP="00D01DB1">
            <w:pPr>
              <w:pStyle w:val="Z"/>
              <w:jc w:val="center"/>
              <w:rPr>
                <w:rStyle w:val="Body02BOLD"/>
                <w:b w:val="0"/>
                <w:bCs/>
              </w:rPr>
            </w:pPr>
            <w:r w:rsidRPr="00DE1875">
              <w:rPr>
                <w:rStyle w:val="Body02BOLD"/>
                <w:b w:val="0"/>
                <w:bCs/>
              </w:rPr>
              <w:t>96</w:t>
            </w:r>
          </w:p>
        </w:tc>
        <w:tc>
          <w:tcPr>
            <w:tcW w:w="568" w:type="pct"/>
          </w:tcPr>
          <w:p w14:paraId="14CE3711" w14:textId="699FFF70" w:rsidR="00D96B4C" w:rsidRPr="00DE1875" w:rsidRDefault="00D62489" w:rsidP="00D01DB1">
            <w:pPr>
              <w:pStyle w:val="Z"/>
              <w:jc w:val="center"/>
              <w:rPr>
                <w:rStyle w:val="Body02BOLD"/>
                <w:b w:val="0"/>
                <w:bCs/>
              </w:rPr>
            </w:pPr>
            <w:r w:rsidRPr="00DE1875">
              <w:rPr>
                <w:rStyle w:val="Body02BOLD"/>
                <w:b w:val="0"/>
                <w:bCs/>
              </w:rPr>
              <w:t>9</w:t>
            </w:r>
            <w:r w:rsidR="00DF076D">
              <w:rPr>
                <w:rStyle w:val="Body02BOLD"/>
                <w:b w:val="0"/>
                <w:bCs/>
              </w:rPr>
              <w:t>6</w:t>
            </w:r>
          </w:p>
        </w:tc>
        <w:tc>
          <w:tcPr>
            <w:tcW w:w="730" w:type="pct"/>
          </w:tcPr>
          <w:p w14:paraId="462342D2" w14:textId="77777777" w:rsidR="00D96B4C" w:rsidRPr="00D01DB1" w:rsidRDefault="00D96B4C" w:rsidP="00D01DB1">
            <w:pPr>
              <w:pStyle w:val="Z"/>
              <w:jc w:val="center"/>
              <w:rPr>
                <w:rStyle w:val="Body02BOLD"/>
                <w:b w:val="0"/>
                <w:bCs/>
              </w:rPr>
            </w:pPr>
            <w:r w:rsidRPr="00D01DB1">
              <w:rPr>
                <w:rStyle w:val="Body02BOLD"/>
                <w:b w:val="0"/>
                <w:bCs/>
              </w:rPr>
              <w:t>94</w:t>
            </w:r>
          </w:p>
        </w:tc>
        <w:tc>
          <w:tcPr>
            <w:tcW w:w="780" w:type="pct"/>
          </w:tcPr>
          <w:p w14:paraId="51C73C3E" w14:textId="6C4128D1" w:rsidR="00D96B4C" w:rsidRPr="00D01DB1" w:rsidRDefault="00D96B4C" w:rsidP="00D01DB1">
            <w:pPr>
              <w:pStyle w:val="Z"/>
              <w:jc w:val="center"/>
              <w:rPr>
                <w:rStyle w:val="Body02BOLD"/>
                <w:b w:val="0"/>
                <w:bCs/>
              </w:rPr>
            </w:pPr>
            <w:r w:rsidRPr="00D01DB1">
              <w:rPr>
                <w:rStyle w:val="Body02BOLD"/>
                <w:b w:val="0"/>
                <w:bCs/>
              </w:rPr>
              <w:t>9</w:t>
            </w:r>
            <w:r w:rsidR="00DF076D">
              <w:rPr>
                <w:rStyle w:val="Body02BOLD"/>
                <w:b w:val="0"/>
                <w:bCs/>
              </w:rPr>
              <w:t>4</w:t>
            </w:r>
          </w:p>
        </w:tc>
      </w:tr>
      <w:tr w:rsidR="00D96B4C" w:rsidRPr="001D753C" w14:paraId="4E28300A" w14:textId="77777777" w:rsidTr="008733DF">
        <w:tc>
          <w:tcPr>
            <w:tcW w:w="1460" w:type="pct"/>
          </w:tcPr>
          <w:p w14:paraId="4DD2FEF6" w14:textId="77777777" w:rsidR="00D96B4C" w:rsidRPr="00DE1875" w:rsidRDefault="00D96B4C" w:rsidP="00D01DB1">
            <w:pPr>
              <w:pStyle w:val="Z"/>
              <w:rPr>
                <w:rStyle w:val="Body02BOLD"/>
                <w:b w:val="0"/>
                <w:bCs/>
              </w:rPr>
            </w:pPr>
            <w:r w:rsidRPr="00DE1875">
              <w:rPr>
                <w:rStyle w:val="Body02BOLD"/>
                <w:bCs/>
              </w:rPr>
              <w:t>Vocational education and training</w:t>
            </w:r>
          </w:p>
        </w:tc>
        <w:tc>
          <w:tcPr>
            <w:tcW w:w="812" w:type="pct"/>
          </w:tcPr>
          <w:p w14:paraId="328C1542" w14:textId="72BD4362" w:rsidR="00D96B4C" w:rsidRPr="00DE1875" w:rsidRDefault="00D62489" w:rsidP="00D01DB1">
            <w:pPr>
              <w:pStyle w:val="Z"/>
              <w:jc w:val="center"/>
              <w:rPr>
                <w:rStyle w:val="Body02BOLD"/>
                <w:b w:val="0"/>
                <w:bCs/>
              </w:rPr>
            </w:pPr>
            <w:r w:rsidRPr="00DE1875">
              <w:rPr>
                <w:rStyle w:val="Body02BOLD"/>
                <w:b w:val="0"/>
                <w:bCs/>
              </w:rPr>
              <w:t>98</w:t>
            </w:r>
          </w:p>
        </w:tc>
        <w:tc>
          <w:tcPr>
            <w:tcW w:w="650" w:type="pct"/>
          </w:tcPr>
          <w:p w14:paraId="4318626A" w14:textId="39805F2C" w:rsidR="00D96B4C" w:rsidRPr="00DE1875" w:rsidRDefault="00D62489" w:rsidP="00D01DB1">
            <w:pPr>
              <w:pStyle w:val="Z"/>
              <w:jc w:val="center"/>
              <w:rPr>
                <w:rStyle w:val="Body02BOLD"/>
                <w:b w:val="0"/>
                <w:bCs/>
              </w:rPr>
            </w:pPr>
            <w:r w:rsidRPr="00DE1875">
              <w:rPr>
                <w:rStyle w:val="Body02BOLD"/>
                <w:b w:val="0"/>
                <w:bCs/>
              </w:rPr>
              <w:t>97</w:t>
            </w:r>
          </w:p>
        </w:tc>
        <w:tc>
          <w:tcPr>
            <w:tcW w:w="568" w:type="pct"/>
          </w:tcPr>
          <w:p w14:paraId="19844365" w14:textId="0023FECA" w:rsidR="00D96B4C" w:rsidRPr="00DE1875" w:rsidRDefault="00D62489" w:rsidP="00D01DB1">
            <w:pPr>
              <w:pStyle w:val="Z"/>
              <w:jc w:val="center"/>
              <w:rPr>
                <w:rStyle w:val="Body02BOLD"/>
                <w:b w:val="0"/>
                <w:bCs/>
              </w:rPr>
            </w:pPr>
            <w:r w:rsidRPr="00DE1875">
              <w:rPr>
                <w:rStyle w:val="Body02BOLD"/>
                <w:b w:val="0"/>
                <w:bCs/>
              </w:rPr>
              <w:t>9</w:t>
            </w:r>
            <w:r w:rsidR="00DF076D">
              <w:rPr>
                <w:rStyle w:val="Body02BOLD"/>
                <w:b w:val="0"/>
                <w:bCs/>
              </w:rPr>
              <w:t>8</w:t>
            </w:r>
          </w:p>
        </w:tc>
        <w:tc>
          <w:tcPr>
            <w:tcW w:w="730" w:type="pct"/>
          </w:tcPr>
          <w:p w14:paraId="021A26BA" w14:textId="254ABE33" w:rsidR="00D96B4C" w:rsidRPr="00DE1875" w:rsidRDefault="00D62489" w:rsidP="00D01DB1">
            <w:pPr>
              <w:pStyle w:val="Z"/>
              <w:jc w:val="center"/>
              <w:rPr>
                <w:rStyle w:val="Body02BOLD"/>
                <w:b w:val="0"/>
                <w:bCs/>
              </w:rPr>
            </w:pPr>
            <w:r w:rsidRPr="00DE1875">
              <w:rPr>
                <w:rStyle w:val="Body02BOLD"/>
                <w:b w:val="0"/>
                <w:bCs/>
              </w:rPr>
              <w:t>96</w:t>
            </w:r>
          </w:p>
        </w:tc>
        <w:tc>
          <w:tcPr>
            <w:tcW w:w="780" w:type="pct"/>
          </w:tcPr>
          <w:p w14:paraId="404C676A" w14:textId="30816B83" w:rsidR="00D96B4C" w:rsidRPr="00DE1875" w:rsidRDefault="00D62489" w:rsidP="00D01DB1">
            <w:pPr>
              <w:pStyle w:val="Z"/>
              <w:jc w:val="center"/>
              <w:rPr>
                <w:rStyle w:val="Body02BOLD"/>
                <w:b w:val="0"/>
                <w:bCs/>
              </w:rPr>
            </w:pPr>
            <w:r w:rsidRPr="00DE1875">
              <w:rPr>
                <w:rStyle w:val="Body02BOLD"/>
                <w:b w:val="0"/>
                <w:bCs/>
              </w:rPr>
              <w:t>9</w:t>
            </w:r>
            <w:r w:rsidR="00DF076D">
              <w:rPr>
                <w:rStyle w:val="Body02BOLD"/>
                <w:b w:val="0"/>
                <w:bCs/>
              </w:rPr>
              <w:t>6</w:t>
            </w:r>
          </w:p>
        </w:tc>
      </w:tr>
    </w:tbl>
    <w:p w14:paraId="19DD7B14" w14:textId="5D833A93" w:rsidR="00F47AB5" w:rsidRPr="00F47AB5" w:rsidRDefault="005615D9" w:rsidP="00CB5E77">
      <w:pPr>
        <w:pStyle w:val="Noteupdate"/>
        <w:rPr>
          <w:sz w:val="28"/>
          <w:szCs w:val="28"/>
          <w:highlight w:val="yellow"/>
        </w:rPr>
      </w:pPr>
      <w:r>
        <w:t xml:space="preserve">* </w:t>
      </w:r>
      <w:r w:rsidR="003B32D4" w:rsidRPr="007D32E6">
        <w:t>See Appendix 4 for sources and methods used in compiling data from the Student Experience Survey</w:t>
      </w:r>
      <w:r w:rsidR="003B32D4">
        <w:t xml:space="preserve"> and Student Outcomes Survey</w:t>
      </w:r>
    </w:p>
    <w:p w14:paraId="6C299A5D" w14:textId="3FE045AB" w:rsidR="00D96B4C" w:rsidRPr="00A6481A" w:rsidRDefault="003B32D4" w:rsidP="00D96B4C">
      <w:pPr>
        <w:pStyle w:val="Heading2"/>
        <w:numPr>
          <w:ilvl w:val="0"/>
          <w:numId w:val="18"/>
        </w:numPr>
        <w:ind w:hanging="720"/>
        <w:rPr>
          <w:b w:val="0"/>
          <w:bCs w:val="0"/>
        </w:rPr>
      </w:pPr>
      <w:r w:rsidRPr="007D32E6">
        <w:rPr>
          <w:sz w:val="16"/>
          <w:szCs w:val="16"/>
        </w:rPr>
        <w:t xml:space="preserve"> </w:t>
      </w:r>
      <w:r w:rsidR="00D96B4C" w:rsidRPr="00A6481A">
        <w:t>International comparisons</w:t>
      </w:r>
    </w:p>
    <w:p w14:paraId="40BB5D15" w14:textId="77777777" w:rsidR="000B0DA5" w:rsidRDefault="007133B3" w:rsidP="00440DF6">
      <w:pPr>
        <w:pStyle w:val="Body"/>
      </w:pPr>
      <w:r w:rsidRPr="000B0DA5">
        <w:t xml:space="preserve">The SES has been designed to enable benchmarking against similar student surveys conducted in other national contexts. </w:t>
      </w:r>
    </w:p>
    <w:p w14:paraId="4709E99E" w14:textId="7D47BBB2" w:rsidR="000B0DA5" w:rsidRPr="00440DF6" w:rsidRDefault="000B0DA5" w:rsidP="00440DF6">
      <w:pPr>
        <w:pStyle w:val="Body"/>
        <w:rPr>
          <w:b/>
          <w:bCs/>
        </w:rPr>
      </w:pPr>
      <w:r w:rsidRPr="000B0DA5">
        <w:t>The quality of the entire educational experience item in the SES, for example, is similar to the ‘overall experience’ question in the National Survey of Student Engagement (NSSE).</w:t>
      </w:r>
      <w:r w:rsidRPr="004C0AE9">
        <w:rPr>
          <w:vertAlign w:val="superscript"/>
        </w:rPr>
        <w:footnoteReference w:id="1"/>
      </w:r>
      <w:r w:rsidRPr="004C0AE9">
        <w:rPr>
          <w:vertAlign w:val="superscript"/>
        </w:rPr>
        <w:t xml:space="preserve"> </w:t>
      </w:r>
      <w:r w:rsidRPr="000B0DA5">
        <w:t xml:space="preserve">The NSSE collects information on student participation from first year and senior year students in programs and activities that institutions provide for their personal development. </w:t>
      </w:r>
      <w:r w:rsidR="00433588">
        <w:t>In</w:t>
      </w:r>
      <w:r w:rsidRPr="000B0DA5">
        <w:t xml:space="preserve"> 2020</w:t>
      </w:r>
      <w:r w:rsidR="00433588">
        <w:t>,</w:t>
      </w:r>
      <w:r w:rsidRPr="000B0DA5">
        <w:t xml:space="preserve"> </w:t>
      </w:r>
      <w:r w:rsidR="00BF2684">
        <w:t xml:space="preserve">the </w:t>
      </w:r>
      <w:r w:rsidRPr="000B0DA5">
        <w:t>NSSE was administered to 343,000 students from 521 institutions, a subset of institutions in the USA which number more than 2,500</w:t>
      </w:r>
      <w:r w:rsidR="004C0AE9">
        <w:t>.</w:t>
      </w:r>
      <w:r w:rsidRPr="004C0AE9">
        <w:rPr>
          <w:vertAlign w:val="superscript"/>
        </w:rPr>
        <w:footnoteReference w:id="2"/>
      </w:r>
      <w:r w:rsidR="005A1034">
        <w:t xml:space="preserve"> </w:t>
      </w:r>
      <w:r w:rsidRPr="000B0DA5">
        <w:t>If the institutions that participate in NSSE differ from those that do not, the results will not necessarily reflect an unbiased estimate of student ratings at the overall sector level.</w:t>
      </w:r>
    </w:p>
    <w:p w14:paraId="3DE093E0" w14:textId="77777777" w:rsidR="000B0DA5" w:rsidRPr="00E60924" w:rsidRDefault="000B0DA5" w:rsidP="00440DF6">
      <w:pPr>
        <w:pStyle w:val="Body"/>
      </w:pPr>
      <w:r w:rsidRPr="00440DF6">
        <w:t>In the United Kingdom (UK), the National Student Survey (NSS) has an overall satisfaction item measured on a five-point Likert-type response scale.</w:t>
      </w:r>
      <w:r w:rsidRPr="00AF4323">
        <w:rPr>
          <w:vertAlign w:val="superscript"/>
        </w:rPr>
        <w:footnoteReference w:id="3"/>
      </w:r>
      <w:r w:rsidRPr="00440DF6">
        <w:t xml:space="preserve"> The NSS is administered mostly to final year undergraduates and is run across all publicly funded higher education institutions in England, Wales, Northern Ireland and Scotland,</w:t>
      </w:r>
      <w:r w:rsidRPr="00E60924">
        <w:footnoteReference w:id="4"/>
      </w:r>
      <w:r w:rsidRPr="00E60924">
        <w:t xml:space="preserve"> reducing the potential for non-random selection inherent in the NSSE.</w:t>
      </w:r>
    </w:p>
    <w:p w14:paraId="7CCA7763" w14:textId="5A3C4DA9" w:rsidR="007133B3" w:rsidRPr="00E60924" w:rsidRDefault="007133B3" w:rsidP="00E60924">
      <w:pPr>
        <w:pStyle w:val="Body"/>
      </w:pPr>
      <w:r>
        <w:t xml:space="preserve">International comparisons show international students in Australia rate their experience lower than their counterparts studying in other countries. The SES shows international students in Australia rated </w:t>
      </w:r>
      <w:r w:rsidRPr="004804EA">
        <w:t xml:space="preserve">their </w:t>
      </w:r>
      <w:r w:rsidR="00433588" w:rsidRPr="004804EA">
        <w:t xml:space="preserve">overall </w:t>
      </w:r>
      <w:r w:rsidRPr="004804EA">
        <w:t>educational experience</w:t>
      </w:r>
      <w:r>
        <w:t xml:space="preserve"> at 75 per cent in 2019, falling to 63 per cent in 2020 with the impact of the COVID-19 pandemic. These results are lower than those recorded for international students in the USA at 84 per cent (2017 and 2018 combined, latest available data as shown by the National Survey of Student Engagement - NSSE) and the United Kingdom at 83 per cent (2019, as shown by the National Student Survey - NSS). </w:t>
      </w:r>
      <w:r w:rsidR="00BF2684">
        <w:t>I</w:t>
      </w:r>
      <w:r w:rsidRPr="00E60924">
        <w:t>t is important to remember these results do not account for potential differences in the composition of the respective undergraduate student populations, methodological differences between the three surveys, timing differences between the surveys or cultural differences in responding to surveys. Nevertheless, these results establish a baseline for measuring changes in the experience of international students over time in different countries.</w:t>
      </w:r>
    </w:p>
    <w:p w14:paraId="4FF6CD64" w14:textId="76464146" w:rsidR="00D96B4C" w:rsidRPr="001D753C" w:rsidRDefault="00D96B4C" w:rsidP="0088412D">
      <w:pPr>
        <w:pStyle w:val="Noteupdate"/>
        <w:rPr>
          <w:rFonts w:asciiTheme="majorHAnsi" w:eastAsiaTheme="majorEastAsia" w:hAnsiTheme="majorHAnsi" w:cstheme="majorBidi"/>
          <w:sz w:val="40"/>
          <w:szCs w:val="40"/>
          <w:highlight w:val="yellow"/>
        </w:rPr>
      </w:pPr>
      <w:r w:rsidRPr="001D753C">
        <w:rPr>
          <w:highlight w:val="yellow"/>
        </w:rPr>
        <w:br w:type="page"/>
      </w:r>
    </w:p>
    <w:p w14:paraId="4A324367" w14:textId="2B9B41DC" w:rsidR="00D96B4C" w:rsidRPr="001A1047" w:rsidRDefault="00D96B4C" w:rsidP="00AA578E">
      <w:pPr>
        <w:pStyle w:val="Heading1"/>
      </w:pPr>
      <w:bookmarkStart w:id="38" w:name="_Toc531104115"/>
      <w:bookmarkStart w:id="39" w:name="_Toc531104120"/>
      <w:r w:rsidRPr="001A1047">
        <w:t>Appendix 1: Methodology</w:t>
      </w:r>
      <w:bookmarkEnd w:id="38"/>
      <w:r w:rsidRPr="001A1047">
        <w:t xml:space="preserve"> </w:t>
      </w:r>
    </w:p>
    <w:p w14:paraId="0550AA9A" w14:textId="397E6982" w:rsidR="00D96B4C" w:rsidRPr="001A1047" w:rsidRDefault="00E006F2" w:rsidP="00E006F2">
      <w:pPr>
        <w:pStyle w:val="Heading2"/>
      </w:pPr>
      <w:bookmarkStart w:id="40" w:name="_Toc509240180"/>
      <w:bookmarkStart w:id="41" w:name="_Toc531104116"/>
      <w:r>
        <w:t xml:space="preserve">1.1 </w:t>
      </w:r>
      <w:r w:rsidR="00D96B4C" w:rsidRPr="001A1047">
        <w:t>Methodological Summary</w:t>
      </w:r>
      <w:bookmarkEnd w:id="40"/>
      <w:bookmarkEnd w:id="41"/>
    </w:p>
    <w:p w14:paraId="02AD83CE" w14:textId="6F04EBAE" w:rsidR="00D96B4C" w:rsidRPr="0008519A" w:rsidRDefault="00D96B4C" w:rsidP="00AA578E">
      <w:pPr>
        <w:pStyle w:val="Heading3"/>
      </w:pPr>
      <w:r w:rsidRPr="0008519A">
        <w:t>1.1.1 Overview</w:t>
      </w:r>
    </w:p>
    <w:p w14:paraId="4A73766C" w14:textId="7FCFC422" w:rsidR="001F3AE0" w:rsidRPr="00A12A1F" w:rsidRDefault="001F3AE0" w:rsidP="001F3AE0">
      <w:pPr>
        <w:pStyle w:val="Body"/>
      </w:pPr>
      <w:r w:rsidRPr="00A12A1F">
        <w:t>The target population for the SES is commencing and later-year on</w:t>
      </w:r>
      <w:r w:rsidR="00C343F2">
        <w:t>-</w:t>
      </w:r>
      <w:r w:rsidRPr="00A12A1F">
        <w:t>shore undergraduate and postgraduate coursework students currently enrolled in Australian higher education institutions.</w:t>
      </w:r>
      <w:r>
        <w:t xml:space="preserve"> In 2020, the scope of the survey was extended to include students who intended to be on</w:t>
      </w:r>
      <w:r w:rsidR="00C343F2">
        <w:t>-</w:t>
      </w:r>
      <w:r>
        <w:t>shore at the time of the survey but instead studied off-shore due to government-imposed travel restrictions preventing students from entering the country due to the COVID-19 pandemic.</w:t>
      </w:r>
    </w:p>
    <w:p w14:paraId="4A92F635" w14:textId="77777777" w:rsidR="001F3AE0" w:rsidRPr="00A12A1F" w:rsidRDefault="001F3AE0" w:rsidP="001F3AE0">
      <w:pPr>
        <w:pStyle w:val="Body"/>
      </w:pPr>
      <w:r w:rsidRPr="00A12A1F">
        <w:t>Strata for the SES are defined based on institution, study area (45), course level (undergraduate or postgraduate coursework) and stage of studies (i.e. commencing or later-year).</w:t>
      </w:r>
    </w:p>
    <w:p w14:paraId="02FC3B74" w14:textId="77777777" w:rsidR="001F3AE0" w:rsidRPr="00A12A1F" w:rsidRDefault="001F3AE0" w:rsidP="001F3AE0">
      <w:pPr>
        <w:pStyle w:val="Body"/>
      </w:pPr>
      <w:r w:rsidRPr="00A12A1F">
        <w:t>Given a desire to report stratum-level results at a level of precision of ±7.5 percentage points at a 90 per cent level of confidence, the SES is effectively a census of commencing and later year students, with the exception of universities offering a generalist degree, such as the University of Melbourne and University of Western Australia.</w:t>
      </w:r>
    </w:p>
    <w:p w14:paraId="21818FB5" w14:textId="77777777" w:rsidR="001F3AE0" w:rsidRPr="009C7B07" w:rsidRDefault="001F3AE0" w:rsidP="001F3AE0">
      <w:pPr>
        <w:pStyle w:val="Body"/>
      </w:pPr>
      <w:r w:rsidRPr="009C7B07">
        <w:t>Typically, records conforming to the target population definition are extracted from the national HEIMS Submission 1 Student File, with individual institutions asked to confirm that the selected students are still current and to provide relevant contact details. However, this year that process was unable to be followed due to the delayed implementation of the new Tertiary Collection of Student Information (TCSI) platform for submission of data traditionally submitted via HEIMS. For 2020, all sample for the SES was submitted to the Social Research Centre via a template. To reduce the burden on institutions, only the minimum data required to run the survey was provided and the remaining information backfilled from a HEIMS extract during data processing, once the submission was finalised. For more detailed information about this process, please refer to the 2020 SES Methodological Report available on the QILT website.</w:t>
      </w:r>
    </w:p>
    <w:p w14:paraId="0272DFF0" w14:textId="3852671E" w:rsidR="001F3AE0" w:rsidRPr="00902E32" w:rsidRDefault="001F3AE0" w:rsidP="001F3AE0">
      <w:pPr>
        <w:pStyle w:val="Body"/>
      </w:pPr>
      <w:r>
        <w:fldChar w:fldCharType="begin"/>
      </w:r>
      <w:r>
        <w:instrText xml:space="preserve"> REF _Ref64210635 \h </w:instrText>
      </w:r>
      <w:r>
        <w:fldChar w:fldCharType="separate"/>
      </w:r>
      <w:r w:rsidR="000B0A07" w:rsidRPr="00CC5A6B">
        <w:t xml:space="preserve">Table </w:t>
      </w:r>
      <w:r w:rsidR="000B0A07">
        <w:rPr>
          <w:noProof/>
        </w:rPr>
        <w:t>24</w:t>
      </w:r>
      <w:r>
        <w:fldChar w:fldCharType="end"/>
      </w:r>
      <w:r>
        <w:t xml:space="preserve"> </w:t>
      </w:r>
      <w:r w:rsidRPr="00902E32">
        <w:t xml:space="preserve">provides a summary of the 2020 SES. A total of </w:t>
      </w:r>
      <w:r w:rsidR="003B4357">
        <w:t>217,403</w:t>
      </w:r>
      <w:r w:rsidRPr="00902E32">
        <w:t xml:space="preserve"> students from 1</w:t>
      </w:r>
      <w:r w:rsidR="003B4357">
        <w:t>22</w:t>
      </w:r>
      <w:r w:rsidRPr="00902E32">
        <w:t xml:space="preserve"> institutions were approached to participate in the SES. From a final in-scope sample of </w:t>
      </w:r>
      <w:r w:rsidR="003B4357">
        <w:t>203,637</w:t>
      </w:r>
      <w:r w:rsidRPr="00902E32">
        <w:t xml:space="preserve"> students, responses were received from a total of </w:t>
      </w:r>
      <w:r w:rsidR="003B4357">
        <w:t>86,729</w:t>
      </w:r>
      <w:r w:rsidRPr="00902E32">
        <w:t xml:space="preserve"> students which equated to </w:t>
      </w:r>
      <w:r w:rsidR="003B4357">
        <w:t>87,491</w:t>
      </w:r>
      <w:r w:rsidRPr="00902E32">
        <w:t xml:space="preserve"> valid course level survey responses once combined and double degrees were taken into account. This represents an overall response rate of 4</w:t>
      </w:r>
      <w:r w:rsidR="003B4357">
        <w:t>2.6</w:t>
      </w:r>
      <w:r w:rsidRPr="00902E32">
        <w:t xml:space="preserve"> per cent. </w:t>
      </w:r>
    </w:p>
    <w:p w14:paraId="16DF6451" w14:textId="49EB6F25" w:rsidR="00D96B4C" w:rsidRPr="00CC5A6B" w:rsidRDefault="00D96B4C" w:rsidP="001C7229">
      <w:pPr>
        <w:pStyle w:val="Tabletitle"/>
        <w:rPr>
          <w:i/>
          <w:iCs/>
        </w:rPr>
      </w:pPr>
      <w:bookmarkStart w:id="42" w:name="_Ref64210635"/>
      <w:r w:rsidRPr="00CC5A6B">
        <w:t xml:space="preserve">Table </w:t>
      </w:r>
      <w:r w:rsidRPr="00CC5A6B">
        <w:rPr>
          <w:i/>
          <w:iCs/>
        </w:rPr>
        <w:fldChar w:fldCharType="begin"/>
      </w:r>
      <w:r w:rsidRPr="00CC5A6B">
        <w:instrText xml:space="preserve"> SEQ Table \* ARABIC </w:instrText>
      </w:r>
      <w:r w:rsidRPr="00CC5A6B">
        <w:rPr>
          <w:i/>
          <w:iCs/>
        </w:rPr>
        <w:fldChar w:fldCharType="separate"/>
      </w:r>
      <w:r w:rsidR="000B0A07">
        <w:rPr>
          <w:noProof/>
        </w:rPr>
        <w:t>24</w:t>
      </w:r>
      <w:r w:rsidRPr="00CC5A6B">
        <w:rPr>
          <w:i/>
          <w:iCs/>
        </w:rPr>
        <w:fldChar w:fldCharType="end"/>
      </w:r>
      <w:bookmarkEnd w:id="42"/>
      <w:r w:rsidRPr="00CC5A6B">
        <w:t xml:space="preserve"> 2020 SES operational overview: international undergraduate and postgraduate coursework</w:t>
      </w:r>
    </w:p>
    <w:tbl>
      <w:tblPr>
        <w:tblStyle w:val="TableGrid"/>
        <w:tblW w:w="4815" w:type="pct"/>
        <w:tblLayout w:type="fixed"/>
        <w:tblLook w:val="0020" w:firstRow="1" w:lastRow="0" w:firstColumn="0" w:lastColumn="0" w:noHBand="0" w:noVBand="0"/>
      </w:tblPr>
      <w:tblGrid>
        <w:gridCol w:w="4577"/>
        <w:gridCol w:w="1884"/>
        <w:gridCol w:w="1884"/>
        <w:gridCol w:w="1882"/>
      </w:tblGrid>
      <w:tr w:rsidR="0008519A" w:rsidRPr="001D753C" w14:paraId="65E4A084" w14:textId="77777777" w:rsidTr="00204EA4">
        <w:trPr>
          <w:trHeight w:val="60"/>
        </w:trPr>
        <w:tc>
          <w:tcPr>
            <w:tcW w:w="2238" w:type="pct"/>
          </w:tcPr>
          <w:p w14:paraId="13183ACA" w14:textId="418355B8" w:rsidR="0008519A" w:rsidRPr="0008519A" w:rsidRDefault="0008519A" w:rsidP="00471426">
            <w:pPr>
              <w:pStyle w:val="zz"/>
              <w:rPr>
                <w:highlight w:val="yellow"/>
                <w:lang w:val="en-US"/>
              </w:rPr>
            </w:pPr>
            <w:r w:rsidRPr="0008519A">
              <w:t>Project element</w:t>
            </w:r>
          </w:p>
        </w:tc>
        <w:tc>
          <w:tcPr>
            <w:tcW w:w="921" w:type="pct"/>
          </w:tcPr>
          <w:p w14:paraId="2394162D" w14:textId="4C1B88F5" w:rsidR="0008519A" w:rsidRPr="0008519A" w:rsidRDefault="0008519A" w:rsidP="00471426">
            <w:pPr>
              <w:pStyle w:val="zz"/>
              <w:rPr>
                <w:highlight w:val="yellow"/>
              </w:rPr>
            </w:pPr>
            <w:r w:rsidRPr="0008519A">
              <w:t>Universities</w:t>
            </w:r>
          </w:p>
        </w:tc>
        <w:tc>
          <w:tcPr>
            <w:tcW w:w="921" w:type="pct"/>
          </w:tcPr>
          <w:p w14:paraId="03237812" w14:textId="666E92CD" w:rsidR="0008519A" w:rsidRPr="0008519A" w:rsidRDefault="0008519A" w:rsidP="00471426">
            <w:pPr>
              <w:pStyle w:val="zz"/>
              <w:rPr>
                <w:highlight w:val="yellow"/>
              </w:rPr>
            </w:pPr>
            <w:r w:rsidRPr="0008519A">
              <w:t>NUHEIs</w:t>
            </w:r>
          </w:p>
        </w:tc>
        <w:tc>
          <w:tcPr>
            <w:tcW w:w="920" w:type="pct"/>
          </w:tcPr>
          <w:p w14:paraId="02C1F51A" w14:textId="6FB78946" w:rsidR="0008519A" w:rsidRPr="0008519A" w:rsidRDefault="0008519A" w:rsidP="00471426">
            <w:pPr>
              <w:pStyle w:val="zz"/>
              <w:rPr>
                <w:highlight w:val="yellow"/>
              </w:rPr>
            </w:pPr>
            <w:r w:rsidRPr="0008519A">
              <w:t>Total</w:t>
            </w:r>
          </w:p>
        </w:tc>
      </w:tr>
      <w:tr w:rsidR="0008519A" w:rsidRPr="001D753C" w14:paraId="0A738DEA" w14:textId="77777777" w:rsidTr="00204EA4">
        <w:trPr>
          <w:trHeight w:val="60"/>
        </w:trPr>
        <w:tc>
          <w:tcPr>
            <w:tcW w:w="2238" w:type="pct"/>
          </w:tcPr>
          <w:p w14:paraId="0EEED007" w14:textId="5A871489" w:rsidR="0008519A" w:rsidRPr="001C7229" w:rsidRDefault="0008519A" w:rsidP="0008519A">
            <w:pPr>
              <w:pStyle w:val="Tabletext"/>
              <w:rPr>
                <w:rStyle w:val="Body02BOLD"/>
                <w:b w:val="0"/>
                <w:bCs/>
                <w:highlight w:val="yellow"/>
              </w:rPr>
            </w:pPr>
            <w:r w:rsidRPr="005E4059">
              <w:t>Number of participating institutions</w:t>
            </w:r>
          </w:p>
        </w:tc>
        <w:tc>
          <w:tcPr>
            <w:tcW w:w="921" w:type="pct"/>
          </w:tcPr>
          <w:p w14:paraId="7AAF53D6" w14:textId="25E1934F" w:rsidR="0008519A" w:rsidRPr="0008519A" w:rsidRDefault="0008519A" w:rsidP="0008519A">
            <w:pPr>
              <w:pStyle w:val="Z"/>
              <w:jc w:val="center"/>
            </w:pPr>
            <w:r w:rsidRPr="005E4059">
              <w:t>41</w:t>
            </w:r>
          </w:p>
        </w:tc>
        <w:tc>
          <w:tcPr>
            <w:tcW w:w="921" w:type="pct"/>
          </w:tcPr>
          <w:p w14:paraId="33303AE5" w14:textId="0E34EC57" w:rsidR="0008519A" w:rsidRPr="0008519A" w:rsidRDefault="0008519A" w:rsidP="0008519A">
            <w:pPr>
              <w:pStyle w:val="Z"/>
              <w:jc w:val="center"/>
            </w:pPr>
            <w:r>
              <w:t>81</w:t>
            </w:r>
          </w:p>
        </w:tc>
        <w:tc>
          <w:tcPr>
            <w:tcW w:w="920" w:type="pct"/>
          </w:tcPr>
          <w:p w14:paraId="5C502A4C" w14:textId="7B49986F" w:rsidR="0008519A" w:rsidRPr="0008519A" w:rsidRDefault="0008519A" w:rsidP="0008519A">
            <w:pPr>
              <w:pStyle w:val="Z"/>
              <w:jc w:val="center"/>
            </w:pPr>
            <w:r w:rsidRPr="0008519A">
              <w:t>1</w:t>
            </w:r>
            <w:r w:rsidRPr="001B2051">
              <w:rPr>
                <w:bCs/>
              </w:rPr>
              <w:t>22</w:t>
            </w:r>
          </w:p>
        </w:tc>
      </w:tr>
      <w:tr w:rsidR="0008519A" w:rsidRPr="001D753C" w14:paraId="4423D76A" w14:textId="77777777" w:rsidTr="00204EA4">
        <w:trPr>
          <w:trHeight w:val="60"/>
        </w:trPr>
        <w:tc>
          <w:tcPr>
            <w:tcW w:w="2238" w:type="pct"/>
          </w:tcPr>
          <w:p w14:paraId="0E17F77E" w14:textId="6237A9BE" w:rsidR="0008519A" w:rsidRPr="001C7229" w:rsidRDefault="0008519A" w:rsidP="0008519A">
            <w:pPr>
              <w:pStyle w:val="Tabletext"/>
              <w:rPr>
                <w:rStyle w:val="Body02BOLD"/>
                <w:b w:val="0"/>
                <w:bCs/>
                <w:highlight w:val="yellow"/>
              </w:rPr>
            </w:pPr>
            <w:r w:rsidRPr="005E4059">
              <w:t>Number of students approached</w:t>
            </w:r>
          </w:p>
        </w:tc>
        <w:tc>
          <w:tcPr>
            <w:tcW w:w="921" w:type="pct"/>
          </w:tcPr>
          <w:p w14:paraId="487E5A11" w14:textId="254102D6" w:rsidR="0008519A" w:rsidRPr="0008519A" w:rsidRDefault="0008519A" w:rsidP="0008519A">
            <w:pPr>
              <w:pStyle w:val="Z"/>
              <w:jc w:val="center"/>
            </w:pPr>
            <w:r w:rsidRPr="0008519A">
              <w:t>178</w:t>
            </w:r>
            <w:r w:rsidR="001B2051">
              <w:t>,</w:t>
            </w:r>
            <w:r w:rsidRPr="0008519A">
              <w:t>360</w:t>
            </w:r>
          </w:p>
        </w:tc>
        <w:tc>
          <w:tcPr>
            <w:tcW w:w="921" w:type="pct"/>
          </w:tcPr>
          <w:p w14:paraId="325207FB" w14:textId="140D12DF" w:rsidR="0008519A" w:rsidRPr="0008519A" w:rsidRDefault="0008519A" w:rsidP="0008519A">
            <w:pPr>
              <w:pStyle w:val="Z"/>
              <w:jc w:val="center"/>
            </w:pPr>
            <w:r w:rsidRPr="0008519A">
              <w:t>39</w:t>
            </w:r>
            <w:r w:rsidR="001B2051">
              <w:t>,</w:t>
            </w:r>
            <w:r w:rsidRPr="0008519A">
              <w:t>043</w:t>
            </w:r>
          </w:p>
        </w:tc>
        <w:tc>
          <w:tcPr>
            <w:tcW w:w="920" w:type="pct"/>
          </w:tcPr>
          <w:p w14:paraId="1008FECE" w14:textId="38357487" w:rsidR="0008519A" w:rsidRPr="0008519A" w:rsidRDefault="0008519A" w:rsidP="0008519A">
            <w:pPr>
              <w:pStyle w:val="Z"/>
              <w:jc w:val="center"/>
            </w:pPr>
            <w:r w:rsidRPr="0008519A">
              <w:t>217</w:t>
            </w:r>
            <w:r w:rsidR="001B2051">
              <w:t>,</w:t>
            </w:r>
            <w:r w:rsidRPr="0008519A">
              <w:t>403</w:t>
            </w:r>
          </w:p>
        </w:tc>
      </w:tr>
      <w:tr w:rsidR="0008519A" w:rsidRPr="001D753C" w14:paraId="36FAD431" w14:textId="77777777" w:rsidTr="00204EA4">
        <w:trPr>
          <w:trHeight w:val="176"/>
        </w:trPr>
        <w:tc>
          <w:tcPr>
            <w:tcW w:w="2238" w:type="pct"/>
          </w:tcPr>
          <w:p w14:paraId="2E0BC84A" w14:textId="52079FDE" w:rsidR="0008519A" w:rsidRPr="001C7229" w:rsidRDefault="0008519A" w:rsidP="0008519A">
            <w:pPr>
              <w:pStyle w:val="Tabletext"/>
              <w:rPr>
                <w:rStyle w:val="Body02BOLD"/>
                <w:b w:val="0"/>
                <w:bCs/>
                <w:highlight w:val="yellow"/>
              </w:rPr>
            </w:pPr>
            <w:r w:rsidRPr="00976AF8">
              <w:t>Final 'in-scope' sample</w:t>
            </w:r>
          </w:p>
        </w:tc>
        <w:tc>
          <w:tcPr>
            <w:tcW w:w="921" w:type="pct"/>
          </w:tcPr>
          <w:p w14:paraId="150F7D00" w14:textId="4A16A548" w:rsidR="0008519A" w:rsidRPr="0008519A" w:rsidRDefault="0008519A" w:rsidP="0008519A">
            <w:pPr>
              <w:pStyle w:val="Z"/>
              <w:jc w:val="center"/>
            </w:pPr>
            <w:r w:rsidRPr="0008519A">
              <w:t>167</w:t>
            </w:r>
            <w:r w:rsidR="001B2051">
              <w:t>,</w:t>
            </w:r>
            <w:r w:rsidRPr="0008519A">
              <w:t>112</w:t>
            </w:r>
          </w:p>
        </w:tc>
        <w:tc>
          <w:tcPr>
            <w:tcW w:w="921" w:type="pct"/>
          </w:tcPr>
          <w:p w14:paraId="0E3B32BC" w14:textId="5499A052" w:rsidR="0008519A" w:rsidRPr="0008519A" w:rsidRDefault="0008519A" w:rsidP="0008519A">
            <w:pPr>
              <w:pStyle w:val="Z"/>
              <w:jc w:val="center"/>
            </w:pPr>
            <w:r w:rsidRPr="0008519A">
              <w:t>36</w:t>
            </w:r>
            <w:r w:rsidR="001B2051">
              <w:t>,</w:t>
            </w:r>
            <w:r w:rsidRPr="0008519A">
              <w:t>525</w:t>
            </w:r>
          </w:p>
        </w:tc>
        <w:tc>
          <w:tcPr>
            <w:tcW w:w="920" w:type="pct"/>
          </w:tcPr>
          <w:p w14:paraId="1015FF96" w14:textId="75C43FEC" w:rsidR="0008519A" w:rsidRPr="0008519A" w:rsidRDefault="0008519A" w:rsidP="0008519A">
            <w:pPr>
              <w:pStyle w:val="Z"/>
              <w:jc w:val="center"/>
            </w:pPr>
            <w:r w:rsidRPr="0008519A">
              <w:t>203</w:t>
            </w:r>
            <w:r w:rsidR="001B2051">
              <w:t>,</w:t>
            </w:r>
            <w:r w:rsidRPr="0008519A">
              <w:t>637</w:t>
            </w:r>
          </w:p>
        </w:tc>
      </w:tr>
      <w:tr w:rsidR="0008519A" w:rsidRPr="001D753C" w14:paraId="1EC5A773" w14:textId="77777777" w:rsidTr="00204EA4">
        <w:trPr>
          <w:trHeight w:val="60"/>
        </w:trPr>
        <w:tc>
          <w:tcPr>
            <w:tcW w:w="2238" w:type="pct"/>
          </w:tcPr>
          <w:p w14:paraId="4FAB2634" w14:textId="713A7AB8" w:rsidR="0008519A" w:rsidRPr="001C7229" w:rsidRDefault="0008519A" w:rsidP="0008519A">
            <w:pPr>
              <w:pStyle w:val="Tabletext"/>
              <w:rPr>
                <w:rStyle w:val="Body02BOLD"/>
                <w:b w:val="0"/>
                <w:bCs/>
                <w:highlight w:val="yellow"/>
              </w:rPr>
            </w:pPr>
            <w:r w:rsidRPr="00976AF8">
              <w:t>Number of completed surveys (unique student respondents)</w:t>
            </w:r>
          </w:p>
        </w:tc>
        <w:tc>
          <w:tcPr>
            <w:tcW w:w="921" w:type="pct"/>
          </w:tcPr>
          <w:p w14:paraId="73E580E3" w14:textId="61CF9751" w:rsidR="0008519A" w:rsidRPr="0008519A" w:rsidRDefault="0008519A" w:rsidP="0008519A">
            <w:pPr>
              <w:pStyle w:val="Z"/>
              <w:jc w:val="center"/>
            </w:pPr>
            <w:r w:rsidRPr="0008519A">
              <w:t>71</w:t>
            </w:r>
            <w:r w:rsidR="001B2051">
              <w:t>,</w:t>
            </w:r>
            <w:r w:rsidRPr="0008519A">
              <w:t>232</w:t>
            </w:r>
          </w:p>
        </w:tc>
        <w:tc>
          <w:tcPr>
            <w:tcW w:w="921" w:type="pct"/>
          </w:tcPr>
          <w:p w14:paraId="468E892A" w14:textId="24A8432E" w:rsidR="0008519A" w:rsidRPr="0008519A" w:rsidRDefault="0008519A" w:rsidP="0008519A">
            <w:pPr>
              <w:pStyle w:val="Z"/>
              <w:jc w:val="center"/>
            </w:pPr>
            <w:r w:rsidRPr="0008519A">
              <w:t>15</w:t>
            </w:r>
            <w:r w:rsidR="001B2051">
              <w:t>,</w:t>
            </w:r>
            <w:r w:rsidRPr="0008519A">
              <w:t>497</w:t>
            </w:r>
          </w:p>
        </w:tc>
        <w:tc>
          <w:tcPr>
            <w:tcW w:w="920" w:type="pct"/>
          </w:tcPr>
          <w:p w14:paraId="6530DE1B" w14:textId="04D53B9F" w:rsidR="0008519A" w:rsidRPr="0008519A" w:rsidRDefault="0008519A" w:rsidP="0008519A">
            <w:pPr>
              <w:pStyle w:val="Z"/>
              <w:jc w:val="center"/>
            </w:pPr>
            <w:r w:rsidRPr="0008519A">
              <w:t>86</w:t>
            </w:r>
            <w:r w:rsidR="001B2051">
              <w:t>,</w:t>
            </w:r>
            <w:r w:rsidRPr="0008519A">
              <w:t>729</w:t>
            </w:r>
          </w:p>
        </w:tc>
      </w:tr>
      <w:tr w:rsidR="0008519A" w:rsidRPr="001D753C" w14:paraId="69D31C1F" w14:textId="77777777" w:rsidTr="00204EA4">
        <w:trPr>
          <w:trHeight w:val="60"/>
        </w:trPr>
        <w:tc>
          <w:tcPr>
            <w:tcW w:w="2238" w:type="pct"/>
          </w:tcPr>
          <w:p w14:paraId="1FB5A100" w14:textId="12446426" w:rsidR="0008519A" w:rsidRPr="001C7229" w:rsidRDefault="0008519A" w:rsidP="0008519A">
            <w:pPr>
              <w:pStyle w:val="Tabletext"/>
              <w:rPr>
                <w:rStyle w:val="Body02BOLD"/>
                <w:b w:val="0"/>
                <w:bCs/>
                <w:highlight w:val="yellow"/>
              </w:rPr>
            </w:pPr>
            <w:bookmarkStart w:id="43" w:name="_Hlk27733580"/>
            <w:r w:rsidRPr="00DE4C14">
              <w:t xml:space="preserve">Number of completed surveys (student respondents </w:t>
            </w:r>
            <w:r w:rsidRPr="00DE4C14">
              <w:rPr>
                <w:b/>
                <w:bCs/>
              </w:rPr>
              <w:t>per unique course enrolment</w:t>
            </w:r>
            <w:r w:rsidRPr="00DE4C14">
              <w:t>)</w:t>
            </w:r>
          </w:p>
        </w:tc>
        <w:tc>
          <w:tcPr>
            <w:tcW w:w="921" w:type="pct"/>
          </w:tcPr>
          <w:p w14:paraId="15EE35A6" w14:textId="73ECE84C" w:rsidR="0008519A" w:rsidRPr="0008519A" w:rsidRDefault="0008519A" w:rsidP="0008519A">
            <w:pPr>
              <w:pStyle w:val="Z"/>
              <w:jc w:val="center"/>
            </w:pPr>
            <w:r w:rsidRPr="0008519A">
              <w:t>71</w:t>
            </w:r>
            <w:r w:rsidR="001B2051">
              <w:t>,</w:t>
            </w:r>
            <w:r w:rsidRPr="0008519A">
              <w:t>270</w:t>
            </w:r>
          </w:p>
        </w:tc>
        <w:tc>
          <w:tcPr>
            <w:tcW w:w="921" w:type="pct"/>
          </w:tcPr>
          <w:p w14:paraId="6E8CE111" w14:textId="662609EF" w:rsidR="0008519A" w:rsidRPr="0008519A" w:rsidRDefault="0008519A" w:rsidP="0008519A">
            <w:pPr>
              <w:pStyle w:val="Z"/>
              <w:jc w:val="center"/>
            </w:pPr>
            <w:r w:rsidRPr="0008519A">
              <w:t>15</w:t>
            </w:r>
            <w:r w:rsidR="001B2051">
              <w:t>,</w:t>
            </w:r>
            <w:r w:rsidRPr="0008519A">
              <w:t>531</w:t>
            </w:r>
          </w:p>
        </w:tc>
        <w:tc>
          <w:tcPr>
            <w:tcW w:w="920" w:type="pct"/>
          </w:tcPr>
          <w:p w14:paraId="2DA3391F" w14:textId="035CF20C" w:rsidR="0008519A" w:rsidRPr="0008519A" w:rsidRDefault="0008519A" w:rsidP="0008519A">
            <w:pPr>
              <w:pStyle w:val="Z"/>
              <w:jc w:val="center"/>
            </w:pPr>
            <w:r w:rsidRPr="0008519A">
              <w:t>86</w:t>
            </w:r>
            <w:r w:rsidR="001B2051">
              <w:t>,</w:t>
            </w:r>
            <w:r w:rsidRPr="0008519A">
              <w:t>801</w:t>
            </w:r>
          </w:p>
        </w:tc>
      </w:tr>
      <w:tr w:rsidR="0008519A" w:rsidRPr="001D753C" w14:paraId="73FEA716" w14:textId="77777777" w:rsidTr="00204EA4">
        <w:trPr>
          <w:trHeight w:val="60"/>
        </w:trPr>
        <w:tc>
          <w:tcPr>
            <w:tcW w:w="2238" w:type="pct"/>
          </w:tcPr>
          <w:p w14:paraId="62EAC480" w14:textId="64AF4A29" w:rsidR="0008519A" w:rsidRPr="001C7229" w:rsidRDefault="0008519A" w:rsidP="0008519A">
            <w:pPr>
              <w:pStyle w:val="Tabletext"/>
              <w:rPr>
                <w:rStyle w:val="Body02BOLD"/>
                <w:b w:val="0"/>
                <w:bCs/>
                <w:highlight w:val="yellow"/>
              </w:rPr>
            </w:pPr>
            <w:bookmarkStart w:id="44" w:name="_Hlk27733866"/>
            <w:bookmarkEnd w:id="43"/>
            <w:r w:rsidRPr="00DE4C14">
              <w:t>Number of completed surveys (</w:t>
            </w:r>
            <w:r w:rsidRPr="00DE4C14">
              <w:rPr>
                <w:b/>
                <w:bCs/>
              </w:rPr>
              <w:t>student responses per course component</w:t>
            </w:r>
            <w:r w:rsidRPr="00DE4C14">
              <w:t xml:space="preserve"> – double degrees counted per component response)</w:t>
            </w:r>
          </w:p>
        </w:tc>
        <w:tc>
          <w:tcPr>
            <w:tcW w:w="921" w:type="pct"/>
          </w:tcPr>
          <w:p w14:paraId="63814A46" w14:textId="62989EB3" w:rsidR="0008519A" w:rsidRPr="0008519A" w:rsidRDefault="0008519A" w:rsidP="0008519A">
            <w:pPr>
              <w:pStyle w:val="Z"/>
              <w:jc w:val="center"/>
            </w:pPr>
            <w:r w:rsidRPr="0008519A">
              <w:t>71</w:t>
            </w:r>
            <w:r w:rsidR="001B2051">
              <w:t>,</w:t>
            </w:r>
            <w:r w:rsidRPr="0008519A">
              <w:t>957</w:t>
            </w:r>
          </w:p>
        </w:tc>
        <w:tc>
          <w:tcPr>
            <w:tcW w:w="921" w:type="pct"/>
          </w:tcPr>
          <w:p w14:paraId="720B4F38" w14:textId="5C5807F0" w:rsidR="0008519A" w:rsidRPr="0008519A" w:rsidRDefault="0008519A" w:rsidP="0008519A">
            <w:pPr>
              <w:pStyle w:val="Z"/>
              <w:jc w:val="center"/>
            </w:pPr>
            <w:r w:rsidRPr="0008519A">
              <w:t>15</w:t>
            </w:r>
            <w:r w:rsidR="001B2051">
              <w:t>,</w:t>
            </w:r>
            <w:r w:rsidRPr="0008519A">
              <w:t>534</w:t>
            </w:r>
          </w:p>
        </w:tc>
        <w:tc>
          <w:tcPr>
            <w:tcW w:w="920" w:type="pct"/>
          </w:tcPr>
          <w:p w14:paraId="36EB17D9" w14:textId="1FBE5B14" w:rsidR="0008519A" w:rsidRPr="0008519A" w:rsidRDefault="0008519A" w:rsidP="0008519A">
            <w:pPr>
              <w:pStyle w:val="Z"/>
              <w:jc w:val="center"/>
            </w:pPr>
            <w:r w:rsidRPr="0008519A">
              <w:t>87</w:t>
            </w:r>
            <w:r w:rsidR="001B2051">
              <w:t>,</w:t>
            </w:r>
            <w:r w:rsidRPr="0008519A">
              <w:t>491</w:t>
            </w:r>
          </w:p>
        </w:tc>
      </w:tr>
      <w:bookmarkEnd w:id="44"/>
      <w:tr w:rsidR="0008519A" w:rsidRPr="001D753C" w14:paraId="12F7F8DA" w14:textId="77777777" w:rsidTr="00204EA4">
        <w:trPr>
          <w:trHeight w:val="60"/>
        </w:trPr>
        <w:tc>
          <w:tcPr>
            <w:tcW w:w="2238" w:type="pct"/>
          </w:tcPr>
          <w:p w14:paraId="0B5CED3C" w14:textId="62277932" w:rsidR="0008519A" w:rsidRPr="001C7229" w:rsidRDefault="0008519A" w:rsidP="0008519A">
            <w:pPr>
              <w:pStyle w:val="Tabletext"/>
              <w:rPr>
                <w:rStyle w:val="Body02BOLD"/>
                <w:b w:val="0"/>
                <w:bCs/>
                <w:highlight w:val="yellow"/>
              </w:rPr>
            </w:pPr>
            <w:r w:rsidRPr="00DE4C14">
              <w:t>Overall response rate</w:t>
            </w:r>
          </w:p>
        </w:tc>
        <w:tc>
          <w:tcPr>
            <w:tcW w:w="921" w:type="pct"/>
          </w:tcPr>
          <w:p w14:paraId="0705BC31" w14:textId="50F0BBD0" w:rsidR="0008519A" w:rsidRPr="0008519A" w:rsidRDefault="0008519A" w:rsidP="0008519A">
            <w:pPr>
              <w:pStyle w:val="Z"/>
              <w:jc w:val="center"/>
            </w:pPr>
            <w:r w:rsidRPr="0008519A">
              <w:t>42.6</w:t>
            </w:r>
            <w:r>
              <w:t>%</w:t>
            </w:r>
          </w:p>
        </w:tc>
        <w:tc>
          <w:tcPr>
            <w:tcW w:w="921" w:type="pct"/>
          </w:tcPr>
          <w:p w14:paraId="0211496B" w14:textId="3E620470" w:rsidR="0008519A" w:rsidRPr="0008519A" w:rsidRDefault="0008519A" w:rsidP="0008519A">
            <w:pPr>
              <w:pStyle w:val="Z"/>
              <w:jc w:val="center"/>
            </w:pPr>
            <w:r w:rsidRPr="0008519A">
              <w:t>42.4</w:t>
            </w:r>
            <w:r>
              <w:t>%</w:t>
            </w:r>
          </w:p>
        </w:tc>
        <w:tc>
          <w:tcPr>
            <w:tcW w:w="920" w:type="pct"/>
          </w:tcPr>
          <w:p w14:paraId="6C3A4863" w14:textId="5151206B" w:rsidR="0008519A" w:rsidRPr="0008519A" w:rsidRDefault="0008519A" w:rsidP="0008519A">
            <w:pPr>
              <w:pStyle w:val="Z"/>
              <w:jc w:val="center"/>
            </w:pPr>
            <w:r w:rsidRPr="0008519A">
              <w:t>42.6</w:t>
            </w:r>
            <w:r>
              <w:t>%</w:t>
            </w:r>
          </w:p>
        </w:tc>
      </w:tr>
      <w:tr w:rsidR="0008519A" w:rsidRPr="001D753C" w14:paraId="1CFA661C" w14:textId="77777777" w:rsidTr="00204EA4">
        <w:trPr>
          <w:trHeight w:val="60"/>
        </w:trPr>
        <w:tc>
          <w:tcPr>
            <w:tcW w:w="2238" w:type="pct"/>
          </w:tcPr>
          <w:p w14:paraId="4E12898D" w14:textId="1F01D732" w:rsidR="0008519A" w:rsidRPr="001C7229" w:rsidRDefault="0008519A" w:rsidP="0008519A">
            <w:pPr>
              <w:pStyle w:val="Tabletext"/>
              <w:rPr>
                <w:rStyle w:val="Body02BOLD"/>
                <w:b w:val="0"/>
                <w:bCs/>
                <w:highlight w:val="yellow"/>
              </w:rPr>
            </w:pPr>
            <w:r w:rsidRPr="00DE4C14">
              <w:t>Analytic unit</w:t>
            </w:r>
          </w:p>
        </w:tc>
        <w:tc>
          <w:tcPr>
            <w:tcW w:w="921" w:type="pct"/>
          </w:tcPr>
          <w:p w14:paraId="3833D591" w14:textId="104F65D6" w:rsidR="0008519A" w:rsidRPr="0008519A" w:rsidRDefault="0008519A" w:rsidP="0008519A">
            <w:pPr>
              <w:pStyle w:val="Z"/>
              <w:jc w:val="center"/>
            </w:pPr>
            <w:r w:rsidRPr="00DE4C14">
              <w:t>Course</w:t>
            </w:r>
          </w:p>
        </w:tc>
        <w:tc>
          <w:tcPr>
            <w:tcW w:w="921" w:type="pct"/>
          </w:tcPr>
          <w:p w14:paraId="3794F25E" w14:textId="67BA45CA" w:rsidR="0008519A" w:rsidRPr="0008519A" w:rsidRDefault="0008519A" w:rsidP="0008519A">
            <w:pPr>
              <w:pStyle w:val="Z"/>
              <w:jc w:val="center"/>
            </w:pPr>
            <w:r w:rsidRPr="00DE4C14">
              <w:t>Course</w:t>
            </w:r>
          </w:p>
        </w:tc>
        <w:tc>
          <w:tcPr>
            <w:tcW w:w="920" w:type="pct"/>
          </w:tcPr>
          <w:p w14:paraId="6822E00E" w14:textId="5287C0FF" w:rsidR="0008519A" w:rsidRPr="0008519A" w:rsidRDefault="0008519A" w:rsidP="0008519A">
            <w:pPr>
              <w:pStyle w:val="Z"/>
              <w:jc w:val="center"/>
            </w:pPr>
            <w:r w:rsidRPr="00DE4C14">
              <w:t>Course</w:t>
            </w:r>
          </w:p>
        </w:tc>
      </w:tr>
      <w:tr w:rsidR="0008519A" w:rsidRPr="001D753C" w14:paraId="7659AE76" w14:textId="77777777" w:rsidTr="00204EA4">
        <w:trPr>
          <w:trHeight w:val="60"/>
        </w:trPr>
        <w:tc>
          <w:tcPr>
            <w:tcW w:w="2238" w:type="pct"/>
          </w:tcPr>
          <w:p w14:paraId="4D2BFEA9" w14:textId="597B064C" w:rsidR="0008519A" w:rsidRPr="001C7229" w:rsidRDefault="0008519A" w:rsidP="0008519A">
            <w:pPr>
              <w:pStyle w:val="Tabletext"/>
              <w:rPr>
                <w:rStyle w:val="Body02BOLD"/>
                <w:b w:val="0"/>
                <w:bCs/>
                <w:highlight w:val="yellow"/>
              </w:rPr>
            </w:pPr>
            <w:r w:rsidRPr="00DE4C14">
              <w:t>Data collection period</w:t>
            </w:r>
          </w:p>
        </w:tc>
        <w:tc>
          <w:tcPr>
            <w:tcW w:w="921" w:type="pct"/>
          </w:tcPr>
          <w:p w14:paraId="2BD585F8" w14:textId="1CF415F3" w:rsidR="0008519A" w:rsidRPr="0008519A" w:rsidRDefault="0008519A" w:rsidP="0008519A">
            <w:pPr>
              <w:pStyle w:val="Z"/>
              <w:jc w:val="center"/>
            </w:pPr>
            <w:r w:rsidRPr="00DE4C14">
              <w:t>August-October</w:t>
            </w:r>
          </w:p>
        </w:tc>
        <w:tc>
          <w:tcPr>
            <w:tcW w:w="921" w:type="pct"/>
          </w:tcPr>
          <w:p w14:paraId="39813623" w14:textId="6229B020" w:rsidR="0008519A" w:rsidRPr="0008519A" w:rsidRDefault="0008519A" w:rsidP="0008519A">
            <w:pPr>
              <w:pStyle w:val="Z"/>
              <w:jc w:val="center"/>
            </w:pPr>
            <w:r w:rsidRPr="00DE4C14">
              <w:t>August-October</w:t>
            </w:r>
          </w:p>
        </w:tc>
        <w:tc>
          <w:tcPr>
            <w:tcW w:w="920" w:type="pct"/>
          </w:tcPr>
          <w:p w14:paraId="2D06BBA7" w14:textId="3C7C5C31" w:rsidR="0008519A" w:rsidRPr="0008519A" w:rsidRDefault="0008519A" w:rsidP="0008519A">
            <w:pPr>
              <w:pStyle w:val="Z"/>
              <w:jc w:val="center"/>
            </w:pPr>
            <w:r w:rsidRPr="00DE4C14">
              <w:t>August-October</w:t>
            </w:r>
          </w:p>
        </w:tc>
      </w:tr>
      <w:tr w:rsidR="0008519A" w:rsidRPr="001D753C" w14:paraId="3A6396D2" w14:textId="77777777" w:rsidTr="00204EA4">
        <w:trPr>
          <w:trHeight w:val="60"/>
        </w:trPr>
        <w:tc>
          <w:tcPr>
            <w:tcW w:w="2238" w:type="pct"/>
          </w:tcPr>
          <w:p w14:paraId="6986D8EE" w14:textId="607A0375" w:rsidR="0008519A" w:rsidRPr="001C7229" w:rsidRDefault="0008519A" w:rsidP="0008519A">
            <w:pPr>
              <w:pStyle w:val="Tabletext"/>
              <w:rPr>
                <w:rStyle w:val="Body02BOLD"/>
                <w:b w:val="0"/>
                <w:bCs/>
                <w:highlight w:val="yellow"/>
              </w:rPr>
            </w:pPr>
            <w:r w:rsidRPr="00DE4C14">
              <w:t>Mode of data collection</w:t>
            </w:r>
          </w:p>
        </w:tc>
        <w:tc>
          <w:tcPr>
            <w:tcW w:w="921" w:type="pct"/>
          </w:tcPr>
          <w:p w14:paraId="753D0A3C" w14:textId="0C2E0E8E" w:rsidR="0008519A" w:rsidRPr="0008519A" w:rsidRDefault="0008519A" w:rsidP="0008519A">
            <w:pPr>
              <w:pStyle w:val="Z"/>
              <w:jc w:val="center"/>
            </w:pPr>
            <w:r w:rsidRPr="00DE4C14">
              <w:t>Online</w:t>
            </w:r>
          </w:p>
        </w:tc>
        <w:tc>
          <w:tcPr>
            <w:tcW w:w="921" w:type="pct"/>
          </w:tcPr>
          <w:p w14:paraId="41BE8F97" w14:textId="025C792E" w:rsidR="0008519A" w:rsidRPr="0008519A" w:rsidRDefault="0008519A" w:rsidP="0008519A">
            <w:pPr>
              <w:pStyle w:val="Z"/>
              <w:jc w:val="center"/>
            </w:pPr>
            <w:r w:rsidRPr="00DE4C14">
              <w:t>Online</w:t>
            </w:r>
          </w:p>
        </w:tc>
        <w:tc>
          <w:tcPr>
            <w:tcW w:w="920" w:type="pct"/>
          </w:tcPr>
          <w:p w14:paraId="46976DFE" w14:textId="41B4F079" w:rsidR="0008519A" w:rsidRPr="0008519A" w:rsidRDefault="0008519A" w:rsidP="0008519A">
            <w:pPr>
              <w:pStyle w:val="Z"/>
              <w:jc w:val="center"/>
            </w:pPr>
            <w:r w:rsidRPr="00DE4C14">
              <w:t>Online</w:t>
            </w:r>
          </w:p>
        </w:tc>
      </w:tr>
    </w:tbl>
    <w:p w14:paraId="199DBF32" w14:textId="196B2951" w:rsidR="00D96B4C" w:rsidRPr="00967A3C" w:rsidRDefault="00D96B4C" w:rsidP="00837BB7">
      <w:pPr>
        <w:pStyle w:val="Body"/>
      </w:pPr>
      <w:r w:rsidRPr="00967A3C">
        <w:t>A time series operational overview for SES implementations dating back to 201</w:t>
      </w:r>
      <w:r w:rsidR="00967A3C" w:rsidRPr="00967A3C">
        <w:t>3</w:t>
      </w:r>
      <w:r w:rsidRPr="00967A3C">
        <w:t xml:space="preserve"> is available in the additional tables associated with this report available from the QILT Website as listed in Appendix </w:t>
      </w:r>
      <w:r w:rsidR="00EC5EC5">
        <w:t>7</w:t>
      </w:r>
      <w:r w:rsidR="00967A3C" w:rsidRPr="00967A3C">
        <w:t>.</w:t>
      </w:r>
    </w:p>
    <w:p w14:paraId="53BCB0E3" w14:textId="202DC103" w:rsidR="00D96B4C" w:rsidRPr="00967A3C" w:rsidRDefault="00D96B4C" w:rsidP="00AA578E">
      <w:pPr>
        <w:pStyle w:val="Heading3"/>
      </w:pPr>
      <w:r w:rsidRPr="00967A3C">
        <w:t>1.1.2 Data collection</w:t>
      </w:r>
    </w:p>
    <w:p w14:paraId="430DE4AF" w14:textId="77777777" w:rsidR="00967A3C" w:rsidRPr="002E130C" w:rsidRDefault="00967A3C" w:rsidP="00967A3C">
      <w:pPr>
        <w:pStyle w:val="Body"/>
      </w:pPr>
      <w:bookmarkStart w:id="45" w:name="_Toc509240183"/>
      <w:bookmarkStart w:id="46" w:name="_Toc531104119"/>
      <w:r w:rsidRPr="002E130C">
        <w:t>The main online survey took place in August 2020, with a secondary collection in September 2020 for trimester institutions</w:t>
      </w:r>
      <w:r>
        <w:t xml:space="preserve"> and institutions with delayed term start dates caused by the COVID-19 pandemic</w:t>
      </w:r>
      <w:r w:rsidRPr="002E130C">
        <w:t xml:space="preserve">. A number of institutions commissioned post-main online fieldwork telephone reminder calls to boost participation, which extended data collection for these institutions </w:t>
      </w:r>
      <w:r>
        <w:t>until the end of</w:t>
      </w:r>
      <w:r w:rsidRPr="002E130C">
        <w:t xml:space="preserve"> October.</w:t>
      </w:r>
    </w:p>
    <w:p w14:paraId="070AEE89" w14:textId="77777777" w:rsidR="00967A3C" w:rsidRPr="002E130C" w:rsidRDefault="00967A3C" w:rsidP="00967A3C">
      <w:pPr>
        <w:pStyle w:val="Body"/>
      </w:pPr>
      <w:r w:rsidRPr="002E130C">
        <w:t>A broad range of promotional materials was provided to institutions to raise awareness of the SES and encourage participation amongst the target population.</w:t>
      </w:r>
    </w:p>
    <w:p w14:paraId="496DB2E5" w14:textId="77777777" w:rsidR="00967A3C" w:rsidRPr="002E130C" w:rsidRDefault="00967A3C" w:rsidP="00967A3C">
      <w:pPr>
        <w:pStyle w:val="Body"/>
      </w:pPr>
      <w:r w:rsidRPr="002E130C">
        <w:t>The contact strategy for the 2020 SES featured an email invitation to complete the survey, followed by nine reminder emails and two to three SMS reminders.</w:t>
      </w:r>
    </w:p>
    <w:p w14:paraId="1074CCB7" w14:textId="77777777" w:rsidR="00967A3C" w:rsidRPr="002E130C" w:rsidRDefault="00967A3C" w:rsidP="00967A3C">
      <w:pPr>
        <w:pStyle w:val="Body"/>
      </w:pPr>
      <w:r w:rsidRPr="002E130C">
        <w:t>Refer to the 2020 SES Methodological Report for further information on target population definition, sample design, sampling processes, response rate calculation for QILT surveys, response maximisation strategies and data preparation processes.</w:t>
      </w:r>
    </w:p>
    <w:p w14:paraId="2A2A8890" w14:textId="09AF2BBE" w:rsidR="00D96B4C" w:rsidRPr="009C6A18" w:rsidRDefault="00D96B4C" w:rsidP="00AA578E">
      <w:pPr>
        <w:pStyle w:val="Heading2"/>
      </w:pPr>
      <w:r w:rsidRPr="009C6A18">
        <w:t xml:space="preserve">1.2 </w:t>
      </w:r>
      <w:bookmarkEnd w:id="45"/>
      <w:bookmarkEnd w:id="46"/>
      <w:r w:rsidRPr="009C6A18">
        <w:t>Response rate by institution</w:t>
      </w:r>
    </w:p>
    <w:bookmarkStart w:id="47" w:name="_Ref64211614"/>
    <w:p w14:paraId="1B21FA45" w14:textId="50291EBE" w:rsidR="00B7059D" w:rsidRPr="009C122B" w:rsidRDefault="00B8694E" w:rsidP="00B7059D">
      <w:pPr>
        <w:pStyle w:val="Body"/>
      </w:pPr>
      <w:r w:rsidRPr="00B8694E">
        <w:fldChar w:fldCharType="begin"/>
      </w:r>
      <w:r w:rsidRPr="00B8694E">
        <w:instrText xml:space="preserve"> REF _Ref70278439 \h  \* MERGEFORMAT </w:instrText>
      </w:r>
      <w:r w:rsidRPr="00B8694E">
        <w:fldChar w:fldCharType="separate"/>
      </w:r>
      <w:r w:rsidR="000B0A07" w:rsidRPr="000B0A07">
        <w:rPr>
          <w:color w:val="000000" w:themeColor="text1"/>
        </w:rPr>
        <w:t xml:space="preserve">Table </w:t>
      </w:r>
      <w:r w:rsidR="000B0A07" w:rsidRPr="000B0A07">
        <w:rPr>
          <w:noProof/>
          <w:color w:val="000000" w:themeColor="text1"/>
        </w:rPr>
        <w:t>25</w:t>
      </w:r>
      <w:r w:rsidR="000B0A07" w:rsidRPr="00B7059D">
        <w:rPr>
          <w:b/>
          <w:bCs/>
          <w:color w:val="000000" w:themeColor="text1"/>
        </w:rPr>
        <w:t xml:space="preserve"> SES international response rate by institution</w:t>
      </w:r>
      <w:r w:rsidRPr="00B8694E">
        <w:fldChar w:fldCharType="end"/>
      </w:r>
      <w:r>
        <w:t xml:space="preserve"> </w:t>
      </w:r>
      <w:r w:rsidR="00B7059D" w:rsidRPr="00C15FF2">
        <w:t xml:space="preserve">shows </w:t>
      </w:r>
      <w:r w:rsidR="00B7059D">
        <w:t xml:space="preserve">2019 and </w:t>
      </w:r>
      <w:r w:rsidR="00B7059D" w:rsidRPr="00C15FF2">
        <w:t xml:space="preserve">2020 SES </w:t>
      </w:r>
      <w:r w:rsidR="00B7059D">
        <w:t xml:space="preserve">international </w:t>
      </w:r>
      <w:r w:rsidR="006F3839">
        <w:t xml:space="preserve">student </w:t>
      </w:r>
      <w:r w:rsidR="00B7059D" w:rsidRPr="00C15FF2">
        <w:t>response rates by institution.</w:t>
      </w:r>
      <w:r w:rsidR="00B7059D">
        <w:t xml:space="preserve"> </w:t>
      </w:r>
      <w:r w:rsidR="00B7059D" w:rsidRPr="00C15FF2">
        <w:t xml:space="preserve">Whilst the overall response rate </w:t>
      </w:r>
      <w:r w:rsidR="00B7059D">
        <w:t xml:space="preserve">in 2020 </w:t>
      </w:r>
      <w:r w:rsidR="00B7059D" w:rsidRPr="00C15FF2">
        <w:t>was 4</w:t>
      </w:r>
      <w:r w:rsidR="00B7059D">
        <w:t>2.6</w:t>
      </w:r>
      <w:r w:rsidR="00B7059D" w:rsidRPr="00C15FF2">
        <w:t xml:space="preserve"> per cent, institutional response rates ranged from </w:t>
      </w:r>
      <w:r w:rsidR="00B7059D">
        <w:t>0.0</w:t>
      </w:r>
      <w:r w:rsidR="00B7059D" w:rsidRPr="00C15FF2">
        <w:t xml:space="preserve"> per cent to </w:t>
      </w:r>
      <w:r w:rsidR="00B7059D">
        <w:t>100.0</w:t>
      </w:r>
      <w:r w:rsidR="00B7059D" w:rsidRPr="00C15FF2">
        <w:t xml:space="preserve"> per cent. </w:t>
      </w:r>
      <w:r w:rsidR="00B7059D" w:rsidRPr="009C122B">
        <w:t xml:space="preserve">Across universities, the response rates ranged between a high of </w:t>
      </w:r>
      <w:r w:rsidR="00B7059D">
        <w:t>67.0</w:t>
      </w:r>
      <w:r w:rsidR="00B7059D" w:rsidRPr="009C122B">
        <w:t xml:space="preserve"> per cent and a low of </w:t>
      </w:r>
      <w:r w:rsidR="00B7059D">
        <w:t>26.6</w:t>
      </w:r>
      <w:r w:rsidR="00B7059D" w:rsidRPr="009C122B">
        <w:t xml:space="preserve"> per cent.</w:t>
      </w:r>
    </w:p>
    <w:p w14:paraId="48859AD2" w14:textId="3403F308" w:rsidR="00B7059D" w:rsidRPr="00B7059D" w:rsidRDefault="00B7059D" w:rsidP="00B7059D">
      <w:pPr>
        <w:pStyle w:val="Caption"/>
        <w:keepNext/>
        <w:rPr>
          <w:b/>
          <w:bCs/>
          <w:color w:val="000000" w:themeColor="text1"/>
        </w:rPr>
      </w:pPr>
      <w:bookmarkStart w:id="48" w:name="_Ref70278439"/>
      <w:bookmarkEnd w:id="47"/>
      <w:r w:rsidRPr="00B7059D">
        <w:rPr>
          <w:b/>
          <w:bCs/>
          <w:color w:val="000000" w:themeColor="text1"/>
        </w:rPr>
        <w:t xml:space="preserve">Table </w:t>
      </w:r>
      <w:r w:rsidRPr="00B7059D">
        <w:rPr>
          <w:b/>
          <w:bCs/>
          <w:color w:val="000000" w:themeColor="text1"/>
        </w:rPr>
        <w:fldChar w:fldCharType="begin"/>
      </w:r>
      <w:r w:rsidRPr="00B7059D">
        <w:rPr>
          <w:b/>
          <w:bCs/>
          <w:color w:val="000000" w:themeColor="text1"/>
        </w:rPr>
        <w:instrText xml:space="preserve"> SEQ Table \* ARABIC </w:instrText>
      </w:r>
      <w:r w:rsidRPr="00B7059D">
        <w:rPr>
          <w:b/>
          <w:bCs/>
          <w:color w:val="000000" w:themeColor="text1"/>
        </w:rPr>
        <w:fldChar w:fldCharType="separate"/>
      </w:r>
      <w:r w:rsidR="000B0A07">
        <w:rPr>
          <w:b/>
          <w:bCs/>
          <w:noProof/>
          <w:color w:val="000000" w:themeColor="text1"/>
        </w:rPr>
        <w:t>25</w:t>
      </w:r>
      <w:r w:rsidRPr="00B7059D">
        <w:rPr>
          <w:b/>
          <w:bCs/>
          <w:color w:val="000000" w:themeColor="text1"/>
        </w:rPr>
        <w:fldChar w:fldCharType="end"/>
      </w:r>
      <w:r w:rsidRPr="00B7059D">
        <w:rPr>
          <w:b/>
          <w:bCs/>
          <w:color w:val="000000" w:themeColor="text1"/>
        </w:rPr>
        <w:t xml:space="preserve"> SES international response rate by institution</w:t>
      </w:r>
      <w:bookmarkEnd w:id="48"/>
    </w:p>
    <w:tbl>
      <w:tblPr>
        <w:tblStyle w:val="TableGrid"/>
        <w:tblW w:w="9770" w:type="dxa"/>
        <w:tblLook w:val="04A0" w:firstRow="1" w:lastRow="0" w:firstColumn="1" w:lastColumn="0" w:noHBand="0" w:noVBand="1"/>
      </w:tblPr>
      <w:tblGrid>
        <w:gridCol w:w="5438"/>
        <w:gridCol w:w="2166"/>
        <w:gridCol w:w="2166"/>
      </w:tblGrid>
      <w:tr w:rsidR="00D96B4C" w:rsidRPr="001D753C" w14:paraId="6DF77A8B" w14:textId="77777777" w:rsidTr="00204EA4">
        <w:trPr>
          <w:trHeight w:val="315"/>
        </w:trPr>
        <w:tc>
          <w:tcPr>
            <w:tcW w:w="5438" w:type="dxa"/>
            <w:noWrap/>
            <w:hideMark/>
          </w:tcPr>
          <w:p w14:paraId="6E12016A" w14:textId="77777777" w:rsidR="00D96B4C" w:rsidRPr="00934E5C" w:rsidRDefault="00D96B4C" w:rsidP="00471426">
            <w:pPr>
              <w:pStyle w:val="zz"/>
            </w:pPr>
            <w:r w:rsidRPr="00934E5C">
              <w:t>Institution</w:t>
            </w:r>
          </w:p>
        </w:tc>
        <w:tc>
          <w:tcPr>
            <w:tcW w:w="2166" w:type="dxa"/>
            <w:noWrap/>
            <w:hideMark/>
          </w:tcPr>
          <w:p w14:paraId="43CD3BAA" w14:textId="77777777" w:rsidR="00D96B4C" w:rsidRPr="00934E5C" w:rsidRDefault="00D96B4C" w:rsidP="00471426">
            <w:pPr>
              <w:pStyle w:val="zz"/>
            </w:pPr>
            <w:r w:rsidRPr="00934E5C">
              <w:t>2019 Response Rate</w:t>
            </w:r>
          </w:p>
        </w:tc>
        <w:tc>
          <w:tcPr>
            <w:tcW w:w="2166" w:type="dxa"/>
          </w:tcPr>
          <w:p w14:paraId="3376C1D9" w14:textId="77777777" w:rsidR="00D96B4C" w:rsidRPr="00934E5C" w:rsidRDefault="00D96B4C" w:rsidP="00471426">
            <w:pPr>
              <w:pStyle w:val="zz"/>
            </w:pPr>
            <w:r w:rsidRPr="00934E5C">
              <w:t>2020 Response Rate</w:t>
            </w:r>
          </w:p>
        </w:tc>
      </w:tr>
      <w:tr w:rsidR="00934E5C" w:rsidRPr="001D753C" w14:paraId="707C4579" w14:textId="77777777" w:rsidTr="00204EA4">
        <w:trPr>
          <w:trHeight w:val="315"/>
        </w:trPr>
        <w:tc>
          <w:tcPr>
            <w:tcW w:w="5438" w:type="dxa"/>
            <w:noWrap/>
            <w:hideMark/>
          </w:tcPr>
          <w:p w14:paraId="4A252919" w14:textId="0C3B1EC5" w:rsidR="00934E5C" w:rsidRPr="00934E5C" w:rsidRDefault="00934E5C" w:rsidP="00934E5C">
            <w:pPr>
              <w:rPr>
                <w:rStyle w:val="Body02BOLD"/>
                <w:b w:val="0"/>
                <w:bCs/>
                <w:szCs w:val="18"/>
                <w:highlight w:val="yellow"/>
              </w:rPr>
            </w:pPr>
            <w:r w:rsidRPr="00934E5C">
              <w:rPr>
                <w:rFonts w:ascii="Arial" w:hAnsi="Arial" w:cs="Arial"/>
                <w:color w:val="000000"/>
                <w:sz w:val="18"/>
                <w:szCs w:val="18"/>
              </w:rPr>
              <w:t>Academies Australasia Polytechnic Pty Limited</w:t>
            </w:r>
          </w:p>
        </w:tc>
        <w:tc>
          <w:tcPr>
            <w:tcW w:w="2166" w:type="dxa"/>
            <w:hideMark/>
          </w:tcPr>
          <w:p w14:paraId="0EA66EA4" w14:textId="5EF74FE7"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21EF32CA" w14:textId="50C14AE7"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29.2</w:t>
            </w:r>
          </w:p>
        </w:tc>
      </w:tr>
      <w:tr w:rsidR="00934E5C" w:rsidRPr="001D753C" w14:paraId="4777F4C8" w14:textId="77777777" w:rsidTr="00204EA4">
        <w:trPr>
          <w:trHeight w:val="315"/>
        </w:trPr>
        <w:tc>
          <w:tcPr>
            <w:tcW w:w="5438" w:type="dxa"/>
            <w:noWrap/>
            <w:hideMark/>
          </w:tcPr>
          <w:p w14:paraId="6A8227D8" w14:textId="56CDCC4A" w:rsidR="00934E5C" w:rsidRPr="00934E5C" w:rsidRDefault="00934E5C" w:rsidP="00934E5C">
            <w:pPr>
              <w:rPr>
                <w:rStyle w:val="Body02BOLD"/>
                <w:b w:val="0"/>
                <w:bCs/>
                <w:szCs w:val="18"/>
                <w:highlight w:val="yellow"/>
              </w:rPr>
            </w:pPr>
            <w:r w:rsidRPr="00934E5C">
              <w:rPr>
                <w:rFonts w:ascii="Arial" w:hAnsi="Arial" w:cs="Arial"/>
                <w:color w:val="000000"/>
                <w:sz w:val="18"/>
                <w:szCs w:val="18"/>
              </w:rPr>
              <w:t>Academy of Information Technology</w:t>
            </w:r>
          </w:p>
        </w:tc>
        <w:tc>
          <w:tcPr>
            <w:tcW w:w="2166" w:type="dxa"/>
            <w:hideMark/>
          </w:tcPr>
          <w:p w14:paraId="1E3F7119" w14:textId="4B052E6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44.3</w:t>
            </w:r>
          </w:p>
        </w:tc>
        <w:tc>
          <w:tcPr>
            <w:tcW w:w="2166" w:type="dxa"/>
          </w:tcPr>
          <w:p w14:paraId="02E28794" w14:textId="20D12179"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46.2</w:t>
            </w:r>
          </w:p>
        </w:tc>
      </w:tr>
      <w:tr w:rsidR="00934E5C" w:rsidRPr="001D753C" w14:paraId="621A03D0" w14:textId="77777777" w:rsidTr="00204EA4">
        <w:trPr>
          <w:trHeight w:val="315"/>
        </w:trPr>
        <w:tc>
          <w:tcPr>
            <w:tcW w:w="5438" w:type="dxa"/>
            <w:noWrap/>
            <w:hideMark/>
          </w:tcPr>
          <w:p w14:paraId="5FF68974" w14:textId="523F5555" w:rsidR="00934E5C" w:rsidRPr="00934E5C" w:rsidRDefault="00934E5C" w:rsidP="00934E5C">
            <w:pPr>
              <w:rPr>
                <w:rStyle w:val="Body02BOLD"/>
                <w:b w:val="0"/>
                <w:bCs/>
                <w:szCs w:val="18"/>
                <w:highlight w:val="yellow"/>
              </w:rPr>
            </w:pPr>
            <w:r w:rsidRPr="00934E5C">
              <w:rPr>
                <w:rFonts w:ascii="Arial" w:hAnsi="Arial" w:cs="Arial"/>
                <w:color w:val="000000"/>
                <w:sz w:val="18"/>
                <w:szCs w:val="18"/>
              </w:rPr>
              <w:t>ACAP and NCPS</w:t>
            </w:r>
          </w:p>
        </w:tc>
        <w:tc>
          <w:tcPr>
            <w:tcW w:w="2166" w:type="dxa"/>
            <w:hideMark/>
          </w:tcPr>
          <w:p w14:paraId="10040E18" w14:textId="7EFF0D5A"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58.8</w:t>
            </w:r>
          </w:p>
        </w:tc>
        <w:tc>
          <w:tcPr>
            <w:tcW w:w="2166" w:type="dxa"/>
          </w:tcPr>
          <w:p w14:paraId="069D783A" w14:textId="19B0220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59.4</w:t>
            </w:r>
          </w:p>
        </w:tc>
      </w:tr>
      <w:tr w:rsidR="00934E5C" w:rsidRPr="001D753C" w14:paraId="26996BDD" w14:textId="77777777" w:rsidTr="00204EA4">
        <w:trPr>
          <w:trHeight w:val="315"/>
        </w:trPr>
        <w:tc>
          <w:tcPr>
            <w:tcW w:w="5438" w:type="dxa"/>
            <w:noWrap/>
            <w:hideMark/>
          </w:tcPr>
          <w:p w14:paraId="1B112BFD" w14:textId="26B5CF2D" w:rsidR="00934E5C" w:rsidRPr="00934E5C" w:rsidRDefault="00934E5C" w:rsidP="00934E5C">
            <w:pPr>
              <w:rPr>
                <w:rStyle w:val="Body02BOLD"/>
                <w:b w:val="0"/>
                <w:bCs/>
                <w:szCs w:val="18"/>
                <w:highlight w:val="yellow"/>
              </w:rPr>
            </w:pPr>
            <w:r w:rsidRPr="00934E5C">
              <w:rPr>
                <w:rFonts w:ascii="Arial" w:hAnsi="Arial" w:cs="Arial"/>
                <w:color w:val="000000"/>
                <w:sz w:val="18"/>
                <w:szCs w:val="18"/>
              </w:rPr>
              <w:t>Alphacrucis College</w:t>
            </w:r>
          </w:p>
        </w:tc>
        <w:tc>
          <w:tcPr>
            <w:tcW w:w="2166" w:type="dxa"/>
            <w:hideMark/>
          </w:tcPr>
          <w:p w14:paraId="7CD15230" w14:textId="68B98917"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31.9</w:t>
            </w:r>
          </w:p>
        </w:tc>
        <w:tc>
          <w:tcPr>
            <w:tcW w:w="2166" w:type="dxa"/>
          </w:tcPr>
          <w:p w14:paraId="054AEE02" w14:textId="30CD2F77"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37.7</w:t>
            </w:r>
          </w:p>
        </w:tc>
      </w:tr>
      <w:tr w:rsidR="00934E5C" w:rsidRPr="001D753C" w14:paraId="0FF8A23C" w14:textId="77777777" w:rsidTr="00204EA4">
        <w:trPr>
          <w:trHeight w:val="315"/>
        </w:trPr>
        <w:tc>
          <w:tcPr>
            <w:tcW w:w="5438" w:type="dxa"/>
            <w:noWrap/>
            <w:hideMark/>
          </w:tcPr>
          <w:p w14:paraId="66CBCC68" w14:textId="61F612F5" w:rsidR="00934E5C" w:rsidRPr="00934E5C" w:rsidRDefault="00934E5C" w:rsidP="00934E5C">
            <w:pPr>
              <w:rPr>
                <w:rStyle w:val="Body02BOLD"/>
                <w:b w:val="0"/>
                <w:bCs/>
                <w:szCs w:val="18"/>
                <w:highlight w:val="yellow"/>
              </w:rPr>
            </w:pPr>
            <w:r w:rsidRPr="00934E5C">
              <w:rPr>
                <w:rFonts w:ascii="Arial" w:hAnsi="Arial" w:cs="Arial"/>
                <w:color w:val="000000"/>
                <w:sz w:val="18"/>
                <w:szCs w:val="18"/>
              </w:rPr>
              <w:t>Asia Pacific International College</w:t>
            </w:r>
          </w:p>
        </w:tc>
        <w:tc>
          <w:tcPr>
            <w:tcW w:w="2166" w:type="dxa"/>
            <w:hideMark/>
          </w:tcPr>
          <w:p w14:paraId="336DAACB" w14:textId="5EBE5797"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113DEEA3" w14:textId="47332E7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34.1</w:t>
            </w:r>
          </w:p>
        </w:tc>
      </w:tr>
      <w:tr w:rsidR="00934E5C" w:rsidRPr="001D753C" w14:paraId="724A1B06" w14:textId="77777777" w:rsidTr="00204EA4">
        <w:trPr>
          <w:trHeight w:val="315"/>
        </w:trPr>
        <w:tc>
          <w:tcPr>
            <w:tcW w:w="5438" w:type="dxa"/>
            <w:noWrap/>
            <w:hideMark/>
          </w:tcPr>
          <w:p w14:paraId="5074820E" w14:textId="32CDE971" w:rsidR="00934E5C" w:rsidRPr="00934E5C" w:rsidRDefault="00934E5C" w:rsidP="00934E5C">
            <w:pPr>
              <w:rPr>
                <w:rStyle w:val="Body02BOLD"/>
                <w:b w:val="0"/>
                <w:bCs/>
                <w:szCs w:val="18"/>
                <w:highlight w:val="yellow"/>
              </w:rPr>
            </w:pPr>
            <w:r w:rsidRPr="00934E5C">
              <w:rPr>
                <w:rFonts w:ascii="Arial" w:hAnsi="Arial" w:cs="Arial"/>
                <w:color w:val="000000"/>
                <w:sz w:val="18"/>
                <w:szCs w:val="18"/>
              </w:rPr>
              <w:t>Australian Academy of Music and Performing Arts</w:t>
            </w:r>
          </w:p>
        </w:tc>
        <w:tc>
          <w:tcPr>
            <w:tcW w:w="2166" w:type="dxa"/>
            <w:hideMark/>
          </w:tcPr>
          <w:p w14:paraId="20AE3E03" w14:textId="1FFA1A2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40.0</w:t>
            </w:r>
          </w:p>
        </w:tc>
        <w:tc>
          <w:tcPr>
            <w:tcW w:w="2166" w:type="dxa"/>
          </w:tcPr>
          <w:p w14:paraId="578DB448" w14:textId="58CA44D3"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87.5</w:t>
            </w:r>
          </w:p>
        </w:tc>
      </w:tr>
      <w:tr w:rsidR="00934E5C" w:rsidRPr="001D753C" w14:paraId="32F21E9C" w14:textId="77777777" w:rsidTr="00204EA4">
        <w:trPr>
          <w:trHeight w:val="315"/>
        </w:trPr>
        <w:tc>
          <w:tcPr>
            <w:tcW w:w="5438" w:type="dxa"/>
            <w:noWrap/>
            <w:hideMark/>
          </w:tcPr>
          <w:p w14:paraId="1FFBB276" w14:textId="5D17788E" w:rsidR="00934E5C" w:rsidRPr="00934E5C" w:rsidRDefault="00934E5C" w:rsidP="00934E5C">
            <w:pPr>
              <w:rPr>
                <w:rStyle w:val="Body02BOLD"/>
                <w:b w:val="0"/>
                <w:bCs/>
                <w:szCs w:val="18"/>
                <w:highlight w:val="yellow"/>
              </w:rPr>
            </w:pPr>
            <w:r w:rsidRPr="00934E5C">
              <w:rPr>
                <w:rFonts w:ascii="Arial" w:hAnsi="Arial" w:cs="Arial"/>
                <w:color w:val="000000"/>
                <w:sz w:val="18"/>
                <w:szCs w:val="18"/>
              </w:rPr>
              <w:t>Australian Catholic University</w:t>
            </w:r>
          </w:p>
        </w:tc>
        <w:tc>
          <w:tcPr>
            <w:tcW w:w="2166" w:type="dxa"/>
            <w:noWrap/>
            <w:hideMark/>
          </w:tcPr>
          <w:p w14:paraId="15FA2752" w14:textId="7A48FDF3"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46.8</w:t>
            </w:r>
          </w:p>
        </w:tc>
        <w:tc>
          <w:tcPr>
            <w:tcW w:w="2166" w:type="dxa"/>
          </w:tcPr>
          <w:p w14:paraId="38C32F16" w14:textId="5D433BE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57.2</w:t>
            </w:r>
          </w:p>
        </w:tc>
      </w:tr>
      <w:tr w:rsidR="00934E5C" w:rsidRPr="001D753C" w14:paraId="1A2BF499" w14:textId="77777777" w:rsidTr="00204EA4">
        <w:trPr>
          <w:trHeight w:val="315"/>
        </w:trPr>
        <w:tc>
          <w:tcPr>
            <w:tcW w:w="5438" w:type="dxa"/>
            <w:noWrap/>
            <w:hideMark/>
          </w:tcPr>
          <w:p w14:paraId="0D8D0251" w14:textId="43739BE4" w:rsidR="00934E5C" w:rsidRPr="00934E5C" w:rsidRDefault="00934E5C" w:rsidP="00934E5C">
            <w:pPr>
              <w:rPr>
                <w:rStyle w:val="Body02BOLD"/>
                <w:b w:val="0"/>
                <w:bCs/>
                <w:szCs w:val="18"/>
                <w:highlight w:val="yellow"/>
              </w:rPr>
            </w:pPr>
            <w:r w:rsidRPr="00934E5C">
              <w:rPr>
                <w:rFonts w:ascii="Arial" w:hAnsi="Arial" w:cs="Arial"/>
                <w:color w:val="000000"/>
                <w:sz w:val="18"/>
                <w:szCs w:val="18"/>
              </w:rPr>
              <w:t>Australian College of Nursing</w:t>
            </w:r>
          </w:p>
        </w:tc>
        <w:tc>
          <w:tcPr>
            <w:tcW w:w="2166" w:type="dxa"/>
            <w:hideMark/>
          </w:tcPr>
          <w:p w14:paraId="759EA761" w14:textId="67DEB19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35.7</w:t>
            </w:r>
          </w:p>
        </w:tc>
        <w:tc>
          <w:tcPr>
            <w:tcW w:w="2166" w:type="dxa"/>
          </w:tcPr>
          <w:p w14:paraId="628818CA" w14:textId="6551122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38.0</w:t>
            </w:r>
          </w:p>
        </w:tc>
      </w:tr>
      <w:tr w:rsidR="00934E5C" w:rsidRPr="001D753C" w14:paraId="23A0BBE2" w14:textId="77777777" w:rsidTr="00204EA4">
        <w:trPr>
          <w:trHeight w:val="315"/>
        </w:trPr>
        <w:tc>
          <w:tcPr>
            <w:tcW w:w="5438" w:type="dxa"/>
            <w:noWrap/>
            <w:hideMark/>
          </w:tcPr>
          <w:p w14:paraId="235344AF" w14:textId="68B0E374" w:rsidR="00934E5C" w:rsidRPr="00934E5C" w:rsidRDefault="00934E5C" w:rsidP="00934E5C">
            <w:pPr>
              <w:rPr>
                <w:rStyle w:val="Body02BOLD"/>
                <w:b w:val="0"/>
                <w:bCs/>
                <w:szCs w:val="18"/>
                <w:highlight w:val="yellow"/>
              </w:rPr>
            </w:pPr>
            <w:r w:rsidRPr="00934E5C">
              <w:rPr>
                <w:rFonts w:ascii="Arial" w:hAnsi="Arial" w:cs="Arial"/>
                <w:color w:val="000000"/>
                <w:sz w:val="18"/>
                <w:szCs w:val="18"/>
              </w:rPr>
              <w:t>Australian College of Theology Limited</w:t>
            </w:r>
          </w:p>
        </w:tc>
        <w:tc>
          <w:tcPr>
            <w:tcW w:w="2166" w:type="dxa"/>
            <w:hideMark/>
          </w:tcPr>
          <w:p w14:paraId="4C7EC2C4" w14:textId="1DCFE629"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67.1</w:t>
            </w:r>
          </w:p>
        </w:tc>
        <w:tc>
          <w:tcPr>
            <w:tcW w:w="2166" w:type="dxa"/>
          </w:tcPr>
          <w:p w14:paraId="3602C733" w14:textId="4BBD881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60.0</w:t>
            </w:r>
          </w:p>
        </w:tc>
      </w:tr>
      <w:tr w:rsidR="00934E5C" w:rsidRPr="001D753C" w14:paraId="69461805" w14:textId="77777777" w:rsidTr="00204EA4">
        <w:trPr>
          <w:trHeight w:val="315"/>
        </w:trPr>
        <w:tc>
          <w:tcPr>
            <w:tcW w:w="5438" w:type="dxa"/>
            <w:noWrap/>
            <w:hideMark/>
          </w:tcPr>
          <w:p w14:paraId="68548419" w14:textId="35C53343" w:rsidR="00934E5C" w:rsidRPr="00934E5C" w:rsidRDefault="00934E5C" w:rsidP="00934E5C">
            <w:pPr>
              <w:rPr>
                <w:rStyle w:val="Body02BOLD"/>
                <w:b w:val="0"/>
                <w:bCs/>
                <w:szCs w:val="18"/>
                <w:highlight w:val="yellow"/>
              </w:rPr>
            </w:pPr>
            <w:r w:rsidRPr="00934E5C">
              <w:rPr>
                <w:rFonts w:ascii="Arial" w:hAnsi="Arial" w:cs="Arial"/>
                <w:color w:val="000000"/>
                <w:sz w:val="18"/>
                <w:szCs w:val="18"/>
              </w:rPr>
              <w:t>Australian Institute of Business Pty Ltd</w:t>
            </w:r>
          </w:p>
        </w:tc>
        <w:tc>
          <w:tcPr>
            <w:tcW w:w="2166" w:type="dxa"/>
            <w:hideMark/>
          </w:tcPr>
          <w:p w14:paraId="0D5C995D" w14:textId="343FAF4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15.8</w:t>
            </w:r>
          </w:p>
        </w:tc>
        <w:tc>
          <w:tcPr>
            <w:tcW w:w="2166" w:type="dxa"/>
          </w:tcPr>
          <w:p w14:paraId="347435F0" w14:textId="0A351AD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51.9</w:t>
            </w:r>
          </w:p>
        </w:tc>
      </w:tr>
      <w:tr w:rsidR="00934E5C" w:rsidRPr="001D753C" w14:paraId="426D24EF" w14:textId="77777777" w:rsidTr="00204EA4">
        <w:trPr>
          <w:trHeight w:val="315"/>
        </w:trPr>
        <w:tc>
          <w:tcPr>
            <w:tcW w:w="5438" w:type="dxa"/>
            <w:noWrap/>
            <w:hideMark/>
          </w:tcPr>
          <w:p w14:paraId="41145DDE" w14:textId="5B1EDB98" w:rsidR="00934E5C" w:rsidRPr="00934E5C" w:rsidRDefault="00934E5C" w:rsidP="00934E5C">
            <w:pPr>
              <w:rPr>
                <w:rStyle w:val="Body02BOLD"/>
                <w:b w:val="0"/>
                <w:bCs/>
                <w:szCs w:val="18"/>
                <w:highlight w:val="yellow"/>
              </w:rPr>
            </w:pPr>
            <w:r w:rsidRPr="00934E5C">
              <w:rPr>
                <w:rFonts w:ascii="Arial" w:hAnsi="Arial" w:cs="Arial"/>
                <w:color w:val="000000"/>
                <w:sz w:val="18"/>
                <w:szCs w:val="18"/>
              </w:rPr>
              <w:t>Australian Institute of Higher Education</w:t>
            </w:r>
          </w:p>
        </w:tc>
        <w:tc>
          <w:tcPr>
            <w:tcW w:w="2166" w:type="dxa"/>
            <w:hideMark/>
          </w:tcPr>
          <w:p w14:paraId="4561F69F" w14:textId="7B1426F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5A3F1DF5" w14:textId="4F28E99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40.6</w:t>
            </w:r>
          </w:p>
        </w:tc>
      </w:tr>
      <w:tr w:rsidR="00934E5C" w:rsidRPr="001D753C" w14:paraId="7CCBB285" w14:textId="77777777" w:rsidTr="00204EA4">
        <w:trPr>
          <w:trHeight w:val="315"/>
        </w:trPr>
        <w:tc>
          <w:tcPr>
            <w:tcW w:w="5438" w:type="dxa"/>
            <w:noWrap/>
            <w:hideMark/>
          </w:tcPr>
          <w:p w14:paraId="702EB1FF" w14:textId="48E9645A" w:rsidR="00934E5C" w:rsidRPr="00934E5C" w:rsidRDefault="00934E5C" w:rsidP="00934E5C">
            <w:pPr>
              <w:rPr>
                <w:rStyle w:val="Body02BOLD"/>
                <w:b w:val="0"/>
                <w:bCs/>
                <w:szCs w:val="18"/>
                <w:highlight w:val="yellow"/>
              </w:rPr>
            </w:pPr>
            <w:r w:rsidRPr="00934E5C">
              <w:rPr>
                <w:rFonts w:ascii="Arial" w:hAnsi="Arial" w:cs="Arial"/>
                <w:color w:val="000000"/>
                <w:sz w:val="18"/>
                <w:szCs w:val="18"/>
              </w:rPr>
              <w:t>Australian Institute of Management Education &amp; Training</w:t>
            </w:r>
          </w:p>
        </w:tc>
        <w:tc>
          <w:tcPr>
            <w:tcW w:w="2166" w:type="dxa"/>
            <w:hideMark/>
          </w:tcPr>
          <w:p w14:paraId="4A6F8749" w14:textId="06C398D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33A5DAE8" w14:textId="18CBDD42"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42.9</w:t>
            </w:r>
          </w:p>
        </w:tc>
      </w:tr>
      <w:tr w:rsidR="00934E5C" w:rsidRPr="001D753C" w14:paraId="32EFCC25" w14:textId="77777777" w:rsidTr="00204EA4">
        <w:trPr>
          <w:trHeight w:val="315"/>
        </w:trPr>
        <w:tc>
          <w:tcPr>
            <w:tcW w:w="5438" w:type="dxa"/>
            <w:noWrap/>
            <w:hideMark/>
          </w:tcPr>
          <w:p w14:paraId="2D8C9A05" w14:textId="29587AED" w:rsidR="00934E5C" w:rsidRPr="00934E5C" w:rsidRDefault="00934E5C" w:rsidP="00934E5C">
            <w:pPr>
              <w:rPr>
                <w:rStyle w:val="Body02BOLD"/>
                <w:b w:val="0"/>
                <w:bCs/>
                <w:szCs w:val="18"/>
                <w:highlight w:val="yellow"/>
              </w:rPr>
            </w:pPr>
            <w:r w:rsidRPr="00934E5C">
              <w:rPr>
                <w:rFonts w:ascii="Arial" w:hAnsi="Arial" w:cs="Arial"/>
                <w:color w:val="000000"/>
                <w:sz w:val="18"/>
                <w:szCs w:val="18"/>
              </w:rPr>
              <w:t>Australian Institute of Professional Counsellors</w:t>
            </w:r>
          </w:p>
        </w:tc>
        <w:tc>
          <w:tcPr>
            <w:tcW w:w="2166" w:type="dxa"/>
            <w:hideMark/>
          </w:tcPr>
          <w:p w14:paraId="05FD757B" w14:textId="778202B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6790A3FB" w14:textId="51AEF41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0.0</w:t>
            </w:r>
          </w:p>
        </w:tc>
      </w:tr>
      <w:tr w:rsidR="00934E5C" w:rsidRPr="001D753C" w14:paraId="6157FDEE" w14:textId="77777777" w:rsidTr="00204EA4">
        <w:trPr>
          <w:trHeight w:val="315"/>
        </w:trPr>
        <w:tc>
          <w:tcPr>
            <w:tcW w:w="5438" w:type="dxa"/>
            <w:noWrap/>
            <w:hideMark/>
          </w:tcPr>
          <w:p w14:paraId="347779DD" w14:textId="4BD0EB14" w:rsidR="00934E5C" w:rsidRPr="00934E5C" w:rsidRDefault="00934E5C" w:rsidP="00934E5C">
            <w:pPr>
              <w:rPr>
                <w:rStyle w:val="Body02BOLD"/>
                <w:b w:val="0"/>
                <w:bCs/>
                <w:szCs w:val="18"/>
                <w:highlight w:val="yellow"/>
              </w:rPr>
            </w:pPr>
            <w:r w:rsidRPr="00934E5C">
              <w:rPr>
                <w:rFonts w:ascii="Arial" w:hAnsi="Arial" w:cs="Arial"/>
                <w:color w:val="000000"/>
                <w:sz w:val="18"/>
                <w:szCs w:val="18"/>
              </w:rPr>
              <w:t>Avondale University College</w:t>
            </w:r>
          </w:p>
        </w:tc>
        <w:tc>
          <w:tcPr>
            <w:tcW w:w="2166" w:type="dxa"/>
            <w:hideMark/>
          </w:tcPr>
          <w:p w14:paraId="668AE5A1" w14:textId="642B6E7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57.8</w:t>
            </w:r>
          </w:p>
        </w:tc>
        <w:tc>
          <w:tcPr>
            <w:tcW w:w="2166" w:type="dxa"/>
          </w:tcPr>
          <w:p w14:paraId="7998433A" w14:textId="713ADF2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63.1</w:t>
            </w:r>
          </w:p>
        </w:tc>
      </w:tr>
      <w:tr w:rsidR="00934E5C" w:rsidRPr="001D753C" w14:paraId="30DF7121" w14:textId="77777777" w:rsidTr="00204EA4">
        <w:trPr>
          <w:trHeight w:val="315"/>
        </w:trPr>
        <w:tc>
          <w:tcPr>
            <w:tcW w:w="5438" w:type="dxa"/>
            <w:noWrap/>
            <w:hideMark/>
          </w:tcPr>
          <w:p w14:paraId="07B58907" w14:textId="0E6967D2" w:rsidR="00934E5C" w:rsidRPr="00934E5C" w:rsidRDefault="00934E5C" w:rsidP="00934E5C">
            <w:pPr>
              <w:rPr>
                <w:rStyle w:val="Body02BOLD"/>
                <w:b w:val="0"/>
                <w:bCs/>
                <w:szCs w:val="18"/>
                <w:highlight w:val="yellow"/>
              </w:rPr>
            </w:pPr>
            <w:r w:rsidRPr="00934E5C">
              <w:rPr>
                <w:rFonts w:ascii="Arial" w:hAnsi="Arial" w:cs="Arial"/>
                <w:color w:val="000000"/>
                <w:sz w:val="18"/>
                <w:szCs w:val="18"/>
              </w:rPr>
              <w:t>Bond University</w:t>
            </w:r>
          </w:p>
        </w:tc>
        <w:tc>
          <w:tcPr>
            <w:tcW w:w="2166" w:type="dxa"/>
            <w:hideMark/>
          </w:tcPr>
          <w:p w14:paraId="5A5684CB" w14:textId="0364AEE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42.6</w:t>
            </w:r>
          </w:p>
        </w:tc>
        <w:tc>
          <w:tcPr>
            <w:tcW w:w="2166" w:type="dxa"/>
          </w:tcPr>
          <w:p w14:paraId="443142E0" w14:textId="4895A0EA"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41.7</w:t>
            </w:r>
          </w:p>
        </w:tc>
      </w:tr>
      <w:tr w:rsidR="00934E5C" w:rsidRPr="001D753C" w14:paraId="70B4D545" w14:textId="77777777" w:rsidTr="00204EA4">
        <w:trPr>
          <w:trHeight w:val="315"/>
        </w:trPr>
        <w:tc>
          <w:tcPr>
            <w:tcW w:w="5438" w:type="dxa"/>
            <w:noWrap/>
            <w:hideMark/>
          </w:tcPr>
          <w:p w14:paraId="0703CC18" w14:textId="6D45147E" w:rsidR="00934E5C" w:rsidRPr="00934E5C" w:rsidRDefault="00934E5C" w:rsidP="00934E5C">
            <w:pPr>
              <w:rPr>
                <w:rStyle w:val="Body02BOLD"/>
                <w:b w:val="0"/>
                <w:bCs/>
                <w:szCs w:val="18"/>
                <w:highlight w:val="yellow"/>
              </w:rPr>
            </w:pPr>
            <w:r w:rsidRPr="00934E5C">
              <w:rPr>
                <w:rFonts w:ascii="Arial" w:hAnsi="Arial" w:cs="Arial"/>
                <w:color w:val="000000"/>
                <w:sz w:val="18"/>
                <w:szCs w:val="18"/>
              </w:rPr>
              <w:t>Box Hill Institute</w:t>
            </w:r>
          </w:p>
        </w:tc>
        <w:tc>
          <w:tcPr>
            <w:tcW w:w="2166" w:type="dxa"/>
            <w:noWrap/>
            <w:hideMark/>
          </w:tcPr>
          <w:p w14:paraId="37B964AC" w14:textId="6636B01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36.4</w:t>
            </w:r>
          </w:p>
        </w:tc>
        <w:tc>
          <w:tcPr>
            <w:tcW w:w="2166" w:type="dxa"/>
          </w:tcPr>
          <w:p w14:paraId="5E57FDEA" w14:textId="5B0F8D4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44.2</w:t>
            </w:r>
          </w:p>
        </w:tc>
      </w:tr>
      <w:tr w:rsidR="00934E5C" w:rsidRPr="001D753C" w14:paraId="1107F7C3" w14:textId="77777777" w:rsidTr="00204EA4">
        <w:trPr>
          <w:trHeight w:val="315"/>
        </w:trPr>
        <w:tc>
          <w:tcPr>
            <w:tcW w:w="5438" w:type="dxa"/>
            <w:noWrap/>
            <w:hideMark/>
          </w:tcPr>
          <w:p w14:paraId="64669B0B" w14:textId="3937AC3A" w:rsidR="00934E5C" w:rsidRPr="00934E5C" w:rsidRDefault="00934E5C" w:rsidP="00934E5C">
            <w:pPr>
              <w:rPr>
                <w:rStyle w:val="Body02BOLD"/>
                <w:b w:val="0"/>
                <w:bCs/>
                <w:szCs w:val="18"/>
                <w:highlight w:val="yellow"/>
              </w:rPr>
            </w:pPr>
            <w:r w:rsidRPr="00934E5C">
              <w:rPr>
                <w:rFonts w:ascii="Arial" w:hAnsi="Arial" w:cs="Arial"/>
                <w:color w:val="000000"/>
                <w:sz w:val="18"/>
                <w:szCs w:val="18"/>
              </w:rPr>
              <w:t>Central Queensland University</w:t>
            </w:r>
          </w:p>
        </w:tc>
        <w:tc>
          <w:tcPr>
            <w:tcW w:w="2166" w:type="dxa"/>
            <w:hideMark/>
          </w:tcPr>
          <w:p w14:paraId="4F56F340" w14:textId="7D1482A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37.4</w:t>
            </w:r>
          </w:p>
        </w:tc>
        <w:tc>
          <w:tcPr>
            <w:tcW w:w="2166" w:type="dxa"/>
          </w:tcPr>
          <w:p w14:paraId="55BEBA90" w14:textId="16E43B6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47.4</w:t>
            </w:r>
          </w:p>
        </w:tc>
      </w:tr>
      <w:tr w:rsidR="00934E5C" w:rsidRPr="001D753C" w14:paraId="19F0C615" w14:textId="77777777" w:rsidTr="00204EA4">
        <w:trPr>
          <w:trHeight w:val="315"/>
        </w:trPr>
        <w:tc>
          <w:tcPr>
            <w:tcW w:w="5438" w:type="dxa"/>
            <w:noWrap/>
            <w:hideMark/>
          </w:tcPr>
          <w:p w14:paraId="79B8B852" w14:textId="762D686B" w:rsidR="00934E5C" w:rsidRPr="00934E5C" w:rsidRDefault="00934E5C" w:rsidP="00934E5C">
            <w:pPr>
              <w:rPr>
                <w:rStyle w:val="Body02BOLD"/>
                <w:b w:val="0"/>
                <w:bCs/>
                <w:szCs w:val="18"/>
                <w:highlight w:val="yellow"/>
              </w:rPr>
            </w:pPr>
            <w:r w:rsidRPr="00934E5C">
              <w:rPr>
                <w:rFonts w:ascii="Arial" w:hAnsi="Arial" w:cs="Arial"/>
                <w:color w:val="000000"/>
                <w:sz w:val="18"/>
                <w:szCs w:val="18"/>
              </w:rPr>
              <w:t>Charles Darwin University</w:t>
            </w:r>
          </w:p>
        </w:tc>
        <w:tc>
          <w:tcPr>
            <w:tcW w:w="2166" w:type="dxa"/>
            <w:hideMark/>
          </w:tcPr>
          <w:p w14:paraId="3E8422BE" w14:textId="288C383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44.7</w:t>
            </w:r>
          </w:p>
        </w:tc>
        <w:tc>
          <w:tcPr>
            <w:tcW w:w="2166" w:type="dxa"/>
          </w:tcPr>
          <w:p w14:paraId="6E359DB9" w14:textId="26565F3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43.7</w:t>
            </w:r>
          </w:p>
        </w:tc>
      </w:tr>
      <w:tr w:rsidR="00934E5C" w:rsidRPr="001D753C" w14:paraId="4A847E80" w14:textId="77777777" w:rsidTr="00204EA4">
        <w:trPr>
          <w:trHeight w:val="315"/>
        </w:trPr>
        <w:tc>
          <w:tcPr>
            <w:tcW w:w="5438" w:type="dxa"/>
            <w:noWrap/>
            <w:hideMark/>
          </w:tcPr>
          <w:p w14:paraId="44EBE17B" w14:textId="52F0F36D" w:rsidR="00934E5C" w:rsidRPr="00934E5C" w:rsidRDefault="00934E5C" w:rsidP="00934E5C">
            <w:pPr>
              <w:rPr>
                <w:rStyle w:val="Body02BOLD"/>
                <w:b w:val="0"/>
                <w:bCs/>
                <w:szCs w:val="18"/>
                <w:highlight w:val="yellow"/>
              </w:rPr>
            </w:pPr>
            <w:r w:rsidRPr="00934E5C">
              <w:rPr>
                <w:rFonts w:ascii="Arial" w:hAnsi="Arial" w:cs="Arial"/>
                <w:color w:val="000000"/>
                <w:sz w:val="18"/>
                <w:szCs w:val="18"/>
              </w:rPr>
              <w:t>Charles Sturt University</w:t>
            </w:r>
          </w:p>
        </w:tc>
        <w:tc>
          <w:tcPr>
            <w:tcW w:w="2166" w:type="dxa"/>
            <w:hideMark/>
          </w:tcPr>
          <w:p w14:paraId="2835FAF6" w14:textId="18B1FF1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36.1</w:t>
            </w:r>
          </w:p>
        </w:tc>
        <w:tc>
          <w:tcPr>
            <w:tcW w:w="2166" w:type="dxa"/>
          </w:tcPr>
          <w:p w14:paraId="39E96996" w14:textId="7F93B87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33.5</w:t>
            </w:r>
          </w:p>
        </w:tc>
      </w:tr>
      <w:tr w:rsidR="00934E5C" w:rsidRPr="001D753C" w14:paraId="59C69C8D" w14:textId="77777777" w:rsidTr="00204EA4">
        <w:trPr>
          <w:trHeight w:val="315"/>
        </w:trPr>
        <w:tc>
          <w:tcPr>
            <w:tcW w:w="5438" w:type="dxa"/>
            <w:noWrap/>
            <w:hideMark/>
          </w:tcPr>
          <w:p w14:paraId="57F5DAA0" w14:textId="35D08D22" w:rsidR="00934E5C" w:rsidRPr="00934E5C" w:rsidRDefault="00934E5C" w:rsidP="00934E5C">
            <w:pPr>
              <w:rPr>
                <w:rStyle w:val="Body02BOLD"/>
                <w:b w:val="0"/>
                <w:bCs/>
                <w:szCs w:val="18"/>
                <w:highlight w:val="yellow"/>
              </w:rPr>
            </w:pPr>
            <w:r w:rsidRPr="00934E5C">
              <w:rPr>
                <w:rFonts w:ascii="Arial" w:hAnsi="Arial" w:cs="Arial"/>
                <w:color w:val="000000"/>
                <w:sz w:val="18"/>
                <w:szCs w:val="18"/>
              </w:rPr>
              <w:t>Chisholm Institute</w:t>
            </w:r>
          </w:p>
        </w:tc>
        <w:tc>
          <w:tcPr>
            <w:tcW w:w="2166" w:type="dxa"/>
            <w:noWrap/>
            <w:hideMark/>
          </w:tcPr>
          <w:p w14:paraId="0DD11C12" w14:textId="0756DD3A"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55.1</w:t>
            </w:r>
          </w:p>
        </w:tc>
        <w:tc>
          <w:tcPr>
            <w:tcW w:w="2166" w:type="dxa"/>
          </w:tcPr>
          <w:p w14:paraId="2A2EA041" w14:textId="2A719FD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47.1</w:t>
            </w:r>
          </w:p>
        </w:tc>
      </w:tr>
      <w:tr w:rsidR="00934E5C" w:rsidRPr="001D753C" w14:paraId="1C51BAEF" w14:textId="77777777" w:rsidTr="00204EA4">
        <w:trPr>
          <w:trHeight w:val="315"/>
        </w:trPr>
        <w:tc>
          <w:tcPr>
            <w:tcW w:w="5438" w:type="dxa"/>
            <w:noWrap/>
            <w:hideMark/>
          </w:tcPr>
          <w:p w14:paraId="3370BD3E" w14:textId="795479CD" w:rsidR="00934E5C" w:rsidRPr="00934E5C" w:rsidRDefault="00934E5C" w:rsidP="00934E5C">
            <w:pPr>
              <w:rPr>
                <w:rStyle w:val="Body02BOLD"/>
                <w:b w:val="0"/>
                <w:bCs/>
                <w:szCs w:val="18"/>
                <w:highlight w:val="yellow"/>
              </w:rPr>
            </w:pPr>
            <w:r w:rsidRPr="00934E5C">
              <w:rPr>
                <w:rFonts w:ascii="Arial" w:hAnsi="Arial" w:cs="Arial"/>
                <w:color w:val="000000"/>
                <w:sz w:val="18"/>
                <w:szCs w:val="18"/>
              </w:rPr>
              <w:t>Christian Heritage College</w:t>
            </w:r>
          </w:p>
        </w:tc>
        <w:tc>
          <w:tcPr>
            <w:tcW w:w="2166" w:type="dxa"/>
            <w:noWrap/>
            <w:hideMark/>
          </w:tcPr>
          <w:p w14:paraId="0718BC35" w14:textId="5E7C5D8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32.6</w:t>
            </w:r>
          </w:p>
        </w:tc>
        <w:tc>
          <w:tcPr>
            <w:tcW w:w="2166" w:type="dxa"/>
          </w:tcPr>
          <w:p w14:paraId="5AF8F812" w14:textId="641D7B9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40.0</w:t>
            </w:r>
          </w:p>
        </w:tc>
      </w:tr>
      <w:tr w:rsidR="00934E5C" w:rsidRPr="001D753C" w14:paraId="37DBC2F5" w14:textId="77777777" w:rsidTr="00204EA4">
        <w:trPr>
          <w:trHeight w:val="315"/>
        </w:trPr>
        <w:tc>
          <w:tcPr>
            <w:tcW w:w="5438" w:type="dxa"/>
            <w:noWrap/>
            <w:hideMark/>
          </w:tcPr>
          <w:p w14:paraId="067D27FD" w14:textId="76E95129" w:rsidR="00934E5C" w:rsidRPr="00934E5C" w:rsidRDefault="00934E5C" w:rsidP="00934E5C">
            <w:pPr>
              <w:rPr>
                <w:rStyle w:val="Body02BOLD"/>
                <w:b w:val="0"/>
                <w:bCs/>
                <w:szCs w:val="18"/>
                <w:highlight w:val="yellow"/>
              </w:rPr>
            </w:pPr>
            <w:r w:rsidRPr="00934E5C">
              <w:rPr>
                <w:rFonts w:ascii="Arial" w:hAnsi="Arial" w:cs="Arial"/>
                <w:color w:val="000000"/>
                <w:sz w:val="18"/>
                <w:szCs w:val="18"/>
              </w:rPr>
              <w:t>CIC Higher Education</w:t>
            </w:r>
          </w:p>
        </w:tc>
        <w:tc>
          <w:tcPr>
            <w:tcW w:w="2166" w:type="dxa"/>
            <w:noWrap/>
            <w:hideMark/>
          </w:tcPr>
          <w:p w14:paraId="0A73BB21" w14:textId="56F64A04"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14DE8688" w14:textId="41825D3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44.5</w:t>
            </w:r>
          </w:p>
        </w:tc>
      </w:tr>
      <w:tr w:rsidR="00934E5C" w:rsidRPr="001D753C" w14:paraId="2A082E94" w14:textId="77777777" w:rsidTr="00204EA4">
        <w:trPr>
          <w:trHeight w:val="315"/>
        </w:trPr>
        <w:tc>
          <w:tcPr>
            <w:tcW w:w="5438" w:type="dxa"/>
            <w:noWrap/>
            <w:hideMark/>
          </w:tcPr>
          <w:p w14:paraId="04D309A6" w14:textId="413EBC2C" w:rsidR="00934E5C" w:rsidRPr="00934E5C" w:rsidRDefault="00934E5C" w:rsidP="00934E5C">
            <w:pPr>
              <w:rPr>
                <w:rStyle w:val="Body02BOLD"/>
                <w:b w:val="0"/>
                <w:bCs/>
                <w:szCs w:val="18"/>
                <w:highlight w:val="yellow"/>
              </w:rPr>
            </w:pPr>
            <w:r w:rsidRPr="00934E5C">
              <w:rPr>
                <w:rFonts w:ascii="Arial" w:hAnsi="Arial" w:cs="Arial"/>
                <w:color w:val="000000"/>
                <w:sz w:val="18"/>
                <w:szCs w:val="18"/>
              </w:rPr>
              <w:t>Collarts (Australian College of the Arts)</w:t>
            </w:r>
          </w:p>
        </w:tc>
        <w:tc>
          <w:tcPr>
            <w:tcW w:w="2166" w:type="dxa"/>
            <w:hideMark/>
          </w:tcPr>
          <w:p w14:paraId="2F25D436" w14:textId="21864B0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66.7</w:t>
            </w:r>
          </w:p>
        </w:tc>
        <w:tc>
          <w:tcPr>
            <w:tcW w:w="2166" w:type="dxa"/>
          </w:tcPr>
          <w:p w14:paraId="594AEA37" w14:textId="37F9B38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41.9</w:t>
            </w:r>
          </w:p>
        </w:tc>
      </w:tr>
      <w:tr w:rsidR="00934E5C" w:rsidRPr="001D753C" w14:paraId="329DEA5B" w14:textId="77777777" w:rsidTr="00204EA4">
        <w:trPr>
          <w:trHeight w:val="315"/>
        </w:trPr>
        <w:tc>
          <w:tcPr>
            <w:tcW w:w="5438" w:type="dxa"/>
            <w:noWrap/>
            <w:hideMark/>
          </w:tcPr>
          <w:p w14:paraId="16EF9B24" w14:textId="2EF0EB69" w:rsidR="00934E5C" w:rsidRPr="00934E5C" w:rsidRDefault="00934E5C" w:rsidP="00934E5C">
            <w:pPr>
              <w:rPr>
                <w:rStyle w:val="Body02BOLD"/>
                <w:b w:val="0"/>
                <w:bCs/>
                <w:szCs w:val="18"/>
                <w:highlight w:val="yellow"/>
              </w:rPr>
            </w:pPr>
            <w:r w:rsidRPr="00934E5C">
              <w:rPr>
                <w:rFonts w:ascii="Arial" w:hAnsi="Arial" w:cs="Arial"/>
                <w:color w:val="000000"/>
                <w:sz w:val="18"/>
                <w:szCs w:val="18"/>
              </w:rPr>
              <w:t>Curtin College</w:t>
            </w:r>
          </w:p>
        </w:tc>
        <w:tc>
          <w:tcPr>
            <w:tcW w:w="2166" w:type="dxa"/>
            <w:hideMark/>
          </w:tcPr>
          <w:p w14:paraId="011F7079" w14:textId="3BE2383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38.6</w:t>
            </w:r>
          </w:p>
        </w:tc>
        <w:tc>
          <w:tcPr>
            <w:tcW w:w="2166" w:type="dxa"/>
          </w:tcPr>
          <w:p w14:paraId="2E2A94DF" w14:textId="70928E6F"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39.4</w:t>
            </w:r>
          </w:p>
        </w:tc>
      </w:tr>
      <w:tr w:rsidR="00934E5C" w:rsidRPr="001D753C" w14:paraId="31B65E8E" w14:textId="77777777" w:rsidTr="00204EA4">
        <w:trPr>
          <w:trHeight w:val="315"/>
        </w:trPr>
        <w:tc>
          <w:tcPr>
            <w:tcW w:w="5438" w:type="dxa"/>
            <w:noWrap/>
            <w:hideMark/>
          </w:tcPr>
          <w:p w14:paraId="6F348500" w14:textId="5F772BCA" w:rsidR="00934E5C" w:rsidRPr="00934E5C" w:rsidRDefault="00934E5C" w:rsidP="00934E5C">
            <w:pPr>
              <w:rPr>
                <w:rStyle w:val="Body02BOLD"/>
                <w:b w:val="0"/>
                <w:bCs/>
                <w:szCs w:val="18"/>
                <w:highlight w:val="yellow"/>
              </w:rPr>
            </w:pPr>
            <w:r w:rsidRPr="00934E5C">
              <w:rPr>
                <w:rFonts w:ascii="Arial" w:hAnsi="Arial" w:cs="Arial"/>
                <w:color w:val="000000"/>
                <w:sz w:val="18"/>
                <w:szCs w:val="18"/>
              </w:rPr>
              <w:t>Curtin University</w:t>
            </w:r>
          </w:p>
        </w:tc>
        <w:tc>
          <w:tcPr>
            <w:tcW w:w="2166" w:type="dxa"/>
            <w:hideMark/>
          </w:tcPr>
          <w:p w14:paraId="4CDF54B0" w14:textId="689A54F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40.0</w:t>
            </w:r>
          </w:p>
        </w:tc>
        <w:tc>
          <w:tcPr>
            <w:tcW w:w="2166" w:type="dxa"/>
          </w:tcPr>
          <w:p w14:paraId="2EC0B396" w14:textId="03BB2C54"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46.2</w:t>
            </w:r>
          </w:p>
        </w:tc>
      </w:tr>
      <w:tr w:rsidR="00934E5C" w:rsidRPr="001D753C" w14:paraId="3F183EF6" w14:textId="77777777" w:rsidTr="00204EA4">
        <w:trPr>
          <w:trHeight w:val="315"/>
        </w:trPr>
        <w:tc>
          <w:tcPr>
            <w:tcW w:w="5438" w:type="dxa"/>
            <w:noWrap/>
            <w:hideMark/>
          </w:tcPr>
          <w:p w14:paraId="3C5637FE" w14:textId="276D3EA5" w:rsidR="00934E5C" w:rsidRPr="00934E5C" w:rsidRDefault="00934E5C" w:rsidP="00934E5C">
            <w:pPr>
              <w:rPr>
                <w:rStyle w:val="Body02BOLD"/>
                <w:b w:val="0"/>
                <w:bCs/>
                <w:szCs w:val="18"/>
                <w:highlight w:val="yellow"/>
              </w:rPr>
            </w:pPr>
            <w:r w:rsidRPr="00934E5C">
              <w:rPr>
                <w:rFonts w:ascii="Arial" w:hAnsi="Arial" w:cs="Arial"/>
                <w:color w:val="000000"/>
                <w:sz w:val="18"/>
                <w:szCs w:val="18"/>
              </w:rPr>
              <w:t>Deakin College</w:t>
            </w:r>
          </w:p>
        </w:tc>
        <w:tc>
          <w:tcPr>
            <w:tcW w:w="2166" w:type="dxa"/>
            <w:hideMark/>
          </w:tcPr>
          <w:p w14:paraId="52AECCE9" w14:textId="64243965"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43.5</w:t>
            </w:r>
          </w:p>
        </w:tc>
        <w:tc>
          <w:tcPr>
            <w:tcW w:w="2166" w:type="dxa"/>
          </w:tcPr>
          <w:p w14:paraId="16F7E4FB" w14:textId="5CBAB9FF"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46.3</w:t>
            </w:r>
          </w:p>
        </w:tc>
      </w:tr>
      <w:tr w:rsidR="00934E5C" w:rsidRPr="001D753C" w14:paraId="31F18630" w14:textId="77777777" w:rsidTr="00204EA4">
        <w:trPr>
          <w:trHeight w:val="315"/>
        </w:trPr>
        <w:tc>
          <w:tcPr>
            <w:tcW w:w="5438" w:type="dxa"/>
            <w:noWrap/>
            <w:hideMark/>
          </w:tcPr>
          <w:p w14:paraId="20342BAD" w14:textId="4308164D" w:rsidR="00934E5C" w:rsidRPr="00934E5C" w:rsidRDefault="00934E5C" w:rsidP="00934E5C">
            <w:pPr>
              <w:rPr>
                <w:rStyle w:val="Body02BOLD"/>
                <w:b w:val="0"/>
                <w:bCs/>
                <w:szCs w:val="18"/>
                <w:highlight w:val="yellow"/>
              </w:rPr>
            </w:pPr>
            <w:r w:rsidRPr="00934E5C">
              <w:rPr>
                <w:rFonts w:ascii="Arial" w:hAnsi="Arial" w:cs="Arial"/>
                <w:color w:val="000000"/>
                <w:sz w:val="18"/>
                <w:szCs w:val="18"/>
              </w:rPr>
              <w:t>Deakin University</w:t>
            </w:r>
          </w:p>
        </w:tc>
        <w:tc>
          <w:tcPr>
            <w:tcW w:w="2166" w:type="dxa"/>
            <w:noWrap/>
            <w:hideMark/>
          </w:tcPr>
          <w:p w14:paraId="0C7C4A31" w14:textId="142C1E6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39.3</w:t>
            </w:r>
          </w:p>
        </w:tc>
        <w:tc>
          <w:tcPr>
            <w:tcW w:w="2166" w:type="dxa"/>
          </w:tcPr>
          <w:p w14:paraId="1736F213" w14:textId="7B9830A2"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47.2</w:t>
            </w:r>
          </w:p>
        </w:tc>
      </w:tr>
      <w:tr w:rsidR="00934E5C" w:rsidRPr="001D753C" w14:paraId="18487DD3" w14:textId="77777777" w:rsidTr="00204EA4">
        <w:trPr>
          <w:trHeight w:val="315"/>
        </w:trPr>
        <w:tc>
          <w:tcPr>
            <w:tcW w:w="5438" w:type="dxa"/>
            <w:noWrap/>
            <w:hideMark/>
          </w:tcPr>
          <w:p w14:paraId="19B5BDA0" w14:textId="34793833" w:rsidR="00934E5C" w:rsidRPr="00934E5C" w:rsidRDefault="00934E5C" w:rsidP="00934E5C">
            <w:pPr>
              <w:rPr>
                <w:rStyle w:val="Body02BOLD"/>
                <w:b w:val="0"/>
                <w:bCs/>
                <w:szCs w:val="18"/>
                <w:highlight w:val="yellow"/>
              </w:rPr>
            </w:pPr>
            <w:r w:rsidRPr="00934E5C">
              <w:rPr>
                <w:rFonts w:ascii="Arial" w:hAnsi="Arial" w:cs="Arial"/>
                <w:color w:val="000000"/>
                <w:sz w:val="18"/>
                <w:szCs w:val="18"/>
              </w:rPr>
              <w:t>Eastern College Australia</w:t>
            </w:r>
          </w:p>
        </w:tc>
        <w:tc>
          <w:tcPr>
            <w:tcW w:w="2166" w:type="dxa"/>
            <w:hideMark/>
          </w:tcPr>
          <w:p w14:paraId="6C3862F6" w14:textId="7275ABF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4A396E47" w14:textId="27533CEF"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67.9</w:t>
            </w:r>
          </w:p>
        </w:tc>
      </w:tr>
      <w:tr w:rsidR="00934E5C" w:rsidRPr="001D753C" w14:paraId="14B34E24" w14:textId="77777777" w:rsidTr="00204EA4">
        <w:trPr>
          <w:trHeight w:val="315"/>
        </w:trPr>
        <w:tc>
          <w:tcPr>
            <w:tcW w:w="5438" w:type="dxa"/>
            <w:noWrap/>
            <w:hideMark/>
          </w:tcPr>
          <w:p w14:paraId="300FCDF0" w14:textId="4BADB554" w:rsidR="00934E5C" w:rsidRPr="00934E5C" w:rsidRDefault="00934E5C" w:rsidP="00934E5C">
            <w:pPr>
              <w:rPr>
                <w:rStyle w:val="Body02BOLD"/>
                <w:b w:val="0"/>
                <w:bCs/>
                <w:szCs w:val="18"/>
                <w:highlight w:val="yellow"/>
              </w:rPr>
            </w:pPr>
            <w:r w:rsidRPr="00934E5C">
              <w:rPr>
                <w:rFonts w:ascii="Arial" w:hAnsi="Arial" w:cs="Arial"/>
                <w:color w:val="000000"/>
                <w:sz w:val="18"/>
                <w:szCs w:val="18"/>
              </w:rPr>
              <w:t>Edith Cowan College</w:t>
            </w:r>
          </w:p>
        </w:tc>
        <w:tc>
          <w:tcPr>
            <w:tcW w:w="2166" w:type="dxa"/>
            <w:noWrap/>
            <w:hideMark/>
          </w:tcPr>
          <w:p w14:paraId="695C3232" w14:textId="6E3E8A43"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35.1</w:t>
            </w:r>
          </w:p>
        </w:tc>
        <w:tc>
          <w:tcPr>
            <w:tcW w:w="2166" w:type="dxa"/>
          </w:tcPr>
          <w:p w14:paraId="10FEA958" w14:textId="704B2F89"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56.7</w:t>
            </w:r>
          </w:p>
        </w:tc>
      </w:tr>
      <w:tr w:rsidR="00934E5C" w:rsidRPr="001D753C" w14:paraId="17D841D1" w14:textId="77777777" w:rsidTr="00204EA4">
        <w:trPr>
          <w:trHeight w:val="315"/>
        </w:trPr>
        <w:tc>
          <w:tcPr>
            <w:tcW w:w="5438" w:type="dxa"/>
            <w:noWrap/>
            <w:hideMark/>
          </w:tcPr>
          <w:p w14:paraId="3DC98542" w14:textId="2E759096" w:rsidR="00934E5C" w:rsidRPr="00934E5C" w:rsidRDefault="00934E5C" w:rsidP="00934E5C">
            <w:pPr>
              <w:rPr>
                <w:rStyle w:val="Body02BOLD"/>
                <w:b w:val="0"/>
                <w:bCs/>
                <w:szCs w:val="18"/>
                <w:highlight w:val="yellow"/>
              </w:rPr>
            </w:pPr>
            <w:r w:rsidRPr="00934E5C">
              <w:rPr>
                <w:rFonts w:ascii="Arial" w:hAnsi="Arial" w:cs="Arial"/>
                <w:color w:val="000000"/>
                <w:sz w:val="18"/>
                <w:szCs w:val="18"/>
              </w:rPr>
              <w:t>Edith Cowan University</w:t>
            </w:r>
          </w:p>
        </w:tc>
        <w:tc>
          <w:tcPr>
            <w:tcW w:w="2166" w:type="dxa"/>
            <w:hideMark/>
          </w:tcPr>
          <w:p w14:paraId="770A0812" w14:textId="6633FA0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42.7</w:t>
            </w:r>
          </w:p>
        </w:tc>
        <w:tc>
          <w:tcPr>
            <w:tcW w:w="2166" w:type="dxa"/>
          </w:tcPr>
          <w:p w14:paraId="56E4853C" w14:textId="730BE19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52.4</w:t>
            </w:r>
          </w:p>
        </w:tc>
      </w:tr>
      <w:tr w:rsidR="00934E5C" w:rsidRPr="001D753C" w14:paraId="7121BCC0" w14:textId="77777777" w:rsidTr="00204EA4">
        <w:trPr>
          <w:trHeight w:val="315"/>
        </w:trPr>
        <w:tc>
          <w:tcPr>
            <w:tcW w:w="5438" w:type="dxa"/>
            <w:noWrap/>
            <w:hideMark/>
          </w:tcPr>
          <w:p w14:paraId="5E619B6F" w14:textId="378E2BAF" w:rsidR="00934E5C" w:rsidRPr="00934E5C" w:rsidRDefault="00934E5C" w:rsidP="00934E5C">
            <w:pPr>
              <w:rPr>
                <w:rStyle w:val="Body02BOLD"/>
                <w:b w:val="0"/>
                <w:bCs/>
                <w:szCs w:val="18"/>
                <w:highlight w:val="yellow"/>
              </w:rPr>
            </w:pPr>
            <w:r w:rsidRPr="00934E5C">
              <w:rPr>
                <w:rFonts w:ascii="Arial" w:hAnsi="Arial" w:cs="Arial"/>
                <w:color w:val="000000"/>
                <w:sz w:val="18"/>
                <w:szCs w:val="18"/>
              </w:rPr>
              <w:t>Elite Education Institute</w:t>
            </w:r>
          </w:p>
        </w:tc>
        <w:tc>
          <w:tcPr>
            <w:tcW w:w="2166" w:type="dxa"/>
            <w:hideMark/>
          </w:tcPr>
          <w:p w14:paraId="6194C71E" w14:textId="6EE3F9A7"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23A7A2EA" w14:textId="3AED5E46"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18.8</w:t>
            </w:r>
          </w:p>
        </w:tc>
      </w:tr>
      <w:tr w:rsidR="00934E5C" w:rsidRPr="001D753C" w14:paraId="036B4ACB" w14:textId="77777777" w:rsidTr="00204EA4">
        <w:trPr>
          <w:trHeight w:val="315"/>
        </w:trPr>
        <w:tc>
          <w:tcPr>
            <w:tcW w:w="5438" w:type="dxa"/>
            <w:noWrap/>
            <w:hideMark/>
          </w:tcPr>
          <w:p w14:paraId="36531879" w14:textId="0E7A0F28" w:rsidR="00934E5C" w:rsidRPr="00934E5C" w:rsidRDefault="00934E5C" w:rsidP="00934E5C">
            <w:pPr>
              <w:rPr>
                <w:rStyle w:val="Body02BOLD"/>
                <w:b w:val="0"/>
                <w:bCs/>
                <w:szCs w:val="18"/>
                <w:highlight w:val="yellow"/>
              </w:rPr>
            </w:pPr>
            <w:r w:rsidRPr="00934E5C">
              <w:rPr>
                <w:rFonts w:ascii="Arial" w:hAnsi="Arial" w:cs="Arial"/>
                <w:color w:val="000000"/>
                <w:sz w:val="18"/>
                <w:szCs w:val="18"/>
              </w:rPr>
              <w:t>Endeavour College of Natural Health</w:t>
            </w:r>
          </w:p>
        </w:tc>
        <w:tc>
          <w:tcPr>
            <w:tcW w:w="2166" w:type="dxa"/>
            <w:noWrap/>
            <w:hideMark/>
          </w:tcPr>
          <w:p w14:paraId="2CDEA436" w14:textId="6240DA0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38.6</w:t>
            </w:r>
          </w:p>
        </w:tc>
        <w:tc>
          <w:tcPr>
            <w:tcW w:w="2166" w:type="dxa"/>
          </w:tcPr>
          <w:p w14:paraId="744E85AE" w14:textId="6CF82A68"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53.5</w:t>
            </w:r>
          </w:p>
        </w:tc>
      </w:tr>
      <w:tr w:rsidR="00934E5C" w:rsidRPr="001D753C" w14:paraId="7B148751" w14:textId="77777777" w:rsidTr="00204EA4">
        <w:trPr>
          <w:trHeight w:val="315"/>
        </w:trPr>
        <w:tc>
          <w:tcPr>
            <w:tcW w:w="5438" w:type="dxa"/>
            <w:noWrap/>
            <w:hideMark/>
          </w:tcPr>
          <w:p w14:paraId="4620F47C" w14:textId="4DF55739" w:rsidR="00934E5C" w:rsidRPr="00934E5C" w:rsidRDefault="00934E5C" w:rsidP="00934E5C">
            <w:pPr>
              <w:rPr>
                <w:rStyle w:val="Body02BOLD"/>
                <w:b w:val="0"/>
                <w:bCs/>
                <w:szCs w:val="18"/>
                <w:highlight w:val="yellow"/>
              </w:rPr>
            </w:pPr>
            <w:r w:rsidRPr="00934E5C">
              <w:rPr>
                <w:rFonts w:ascii="Arial" w:hAnsi="Arial" w:cs="Arial"/>
                <w:color w:val="000000"/>
                <w:sz w:val="18"/>
                <w:szCs w:val="18"/>
              </w:rPr>
              <w:t>Engineering Institute of Technology</w:t>
            </w:r>
          </w:p>
        </w:tc>
        <w:tc>
          <w:tcPr>
            <w:tcW w:w="2166" w:type="dxa"/>
            <w:hideMark/>
          </w:tcPr>
          <w:p w14:paraId="79500F5C" w14:textId="5EDD8C8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0F6A4638" w14:textId="7466114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65.6</w:t>
            </w:r>
          </w:p>
        </w:tc>
      </w:tr>
      <w:tr w:rsidR="00934E5C" w:rsidRPr="001D753C" w14:paraId="124AB44F" w14:textId="77777777" w:rsidTr="00204EA4">
        <w:trPr>
          <w:trHeight w:val="315"/>
        </w:trPr>
        <w:tc>
          <w:tcPr>
            <w:tcW w:w="5438" w:type="dxa"/>
            <w:noWrap/>
            <w:hideMark/>
          </w:tcPr>
          <w:p w14:paraId="5D98185F" w14:textId="62389D8E" w:rsidR="00934E5C" w:rsidRPr="00934E5C" w:rsidRDefault="00934E5C" w:rsidP="00934E5C">
            <w:pPr>
              <w:rPr>
                <w:rStyle w:val="Body02BOLD"/>
                <w:b w:val="0"/>
                <w:bCs/>
                <w:szCs w:val="18"/>
                <w:highlight w:val="yellow"/>
              </w:rPr>
            </w:pPr>
            <w:r w:rsidRPr="00934E5C">
              <w:rPr>
                <w:rFonts w:ascii="Arial" w:hAnsi="Arial" w:cs="Arial"/>
                <w:color w:val="000000"/>
                <w:sz w:val="18"/>
                <w:szCs w:val="18"/>
              </w:rPr>
              <w:t>Equals International</w:t>
            </w:r>
          </w:p>
        </w:tc>
        <w:tc>
          <w:tcPr>
            <w:tcW w:w="2166" w:type="dxa"/>
            <w:hideMark/>
          </w:tcPr>
          <w:p w14:paraId="2EEBEEB9" w14:textId="17746A5D"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2C31EC80" w14:textId="68213152"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53.8</w:t>
            </w:r>
          </w:p>
        </w:tc>
      </w:tr>
      <w:tr w:rsidR="00934E5C" w:rsidRPr="001D753C" w14:paraId="784991C2" w14:textId="77777777" w:rsidTr="00204EA4">
        <w:trPr>
          <w:trHeight w:val="315"/>
        </w:trPr>
        <w:tc>
          <w:tcPr>
            <w:tcW w:w="5438" w:type="dxa"/>
            <w:noWrap/>
            <w:hideMark/>
          </w:tcPr>
          <w:p w14:paraId="56F3EAF4" w14:textId="06A2DDE1" w:rsidR="00934E5C" w:rsidRPr="00934E5C" w:rsidRDefault="00934E5C" w:rsidP="00934E5C">
            <w:pPr>
              <w:rPr>
                <w:rStyle w:val="Body02BOLD"/>
                <w:b w:val="0"/>
                <w:bCs/>
                <w:szCs w:val="18"/>
                <w:highlight w:val="yellow"/>
              </w:rPr>
            </w:pPr>
            <w:r w:rsidRPr="00934E5C">
              <w:rPr>
                <w:rFonts w:ascii="Arial" w:hAnsi="Arial" w:cs="Arial"/>
                <w:color w:val="000000"/>
                <w:sz w:val="18"/>
                <w:szCs w:val="18"/>
              </w:rPr>
              <w:t>Excelsia College</w:t>
            </w:r>
          </w:p>
        </w:tc>
        <w:tc>
          <w:tcPr>
            <w:tcW w:w="2166" w:type="dxa"/>
            <w:hideMark/>
          </w:tcPr>
          <w:p w14:paraId="66896B94" w14:textId="366921C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64.1</w:t>
            </w:r>
          </w:p>
        </w:tc>
        <w:tc>
          <w:tcPr>
            <w:tcW w:w="2166" w:type="dxa"/>
          </w:tcPr>
          <w:p w14:paraId="40F0FDE8" w14:textId="7A42BBF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52.5</w:t>
            </w:r>
          </w:p>
        </w:tc>
      </w:tr>
      <w:tr w:rsidR="00934E5C" w:rsidRPr="001D753C" w14:paraId="72508E67" w14:textId="77777777" w:rsidTr="00204EA4">
        <w:trPr>
          <w:trHeight w:val="315"/>
        </w:trPr>
        <w:tc>
          <w:tcPr>
            <w:tcW w:w="5438" w:type="dxa"/>
            <w:noWrap/>
            <w:hideMark/>
          </w:tcPr>
          <w:p w14:paraId="3969AF92" w14:textId="3083A9AC" w:rsidR="00934E5C" w:rsidRPr="00934E5C" w:rsidRDefault="00934E5C" w:rsidP="00934E5C">
            <w:pPr>
              <w:rPr>
                <w:rStyle w:val="Body02BOLD"/>
                <w:b w:val="0"/>
                <w:bCs/>
                <w:szCs w:val="18"/>
                <w:highlight w:val="yellow"/>
              </w:rPr>
            </w:pPr>
            <w:r w:rsidRPr="00934E5C">
              <w:rPr>
                <w:rFonts w:ascii="Arial" w:hAnsi="Arial" w:cs="Arial"/>
                <w:color w:val="000000"/>
                <w:sz w:val="18"/>
                <w:szCs w:val="18"/>
              </w:rPr>
              <w:t>Eynesbury College</w:t>
            </w:r>
          </w:p>
        </w:tc>
        <w:tc>
          <w:tcPr>
            <w:tcW w:w="2166" w:type="dxa"/>
            <w:noWrap/>
            <w:hideMark/>
          </w:tcPr>
          <w:p w14:paraId="268143B1" w14:textId="15599A9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64.9</w:t>
            </w:r>
          </w:p>
        </w:tc>
        <w:tc>
          <w:tcPr>
            <w:tcW w:w="2166" w:type="dxa"/>
          </w:tcPr>
          <w:p w14:paraId="480E9400" w14:textId="298C309B"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66.2</w:t>
            </w:r>
          </w:p>
        </w:tc>
      </w:tr>
      <w:tr w:rsidR="00934E5C" w:rsidRPr="001D753C" w14:paraId="5C995E36" w14:textId="77777777" w:rsidTr="00204EA4">
        <w:trPr>
          <w:trHeight w:val="315"/>
        </w:trPr>
        <w:tc>
          <w:tcPr>
            <w:tcW w:w="5438" w:type="dxa"/>
            <w:noWrap/>
            <w:hideMark/>
          </w:tcPr>
          <w:p w14:paraId="1773ED6C" w14:textId="3B8B9252" w:rsidR="00934E5C" w:rsidRPr="00934E5C" w:rsidRDefault="00934E5C" w:rsidP="00934E5C">
            <w:pPr>
              <w:rPr>
                <w:rStyle w:val="Body02BOLD"/>
                <w:b w:val="0"/>
                <w:bCs/>
                <w:szCs w:val="18"/>
                <w:highlight w:val="yellow"/>
              </w:rPr>
            </w:pPr>
            <w:r w:rsidRPr="00934E5C">
              <w:rPr>
                <w:rFonts w:ascii="Arial" w:hAnsi="Arial" w:cs="Arial"/>
                <w:color w:val="000000"/>
                <w:sz w:val="18"/>
                <w:szCs w:val="18"/>
              </w:rPr>
              <w:t>Federation University Australia</w:t>
            </w:r>
          </w:p>
        </w:tc>
        <w:tc>
          <w:tcPr>
            <w:tcW w:w="2166" w:type="dxa"/>
            <w:noWrap/>
            <w:hideMark/>
          </w:tcPr>
          <w:p w14:paraId="55680034" w14:textId="67120B1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35.3</w:t>
            </w:r>
          </w:p>
        </w:tc>
        <w:tc>
          <w:tcPr>
            <w:tcW w:w="2166" w:type="dxa"/>
          </w:tcPr>
          <w:p w14:paraId="11DCBF08" w14:textId="3A402B2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41.2</w:t>
            </w:r>
          </w:p>
        </w:tc>
      </w:tr>
      <w:tr w:rsidR="00934E5C" w:rsidRPr="001D753C" w14:paraId="25E99D4B" w14:textId="77777777" w:rsidTr="00204EA4">
        <w:trPr>
          <w:trHeight w:val="315"/>
        </w:trPr>
        <w:tc>
          <w:tcPr>
            <w:tcW w:w="5438" w:type="dxa"/>
            <w:noWrap/>
            <w:hideMark/>
          </w:tcPr>
          <w:p w14:paraId="02C02253" w14:textId="406877EE" w:rsidR="00934E5C" w:rsidRPr="00934E5C" w:rsidRDefault="00934E5C" w:rsidP="00934E5C">
            <w:pPr>
              <w:rPr>
                <w:rStyle w:val="Body02BOLD"/>
                <w:b w:val="0"/>
                <w:bCs/>
                <w:szCs w:val="18"/>
                <w:highlight w:val="yellow"/>
              </w:rPr>
            </w:pPr>
            <w:r w:rsidRPr="00934E5C">
              <w:rPr>
                <w:rFonts w:ascii="Arial" w:hAnsi="Arial" w:cs="Arial"/>
                <w:color w:val="000000"/>
                <w:sz w:val="18"/>
                <w:szCs w:val="18"/>
              </w:rPr>
              <w:t>Flinders University</w:t>
            </w:r>
          </w:p>
        </w:tc>
        <w:tc>
          <w:tcPr>
            <w:tcW w:w="2166" w:type="dxa"/>
            <w:hideMark/>
          </w:tcPr>
          <w:p w14:paraId="1FF1826D" w14:textId="276ABE97"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44.4</w:t>
            </w:r>
          </w:p>
        </w:tc>
        <w:tc>
          <w:tcPr>
            <w:tcW w:w="2166" w:type="dxa"/>
          </w:tcPr>
          <w:p w14:paraId="0F2552E4" w14:textId="451E6E5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60.5</w:t>
            </w:r>
          </w:p>
        </w:tc>
      </w:tr>
      <w:tr w:rsidR="00934E5C" w:rsidRPr="001D753C" w14:paraId="49326D23" w14:textId="77777777" w:rsidTr="00204EA4">
        <w:trPr>
          <w:trHeight w:val="315"/>
        </w:trPr>
        <w:tc>
          <w:tcPr>
            <w:tcW w:w="5438" w:type="dxa"/>
            <w:noWrap/>
            <w:hideMark/>
          </w:tcPr>
          <w:p w14:paraId="0E43FD06" w14:textId="18A823B8" w:rsidR="00934E5C" w:rsidRPr="00934E5C" w:rsidRDefault="00934E5C" w:rsidP="00934E5C">
            <w:pPr>
              <w:rPr>
                <w:rStyle w:val="Body02BOLD"/>
                <w:b w:val="0"/>
                <w:bCs/>
                <w:szCs w:val="18"/>
                <w:highlight w:val="yellow"/>
              </w:rPr>
            </w:pPr>
            <w:r w:rsidRPr="00934E5C">
              <w:rPr>
                <w:rFonts w:ascii="Arial" w:hAnsi="Arial" w:cs="Arial"/>
                <w:color w:val="000000"/>
                <w:sz w:val="18"/>
                <w:szCs w:val="18"/>
              </w:rPr>
              <w:t>Governance Institute of Australia</w:t>
            </w:r>
          </w:p>
        </w:tc>
        <w:tc>
          <w:tcPr>
            <w:tcW w:w="2166" w:type="dxa"/>
            <w:noWrap/>
            <w:hideMark/>
          </w:tcPr>
          <w:p w14:paraId="614E7A30" w14:textId="0FD90ED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1AB26752" w14:textId="151C100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100.0</w:t>
            </w:r>
          </w:p>
        </w:tc>
      </w:tr>
      <w:tr w:rsidR="00934E5C" w:rsidRPr="001D753C" w14:paraId="63C57932" w14:textId="77777777" w:rsidTr="00204EA4">
        <w:trPr>
          <w:trHeight w:val="315"/>
        </w:trPr>
        <w:tc>
          <w:tcPr>
            <w:tcW w:w="5438" w:type="dxa"/>
            <w:noWrap/>
            <w:hideMark/>
          </w:tcPr>
          <w:p w14:paraId="2E91A1F8" w14:textId="0E099B45" w:rsidR="00934E5C" w:rsidRPr="00934E5C" w:rsidRDefault="00934E5C" w:rsidP="00934E5C">
            <w:pPr>
              <w:rPr>
                <w:rStyle w:val="Body02BOLD"/>
                <w:b w:val="0"/>
                <w:bCs/>
                <w:szCs w:val="18"/>
                <w:highlight w:val="yellow"/>
              </w:rPr>
            </w:pPr>
            <w:r w:rsidRPr="00934E5C">
              <w:rPr>
                <w:rFonts w:ascii="Arial" w:hAnsi="Arial" w:cs="Arial"/>
                <w:color w:val="000000"/>
                <w:sz w:val="18"/>
                <w:szCs w:val="18"/>
              </w:rPr>
              <w:t>Griffith College</w:t>
            </w:r>
          </w:p>
        </w:tc>
        <w:tc>
          <w:tcPr>
            <w:tcW w:w="2166" w:type="dxa"/>
            <w:hideMark/>
          </w:tcPr>
          <w:p w14:paraId="23FF8129" w14:textId="1FA57EC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18.4</w:t>
            </w:r>
          </w:p>
        </w:tc>
        <w:tc>
          <w:tcPr>
            <w:tcW w:w="2166" w:type="dxa"/>
          </w:tcPr>
          <w:p w14:paraId="1C0AC21C" w14:textId="2AFDE513"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37.6</w:t>
            </w:r>
          </w:p>
        </w:tc>
      </w:tr>
      <w:tr w:rsidR="00934E5C" w:rsidRPr="001D753C" w14:paraId="29F2100D" w14:textId="77777777" w:rsidTr="00204EA4">
        <w:trPr>
          <w:trHeight w:val="315"/>
        </w:trPr>
        <w:tc>
          <w:tcPr>
            <w:tcW w:w="5438" w:type="dxa"/>
            <w:noWrap/>
            <w:hideMark/>
          </w:tcPr>
          <w:p w14:paraId="29C768E1" w14:textId="4F62C7D9" w:rsidR="00934E5C" w:rsidRPr="00934E5C" w:rsidRDefault="00934E5C" w:rsidP="00934E5C">
            <w:pPr>
              <w:rPr>
                <w:rStyle w:val="Body02BOLD"/>
                <w:b w:val="0"/>
                <w:bCs/>
                <w:szCs w:val="18"/>
                <w:highlight w:val="yellow"/>
              </w:rPr>
            </w:pPr>
            <w:r w:rsidRPr="00934E5C">
              <w:rPr>
                <w:rFonts w:ascii="Arial" w:hAnsi="Arial" w:cs="Arial"/>
                <w:color w:val="000000"/>
                <w:sz w:val="18"/>
                <w:szCs w:val="18"/>
              </w:rPr>
              <w:t>Griffith University</w:t>
            </w:r>
          </w:p>
        </w:tc>
        <w:tc>
          <w:tcPr>
            <w:tcW w:w="2166" w:type="dxa"/>
            <w:hideMark/>
          </w:tcPr>
          <w:p w14:paraId="620F40ED" w14:textId="6F34B27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30.1</w:t>
            </w:r>
          </w:p>
        </w:tc>
        <w:tc>
          <w:tcPr>
            <w:tcW w:w="2166" w:type="dxa"/>
          </w:tcPr>
          <w:p w14:paraId="7E3A9EFB" w14:textId="53B080F6"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43.0</w:t>
            </w:r>
          </w:p>
        </w:tc>
      </w:tr>
      <w:tr w:rsidR="00934E5C" w:rsidRPr="001D753C" w14:paraId="045414E3" w14:textId="77777777" w:rsidTr="00204EA4">
        <w:trPr>
          <w:trHeight w:val="315"/>
        </w:trPr>
        <w:tc>
          <w:tcPr>
            <w:tcW w:w="5438" w:type="dxa"/>
            <w:noWrap/>
            <w:hideMark/>
          </w:tcPr>
          <w:p w14:paraId="465E88C8" w14:textId="61E1383C" w:rsidR="00934E5C" w:rsidRPr="00934E5C" w:rsidRDefault="00934E5C" w:rsidP="00934E5C">
            <w:pPr>
              <w:rPr>
                <w:rStyle w:val="Body02BOLD"/>
                <w:b w:val="0"/>
                <w:bCs/>
                <w:szCs w:val="18"/>
                <w:highlight w:val="yellow"/>
              </w:rPr>
            </w:pPr>
            <w:r w:rsidRPr="00934E5C">
              <w:rPr>
                <w:rFonts w:ascii="Arial" w:hAnsi="Arial" w:cs="Arial"/>
                <w:color w:val="000000"/>
                <w:sz w:val="18"/>
                <w:szCs w:val="18"/>
              </w:rPr>
              <w:t>Holmes Institute</w:t>
            </w:r>
          </w:p>
        </w:tc>
        <w:tc>
          <w:tcPr>
            <w:tcW w:w="2166" w:type="dxa"/>
            <w:hideMark/>
          </w:tcPr>
          <w:p w14:paraId="33B23421" w14:textId="19AC808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35.7</w:t>
            </w:r>
          </w:p>
        </w:tc>
        <w:tc>
          <w:tcPr>
            <w:tcW w:w="2166" w:type="dxa"/>
          </w:tcPr>
          <w:p w14:paraId="568696CD" w14:textId="09CCB835"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25.9</w:t>
            </w:r>
          </w:p>
        </w:tc>
      </w:tr>
      <w:tr w:rsidR="00934E5C" w:rsidRPr="001D753C" w14:paraId="41D92185" w14:textId="77777777" w:rsidTr="00204EA4">
        <w:trPr>
          <w:trHeight w:val="315"/>
        </w:trPr>
        <w:tc>
          <w:tcPr>
            <w:tcW w:w="5438" w:type="dxa"/>
            <w:noWrap/>
            <w:hideMark/>
          </w:tcPr>
          <w:p w14:paraId="28B1F6D9" w14:textId="1F9D8338" w:rsidR="00934E5C" w:rsidRPr="00934E5C" w:rsidRDefault="00934E5C" w:rsidP="00934E5C">
            <w:pPr>
              <w:rPr>
                <w:rStyle w:val="Body02BOLD"/>
                <w:b w:val="0"/>
                <w:bCs/>
                <w:szCs w:val="18"/>
                <w:highlight w:val="yellow"/>
              </w:rPr>
            </w:pPr>
            <w:r w:rsidRPr="00934E5C">
              <w:rPr>
                <w:rFonts w:ascii="Arial" w:hAnsi="Arial" w:cs="Arial"/>
                <w:color w:val="000000"/>
                <w:sz w:val="18"/>
                <w:szCs w:val="18"/>
              </w:rPr>
              <w:t>Holmesglen Institute</w:t>
            </w:r>
          </w:p>
        </w:tc>
        <w:tc>
          <w:tcPr>
            <w:tcW w:w="2166" w:type="dxa"/>
            <w:hideMark/>
          </w:tcPr>
          <w:p w14:paraId="4E57A704" w14:textId="7076B3D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33.4</w:t>
            </w:r>
          </w:p>
        </w:tc>
        <w:tc>
          <w:tcPr>
            <w:tcW w:w="2166" w:type="dxa"/>
          </w:tcPr>
          <w:p w14:paraId="13AF2989" w14:textId="14DEE68D"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50.1</w:t>
            </w:r>
          </w:p>
        </w:tc>
      </w:tr>
      <w:tr w:rsidR="00934E5C" w:rsidRPr="001D753C" w14:paraId="3E9F487B" w14:textId="77777777" w:rsidTr="00204EA4">
        <w:trPr>
          <w:trHeight w:val="315"/>
        </w:trPr>
        <w:tc>
          <w:tcPr>
            <w:tcW w:w="5438" w:type="dxa"/>
            <w:noWrap/>
            <w:hideMark/>
          </w:tcPr>
          <w:p w14:paraId="41E7C05C" w14:textId="09F0B0BC" w:rsidR="00934E5C" w:rsidRPr="00934E5C" w:rsidRDefault="00934E5C" w:rsidP="00934E5C">
            <w:pPr>
              <w:rPr>
                <w:rStyle w:val="Body02BOLD"/>
                <w:b w:val="0"/>
                <w:bCs/>
                <w:szCs w:val="18"/>
                <w:highlight w:val="yellow"/>
              </w:rPr>
            </w:pPr>
            <w:r w:rsidRPr="00934E5C">
              <w:rPr>
                <w:rFonts w:ascii="Arial" w:hAnsi="Arial" w:cs="Arial"/>
                <w:color w:val="000000"/>
                <w:sz w:val="18"/>
                <w:szCs w:val="18"/>
              </w:rPr>
              <w:t>Ikon Institute of Australia</w:t>
            </w:r>
          </w:p>
        </w:tc>
        <w:tc>
          <w:tcPr>
            <w:tcW w:w="2166" w:type="dxa"/>
            <w:hideMark/>
          </w:tcPr>
          <w:p w14:paraId="72CB697A" w14:textId="5C40D6F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009A6848" w14:textId="3E84C3B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61.1</w:t>
            </w:r>
          </w:p>
        </w:tc>
      </w:tr>
      <w:tr w:rsidR="00934E5C" w:rsidRPr="001D753C" w14:paraId="6E95973F" w14:textId="77777777" w:rsidTr="00204EA4">
        <w:trPr>
          <w:trHeight w:val="315"/>
        </w:trPr>
        <w:tc>
          <w:tcPr>
            <w:tcW w:w="5438" w:type="dxa"/>
            <w:noWrap/>
            <w:hideMark/>
          </w:tcPr>
          <w:p w14:paraId="7FAC649B" w14:textId="5FF52C68" w:rsidR="00934E5C" w:rsidRPr="00934E5C" w:rsidRDefault="00934E5C" w:rsidP="00934E5C">
            <w:pPr>
              <w:rPr>
                <w:rStyle w:val="Body02BOLD"/>
                <w:b w:val="0"/>
                <w:bCs/>
                <w:szCs w:val="18"/>
                <w:highlight w:val="yellow"/>
              </w:rPr>
            </w:pPr>
            <w:r w:rsidRPr="00934E5C">
              <w:rPr>
                <w:rFonts w:ascii="Arial" w:hAnsi="Arial" w:cs="Arial"/>
                <w:color w:val="000000"/>
                <w:sz w:val="18"/>
                <w:szCs w:val="18"/>
              </w:rPr>
              <w:t>INSEARCH</w:t>
            </w:r>
          </w:p>
        </w:tc>
        <w:tc>
          <w:tcPr>
            <w:tcW w:w="2166" w:type="dxa"/>
            <w:hideMark/>
          </w:tcPr>
          <w:p w14:paraId="139C9662" w14:textId="5B9AD12A"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14.1</w:t>
            </w:r>
          </w:p>
        </w:tc>
        <w:tc>
          <w:tcPr>
            <w:tcW w:w="2166" w:type="dxa"/>
          </w:tcPr>
          <w:p w14:paraId="7941DBAE" w14:textId="5D57116C"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43.5</w:t>
            </w:r>
          </w:p>
        </w:tc>
      </w:tr>
      <w:tr w:rsidR="00934E5C" w:rsidRPr="001D753C" w14:paraId="285B1D6D" w14:textId="77777777" w:rsidTr="00204EA4">
        <w:trPr>
          <w:trHeight w:val="315"/>
        </w:trPr>
        <w:tc>
          <w:tcPr>
            <w:tcW w:w="5438" w:type="dxa"/>
            <w:noWrap/>
            <w:hideMark/>
          </w:tcPr>
          <w:p w14:paraId="7BD84199" w14:textId="04BB7E7E" w:rsidR="00934E5C" w:rsidRPr="00934E5C" w:rsidRDefault="00934E5C" w:rsidP="00934E5C">
            <w:pPr>
              <w:rPr>
                <w:rStyle w:val="Body02BOLD"/>
                <w:b w:val="0"/>
                <w:bCs/>
                <w:szCs w:val="18"/>
                <w:highlight w:val="yellow"/>
              </w:rPr>
            </w:pPr>
            <w:r w:rsidRPr="00934E5C">
              <w:rPr>
                <w:rFonts w:ascii="Arial" w:hAnsi="Arial" w:cs="Arial"/>
                <w:color w:val="000000"/>
                <w:sz w:val="18"/>
                <w:szCs w:val="18"/>
              </w:rPr>
              <w:t>International College of Hotel Management</w:t>
            </w:r>
          </w:p>
        </w:tc>
        <w:tc>
          <w:tcPr>
            <w:tcW w:w="2166" w:type="dxa"/>
            <w:hideMark/>
          </w:tcPr>
          <w:p w14:paraId="32597236" w14:textId="48AA91C9"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52.5</w:t>
            </w:r>
          </w:p>
        </w:tc>
        <w:tc>
          <w:tcPr>
            <w:tcW w:w="2166" w:type="dxa"/>
          </w:tcPr>
          <w:p w14:paraId="2C7F3D30" w14:textId="52A7B7FE"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70.6</w:t>
            </w:r>
          </w:p>
        </w:tc>
      </w:tr>
      <w:tr w:rsidR="00934E5C" w:rsidRPr="001D753C" w14:paraId="3391F61F" w14:textId="77777777" w:rsidTr="00204EA4">
        <w:trPr>
          <w:trHeight w:val="315"/>
        </w:trPr>
        <w:tc>
          <w:tcPr>
            <w:tcW w:w="5438" w:type="dxa"/>
            <w:noWrap/>
            <w:hideMark/>
          </w:tcPr>
          <w:p w14:paraId="4A84A0E9" w14:textId="4A9D4C26" w:rsidR="00934E5C" w:rsidRPr="00934E5C" w:rsidRDefault="00934E5C" w:rsidP="00934E5C">
            <w:pPr>
              <w:rPr>
                <w:rStyle w:val="Body02BOLD"/>
                <w:b w:val="0"/>
                <w:bCs/>
                <w:szCs w:val="18"/>
                <w:highlight w:val="yellow"/>
              </w:rPr>
            </w:pPr>
            <w:r w:rsidRPr="00934E5C">
              <w:rPr>
                <w:rFonts w:ascii="Arial" w:hAnsi="Arial" w:cs="Arial"/>
                <w:color w:val="000000"/>
                <w:sz w:val="18"/>
                <w:szCs w:val="18"/>
              </w:rPr>
              <w:t>International College of Management, Sydney</w:t>
            </w:r>
          </w:p>
        </w:tc>
        <w:tc>
          <w:tcPr>
            <w:tcW w:w="2166" w:type="dxa"/>
            <w:noWrap/>
            <w:hideMark/>
          </w:tcPr>
          <w:p w14:paraId="5D1DDAF7" w14:textId="1C79D29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56.9</w:t>
            </w:r>
          </w:p>
        </w:tc>
        <w:tc>
          <w:tcPr>
            <w:tcW w:w="2166" w:type="dxa"/>
          </w:tcPr>
          <w:p w14:paraId="5D662B24" w14:textId="0891510A"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49.1</w:t>
            </w:r>
          </w:p>
        </w:tc>
      </w:tr>
      <w:tr w:rsidR="00934E5C" w:rsidRPr="001D753C" w14:paraId="0283D035" w14:textId="77777777" w:rsidTr="00204EA4">
        <w:trPr>
          <w:trHeight w:val="315"/>
        </w:trPr>
        <w:tc>
          <w:tcPr>
            <w:tcW w:w="5438" w:type="dxa"/>
            <w:noWrap/>
            <w:hideMark/>
          </w:tcPr>
          <w:p w14:paraId="019BC846" w14:textId="7CB123D7" w:rsidR="00934E5C" w:rsidRPr="00934E5C" w:rsidRDefault="00934E5C" w:rsidP="00934E5C">
            <w:pPr>
              <w:rPr>
                <w:rStyle w:val="Body02BOLD"/>
                <w:b w:val="0"/>
                <w:bCs/>
                <w:szCs w:val="18"/>
                <w:highlight w:val="yellow"/>
              </w:rPr>
            </w:pPr>
            <w:r w:rsidRPr="00934E5C">
              <w:rPr>
                <w:rFonts w:ascii="Arial" w:hAnsi="Arial" w:cs="Arial"/>
                <w:color w:val="000000"/>
                <w:sz w:val="18"/>
                <w:szCs w:val="18"/>
              </w:rPr>
              <w:t>James Cook University</w:t>
            </w:r>
          </w:p>
        </w:tc>
        <w:tc>
          <w:tcPr>
            <w:tcW w:w="2166" w:type="dxa"/>
            <w:hideMark/>
          </w:tcPr>
          <w:p w14:paraId="505EE412" w14:textId="7BB03C3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47.0</w:t>
            </w:r>
          </w:p>
        </w:tc>
        <w:tc>
          <w:tcPr>
            <w:tcW w:w="2166" w:type="dxa"/>
          </w:tcPr>
          <w:p w14:paraId="63605AAF" w14:textId="3303296E"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47.7</w:t>
            </w:r>
          </w:p>
        </w:tc>
      </w:tr>
      <w:tr w:rsidR="00934E5C" w:rsidRPr="001D753C" w14:paraId="4281BDBF" w14:textId="77777777" w:rsidTr="00204EA4">
        <w:trPr>
          <w:trHeight w:val="315"/>
        </w:trPr>
        <w:tc>
          <w:tcPr>
            <w:tcW w:w="5438" w:type="dxa"/>
            <w:noWrap/>
            <w:hideMark/>
          </w:tcPr>
          <w:p w14:paraId="15D7328F" w14:textId="467FBB2F" w:rsidR="00934E5C" w:rsidRPr="00934E5C" w:rsidRDefault="00934E5C" w:rsidP="00934E5C">
            <w:pPr>
              <w:rPr>
                <w:rStyle w:val="Body02BOLD"/>
                <w:b w:val="0"/>
                <w:bCs/>
                <w:szCs w:val="18"/>
                <w:highlight w:val="yellow"/>
              </w:rPr>
            </w:pPr>
            <w:r w:rsidRPr="00934E5C">
              <w:rPr>
                <w:rFonts w:ascii="Arial" w:hAnsi="Arial" w:cs="Arial"/>
                <w:color w:val="000000"/>
                <w:sz w:val="18"/>
                <w:szCs w:val="18"/>
              </w:rPr>
              <w:t>Jazz Music Institute</w:t>
            </w:r>
          </w:p>
        </w:tc>
        <w:tc>
          <w:tcPr>
            <w:tcW w:w="2166" w:type="dxa"/>
            <w:hideMark/>
          </w:tcPr>
          <w:p w14:paraId="7BBB5F5B" w14:textId="104758F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5E461ADF" w14:textId="1C2BE281"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0.0</w:t>
            </w:r>
          </w:p>
        </w:tc>
      </w:tr>
      <w:tr w:rsidR="00934E5C" w:rsidRPr="001D753C" w14:paraId="36D9B29F" w14:textId="77777777" w:rsidTr="00204EA4">
        <w:trPr>
          <w:trHeight w:val="315"/>
        </w:trPr>
        <w:tc>
          <w:tcPr>
            <w:tcW w:w="5438" w:type="dxa"/>
            <w:noWrap/>
            <w:hideMark/>
          </w:tcPr>
          <w:p w14:paraId="06590EF9" w14:textId="5C5D3132" w:rsidR="00934E5C" w:rsidRPr="00934E5C" w:rsidRDefault="00934E5C" w:rsidP="00934E5C">
            <w:pPr>
              <w:rPr>
                <w:rStyle w:val="Body02BOLD"/>
                <w:b w:val="0"/>
                <w:bCs/>
                <w:szCs w:val="18"/>
                <w:highlight w:val="yellow"/>
              </w:rPr>
            </w:pPr>
            <w:r w:rsidRPr="00934E5C">
              <w:rPr>
                <w:rFonts w:ascii="Arial" w:hAnsi="Arial" w:cs="Arial"/>
                <w:color w:val="000000"/>
                <w:sz w:val="18"/>
                <w:szCs w:val="18"/>
              </w:rPr>
              <w:t>Kaplan Business School</w:t>
            </w:r>
          </w:p>
        </w:tc>
        <w:tc>
          <w:tcPr>
            <w:tcW w:w="2166" w:type="dxa"/>
            <w:hideMark/>
          </w:tcPr>
          <w:p w14:paraId="21A01DFB" w14:textId="57F347D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43.4</w:t>
            </w:r>
          </w:p>
        </w:tc>
        <w:tc>
          <w:tcPr>
            <w:tcW w:w="2166" w:type="dxa"/>
          </w:tcPr>
          <w:p w14:paraId="16AAF084" w14:textId="2B1910C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44.8</w:t>
            </w:r>
          </w:p>
        </w:tc>
      </w:tr>
      <w:tr w:rsidR="00934E5C" w:rsidRPr="001D753C" w14:paraId="6D1348ED" w14:textId="77777777" w:rsidTr="00204EA4">
        <w:trPr>
          <w:trHeight w:val="315"/>
        </w:trPr>
        <w:tc>
          <w:tcPr>
            <w:tcW w:w="5438" w:type="dxa"/>
            <w:noWrap/>
            <w:hideMark/>
          </w:tcPr>
          <w:p w14:paraId="58A66037" w14:textId="6E28E7B9" w:rsidR="00934E5C" w:rsidRPr="00934E5C" w:rsidRDefault="00934E5C" w:rsidP="00934E5C">
            <w:pPr>
              <w:rPr>
                <w:rStyle w:val="Body02BOLD"/>
                <w:b w:val="0"/>
                <w:bCs/>
                <w:szCs w:val="18"/>
                <w:highlight w:val="yellow"/>
              </w:rPr>
            </w:pPr>
            <w:r w:rsidRPr="00934E5C">
              <w:rPr>
                <w:rFonts w:ascii="Arial" w:hAnsi="Arial" w:cs="Arial"/>
                <w:color w:val="000000"/>
                <w:sz w:val="18"/>
                <w:szCs w:val="18"/>
              </w:rPr>
              <w:t>Kaplan Higher Education Pty Ltd</w:t>
            </w:r>
          </w:p>
        </w:tc>
        <w:tc>
          <w:tcPr>
            <w:tcW w:w="2166" w:type="dxa"/>
            <w:hideMark/>
          </w:tcPr>
          <w:p w14:paraId="01C611C0" w14:textId="0CF7EE0D"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36.6</w:t>
            </w:r>
          </w:p>
        </w:tc>
        <w:tc>
          <w:tcPr>
            <w:tcW w:w="2166" w:type="dxa"/>
          </w:tcPr>
          <w:p w14:paraId="26A39837" w14:textId="1E74267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36.4</w:t>
            </w:r>
          </w:p>
        </w:tc>
      </w:tr>
      <w:tr w:rsidR="00934E5C" w:rsidRPr="001D753C" w14:paraId="06732957" w14:textId="77777777" w:rsidTr="00204EA4">
        <w:trPr>
          <w:trHeight w:val="315"/>
        </w:trPr>
        <w:tc>
          <w:tcPr>
            <w:tcW w:w="5438" w:type="dxa"/>
            <w:noWrap/>
            <w:hideMark/>
          </w:tcPr>
          <w:p w14:paraId="17E19FDD" w14:textId="048C02F1" w:rsidR="00934E5C" w:rsidRPr="00934E5C" w:rsidRDefault="00934E5C" w:rsidP="00934E5C">
            <w:pPr>
              <w:rPr>
                <w:rStyle w:val="Body02BOLD"/>
                <w:b w:val="0"/>
                <w:bCs/>
                <w:szCs w:val="18"/>
                <w:highlight w:val="yellow"/>
              </w:rPr>
            </w:pPr>
            <w:r w:rsidRPr="00934E5C">
              <w:rPr>
                <w:rFonts w:ascii="Arial" w:hAnsi="Arial" w:cs="Arial"/>
                <w:color w:val="000000"/>
                <w:sz w:val="18"/>
                <w:szCs w:val="18"/>
              </w:rPr>
              <w:t>Kent Institute Australia</w:t>
            </w:r>
          </w:p>
        </w:tc>
        <w:tc>
          <w:tcPr>
            <w:tcW w:w="2166" w:type="dxa"/>
            <w:hideMark/>
          </w:tcPr>
          <w:p w14:paraId="45BEAD30" w14:textId="286B1AE4"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32.2</w:t>
            </w:r>
          </w:p>
        </w:tc>
        <w:tc>
          <w:tcPr>
            <w:tcW w:w="2166" w:type="dxa"/>
          </w:tcPr>
          <w:p w14:paraId="3F06E45A" w14:textId="2FF3526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37.4</w:t>
            </w:r>
          </w:p>
        </w:tc>
      </w:tr>
      <w:tr w:rsidR="00934E5C" w:rsidRPr="001D753C" w14:paraId="3E09B1A4" w14:textId="77777777" w:rsidTr="00204EA4">
        <w:trPr>
          <w:trHeight w:val="315"/>
        </w:trPr>
        <w:tc>
          <w:tcPr>
            <w:tcW w:w="5438" w:type="dxa"/>
            <w:noWrap/>
            <w:hideMark/>
          </w:tcPr>
          <w:p w14:paraId="0B059D84" w14:textId="1E0DC50F" w:rsidR="00934E5C" w:rsidRPr="00934E5C" w:rsidRDefault="00934E5C" w:rsidP="00934E5C">
            <w:pPr>
              <w:rPr>
                <w:rStyle w:val="Body02BOLD"/>
                <w:b w:val="0"/>
                <w:bCs/>
                <w:szCs w:val="18"/>
                <w:highlight w:val="yellow"/>
              </w:rPr>
            </w:pPr>
            <w:r w:rsidRPr="00934E5C">
              <w:rPr>
                <w:rFonts w:ascii="Arial" w:hAnsi="Arial" w:cs="Arial"/>
                <w:color w:val="000000"/>
                <w:sz w:val="18"/>
                <w:szCs w:val="18"/>
              </w:rPr>
              <w:t>King's Own Institute</w:t>
            </w:r>
          </w:p>
        </w:tc>
        <w:tc>
          <w:tcPr>
            <w:tcW w:w="2166" w:type="dxa"/>
            <w:hideMark/>
          </w:tcPr>
          <w:p w14:paraId="71787930" w14:textId="659FCEB5"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53.8</w:t>
            </w:r>
          </w:p>
        </w:tc>
        <w:tc>
          <w:tcPr>
            <w:tcW w:w="2166" w:type="dxa"/>
          </w:tcPr>
          <w:p w14:paraId="35CE1508" w14:textId="3EC9E699"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46.4</w:t>
            </w:r>
          </w:p>
        </w:tc>
      </w:tr>
      <w:tr w:rsidR="00934E5C" w:rsidRPr="001D753C" w14:paraId="032EBFD3" w14:textId="77777777" w:rsidTr="00204EA4">
        <w:trPr>
          <w:trHeight w:val="315"/>
        </w:trPr>
        <w:tc>
          <w:tcPr>
            <w:tcW w:w="5438" w:type="dxa"/>
            <w:noWrap/>
            <w:hideMark/>
          </w:tcPr>
          <w:p w14:paraId="14F0C356" w14:textId="3964BFA7" w:rsidR="00934E5C" w:rsidRPr="00934E5C" w:rsidRDefault="00934E5C" w:rsidP="00934E5C">
            <w:pPr>
              <w:rPr>
                <w:rStyle w:val="Body02BOLD"/>
                <w:b w:val="0"/>
                <w:bCs/>
                <w:szCs w:val="18"/>
                <w:highlight w:val="yellow"/>
              </w:rPr>
            </w:pPr>
            <w:r w:rsidRPr="00934E5C">
              <w:rPr>
                <w:rFonts w:ascii="Arial" w:hAnsi="Arial" w:cs="Arial"/>
                <w:color w:val="000000"/>
                <w:sz w:val="18"/>
                <w:szCs w:val="18"/>
              </w:rPr>
              <w:t>La Trobe College Australia</w:t>
            </w:r>
          </w:p>
        </w:tc>
        <w:tc>
          <w:tcPr>
            <w:tcW w:w="2166" w:type="dxa"/>
            <w:noWrap/>
            <w:hideMark/>
          </w:tcPr>
          <w:p w14:paraId="73827D26" w14:textId="077F3814"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30.8</w:t>
            </w:r>
          </w:p>
        </w:tc>
        <w:tc>
          <w:tcPr>
            <w:tcW w:w="2166" w:type="dxa"/>
          </w:tcPr>
          <w:p w14:paraId="700822DF" w14:textId="3697010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37.5</w:t>
            </w:r>
          </w:p>
        </w:tc>
      </w:tr>
      <w:tr w:rsidR="00934E5C" w:rsidRPr="001D753C" w14:paraId="1EBEA789" w14:textId="77777777" w:rsidTr="00204EA4">
        <w:trPr>
          <w:trHeight w:val="315"/>
        </w:trPr>
        <w:tc>
          <w:tcPr>
            <w:tcW w:w="5438" w:type="dxa"/>
            <w:noWrap/>
            <w:hideMark/>
          </w:tcPr>
          <w:p w14:paraId="3381AA0A" w14:textId="6F5A7C44" w:rsidR="00934E5C" w:rsidRPr="00934E5C" w:rsidRDefault="00934E5C" w:rsidP="00934E5C">
            <w:pPr>
              <w:rPr>
                <w:rStyle w:val="Body02BOLD"/>
                <w:b w:val="0"/>
                <w:bCs/>
                <w:szCs w:val="18"/>
                <w:highlight w:val="yellow"/>
              </w:rPr>
            </w:pPr>
            <w:r w:rsidRPr="00934E5C">
              <w:rPr>
                <w:rFonts w:ascii="Arial" w:hAnsi="Arial" w:cs="Arial"/>
                <w:color w:val="000000"/>
                <w:sz w:val="18"/>
                <w:szCs w:val="18"/>
              </w:rPr>
              <w:t>La Trobe University</w:t>
            </w:r>
          </w:p>
        </w:tc>
        <w:tc>
          <w:tcPr>
            <w:tcW w:w="2166" w:type="dxa"/>
            <w:hideMark/>
          </w:tcPr>
          <w:p w14:paraId="106517CE" w14:textId="200927F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33.9</w:t>
            </w:r>
          </w:p>
        </w:tc>
        <w:tc>
          <w:tcPr>
            <w:tcW w:w="2166" w:type="dxa"/>
          </w:tcPr>
          <w:p w14:paraId="114EFFF9" w14:textId="1A5034E2"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42.3</w:t>
            </w:r>
          </w:p>
        </w:tc>
      </w:tr>
      <w:tr w:rsidR="00934E5C" w:rsidRPr="001D753C" w14:paraId="618B7BC5" w14:textId="77777777" w:rsidTr="00204EA4">
        <w:trPr>
          <w:trHeight w:val="315"/>
        </w:trPr>
        <w:tc>
          <w:tcPr>
            <w:tcW w:w="5438" w:type="dxa"/>
            <w:noWrap/>
            <w:hideMark/>
          </w:tcPr>
          <w:p w14:paraId="132DEF77" w14:textId="148DEB4A" w:rsidR="00934E5C" w:rsidRPr="00934E5C" w:rsidRDefault="00934E5C" w:rsidP="00934E5C">
            <w:pPr>
              <w:rPr>
                <w:rStyle w:val="Body02BOLD"/>
                <w:b w:val="0"/>
                <w:bCs/>
                <w:szCs w:val="18"/>
                <w:highlight w:val="yellow"/>
              </w:rPr>
            </w:pPr>
            <w:r w:rsidRPr="00934E5C">
              <w:rPr>
                <w:rFonts w:ascii="Arial" w:hAnsi="Arial" w:cs="Arial"/>
                <w:color w:val="000000"/>
                <w:sz w:val="18"/>
                <w:szCs w:val="18"/>
              </w:rPr>
              <w:t>LCI Melbourne</w:t>
            </w:r>
          </w:p>
        </w:tc>
        <w:tc>
          <w:tcPr>
            <w:tcW w:w="2166" w:type="dxa"/>
            <w:hideMark/>
          </w:tcPr>
          <w:p w14:paraId="644860A6" w14:textId="38B8EAD4"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63.2</w:t>
            </w:r>
          </w:p>
        </w:tc>
        <w:tc>
          <w:tcPr>
            <w:tcW w:w="2166" w:type="dxa"/>
          </w:tcPr>
          <w:p w14:paraId="47B0B7E4" w14:textId="29159D2F"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66.7</w:t>
            </w:r>
          </w:p>
        </w:tc>
      </w:tr>
      <w:tr w:rsidR="00934E5C" w:rsidRPr="001D753C" w14:paraId="5DC9971D" w14:textId="77777777" w:rsidTr="00204EA4">
        <w:trPr>
          <w:trHeight w:val="315"/>
        </w:trPr>
        <w:tc>
          <w:tcPr>
            <w:tcW w:w="5438" w:type="dxa"/>
            <w:noWrap/>
            <w:hideMark/>
          </w:tcPr>
          <w:p w14:paraId="3F181B85" w14:textId="3E7C432E" w:rsidR="00934E5C" w:rsidRPr="00934E5C" w:rsidRDefault="00934E5C" w:rsidP="00934E5C">
            <w:pPr>
              <w:rPr>
                <w:rStyle w:val="Body02BOLD"/>
                <w:b w:val="0"/>
                <w:bCs/>
                <w:szCs w:val="18"/>
                <w:highlight w:val="yellow"/>
              </w:rPr>
            </w:pPr>
            <w:r w:rsidRPr="00934E5C">
              <w:rPr>
                <w:rFonts w:ascii="Arial" w:hAnsi="Arial" w:cs="Arial"/>
                <w:color w:val="000000"/>
                <w:sz w:val="18"/>
                <w:szCs w:val="18"/>
              </w:rPr>
              <w:t>Le Cordon Bleu Australia</w:t>
            </w:r>
          </w:p>
        </w:tc>
        <w:tc>
          <w:tcPr>
            <w:tcW w:w="2166" w:type="dxa"/>
            <w:hideMark/>
          </w:tcPr>
          <w:p w14:paraId="1AE486D3" w14:textId="2ACB8569"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42.7</w:t>
            </w:r>
          </w:p>
        </w:tc>
        <w:tc>
          <w:tcPr>
            <w:tcW w:w="2166" w:type="dxa"/>
          </w:tcPr>
          <w:p w14:paraId="4C150765" w14:textId="5CC9E555"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32.6</w:t>
            </w:r>
          </w:p>
        </w:tc>
      </w:tr>
      <w:tr w:rsidR="00934E5C" w:rsidRPr="001D753C" w14:paraId="1F12A97C" w14:textId="77777777" w:rsidTr="00204EA4">
        <w:trPr>
          <w:trHeight w:val="315"/>
        </w:trPr>
        <w:tc>
          <w:tcPr>
            <w:tcW w:w="5438" w:type="dxa"/>
            <w:noWrap/>
            <w:hideMark/>
          </w:tcPr>
          <w:p w14:paraId="19B7232E" w14:textId="07D9DB24" w:rsidR="00934E5C" w:rsidRPr="00934E5C" w:rsidRDefault="00934E5C" w:rsidP="00934E5C">
            <w:pPr>
              <w:rPr>
                <w:rStyle w:val="Body02BOLD"/>
                <w:b w:val="0"/>
                <w:bCs/>
                <w:szCs w:val="18"/>
                <w:highlight w:val="yellow"/>
              </w:rPr>
            </w:pPr>
            <w:r w:rsidRPr="00934E5C">
              <w:rPr>
                <w:rFonts w:ascii="Arial" w:hAnsi="Arial" w:cs="Arial"/>
                <w:color w:val="000000"/>
                <w:sz w:val="18"/>
                <w:szCs w:val="18"/>
              </w:rPr>
              <w:t>Leaders Institute</w:t>
            </w:r>
          </w:p>
        </w:tc>
        <w:tc>
          <w:tcPr>
            <w:tcW w:w="2166" w:type="dxa"/>
            <w:noWrap/>
            <w:hideMark/>
          </w:tcPr>
          <w:p w14:paraId="21CD67EA" w14:textId="08C6C45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60184B6E" w14:textId="4C661C5C"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60.7</w:t>
            </w:r>
          </w:p>
        </w:tc>
      </w:tr>
      <w:tr w:rsidR="00934E5C" w:rsidRPr="001D753C" w14:paraId="55E676E7" w14:textId="77777777" w:rsidTr="00204EA4">
        <w:trPr>
          <w:trHeight w:val="315"/>
        </w:trPr>
        <w:tc>
          <w:tcPr>
            <w:tcW w:w="5438" w:type="dxa"/>
            <w:noWrap/>
            <w:hideMark/>
          </w:tcPr>
          <w:p w14:paraId="29FCAA74" w14:textId="2B6F07C5" w:rsidR="00934E5C" w:rsidRPr="00934E5C" w:rsidRDefault="00934E5C" w:rsidP="00934E5C">
            <w:pPr>
              <w:rPr>
                <w:rStyle w:val="Body02BOLD"/>
                <w:b w:val="0"/>
                <w:bCs/>
                <w:szCs w:val="18"/>
                <w:highlight w:val="yellow"/>
              </w:rPr>
            </w:pPr>
            <w:r w:rsidRPr="00934E5C">
              <w:rPr>
                <w:rFonts w:ascii="Arial" w:hAnsi="Arial" w:cs="Arial"/>
                <w:color w:val="000000"/>
                <w:sz w:val="18"/>
                <w:szCs w:val="18"/>
              </w:rPr>
              <w:t>Macleay College</w:t>
            </w:r>
          </w:p>
        </w:tc>
        <w:tc>
          <w:tcPr>
            <w:tcW w:w="2166" w:type="dxa"/>
            <w:hideMark/>
          </w:tcPr>
          <w:p w14:paraId="5D23E4A7" w14:textId="0ECA2B44"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25.6</w:t>
            </w:r>
          </w:p>
        </w:tc>
        <w:tc>
          <w:tcPr>
            <w:tcW w:w="2166" w:type="dxa"/>
          </w:tcPr>
          <w:p w14:paraId="4507C391" w14:textId="7CEA960F"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45.0</w:t>
            </w:r>
          </w:p>
        </w:tc>
      </w:tr>
      <w:tr w:rsidR="00934E5C" w:rsidRPr="001D753C" w14:paraId="78B4118C" w14:textId="77777777" w:rsidTr="00204EA4">
        <w:trPr>
          <w:trHeight w:val="315"/>
        </w:trPr>
        <w:tc>
          <w:tcPr>
            <w:tcW w:w="5438" w:type="dxa"/>
            <w:noWrap/>
            <w:hideMark/>
          </w:tcPr>
          <w:p w14:paraId="056C64F9" w14:textId="5F70BE96" w:rsidR="00934E5C" w:rsidRPr="00934E5C" w:rsidRDefault="00934E5C" w:rsidP="00934E5C">
            <w:pPr>
              <w:rPr>
                <w:rStyle w:val="Body02BOLD"/>
                <w:b w:val="0"/>
                <w:bCs/>
                <w:szCs w:val="18"/>
                <w:highlight w:val="yellow"/>
              </w:rPr>
            </w:pPr>
            <w:r w:rsidRPr="00934E5C">
              <w:rPr>
                <w:rFonts w:ascii="Arial" w:hAnsi="Arial" w:cs="Arial"/>
                <w:color w:val="000000"/>
                <w:sz w:val="18"/>
                <w:szCs w:val="18"/>
              </w:rPr>
              <w:t>Macquarie University</w:t>
            </w:r>
          </w:p>
        </w:tc>
        <w:tc>
          <w:tcPr>
            <w:tcW w:w="2166" w:type="dxa"/>
            <w:hideMark/>
          </w:tcPr>
          <w:p w14:paraId="2A6A4AE6" w14:textId="2631BE0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41.2</w:t>
            </w:r>
          </w:p>
        </w:tc>
        <w:tc>
          <w:tcPr>
            <w:tcW w:w="2166" w:type="dxa"/>
          </w:tcPr>
          <w:p w14:paraId="4AC81400" w14:textId="5D53AB6C"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52.5</w:t>
            </w:r>
          </w:p>
        </w:tc>
      </w:tr>
      <w:tr w:rsidR="00934E5C" w:rsidRPr="001D753C" w14:paraId="0F45077F" w14:textId="77777777" w:rsidTr="00204EA4">
        <w:trPr>
          <w:trHeight w:val="315"/>
        </w:trPr>
        <w:tc>
          <w:tcPr>
            <w:tcW w:w="5438" w:type="dxa"/>
            <w:noWrap/>
            <w:hideMark/>
          </w:tcPr>
          <w:p w14:paraId="2F1227FD" w14:textId="645558E9" w:rsidR="00934E5C" w:rsidRPr="00934E5C" w:rsidRDefault="00934E5C" w:rsidP="00934E5C">
            <w:pPr>
              <w:rPr>
                <w:rStyle w:val="Body02BOLD"/>
                <w:b w:val="0"/>
                <w:bCs/>
                <w:szCs w:val="18"/>
                <w:highlight w:val="yellow"/>
              </w:rPr>
            </w:pPr>
            <w:r w:rsidRPr="00934E5C">
              <w:rPr>
                <w:rFonts w:ascii="Arial" w:hAnsi="Arial" w:cs="Arial"/>
                <w:color w:val="000000"/>
                <w:sz w:val="18"/>
                <w:szCs w:val="18"/>
              </w:rPr>
              <w:t>Marcus Oldham College</w:t>
            </w:r>
          </w:p>
        </w:tc>
        <w:tc>
          <w:tcPr>
            <w:tcW w:w="2166" w:type="dxa"/>
            <w:hideMark/>
          </w:tcPr>
          <w:p w14:paraId="6694DFC3" w14:textId="050161E9"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78592749" w14:textId="2115DC06"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100.0</w:t>
            </w:r>
          </w:p>
        </w:tc>
      </w:tr>
      <w:tr w:rsidR="00934E5C" w:rsidRPr="001D753C" w14:paraId="17308A4F" w14:textId="77777777" w:rsidTr="00204EA4">
        <w:trPr>
          <w:trHeight w:val="315"/>
        </w:trPr>
        <w:tc>
          <w:tcPr>
            <w:tcW w:w="5438" w:type="dxa"/>
            <w:noWrap/>
            <w:hideMark/>
          </w:tcPr>
          <w:p w14:paraId="663D3CDF" w14:textId="353171E7" w:rsidR="00934E5C" w:rsidRPr="00934E5C" w:rsidRDefault="00934E5C" w:rsidP="00934E5C">
            <w:pPr>
              <w:rPr>
                <w:rStyle w:val="Body02BOLD"/>
                <w:b w:val="0"/>
                <w:bCs/>
                <w:szCs w:val="18"/>
                <w:highlight w:val="yellow"/>
              </w:rPr>
            </w:pPr>
            <w:r w:rsidRPr="00934E5C">
              <w:rPr>
                <w:rFonts w:ascii="Arial" w:hAnsi="Arial" w:cs="Arial"/>
                <w:color w:val="000000"/>
                <w:sz w:val="18"/>
                <w:szCs w:val="18"/>
              </w:rPr>
              <w:t>Melbourne Institute of Technology</w:t>
            </w:r>
          </w:p>
        </w:tc>
        <w:tc>
          <w:tcPr>
            <w:tcW w:w="2166" w:type="dxa"/>
            <w:noWrap/>
            <w:hideMark/>
          </w:tcPr>
          <w:p w14:paraId="56551785" w14:textId="193FC47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43.1</w:t>
            </w:r>
          </w:p>
        </w:tc>
        <w:tc>
          <w:tcPr>
            <w:tcW w:w="2166" w:type="dxa"/>
          </w:tcPr>
          <w:p w14:paraId="1974215C" w14:textId="3E5FB795"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44.1</w:t>
            </w:r>
          </w:p>
        </w:tc>
      </w:tr>
      <w:tr w:rsidR="00934E5C" w:rsidRPr="001D753C" w14:paraId="7B4B9B47" w14:textId="77777777" w:rsidTr="00204EA4">
        <w:trPr>
          <w:trHeight w:val="315"/>
        </w:trPr>
        <w:tc>
          <w:tcPr>
            <w:tcW w:w="5438" w:type="dxa"/>
            <w:noWrap/>
            <w:hideMark/>
          </w:tcPr>
          <w:p w14:paraId="3C36C1E8" w14:textId="5A95D306" w:rsidR="00934E5C" w:rsidRPr="00934E5C" w:rsidRDefault="00934E5C" w:rsidP="00934E5C">
            <w:pPr>
              <w:rPr>
                <w:rStyle w:val="Body02BOLD"/>
                <w:b w:val="0"/>
                <w:bCs/>
                <w:szCs w:val="18"/>
                <w:highlight w:val="yellow"/>
              </w:rPr>
            </w:pPr>
            <w:r w:rsidRPr="00934E5C">
              <w:rPr>
                <w:rFonts w:ascii="Arial" w:hAnsi="Arial" w:cs="Arial"/>
                <w:color w:val="000000"/>
                <w:sz w:val="18"/>
                <w:szCs w:val="18"/>
              </w:rPr>
              <w:t>Melbourne Polytechnic</w:t>
            </w:r>
          </w:p>
        </w:tc>
        <w:tc>
          <w:tcPr>
            <w:tcW w:w="2166" w:type="dxa"/>
            <w:hideMark/>
          </w:tcPr>
          <w:p w14:paraId="1BB9A684" w14:textId="26C75085"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39.4</w:t>
            </w:r>
          </w:p>
        </w:tc>
        <w:tc>
          <w:tcPr>
            <w:tcW w:w="2166" w:type="dxa"/>
          </w:tcPr>
          <w:p w14:paraId="3C35E980" w14:textId="4768C3A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41.3</w:t>
            </w:r>
          </w:p>
        </w:tc>
      </w:tr>
      <w:tr w:rsidR="00934E5C" w:rsidRPr="001D753C" w14:paraId="6B167DB0" w14:textId="77777777" w:rsidTr="00204EA4">
        <w:trPr>
          <w:trHeight w:val="315"/>
        </w:trPr>
        <w:tc>
          <w:tcPr>
            <w:tcW w:w="5438" w:type="dxa"/>
            <w:noWrap/>
            <w:hideMark/>
          </w:tcPr>
          <w:p w14:paraId="1E90F372" w14:textId="5536763D" w:rsidR="00934E5C" w:rsidRPr="00934E5C" w:rsidRDefault="00934E5C" w:rsidP="00934E5C">
            <w:pPr>
              <w:rPr>
                <w:rStyle w:val="Body02BOLD"/>
                <w:b w:val="0"/>
                <w:bCs/>
                <w:szCs w:val="18"/>
                <w:highlight w:val="yellow"/>
              </w:rPr>
            </w:pPr>
            <w:r w:rsidRPr="00934E5C">
              <w:rPr>
                <w:rFonts w:ascii="Arial" w:hAnsi="Arial" w:cs="Arial"/>
                <w:color w:val="000000"/>
                <w:sz w:val="18"/>
                <w:szCs w:val="18"/>
              </w:rPr>
              <w:t>Monash University</w:t>
            </w:r>
          </w:p>
        </w:tc>
        <w:tc>
          <w:tcPr>
            <w:tcW w:w="2166" w:type="dxa"/>
            <w:hideMark/>
          </w:tcPr>
          <w:p w14:paraId="39D8319C" w14:textId="5CBE5C3F"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41.8</w:t>
            </w:r>
          </w:p>
        </w:tc>
        <w:tc>
          <w:tcPr>
            <w:tcW w:w="2166" w:type="dxa"/>
          </w:tcPr>
          <w:p w14:paraId="35F3F54E" w14:textId="0DE5D5AD"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40.0</w:t>
            </w:r>
          </w:p>
        </w:tc>
      </w:tr>
      <w:tr w:rsidR="00934E5C" w:rsidRPr="001D753C" w14:paraId="07506ECD" w14:textId="77777777" w:rsidTr="00204EA4">
        <w:trPr>
          <w:trHeight w:val="315"/>
        </w:trPr>
        <w:tc>
          <w:tcPr>
            <w:tcW w:w="5438" w:type="dxa"/>
            <w:noWrap/>
            <w:hideMark/>
          </w:tcPr>
          <w:p w14:paraId="58E0A64C" w14:textId="35772BC2" w:rsidR="00934E5C" w:rsidRPr="00934E5C" w:rsidRDefault="00934E5C" w:rsidP="00934E5C">
            <w:pPr>
              <w:rPr>
                <w:rStyle w:val="Body02BOLD"/>
                <w:b w:val="0"/>
                <w:bCs/>
                <w:szCs w:val="18"/>
                <w:highlight w:val="yellow"/>
              </w:rPr>
            </w:pPr>
            <w:r w:rsidRPr="00934E5C">
              <w:rPr>
                <w:rFonts w:ascii="Arial" w:hAnsi="Arial" w:cs="Arial"/>
                <w:color w:val="000000"/>
                <w:sz w:val="18"/>
                <w:szCs w:val="18"/>
              </w:rPr>
              <w:t>Montessori World Educational Institute (Australia)</w:t>
            </w:r>
          </w:p>
        </w:tc>
        <w:tc>
          <w:tcPr>
            <w:tcW w:w="2166" w:type="dxa"/>
            <w:noWrap/>
            <w:hideMark/>
          </w:tcPr>
          <w:p w14:paraId="3D589809" w14:textId="3B1EC5F2"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0ACD76BA" w14:textId="269CA79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0.0</w:t>
            </w:r>
          </w:p>
        </w:tc>
      </w:tr>
      <w:tr w:rsidR="00934E5C" w:rsidRPr="001D753C" w14:paraId="7723306C" w14:textId="77777777" w:rsidTr="00204EA4">
        <w:trPr>
          <w:trHeight w:val="315"/>
        </w:trPr>
        <w:tc>
          <w:tcPr>
            <w:tcW w:w="5438" w:type="dxa"/>
            <w:noWrap/>
            <w:hideMark/>
          </w:tcPr>
          <w:p w14:paraId="33B76EE9" w14:textId="207589E8" w:rsidR="00934E5C" w:rsidRPr="00934E5C" w:rsidRDefault="00934E5C" w:rsidP="00934E5C">
            <w:pPr>
              <w:rPr>
                <w:rStyle w:val="Body02BOLD"/>
                <w:b w:val="0"/>
                <w:bCs/>
                <w:szCs w:val="18"/>
                <w:highlight w:val="yellow"/>
              </w:rPr>
            </w:pPr>
            <w:r w:rsidRPr="00934E5C">
              <w:rPr>
                <w:rFonts w:ascii="Arial" w:hAnsi="Arial" w:cs="Arial"/>
                <w:color w:val="000000"/>
                <w:sz w:val="18"/>
                <w:szCs w:val="18"/>
              </w:rPr>
              <w:t>Moore Theological College</w:t>
            </w:r>
          </w:p>
        </w:tc>
        <w:tc>
          <w:tcPr>
            <w:tcW w:w="2166" w:type="dxa"/>
            <w:hideMark/>
          </w:tcPr>
          <w:p w14:paraId="1F26C294" w14:textId="04DDDDD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85.7</w:t>
            </w:r>
          </w:p>
        </w:tc>
        <w:tc>
          <w:tcPr>
            <w:tcW w:w="2166" w:type="dxa"/>
          </w:tcPr>
          <w:p w14:paraId="2D036AC1" w14:textId="4E9462A9"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57.1</w:t>
            </w:r>
          </w:p>
        </w:tc>
      </w:tr>
      <w:tr w:rsidR="00934E5C" w:rsidRPr="001D753C" w14:paraId="4D4D0F09" w14:textId="77777777" w:rsidTr="00204EA4">
        <w:trPr>
          <w:trHeight w:val="315"/>
        </w:trPr>
        <w:tc>
          <w:tcPr>
            <w:tcW w:w="5438" w:type="dxa"/>
            <w:noWrap/>
            <w:hideMark/>
          </w:tcPr>
          <w:p w14:paraId="1C0595EC" w14:textId="025739A0" w:rsidR="00934E5C" w:rsidRPr="00934E5C" w:rsidRDefault="00934E5C" w:rsidP="00934E5C">
            <w:pPr>
              <w:rPr>
                <w:rStyle w:val="Body02BOLD"/>
                <w:b w:val="0"/>
                <w:bCs/>
                <w:szCs w:val="18"/>
                <w:highlight w:val="yellow"/>
              </w:rPr>
            </w:pPr>
            <w:r w:rsidRPr="00934E5C">
              <w:rPr>
                <w:rFonts w:ascii="Arial" w:hAnsi="Arial" w:cs="Arial"/>
                <w:color w:val="000000"/>
                <w:sz w:val="18"/>
                <w:szCs w:val="18"/>
              </w:rPr>
              <w:t>Morling College</w:t>
            </w:r>
          </w:p>
        </w:tc>
        <w:tc>
          <w:tcPr>
            <w:tcW w:w="2166" w:type="dxa"/>
            <w:hideMark/>
          </w:tcPr>
          <w:p w14:paraId="1D554DC9" w14:textId="2A009347"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100.0</w:t>
            </w:r>
          </w:p>
        </w:tc>
        <w:tc>
          <w:tcPr>
            <w:tcW w:w="2166" w:type="dxa"/>
          </w:tcPr>
          <w:p w14:paraId="6C95E3B2" w14:textId="731EE168"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25.0</w:t>
            </w:r>
          </w:p>
        </w:tc>
      </w:tr>
      <w:tr w:rsidR="00934E5C" w:rsidRPr="001D753C" w14:paraId="511F5890" w14:textId="77777777" w:rsidTr="00204EA4">
        <w:trPr>
          <w:trHeight w:val="315"/>
        </w:trPr>
        <w:tc>
          <w:tcPr>
            <w:tcW w:w="5438" w:type="dxa"/>
            <w:noWrap/>
            <w:hideMark/>
          </w:tcPr>
          <w:p w14:paraId="2046B15A" w14:textId="40EBE0D9" w:rsidR="00934E5C" w:rsidRPr="00934E5C" w:rsidRDefault="00934E5C" w:rsidP="00934E5C">
            <w:pPr>
              <w:rPr>
                <w:rStyle w:val="Body02BOLD"/>
                <w:b w:val="0"/>
                <w:bCs/>
                <w:szCs w:val="18"/>
                <w:highlight w:val="yellow"/>
              </w:rPr>
            </w:pPr>
            <w:r w:rsidRPr="00934E5C">
              <w:rPr>
                <w:rFonts w:ascii="Arial" w:hAnsi="Arial" w:cs="Arial"/>
                <w:color w:val="000000"/>
                <w:sz w:val="18"/>
                <w:szCs w:val="18"/>
              </w:rPr>
              <w:t>Murdoch University</w:t>
            </w:r>
          </w:p>
        </w:tc>
        <w:tc>
          <w:tcPr>
            <w:tcW w:w="2166" w:type="dxa"/>
            <w:hideMark/>
          </w:tcPr>
          <w:p w14:paraId="530E7E72" w14:textId="710C78F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40.4</w:t>
            </w:r>
          </w:p>
        </w:tc>
        <w:tc>
          <w:tcPr>
            <w:tcW w:w="2166" w:type="dxa"/>
          </w:tcPr>
          <w:p w14:paraId="6E15B075" w14:textId="068A2282"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45.9</w:t>
            </w:r>
          </w:p>
        </w:tc>
      </w:tr>
      <w:tr w:rsidR="00934E5C" w:rsidRPr="001D753C" w14:paraId="58C66493" w14:textId="77777777" w:rsidTr="00204EA4">
        <w:trPr>
          <w:trHeight w:val="315"/>
        </w:trPr>
        <w:tc>
          <w:tcPr>
            <w:tcW w:w="5438" w:type="dxa"/>
            <w:noWrap/>
            <w:hideMark/>
          </w:tcPr>
          <w:p w14:paraId="3A95610F" w14:textId="38523207" w:rsidR="00934E5C" w:rsidRPr="00934E5C" w:rsidRDefault="00934E5C" w:rsidP="00934E5C">
            <w:pPr>
              <w:rPr>
                <w:rStyle w:val="Body02BOLD"/>
                <w:b w:val="0"/>
                <w:bCs/>
                <w:szCs w:val="18"/>
                <w:highlight w:val="yellow"/>
              </w:rPr>
            </w:pPr>
            <w:r w:rsidRPr="00934E5C">
              <w:rPr>
                <w:rFonts w:ascii="Arial" w:hAnsi="Arial" w:cs="Arial"/>
                <w:color w:val="000000"/>
                <w:sz w:val="18"/>
                <w:szCs w:val="18"/>
              </w:rPr>
              <w:t>Nan Tien Institute</w:t>
            </w:r>
          </w:p>
        </w:tc>
        <w:tc>
          <w:tcPr>
            <w:tcW w:w="2166" w:type="dxa"/>
            <w:hideMark/>
          </w:tcPr>
          <w:p w14:paraId="0FB940A3" w14:textId="3582C87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34.8</w:t>
            </w:r>
          </w:p>
        </w:tc>
        <w:tc>
          <w:tcPr>
            <w:tcW w:w="2166" w:type="dxa"/>
          </w:tcPr>
          <w:p w14:paraId="50F16BEE" w14:textId="7551E462"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78.6</w:t>
            </w:r>
          </w:p>
        </w:tc>
      </w:tr>
      <w:tr w:rsidR="00934E5C" w:rsidRPr="001D753C" w14:paraId="250DA8E9" w14:textId="77777777" w:rsidTr="00204EA4">
        <w:trPr>
          <w:trHeight w:val="315"/>
        </w:trPr>
        <w:tc>
          <w:tcPr>
            <w:tcW w:w="5438" w:type="dxa"/>
            <w:noWrap/>
            <w:hideMark/>
          </w:tcPr>
          <w:p w14:paraId="4E0D3072" w14:textId="3B2851CC" w:rsidR="00934E5C" w:rsidRPr="00934E5C" w:rsidRDefault="00934E5C" w:rsidP="00934E5C">
            <w:pPr>
              <w:rPr>
                <w:rStyle w:val="Body02BOLD"/>
                <w:b w:val="0"/>
                <w:bCs/>
                <w:szCs w:val="18"/>
                <w:highlight w:val="yellow"/>
              </w:rPr>
            </w:pPr>
            <w:r w:rsidRPr="00934E5C">
              <w:rPr>
                <w:rFonts w:ascii="Arial" w:hAnsi="Arial" w:cs="Arial"/>
                <w:color w:val="000000"/>
                <w:sz w:val="18"/>
                <w:szCs w:val="18"/>
              </w:rPr>
              <w:t>National Art School</w:t>
            </w:r>
          </w:p>
        </w:tc>
        <w:tc>
          <w:tcPr>
            <w:tcW w:w="2166" w:type="dxa"/>
            <w:hideMark/>
          </w:tcPr>
          <w:p w14:paraId="6B086578" w14:textId="11F74C52"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3C29A78D" w14:textId="5737B23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66.7</w:t>
            </w:r>
          </w:p>
        </w:tc>
      </w:tr>
      <w:tr w:rsidR="00934E5C" w:rsidRPr="001D753C" w14:paraId="242949C9" w14:textId="77777777" w:rsidTr="00204EA4">
        <w:trPr>
          <w:trHeight w:val="315"/>
        </w:trPr>
        <w:tc>
          <w:tcPr>
            <w:tcW w:w="5438" w:type="dxa"/>
            <w:noWrap/>
            <w:hideMark/>
          </w:tcPr>
          <w:p w14:paraId="1815C093" w14:textId="7BF6D4DA" w:rsidR="00934E5C" w:rsidRPr="00934E5C" w:rsidRDefault="00934E5C" w:rsidP="00934E5C">
            <w:pPr>
              <w:rPr>
                <w:rStyle w:val="Body02BOLD"/>
                <w:b w:val="0"/>
                <w:bCs/>
                <w:szCs w:val="18"/>
                <w:highlight w:val="yellow"/>
              </w:rPr>
            </w:pPr>
            <w:r w:rsidRPr="00934E5C">
              <w:rPr>
                <w:rFonts w:ascii="Arial" w:hAnsi="Arial" w:cs="Arial"/>
                <w:color w:val="000000"/>
                <w:sz w:val="18"/>
                <w:szCs w:val="18"/>
              </w:rPr>
              <w:t>Newcastle International College</w:t>
            </w:r>
          </w:p>
        </w:tc>
        <w:tc>
          <w:tcPr>
            <w:tcW w:w="2166" w:type="dxa"/>
            <w:noWrap/>
            <w:hideMark/>
          </w:tcPr>
          <w:p w14:paraId="15897749" w14:textId="7D1AF129"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55B1E19E" w14:textId="0DA2B0AD"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36.5</w:t>
            </w:r>
          </w:p>
        </w:tc>
      </w:tr>
      <w:tr w:rsidR="00934E5C" w:rsidRPr="001D753C" w14:paraId="0917D0CF" w14:textId="77777777" w:rsidTr="00204EA4">
        <w:trPr>
          <w:trHeight w:val="315"/>
        </w:trPr>
        <w:tc>
          <w:tcPr>
            <w:tcW w:w="5438" w:type="dxa"/>
            <w:noWrap/>
            <w:hideMark/>
          </w:tcPr>
          <w:p w14:paraId="5F006043" w14:textId="567BFB94" w:rsidR="00934E5C" w:rsidRPr="00934E5C" w:rsidRDefault="00934E5C" w:rsidP="00934E5C">
            <w:pPr>
              <w:rPr>
                <w:rStyle w:val="Body02BOLD"/>
                <w:b w:val="0"/>
                <w:bCs/>
                <w:szCs w:val="18"/>
                <w:highlight w:val="yellow"/>
              </w:rPr>
            </w:pPr>
            <w:r w:rsidRPr="00934E5C">
              <w:rPr>
                <w:rFonts w:ascii="Arial" w:hAnsi="Arial" w:cs="Arial"/>
                <w:color w:val="000000"/>
                <w:sz w:val="18"/>
                <w:szCs w:val="18"/>
              </w:rPr>
              <w:t>Ozford Institute of Higher Education</w:t>
            </w:r>
          </w:p>
        </w:tc>
        <w:tc>
          <w:tcPr>
            <w:tcW w:w="2166" w:type="dxa"/>
            <w:noWrap/>
            <w:hideMark/>
          </w:tcPr>
          <w:p w14:paraId="2C79C5AE" w14:textId="617FC81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56A167CC" w14:textId="7E2C3AEC"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44.3</w:t>
            </w:r>
          </w:p>
        </w:tc>
      </w:tr>
      <w:tr w:rsidR="00934E5C" w:rsidRPr="001D753C" w14:paraId="24A473B3" w14:textId="77777777" w:rsidTr="00204EA4">
        <w:trPr>
          <w:trHeight w:val="315"/>
        </w:trPr>
        <w:tc>
          <w:tcPr>
            <w:tcW w:w="5438" w:type="dxa"/>
            <w:noWrap/>
            <w:hideMark/>
          </w:tcPr>
          <w:p w14:paraId="71B2448D" w14:textId="2894AB12" w:rsidR="00934E5C" w:rsidRPr="00934E5C" w:rsidRDefault="00934E5C" w:rsidP="00934E5C">
            <w:pPr>
              <w:rPr>
                <w:rStyle w:val="Body02BOLD"/>
                <w:b w:val="0"/>
                <w:bCs/>
                <w:szCs w:val="18"/>
                <w:highlight w:val="yellow"/>
              </w:rPr>
            </w:pPr>
            <w:r w:rsidRPr="00934E5C">
              <w:rPr>
                <w:rFonts w:ascii="Arial" w:hAnsi="Arial" w:cs="Arial"/>
                <w:color w:val="000000"/>
                <w:sz w:val="18"/>
                <w:szCs w:val="18"/>
              </w:rPr>
              <w:t>Perth Bible College</w:t>
            </w:r>
          </w:p>
        </w:tc>
        <w:tc>
          <w:tcPr>
            <w:tcW w:w="2166" w:type="dxa"/>
            <w:hideMark/>
          </w:tcPr>
          <w:p w14:paraId="5EFCCDA2" w14:textId="6E5DE0A2"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25.0</w:t>
            </w:r>
          </w:p>
        </w:tc>
        <w:tc>
          <w:tcPr>
            <w:tcW w:w="2166" w:type="dxa"/>
          </w:tcPr>
          <w:p w14:paraId="236995CC" w14:textId="227F8FAE"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50.0</w:t>
            </w:r>
          </w:p>
        </w:tc>
      </w:tr>
      <w:tr w:rsidR="00934E5C" w:rsidRPr="001D753C" w14:paraId="6585A2BB" w14:textId="77777777" w:rsidTr="00204EA4">
        <w:trPr>
          <w:trHeight w:val="315"/>
        </w:trPr>
        <w:tc>
          <w:tcPr>
            <w:tcW w:w="5438" w:type="dxa"/>
            <w:noWrap/>
            <w:hideMark/>
          </w:tcPr>
          <w:p w14:paraId="53F76388" w14:textId="2E07DEDA" w:rsidR="00934E5C" w:rsidRPr="00934E5C" w:rsidRDefault="00934E5C" w:rsidP="00934E5C">
            <w:pPr>
              <w:rPr>
                <w:rStyle w:val="Body02BOLD"/>
                <w:b w:val="0"/>
                <w:bCs/>
                <w:szCs w:val="18"/>
                <w:highlight w:val="yellow"/>
              </w:rPr>
            </w:pPr>
            <w:r w:rsidRPr="00934E5C">
              <w:rPr>
                <w:rFonts w:ascii="Arial" w:hAnsi="Arial" w:cs="Arial"/>
                <w:color w:val="000000"/>
                <w:sz w:val="18"/>
                <w:szCs w:val="18"/>
              </w:rPr>
              <w:t>Photography Studies College (Melbourne)</w:t>
            </w:r>
          </w:p>
        </w:tc>
        <w:tc>
          <w:tcPr>
            <w:tcW w:w="2166" w:type="dxa"/>
            <w:hideMark/>
          </w:tcPr>
          <w:p w14:paraId="54B23983" w14:textId="4EC82834"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44.4</w:t>
            </w:r>
          </w:p>
        </w:tc>
        <w:tc>
          <w:tcPr>
            <w:tcW w:w="2166" w:type="dxa"/>
          </w:tcPr>
          <w:p w14:paraId="54554003" w14:textId="6FBB3186"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55.6</w:t>
            </w:r>
          </w:p>
        </w:tc>
      </w:tr>
      <w:tr w:rsidR="00934E5C" w:rsidRPr="001D753C" w14:paraId="2BA4EF62" w14:textId="77777777" w:rsidTr="00204EA4">
        <w:trPr>
          <w:trHeight w:val="315"/>
        </w:trPr>
        <w:tc>
          <w:tcPr>
            <w:tcW w:w="5438" w:type="dxa"/>
            <w:noWrap/>
            <w:hideMark/>
          </w:tcPr>
          <w:p w14:paraId="52C0D280" w14:textId="57F033D9" w:rsidR="00934E5C" w:rsidRPr="00934E5C" w:rsidRDefault="00934E5C" w:rsidP="00934E5C">
            <w:pPr>
              <w:rPr>
                <w:rStyle w:val="Body02BOLD"/>
                <w:b w:val="0"/>
                <w:bCs/>
                <w:szCs w:val="18"/>
                <w:highlight w:val="yellow"/>
              </w:rPr>
            </w:pPr>
            <w:r w:rsidRPr="00934E5C">
              <w:rPr>
                <w:rFonts w:ascii="Arial" w:hAnsi="Arial" w:cs="Arial"/>
                <w:color w:val="000000"/>
                <w:sz w:val="18"/>
                <w:szCs w:val="18"/>
              </w:rPr>
              <w:t>Polytechnic Institute Australia Pty Ltd</w:t>
            </w:r>
          </w:p>
        </w:tc>
        <w:tc>
          <w:tcPr>
            <w:tcW w:w="2166" w:type="dxa"/>
            <w:noWrap/>
            <w:hideMark/>
          </w:tcPr>
          <w:p w14:paraId="4A5847EC" w14:textId="28C89BA3"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37CC1741" w14:textId="3307766F"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22.6</w:t>
            </w:r>
          </w:p>
        </w:tc>
      </w:tr>
      <w:tr w:rsidR="00934E5C" w:rsidRPr="001D753C" w14:paraId="78486D45" w14:textId="77777777" w:rsidTr="00204EA4">
        <w:trPr>
          <w:trHeight w:val="315"/>
        </w:trPr>
        <w:tc>
          <w:tcPr>
            <w:tcW w:w="5438" w:type="dxa"/>
            <w:noWrap/>
            <w:hideMark/>
          </w:tcPr>
          <w:p w14:paraId="7180431D" w14:textId="72F12601" w:rsidR="00934E5C" w:rsidRPr="00934E5C" w:rsidRDefault="00934E5C" w:rsidP="00934E5C">
            <w:pPr>
              <w:rPr>
                <w:rStyle w:val="Body02BOLD"/>
                <w:b w:val="0"/>
                <w:bCs/>
                <w:szCs w:val="18"/>
                <w:highlight w:val="yellow"/>
              </w:rPr>
            </w:pPr>
            <w:r w:rsidRPr="00934E5C">
              <w:rPr>
                <w:rFonts w:ascii="Arial" w:hAnsi="Arial" w:cs="Arial"/>
                <w:color w:val="000000"/>
                <w:sz w:val="18"/>
                <w:szCs w:val="18"/>
              </w:rPr>
              <w:t>Queensland University of Technology</w:t>
            </w:r>
          </w:p>
        </w:tc>
        <w:tc>
          <w:tcPr>
            <w:tcW w:w="2166" w:type="dxa"/>
            <w:hideMark/>
          </w:tcPr>
          <w:p w14:paraId="609B986F" w14:textId="02826C9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25.1</w:t>
            </w:r>
          </w:p>
        </w:tc>
        <w:tc>
          <w:tcPr>
            <w:tcW w:w="2166" w:type="dxa"/>
          </w:tcPr>
          <w:p w14:paraId="4C33BF8D" w14:textId="608B9D3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52.4</w:t>
            </w:r>
          </w:p>
        </w:tc>
      </w:tr>
      <w:tr w:rsidR="00934E5C" w:rsidRPr="001D753C" w14:paraId="6B12BB8E" w14:textId="77777777" w:rsidTr="00204EA4">
        <w:trPr>
          <w:trHeight w:val="315"/>
        </w:trPr>
        <w:tc>
          <w:tcPr>
            <w:tcW w:w="5438" w:type="dxa"/>
            <w:noWrap/>
            <w:hideMark/>
          </w:tcPr>
          <w:p w14:paraId="0D94E33C" w14:textId="709F7869" w:rsidR="00934E5C" w:rsidRPr="00934E5C" w:rsidRDefault="00934E5C" w:rsidP="00934E5C">
            <w:pPr>
              <w:rPr>
                <w:rStyle w:val="Body02BOLD"/>
                <w:b w:val="0"/>
                <w:bCs/>
                <w:szCs w:val="18"/>
                <w:highlight w:val="yellow"/>
              </w:rPr>
            </w:pPr>
            <w:r w:rsidRPr="00934E5C">
              <w:rPr>
                <w:rFonts w:ascii="Arial" w:hAnsi="Arial" w:cs="Arial"/>
                <w:color w:val="000000"/>
                <w:sz w:val="18"/>
                <w:szCs w:val="18"/>
              </w:rPr>
              <w:t>RMIT University</w:t>
            </w:r>
          </w:p>
        </w:tc>
        <w:tc>
          <w:tcPr>
            <w:tcW w:w="2166" w:type="dxa"/>
            <w:hideMark/>
          </w:tcPr>
          <w:p w14:paraId="23DE2F51" w14:textId="67EF5B4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32.6</w:t>
            </w:r>
          </w:p>
        </w:tc>
        <w:tc>
          <w:tcPr>
            <w:tcW w:w="2166" w:type="dxa"/>
          </w:tcPr>
          <w:p w14:paraId="1DCA0AF3" w14:textId="648DD649"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37.8</w:t>
            </w:r>
          </w:p>
        </w:tc>
      </w:tr>
      <w:tr w:rsidR="00934E5C" w:rsidRPr="001D753C" w14:paraId="6FC73987" w14:textId="77777777" w:rsidTr="00204EA4">
        <w:trPr>
          <w:trHeight w:val="315"/>
        </w:trPr>
        <w:tc>
          <w:tcPr>
            <w:tcW w:w="5438" w:type="dxa"/>
            <w:noWrap/>
            <w:hideMark/>
          </w:tcPr>
          <w:p w14:paraId="48B22807" w14:textId="510A2C97" w:rsidR="00934E5C" w:rsidRPr="00934E5C" w:rsidRDefault="00934E5C" w:rsidP="00934E5C">
            <w:pPr>
              <w:rPr>
                <w:rStyle w:val="Body02BOLD"/>
                <w:b w:val="0"/>
                <w:bCs/>
                <w:szCs w:val="18"/>
                <w:highlight w:val="yellow"/>
              </w:rPr>
            </w:pPr>
            <w:r w:rsidRPr="00934E5C">
              <w:rPr>
                <w:rFonts w:ascii="Arial" w:hAnsi="Arial" w:cs="Arial"/>
                <w:color w:val="000000"/>
                <w:sz w:val="18"/>
                <w:szCs w:val="18"/>
              </w:rPr>
              <w:t>SAE Institute</w:t>
            </w:r>
          </w:p>
        </w:tc>
        <w:tc>
          <w:tcPr>
            <w:tcW w:w="2166" w:type="dxa"/>
            <w:hideMark/>
          </w:tcPr>
          <w:p w14:paraId="75B66EAE" w14:textId="345448A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53.6</w:t>
            </w:r>
          </w:p>
        </w:tc>
        <w:tc>
          <w:tcPr>
            <w:tcW w:w="2166" w:type="dxa"/>
          </w:tcPr>
          <w:p w14:paraId="72C0F6C1" w14:textId="20750804"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61.8</w:t>
            </w:r>
          </w:p>
        </w:tc>
      </w:tr>
      <w:tr w:rsidR="00934E5C" w:rsidRPr="001D753C" w14:paraId="4064D944" w14:textId="77777777" w:rsidTr="00204EA4">
        <w:trPr>
          <w:trHeight w:val="315"/>
        </w:trPr>
        <w:tc>
          <w:tcPr>
            <w:tcW w:w="5438" w:type="dxa"/>
            <w:noWrap/>
            <w:hideMark/>
          </w:tcPr>
          <w:p w14:paraId="48F6F424" w14:textId="4423B41B" w:rsidR="00934E5C" w:rsidRPr="00934E5C" w:rsidRDefault="00934E5C" w:rsidP="00934E5C">
            <w:pPr>
              <w:rPr>
                <w:rStyle w:val="Body02BOLD"/>
                <w:b w:val="0"/>
                <w:bCs/>
                <w:szCs w:val="18"/>
                <w:highlight w:val="yellow"/>
              </w:rPr>
            </w:pPr>
            <w:r w:rsidRPr="00934E5C">
              <w:rPr>
                <w:rFonts w:ascii="Arial" w:hAnsi="Arial" w:cs="Arial"/>
                <w:color w:val="000000"/>
                <w:sz w:val="18"/>
                <w:szCs w:val="18"/>
              </w:rPr>
              <w:t>South Australian Institute of Business and Technology</w:t>
            </w:r>
          </w:p>
        </w:tc>
        <w:tc>
          <w:tcPr>
            <w:tcW w:w="2166" w:type="dxa"/>
            <w:noWrap/>
            <w:hideMark/>
          </w:tcPr>
          <w:p w14:paraId="4500EBE9" w14:textId="1A30571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37.5</w:t>
            </w:r>
          </w:p>
        </w:tc>
        <w:tc>
          <w:tcPr>
            <w:tcW w:w="2166" w:type="dxa"/>
          </w:tcPr>
          <w:p w14:paraId="4F671386" w14:textId="4B8A8452"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51.0</w:t>
            </w:r>
          </w:p>
        </w:tc>
      </w:tr>
      <w:tr w:rsidR="00934E5C" w:rsidRPr="001D753C" w14:paraId="7B1C1399" w14:textId="77777777" w:rsidTr="00204EA4">
        <w:trPr>
          <w:trHeight w:val="315"/>
        </w:trPr>
        <w:tc>
          <w:tcPr>
            <w:tcW w:w="5438" w:type="dxa"/>
            <w:noWrap/>
            <w:hideMark/>
          </w:tcPr>
          <w:p w14:paraId="77EFDA85" w14:textId="3BE261DA" w:rsidR="00934E5C" w:rsidRPr="00934E5C" w:rsidRDefault="00934E5C" w:rsidP="00934E5C">
            <w:pPr>
              <w:rPr>
                <w:rStyle w:val="Body02BOLD"/>
                <w:b w:val="0"/>
                <w:bCs/>
                <w:szCs w:val="18"/>
                <w:highlight w:val="yellow"/>
              </w:rPr>
            </w:pPr>
            <w:r w:rsidRPr="00934E5C">
              <w:rPr>
                <w:rFonts w:ascii="Arial" w:hAnsi="Arial" w:cs="Arial"/>
                <w:color w:val="000000"/>
                <w:sz w:val="18"/>
                <w:szCs w:val="18"/>
              </w:rPr>
              <w:t>Southern Cross University</w:t>
            </w:r>
          </w:p>
        </w:tc>
        <w:tc>
          <w:tcPr>
            <w:tcW w:w="2166" w:type="dxa"/>
            <w:hideMark/>
          </w:tcPr>
          <w:p w14:paraId="479F11D5" w14:textId="42B3594D"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35.8</w:t>
            </w:r>
          </w:p>
        </w:tc>
        <w:tc>
          <w:tcPr>
            <w:tcW w:w="2166" w:type="dxa"/>
          </w:tcPr>
          <w:p w14:paraId="3C7BF969" w14:textId="7575C519"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51.0</w:t>
            </w:r>
          </w:p>
        </w:tc>
      </w:tr>
      <w:tr w:rsidR="00934E5C" w:rsidRPr="001D753C" w14:paraId="50AEB3A1" w14:textId="77777777" w:rsidTr="00204EA4">
        <w:trPr>
          <w:trHeight w:val="315"/>
        </w:trPr>
        <w:tc>
          <w:tcPr>
            <w:tcW w:w="5438" w:type="dxa"/>
            <w:noWrap/>
            <w:hideMark/>
          </w:tcPr>
          <w:p w14:paraId="7F28C858" w14:textId="11000E68" w:rsidR="00934E5C" w:rsidRPr="00934E5C" w:rsidRDefault="00934E5C" w:rsidP="00934E5C">
            <w:pPr>
              <w:rPr>
                <w:rStyle w:val="Body02BOLD"/>
                <w:b w:val="0"/>
                <w:bCs/>
                <w:szCs w:val="18"/>
                <w:highlight w:val="yellow"/>
              </w:rPr>
            </w:pPr>
            <w:r w:rsidRPr="00934E5C">
              <w:rPr>
                <w:rFonts w:ascii="Arial" w:hAnsi="Arial" w:cs="Arial"/>
                <w:color w:val="000000"/>
                <w:sz w:val="18"/>
                <w:szCs w:val="18"/>
              </w:rPr>
              <w:t>SP Jain School of Management</w:t>
            </w:r>
          </w:p>
        </w:tc>
        <w:tc>
          <w:tcPr>
            <w:tcW w:w="2166" w:type="dxa"/>
            <w:hideMark/>
          </w:tcPr>
          <w:p w14:paraId="5A9ACA3C" w14:textId="0062ACD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47.3</w:t>
            </w:r>
          </w:p>
        </w:tc>
        <w:tc>
          <w:tcPr>
            <w:tcW w:w="2166" w:type="dxa"/>
          </w:tcPr>
          <w:p w14:paraId="7F4D39C8" w14:textId="648C4AA1"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79.7</w:t>
            </w:r>
          </w:p>
        </w:tc>
      </w:tr>
      <w:tr w:rsidR="00934E5C" w:rsidRPr="001D753C" w14:paraId="0EC48AB9" w14:textId="77777777" w:rsidTr="00204EA4">
        <w:trPr>
          <w:trHeight w:val="315"/>
        </w:trPr>
        <w:tc>
          <w:tcPr>
            <w:tcW w:w="5438" w:type="dxa"/>
            <w:noWrap/>
            <w:hideMark/>
          </w:tcPr>
          <w:p w14:paraId="592DF8A2" w14:textId="2F77E20F" w:rsidR="00934E5C" w:rsidRPr="00934E5C" w:rsidRDefault="00934E5C" w:rsidP="00934E5C">
            <w:pPr>
              <w:rPr>
                <w:rStyle w:val="Body02BOLD"/>
                <w:b w:val="0"/>
                <w:bCs/>
                <w:szCs w:val="18"/>
                <w:highlight w:val="yellow"/>
              </w:rPr>
            </w:pPr>
            <w:r w:rsidRPr="00934E5C">
              <w:rPr>
                <w:rFonts w:ascii="Arial" w:hAnsi="Arial" w:cs="Arial"/>
                <w:color w:val="000000"/>
                <w:sz w:val="18"/>
                <w:szCs w:val="18"/>
              </w:rPr>
              <w:t>Stott's College</w:t>
            </w:r>
          </w:p>
        </w:tc>
        <w:tc>
          <w:tcPr>
            <w:tcW w:w="2166" w:type="dxa"/>
            <w:hideMark/>
          </w:tcPr>
          <w:p w14:paraId="53A85430" w14:textId="0F0894C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42.3</w:t>
            </w:r>
          </w:p>
        </w:tc>
        <w:tc>
          <w:tcPr>
            <w:tcW w:w="2166" w:type="dxa"/>
          </w:tcPr>
          <w:p w14:paraId="7BB2A082" w14:textId="5741537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40.1</w:t>
            </w:r>
          </w:p>
        </w:tc>
      </w:tr>
      <w:tr w:rsidR="00934E5C" w:rsidRPr="001D753C" w14:paraId="7804DA37" w14:textId="77777777" w:rsidTr="00204EA4">
        <w:trPr>
          <w:trHeight w:val="315"/>
        </w:trPr>
        <w:tc>
          <w:tcPr>
            <w:tcW w:w="5438" w:type="dxa"/>
            <w:noWrap/>
            <w:hideMark/>
          </w:tcPr>
          <w:p w14:paraId="250A9979" w14:textId="2C16A9D8" w:rsidR="00934E5C" w:rsidRPr="00934E5C" w:rsidRDefault="00934E5C" w:rsidP="00934E5C">
            <w:pPr>
              <w:rPr>
                <w:rStyle w:val="Body02BOLD"/>
                <w:b w:val="0"/>
                <w:bCs/>
                <w:szCs w:val="18"/>
                <w:highlight w:val="yellow"/>
              </w:rPr>
            </w:pPr>
            <w:r w:rsidRPr="00934E5C">
              <w:rPr>
                <w:rFonts w:ascii="Arial" w:hAnsi="Arial" w:cs="Arial"/>
                <w:color w:val="000000"/>
                <w:sz w:val="18"/>
                <w:szCs w:val="18"/>
              </w:rPr>
              <w:t>Study Group Australia Pty Limited</w:t>
            </w:r>
          </w:p>
        </w:tc>
        <w:tc>
          <w:tcPr>
            <w:tcW w:w="2166" w:type="dxa"/>
            <w:hideMark/>
          </w:tcPr>
          <w:p w14:paraId="22AE8EA0" w14:textId="1C860C6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39.3</w:t>
            </w:r>
          </w:p>
        </w:tc>
        <w:tc>
          <w:tcPr>
            <w:tcW w:w="2166" w:type="dxa"/>
          </w:tcPr>
          <w:p w14:paraId="1DA25789" w14:textId="5D9595DE"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41.7</w:t>
            </w:r>
          </w:p>
        </w:tc>
      </w:tr>
      <w:tr w:rsidR="00934E5C" w:rsidRPr="001D753C" w14:paraId="2B707173" w14:textId="77777777" w:rsidTr="00204EA4">
        <w:trPr>
          <w:trHeight w:val="315"/>
        </w:trPr>
        <w:tc>
          <w:tcPr>
            <w:tcW w:w="5438" w:type="dxa"/>
            <w:noWrap/>
            <w:hideMark/>
          </w:tcPr>
          <w:p w14:paraId="6D3459B4" w14:textId="671DD7B6" w:rsidR="00934E5C" w:rsidRPr="00934E5C" w:rsidRDefault="00934E5C" w:rsidP="00934E5C">
            <w:pPr>
              <w:rPr>
                <w:rStyle w:val="Body02BOLD"/>
                <w:b w:val="0"/>
                <w:bCs/>
                <w:szCs w:val="18"/>
                <w:highlight w:val="yellow"/>
              </w:rPr>
            </w:pPr>
            <w:r w:rsidRPr="00934E5C">
              <w:rPr>
                <w:rFonts w:ascii="Arial" w:hAnsi="Arial" w:cs="Arial"/>
                <w:color w:val="000000"/>
                <w:sz w:val="18"/>
                <w:szCs w:val="18"/>
              </w:rPr>
              <w:t>Swinburne University of Technology</w:t>
            </w:r>
          </w:p>
        </w:tc>
        <w:tc>
          <w:tcPr>
            <w:tcW w:w="2166" w:type="dxa"/>
            <w:hideMark/>
          </w:tcPr>
          <w:p w14:paraId="0C62339F" w14:textId="5667A514"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39.0</w:t>
            </w:r>
          </w:p>
        </w:tc>
        <w:tc>
          <w:tcPr>
            <w:tcW w:w="2166" w:type="dxa"/>
          </w:tcPr>
          <w:p w14:paraId="2E631D86" w14:textId="6134CC0D"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51.2</w:t>
            </w:r>
          </w:p>
        </w:tc>
      </w:tr>
      <w:tr w:rsidR="00934E5C" w:rsidRPr="001D753C" w14:paraId="69784064" w14:textId="77777777" w:rsidTr="00204EA4">
        <w:trPr>
          <w:trHeight w:val="315"/>
        </w:trPr>
        <w:tc>
          <w:tcPr>
            <w:tcW w:w="5438" w:type="dxa"/>
            <w:noWrap/>
            <w:hideMark/>
          </w:tcPr>
          <w:p w14:paraId="13BD2577" w14:textId="25C8EC3B" w:rsidR="00934E5C" w:rsidRPr="00934E5C" w:rsidRDefault="00934E5C" w:rsidP="00934E5C">
            <w:pPr>
              <w:rPr>
                <w:rStyle w:val="Body02BOLD"/>
                <w:b w:val="0"/>
                <w:bCs/>
                <w:szCs w:val="18"/>
                <w:highlight w:val="yellow"/>
              </w:rPr>
            </w:pPr>
            <w:r w:rsidRPr="00934E5C">
              <w:rPr>
                <w:rFonts w:ascii="Arial" w:hAnsi="Arial" w:cs="Arial"/>
                <w:color w:val="000000"/>
                <w:sz w:val="18"/>
                <w:szCs w:val="18"/>
              </w:rPr>
              <w:t>Sydney College of Divinity</w:t>
            </w:r>
          </w:p>
        </w:tc>
        <w:tc>
          <w:tcPr>
            <w:tcW w:w="2166" w:type="dxa"/>
            <w:hideMark/>
          </w:tcPr>
          <w:p w14:paraId="5A531428" w14:textId="3EF40B5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40.3</w:t>
            </w:r>
          </w:p>
        </w:tc>
        <w:tc>
          <w:tcPr>
            <w:tcW w:w="2166" w:type="dxa"/>
          </w:tcPr>
          <w:p w14:paraId="403918C6" w14:textId="3363AF92"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33.3</w:t>
            </w:r>
          </w:p>
        </w:tc>
      </w:tr>
      <w:tr w:rsidR="00934E5C" w:rsidRPr="001D753C" w14:paraId="17767186" w14:textId="77777777" w:rsidTr="00204EA4">
        <w:trPr>
          <w:trHeight w:val="315"/>
        </w:trPr>
        <w:tc>
          <w:tcPr>
            <w:tcW w:w="5438" w:type="dxa"/>
            <w:noWrap/>
            <w:hideMark/>
          </w:tcPr>
          <w:p w14:paraId="454B1BB6" w14:textId="1DBAA6A0" w:rsidR="00934E5C" w:rsidRPr="00934E5C" w:rsidRDefault="00934E5C" w:rsidP="00934E5C">
            <w:pPr>
              <w:rPr>
                <w:rStyle w:val="Body02BOLD"/>
                <w:b w:val="0"/>
                <w:bCs/>
                <w:szCs w:val="18"/>
                <w:highlight w:val="yellow"/>
              </w:rPr>
            </w:pPr>
            <w:r w:rsidRPr="00934E5C">
              <w:rPr>
                <w:rFonts w:ascii="Arial" w:hAnsi="Arial" w:cs="Arial"/>
                <w:color w:val="000000"/>
                <w:sz w:val="18"/>
                <w:szCs w:val="18"/>
              </w:rPr>
              <w:t>Sydney Institute of Business and Technology</w:t>
            </w:r>
          </w:p>
        </w:tc>
        <w:tc>
          <w:tcPr>
            <w:tcW w:w="2166" w:type="dxa"/>
            <w:hideMark/>
          </w:tcPr>
          <w:p w14:paraId="6D72F7B8" w14:textId="67A0D03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32.7</w:t>
            </w:r>
          </w:p>
        </w:tc>
        <w:tc>
          <w:tcPr>
            <w:tcW w:w="2166" w:type="dxa"/>
          </w:tcPr>
          <w:p w14:paraId="6E964F8B" w14:textId="1F60DB13"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56.6</w:t>
            </w:r>
          </w:p>
        </w:tc>
      </w:tr>
      <w:tr w:rsidR="00934E5C" w:rsidRPr="001D753C" w14:paraId="69E567D0" w14:textId="77777777" w:rsidTr="00204EA4">
        <w:trPr>
          <w:trHeight w:val="315"/>
        </w:trPr>
        <w:tc>
          <w:tcPr>
            <w:tcW w:w="5438" w:type="dxa"/>
            <w:noWrap/>
            <w:hideMark/>
          </w:tcPr>
          <w:p w14:paraId="35EDD60E" w14:textId="486F47F8" w:rsidR="00934E5C" w:rsidRPr="00934E5C" w:rsidRDefault="00934E5C" w:rsidP="00934E5C">
            <w:pPr>
              <w:rPr>
                <w:rStyle w:val="Body02BOLD"/>
                <w:b w:val="0"/>
                <w:bCs/>
                <w:szCs w:val="18"/>
                <w:highlight w:val="yellow"/>
              </w:rPr>
            </w:pPr>
            <w:r w:rsidRPr="00934E5C">
              <w:rPr>
                <w:rFonts w:ascii="Arial" w:hAnsi="Arial" w:cs="Arial"/>
                <w:color w:val="000000"/>
                <w:sz w:val="18"/>
                <w:szCs w:val="18"/>
              </w:rPr>
              <w:t>Tabor College of Higher Education</w:t>
            </w:r>
          </w:p>
        </w:tc>
        <w:tc>
          <w:tcPr>
            <w:tcW w:w="2166" w:type="dxa"/>
            <w:hideMark/>
          </w:tcPr>
          <w:p w14:paraId="0039AFA8" w14:textId="6AC23F89"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n/a</w:t>
            </w:r>
          </w:p>
        </w:tc>
        <w:tc>
          <w:tcPr>
            <w:tcW w:w="2166" w:type="dxa"/>
          </w:tcPr>
          <w:p w14:paraId="401467F8" w14:textId="390C4E8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100.0</w:t>
            </w:r>
          </w:p>
        </w:tc>
      </w:tr>
      <w:tr w:rsidR="00934E5C" w:rsidRPr="001D753C" w14:paraId="253243B3" w14:textId="77777777" w:rsidTr="00204EA4">
        <w:trPr>
          <w:trHeight w:val="315"/>
        </w:trPr>
        <w:tc>
          <w:tcPr>
            <w:tcW w:w="5438" w:type="dxa"/>
            <w:noWrap/>
            <w:hideMark/>
          </w:tcPr>
          <w:p w14:paraId="20CC932C" w14:textId="47D030ED" w:rsidR="00934E5C" w:rsidRPr="00934E5C" w:rsidRDefault="00934E5C" w:rsidP="00934E5C">
            <w:pPr>
              <w:rPr>
                <w:rStyle w:val="Body02BOLD"/>
                <w:b w:val="0"/>
                <w:bCs/>
                <w:szCs w:val="18"/>
                <w:highlight w:val="yellow"/>
              </w:rPr>
            </w:pPr>
            <w:r w:rsidRPr="00934E5C">
              <w:rPr>
                <w:rFonts w:ascii="Arial" w:hAnsi="Arial" w:cs="Arial"/>
                <w:color w:val="000000"/>
                <w:sz w:val="18"/>
                <w:szCs w:val="18"/>
              </w:rPr>
              <w:t>TAFE NSW</w:t>
            </w:r>
          </w:p>
        </w:tc>
        <w:tc>
          <w:tcPr>
            <w:tcW w:w="2166" w:type="dxa"/>
            <w:noWrap/>
            <w:hideMark/>
          </w:tcPr>
          <w:p w14:paraId="6336B515" w14:textId="0F6222C5"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40.1</w:t>
            </w:r>
          </w:p>
        </w:tc>
        <w:tc>
          <w:tcPr>
            <w:tcW w:w="2166" w:type="dxa"/>
          </w:tcPr>
          <w:p w14:paraId="44CDC603" w14:textId="42DC8914"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48.0</w:t>
            </w:r>
          </w:p>
        </w:tc>
      </w:tr>
      <w:tr w:rsidR="00934E5C" w:rsidRPr="001D753C" w14:paraId="604E9B2C" w14:textId="77777777" w:rsidTr="00204EA4">
        <w:trPr>
          <w:trHeight w:val="315"/>
        </w:trPr>
        <w:tc>
          <w:tcPr>
            <w:tcW w:w="5438" w:type="dxa"/>
            <w:noWrap/>
            <w:hideMark/>
          </w:tcPr>
          <w:p w14:paraId="145BDF01" w14:textId="4F331C0D" w:rsidR="00934E5C" w:rsidRPr="00934E5C" w:rsidRDefault="00934E5C" w:rsidP="00934E5C">
            <w:pPr>
              <w:rPr>
                <w:rStyle w:val="Body02BOLD"/>
                <w:b w:val="0"/>
                <w:bCs/>
                <w:szCs w:val="18"/>
                <w:highlight w:val="yellow"/>
              </w:rPr>
            </w:pPr>
            <w:r w:rsidRPr="00934E5C">
              <w:rPr>
                <w:rFonts w:ascii="Arial" w:hAnsi="Arial" w:cs="Arial"/>
                <w:color w:val="000000"/>
                <w:sz w:val="18"/>
                <w:szCs w:val="18"/>
              </w:rPr>
              <w:t>TAFE Queensland</w:t>
            </w:r>
          </w:p>
        </w:tc>
        <w:tc>
          <w:tcPr>
            <w:tcW w:w="2166" w:type="dxa"/>
            <w:hideMark/>
          </w:tcPr>
          <w:p w14:paraId="2386ECF3" w14:textId="72E1E399"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51.3</w:t>
            </w:r>
          </w:p>
        </w:tc>
        <w:tc>
          <w:tcPr>
            <w:tcW w:w="2166" w:type="dxa"/>
          </w:tcPr>
          <w:p w14:paraId="0A3CF9FA" w14:textId="5EE567C8"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53.6</w:t>
            </w:r>
          </w:p>
        </w:tc>
      </w:tr>
      <w:tr w:rsidR="00934E5C" w:rsidRPr="001D753C" w14:paraId="258DAA74" w14:textId="77777777" w:rsidTr="00204EA4">
        <w:trPr>
          <w:trHeight w:val="315"/>
        </w:trPr>
        <w:tc>
          <w:tcPr>
            <w:tcW w:w="5438" w:type="dxa"/>
            <w:noWrap/>
            <w:hideMark/>
          </w:tcPr>
          <w:p w14:paraId="42A3DF65" w14:textId="0D537F31" w:rsidR="00934E5C" w:rsidRPr="00934E5C" w:rsidRDefault="00934E5C" w:rsidP="00934E5C">
            <w:pPr>
              <w:rPr>
                <w:rStyle w:val="Body02BOLD"/>
                <w:b w:val="0"/>
                <w:bCs/>
                <w:szCs w:val="18"/>
                <w:highlight w:val="yellow"/>
              </w:rPr>
            </w:pPr>
            <w:r w:rsidRPr="00934E5C">
              <w:rPr>
                <w:rFonts w:ascii="Arial" w:hAnsi="Arial" w:cs="Arial"/>
                <w:color w:val="000000"/>
                <w:sz w:val="18"/>
                <w:szCs w:val="18"/>
              </w:rPr>
              <w:t>TAFE South Australia</w:t>
            </w:r>
          </w:p>
        </w:tc>
        <w:tc>
          <w:tcPr>
            <w:tcW w:w="2166" w:type="dxa"/>
            <w:hideMark/>
          </w:tcPr>
          <w:p w14:paraId="23BDFB90" w14:textId="47366CC2"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55.2</w:t>
            </w:r>
          </w:p>
        </w:tc>
        <w:tc>
          <w:tcPr>
            <w:tcW w:w="2166" w:type="dxa"/>
          </w:tcPr>
          <w:p w14:paraId="4A687CEF" w14:textId="0DF72AB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44.6</w:t>
            </w:r>
          </w:p>
        </w:tc>
      </w:tr>
      <w:tr w:rsidR="00934E5C" w:rsidRPr="001D753C" w14:paraId="2F5BB458" w14:textId="77777777" w:rsidTr="00204EA4">
        <w:trPr>
          <w:trHeight w:val="315"/>
        </w:trPr>
        <w:tc>
          <w:tcPr>
            <w:tcW w:w="5438" w:type="dxa"/>
            <w:noWrap/>
            <w:hideMark/>
          </w:tcPr>
          <w:p w14:paraId="46D0DE82" w14:textId="37E33DF9"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Australian College of Physical Education</w:t>
            </w:r>
          </w:p>
        </w:tc>
        <w:tc>
          <w:tcPr>
            <w:tcW w:w="2166" w:type="dxa"/>
            <w:hideMark/>
          </w:tcPr>
          <w:p w14:paraId="55F50E2C" w14:textId="170FBBA3"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40.0</w:t>
            </w:r>
          </w:p>
        </w:tc>
        <w:tc>
          <w:tcPr>
            <w:tcW w:w="2166" w:type="dxa"/>
          </w:tcPr>
          <w:p w14:paraId="352D8BDF" w14:textId="519E210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10.0</w:t>
            </w:r>
          </w:p>
        </w:tc>
      </w:tr>
      <w:tr w:rsidR="00934E5C" w:rsidRPr="001D753C" w14:paraId="3243841C" w14:textId="77777777" w:rsidTr="00204EA4">
        <w:trPr>
          <w:trHeight w:val="315"/>
        </w:trPr>
        <w:tc>
          <w:tcPr>
            <w:tcW w:w="5438" w:type="dxa"/>
            <w:noWrap/>
            <w:hideMark/>
          </w:tcPr>
          <w:p w14:paraId="6C224EA3" w14:textId="481D1897"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Australian Institute of Music</w:t>
            </w:r>
          </w:p>
        </w:tc>
        <w:tc>
          <w:tcPr>
            <w:tcW w:w="2166" w:type="dxa"/>
            <w:noWrap/>
            <w:hideMark/>
          </w:tcPr>
          <w:p w14:paraId="7B2FA5AB" w14:textId="3C71AB7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55.9</w:t>
            </w:r>
          </w:p>
        </w:tc>
        <w:tc>
          <w:tcPr>
            <w:tcW w:w="2166" w:type="dxa"/>
          </w:tcPr>
          <w:p w14:paraId="6DF38508" w14:textId="6FCAD741"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53.3</w:t>
            </w:r>
          </w:p>
        </w:tc>
      </w:tr>
      <w:tr w:rsidR="00934E5C" w:rsidRPr="001D753C" w14:paraId="0866BDC4" w14:textId="77777777" w:rsidTr="00204EA4">
        <w:trPr>
          <w:trHeight w:val="315"/>
        </w:trPr>
        <w:tc>
          <w:tcPr>
            <w:tcW w:w="5438" w:type="dxa"/>
            <w:noWrap/>
            <w:hideMark/>
          </w:tcPr>
          <w:p w14:paraId="632FF7EB" w14:textId="3F641F2A"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Australian National University</w:t>
            </w:r>
          </w:p>
        </w:tc>
        <w:tc>
          <w:tcPr>
            <w:tcW w:w="2166" w:type="dxa"/>
            <w:noWrap/>
            <w:hideMark/>
          </w:tcPr>
          <w:p w14:paraId="4246D2BB" w14:textId="174D97ED"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28.2</w:t>
            </w:r>
          </w:p>
        </w:tc>
        <w:tc>
          <w:tcPr>
            <w:tcW w:w="2166" w:type="dxa"/>
          </w:tcPr>
          <w:p w14:paraId="320F1A0A" w14:textId="16CA0DEE"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38.3</w:t>
            </w:r>
          </w:p>
        </w:tc>
      </w:tr>
      <w:tr w:rsidR="00934E5C" w:rsidRPr="001D753C" w14:paraId="1EC426F6" w14:textId="77777777" w:rsidTr="00204EA4">
        <w:trPr>
          <w:trHeight w:val="315"/>
        </w:trPr>
        <w:tc>
          <w:tcPr>
            <w:tcW w:w="5438" w:type="dxa"/>
            <w:noWrap/>
            <w:hideMark/>
          </w:tcPr>
          <w:p w14:paraId="688AAA4B" w14:textId="6FD30411"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Cairnmillar Institute</w:t>
            </w:r>
          </w:p>
        </w:tc>
        <w:tc>
          <w:tcPr>
            <w:tcW w:w="2166" w:type="dxa"/>
            <w:noWrap/>
            <w:hideMark/>
          </w:tcPr>
          <w:p w14:paraId="2AB3F1E3" w14:textId="51B274F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44.4</w:t>
            </w:r>
          </w:p>
        </w:tc>
        <w:tc>
          <w:tcPr>
            <w:tcW w:w="2166" w:type="dxa"/>
          </w:tcPr>
          <w:p w14:paraId="545367DB" w14:textId="463EA6A3"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16.7</w:t>
            </w:r>
          </w:p>
        </w:tc>
      </w:tr>
      <w:tr w:rsidR="00934E5C" w:rsidRPr="001D753C" w14:paraId="6C078E84" w14:textId="77777777" w:rsidTr="00204EA4">
        <w:trPr>
          <w:trHeight w:val="315"/>
        </w:trPr>
        <w:tc>
          <w:tcPr>
            <w:tcW w:w="5438" w:type="dxa"/>
            <w:noWrap/>
            <w:hideMark/>
          </w:tcPr>
          <w:p w14:paraId="66175C25" w14:textId="418BCFA3"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JMC Academy</w:t>
            </w:r>
          </w:p>
        </w:tc>
        <w:tc>
          <w:tcPr>
            <w:tcW w:w="2166" w:type="dxa"/>
            <w:noWrap/>
            <w:hideMark/>
          </w:tcPr>
          <w:p w14:paraId="2936DACC" w14:textId="20F2AEC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42.9</w:t>
            </w:r>
          </w:p>
        </w:tc>
        <w:tc>
          <w:tcPr>
            <w:tcW w:w="2166" w:type="dxa"/>
          </w:tcPr>
          <w:p w14:paraId="38749868" w14:textId="1928640F"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53.3</w:t>
            </w:r>
          </w:p>
        </w:tc>
      </w:tr>
      <w:tr w:rsidR="00934E5C" w:rsidRPr="001D753C" w14:paraId="543495A7" w14:textId="77777777" w:rsidTr="00204EA4">
        <w:trPr>
          <w:trHeight w:val="315"/>
        </w:trPr>
        <w:tc>
          <w:tcPr>
            <w:tcW w:w="5438" w:type="dxa"/>
            <w:noWrap/>
            <w:hideMark/>
          </w:tcPr>
          <w:p w14:paraId="78F35BC1" w14:textId="5A6771FA"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University of Adelaide</w:t>
            </w:r>
          </w:p>
        </w:tc>
        <w:tc>
          <w:tcPr>
            <w:tcW w:w="2166" w:type="dxa"/>
            <w:noWrap/>
            <w:hideMark/>
          </w:tcPr>
          <w:p w14:paraId="2B13FA6B" w14:textId="2092644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49.7</w:t>
            </w:r>
          </w:p>
        </w:tc>
        <w:tc>
          <w:tcPr>
            <w:tcW w:w="2166" w:type="dxa"/>
          </w:tcPr>
          <w:p w14:paraId="387AA5BA" w14:textId="2B1E7640"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52.6</w:t>
            </w:r>
          </w:p>
        </w:tc>
      </w:tr>
      <w:tr w:rsidR="00934E5C" w:rsidRPr="001D753C" w14:paraId="3D7AB298" w14:textId="77777777" w:rsidTr="00204EA4">
        <w:trPr>
          <w:trHeight w:val="315"/>
        </w:trPr>
        <w:tc>
          <w:tcPr>
            <w:tcW w:w="5438" w:type="dxa"/>
            <w:noWrap/>
            <w:hideMark/>
          </w:tcPr>
          <w:p w14:paraId="005E13A5" w14:textId="282B80DC"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University of Melbourne</w:t>
            </w:r>
          </w:p>
        </w:tc>
        <w:tc>
          <w:tcPr>
            <w:tcW w:w="2166" w:type="dxa"/>
            <w:noWrap/>
            <w:hideMark/>
          </w:tcPr>
          <w:p w14:paraId="34244A9A" w14:textId="6A9CEFA3"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46.3</w:t>
            </w:r>
          </w:p>
        </w:tc>
        <w:tc>
          <w:tcPr>
            <w:tcW w:w="2166" w:type="dxa"/>
          </w:tcPr>
          <w:p w14:paraId="6F4ECF7C" w14:textId="21A2316F"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49.3</w:t>
            </w:r>
          </w:p>
        </w:tc>
      </w:tr>
      <w:tr w:rsidR="00934E5C" w:rsidRPr="001D753C" w14:paraId="6B2909C9" w14:textId="77777777" w:rsidTr="00204EA4">
        <w:trPr>
          <w:trHeight w:val="315"/>
        </w:trPr>
        <w:tc>
          <w:tcPr>
            <w:tcW w:w="5438" w:type="dxa"/>
            <w:noWrap/>
            <w:hideMark/>
          </w:tcPr>
          <w:p w14:paraId="27225673" w14:textId="079A65C2"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University of Notre Dame Australia</w:t>
            </w:r>
          </w:p>
        </w:tc>
        <w:tc>
          <w:tcPr>
            <w:tcW w:w="2166" w:type="dxa"/>
            <w:noWrap/>
            <w:hideMark/>
          </w:tcPr>
          <w:p w14:paraId="6B5B3C76" w14:textId="7AEDB14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55.1</w:t>
            </w:r>
          </w:p>
        </w:tc>
        <w:tc>
          <w:tcPr>
            <w:tcW w:w="2166" w:type="dxa"/>
          </w:tcPr>
          <w:p w14:paraId="262B6E09" w14:textId="0BB5E6C7"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56.6</w:t>
            </w:r>
          </w:p>
        </w:tc>
      </w:tr>
      <w:tr w:rsidR="00934E5C" w:rsidRPr="001D753C" w14:paraId="2B597A52" w14:textId="77777777" w:rsidTr="00204EA4">
        <w:trPr>
          <w:trHeight w:val="315"/>
        </w:trPr>
        <w:tc>
          <w:tcPr>
            <w:tcW w:w="5438" w:type="dxa"/>
            <w:noWrap/>
            <w:hideMark/>
          </w:tcPr>
          <w:p w14:paraId="20695EE7" w14:textId="6267224D"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University of Queensland</w:t>
            </w:r>
          </w:p>
        </w:tc>
        <w:tc>
          <w:tcPr>
            <w:tcW w:w="2166" w:type="dxa"/>
            <w:hideMark/>
          </w:tcPr>
          <w:p w14:paraId="056A9991" w14:textId="5B51323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33.3</w:t>
            </w:r>
          </w:p>
        </w:tc>
        <w:tc>
          <w:tcPr>
            <w:tcW w:w="2166" w:type="dxa"/>
          </w:tcPr>
          <w:p w14:paraId="6591F464" w14:textId="55016D3B"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30.9</w:t>
            </w:r>
          </w:p>
        </w:tc>
      </w:tr>
      <w:tr w:rsidR="00934E5C" w:rsidRPr="001D753C" w14:paraId="74AA078A" w14:textId="77777777" w:rsidTr="00204EA4">
        <w:trPr>
          <w:trHeight w:val="315"/>
        </w:trPr>
        <w:tc>
          <w:tcPr>
            <w:tcW w:w="5438" w:type="dxa"/>
            <w:noWrap/>
            <w:hideMark/>
          </w:tcPr>
          <w:p w14:paraId="22B65509" w14:textId="4C6B27D9"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University of South Australia</w:t>
            </w:r>
          </w:p>
        </w:tc>
        <w:tc>
          <w:tcPr>
            <w:tcW w:w="2166" w:type="dxa"/>
            <w:noWrap/>
            <w:hideMark/>
          </w:tcPr>
          <w:p w14:paraId="47E90B6B" w14:textId="69E74FA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38.5</w:t>
            </w:r>
          </w:p>
        </w:tc>
        <w:tc>
          <w:tcPr>
            <w:tcW w:w="2166" w:type="dxa"/>
          </w:tcPr>
          <w:p w14:paraId="5267D6D8" w14:textId="69E77A8E"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48.0</w:t>
            </w:r>
          </w:p>
        </w:tc>
      </w:tr>
      <w:tr w:rsidR="00934E5C" w:rsidRPr="001D753C" w14:paraId="0F11AD11" w14:textId="77777777" w:rsidTr="00204EA4">
        <w:trPr>
          <w:trHeight w:val="315"/>
        </w:trPr>
        <w:tc>
          <w:tcPr>
            <w:tcW w:w="5438" w:type="dxa"/>
            <w:noWrap/>
            <w:hideMark/>
          </w:tcPr>
          <w:p w14:paraId="39F028A0" w14:textId="1AF49A5B"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University of Sydney</w:t>
            </w:r>
          </w:p>
        </w:tc>
        <w:tc>
          <w:tcPr>
            <w:tcW w:w="2166" w:type="dxa"/>
            <w:hideMark/>
          </w:tcPr>
          <w:p w14:paraId="4D5366C1" w14:textId="04C4E3F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24.0</w:t>
            </w:r>
          </w:p>
        </w:tc>
        <w:tc>
          <w:tcPr>
            <w:tcW w:w="2166" w:type="dxa"/>
          </w:tcPr>
          <w:p w14:paraId="1399D1C8" w14:textId="1069F484"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28.6</w:t>
            </w:r>
          </w:p>
        </w:tc>
      </w:tr>
      <w:tr w:rsidR="00934E5C" w:rsidRPr="001D753C" w14:paraId="4AAEC99C" w14:textId="77777777" w:rsidTr="00204EA4">
        <w:trPr>
          <w:trHeight w:val="315"/>
        </w:trPr>
        <w:tc>
          <w:tcPr>
            <w:tcW w:w="5438" w:type="dxa"/>
            <w:noWrap/>
            <w:hideMark/>
          </w:tcPr>
          <w:p w14:paraId="34291CA0" w14:textId="701075AD" w:rsidR="00934E5C" w:rsidRPr="00934E5C" w:rsidRDefault="00934E5C" w:rsidP="00934E5C">
            <w:pPr>
              <w:rPr>
                <w:rStyle w:val="Body02BOLD"/>
                <w:b w:val="0"/>
                <w:bCs/>
                <w:szCs w:val="18"/>
                <w:highlight w:val="yellow"/>
              </w:rPr>
            </w:pPr>
            <w:r w:rsidRPr="00934E5C">
              <w:rPr>
                <w:rFonts w:ascii="Arial" w:hAnsi="Arial" w:cs="Arial"/>
                <w:color w:val="000000"/>
                <w:sz w:val="18"/>
                <w:szCs w:val="18"/>
              </w:rPr>
              <w:t>The University of Western Australia</w:t>
            </w:r>
          </w:p>
        </w:tc>
        <w:tc>
          <w:tcPr>
            <w:tcW w:w="2166" w:type="dxa"/>
            <w:noWrap/>
            <w:hideMark/>
          </w:tcPr>
          <w:p w14:paraId="283BE97D" w14:textId="28F390FE"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28.4</w:t>
            </w:r>
          </w:p>
        </w:tc>
        <w:tc>
          <w:tcPr>
            <w:tcW w:w="2166" w:type="dxa"/>
          </w:tcPr>
          <w:p w14:paraId="1D791F34" w14:textId="230E29DB"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26.6</w:t>
            </w:r>
          </w:p>
        </w:tc>
      </w:tr>
      <w:tr w:rsidR="00934E5C" w:rsidRPr="001D753C" w14:paraId="6CA9892D" w14:textId="77777777" w:rsidTr="00204EA4">
        <w:trPr>
          <w:trHeight w:val="315"/>
        </w:trPr>
        <w:tc>
          <w:tcPr>
            <w:tcW w:w="5438" w:type="dxa"/>
            <w:noWrap/>
            <w:hideMark/>
          </w:tcPr>
          <w:p w14:paraId="2E793699" w14:textId="4FDAD45E" w:rsidR="00934E5C" w:rsidRPr="00934E5C" w:rsidRDefault="00934E5C" w:rsidP="00934E5C">
            <w:pPr>
              <w:rPr>
                <w:rStyle w:val="Body02BOLD"/>
                <w:b w:val="0"/>
                <w:bCs/>
                <w:szCs w:val="18"/>
                <w:highlight w:val="yellow"/>
              </w:rPr>
            </w:pPr>
            <w:r w:rsidRPr="00934E5C">
              <w:rPr>
                <w:rFonts w:ascii="Arial" w:hAnsi="Arial" w:cs="Arial"/>
                <w:color w:val="000000"/>
                <w:sz w:val="18"/>
                <w:szCs w:val="18"/>
              </w:rPr>
              <w:t>Think Education</w:t>
            </w:r>
          </w:p>
        </w:tc>
        <w:tc>
          <w:tcPr>
            <w:tcW w:w="2166" w:type="dxa"/>
            <w:noWrap/>
            <w:hideMark/>
          </w:tcPr>
          <w:p w14:paraId="7B3045A6" w14:textId="641CDC4D"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57.6</w:t>
            </w:r>
          </w:p>
        </w:tc>
        <w:tc>
          <w:tcPr>
            <w:tcW w:w="2166" w:type="dxa"/>
          </w:tcPr>
          <w:p w14:paraId="05ECE8BF" w14:textId="423C5728"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44.4</w:t>
            </w:r>
          </w:p>
        </w:tc>
      </w:tr>
      <w:tr w:rsidR="00934E5C" w:rsidRPr="001D753C" w14:paraId="5680F0D2" w14:textId="77777777" w:rsidTr="00204EA4">
        <w:trPr>
          <w:trHeight w:val="315"/>
        </w:trPr>
        <w:tc>
          <w:tcPr>
            <w:tcW w:w="5438" w:type="dxa"/>
            <w:noWrap/>
            <w:hideMark/>
          </w:tcPr>
          <w:p w14:paraId="3F00807A" w14:textId="31405079" w:rsidR="00934E5C" w:rsidRPr="00934E5C" w:rsidRDefault="00934E5C" w:rsidP="00934E5C">
            <w:pPr>
              <w:rPr>
                <w:rStyle w:val="Body02BOLD"/>
                <w:b w:val="0"/>
                <w:bCs/>
                <w:szCs w:val="18"/>
                <w:highlight w:val="yellow"/>
              </w:rPr>
            </w:pPr>
            <w:r w:rsidRPr="00934E5C">
              <w:rPr>
                <w:rFonts w:ascii="Arial" w:hAnsi="Arial" w:cs="Arial"/>
                <w:color w:val="000000"/>
                <w:sz w:val="18"/>
                <w:szCs w:val="18"/>
              </w:rPr>
              <w:t>Torrens University</w:t>
            </w:r>
          </w:p>
        </w:tc>
        <w:tc>
          <w:tcPr>
            <w:tcW w:w="2166" w:type="dxa"/>
            <w:noWrap/>
            <w:hideMark/>
          </w:tcPr>
          <w:p w14:paraId="114DAF5A" w14:textId="634099A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48.8</w:t>
            </w:r>
          </w:p>
        </w:tc>
        <w:tc>
          <w:tcPr>
            <w:tcW w:w="2166" w:type="dxa"/>
          </w:tcPr>
          <w:p w14:paraId="6C4CB9CD" w14:textId="40543566"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52.3</w:t>
            </w:r>
          </w:p>
        </w:tc>
      </w:tr>
      <w:tr w:rsidR="00934E5C" w:rsidRPr="001D753C" w14:paraId="7D0699A2" w14:textId="77777777" w:rsidTr="00204EA4">
        <w:trPr>
          <w:trHeight w:val="315"/>
        </w:trPr>
        <w:tc>
          <w:tcPr>
            <w:tcW w:w="5438" w:type="dxa"/>
            <w:noWrap/>
            <w:hideMark/>
          </w:tcPr>
          <w:p w14:paraId="2BA3922A" w14:textId="59841BEE"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Universal Business School Sydney</w:t>
            </w:r>
          </w:p>
        </w:tc>
        <w:tc>
          <w:tcPr>
            <w:tcW w:w="2166" w:type="dxa"/>
            <w:noWrap/>
            <w:hideMark/>
          </w:tcPr>
          <w:p w14:paraId="3D2B21FC" w14:textId="290ED392"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30.9</w:t>
            </w:r>
          </w:p>
        </w:tc>
        <w:tc>
          <w:tcPr>
            <w:tcW w:w="2166" w:type="dxa"/>
          </w:tcPr>
          <w:p w14:paraId="3AC39A63" w14:textId="38D75D88"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36.6</w:t>
            </w:r>
          </w:p>
        </w:tc>
      </w:tr>
      <w:tr w:rsidR="00934E5C" w:rsidRPr="001D753C" w14:paraId="6A630C0C" w14:textId="77777777" w:rsidTr="00204EA4">
        <w:trPr>
          <w:trHeight w:val="315"/>
        </w:trPr>
        <w:tc>
          <w:tcPr>
            <w:tcW w:w="5438" w:type="dxa"/>
            <w:noWrap/>
            <w:hideMark/>
          </w:tcPr>
          <w:p w14:paraId="0140DB9C" w14:textId="6A1E85E0"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Canberra</w:t>
            </w:r>
          </w:p>
        </w:tc>
        <w:tc>
          <w:tcPr>
            <w:tcW w:w="2166" w:type="dxa"/>
            <w:noWrap/>
            <w:hideMark/>
          </w:tcPr>
          <w:p w14:paraId="3035979C" w14:textId="74BBF2F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37.1</w:t>
            </w:r>
          </w:p>
        </w:tc>
        <w:tc>
          <w:tcPr>
            <w:tcW w:w="2166" w:type="dxa"/>
          </w:tcPr>
          <w:p w14:paraId="13060E66" w14:textId="6965A5BB"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43.2</w:t>
            </w:r>
          </w:p>
        </w:tc>
      </w:tr>
      <w:tr w:rsidR="00934E5C" w:rsidRPr="001D753C" w14:paraId="3834ED1C" w14:textId="77777777" w:rsidTr="00204EA4">
        <w:trPr>
          <w:trHeight w:val="315"/>
        </w:trPr>
        <w:tc>
          <w:tcPr>
            <w:tcW w:w="5438" w:type="dxa"/>
            <w:noWrap/>
            <w:hideMark/>
          </w:tcPr>
          <w:p w14:paraId="74D21843" w14:textId="72C27652"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Divinity</w:t>
            </w:r>
          </w:p>
        </w:tc>
        <w:tc>
          <w:tcPr>
            <w:tcW w:w="2166" w:type="dxa"/>
            <w:noWrap/>
            <w:hideMark/>
          </w:tcPr>
          <w:p w14:paraId="3AF9BA13" w14:textId="680B23C8"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63.2</w:t>
            </w:r>
          </w:p>
        </w:tc>
        <w:tc>
          <w:tcPr>
            <w:tcW w:w="2166" w:type="dxa"/>
          </w:tcPr>
          <w:p w14:paraId="19644EEF" w14:textId="0E688C6C"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67.0</w:t>
            </w:r>
          </w:p>
        </w:tc>
      </w:tr>
      <w:tr w:rsidR="00934E5C" w:rsidRPr="001D753C" w14:paraId="6F22AC40" w14:textId="77777777" w:rsidTr="00204EA4">
        <w:trPr>
          <w:trHeight w:val="315"/>
        </w:trPr>
        <w:tc>
          <w:tcPr>
            <w:tcW w:w="5438" w:type="dxa"/>
            <w:noWrap/>
            <w:hideMark/>
          </w:tcPr>
          <w:p w14:paraId="61790D2F" w14:textId="30E66653"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New England</w:t>
            </w:r>
          </w:p>
        </w:tc>
        <w:tc>
          <w:tcPr>
            <w:tcW w:w="2166" w:type="dxa"/>
            <w:noWrap/>
            <w:hideMark/>
          </w:tcPr>
          <w:p w14:paraId="7BFB9EE2" w14:textId="4CDF77C6"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36.3</w:t>
            </w:r>
          </w:p>
        </w:tc>
        <w:tc>
          <w:tcPr>
            <w:tcW w:w="2166" w:type="dxa"/>
          </w:tcPr>
          <w:p w14:paraId="7F0B49FF" w14:textId="3402B4EE"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47.8</w:t>
            </w:r>
          </w:p>
        </w:tc>
      </w:tr>
      <w:tr w:rsidR="00934E5C" w:rsidRPr="001D753C" w14:paraId="7286E7B7" w14:textId="77777777" w:rsidTr="00204EA4">
        <w:trPr>
          <w:trHeight w:val="315"/>
        </w:trPr>
        <w:tc>
          <w:tcPr>
            <w:tcW w:w="5438" w:type="dxa"/>
            <w:noWrap/>
            <w:hideMark/>
          </w:tcPr>
          <w:p w14:paraId="203713C1" w14:textId="50D4FDD3"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New South Wales</w:t>
            </w:r>
          </w:p>
        </w:tc>
        <w:tc>
          <w:tcPr>
            <w:tcW w:w="2166" w:type="dxa"/>
            <w:noWrap/>
            <w:hideMark/>
          </w:tcPr>
          <w:p w14:paraId="7BFD9A5E" w14:textId="0DFE063B"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40.4</w:t>
            </w:r>
          </w:p>
        </w:tc>
        <w:tc>
          <w:tcPr>
            <w:tcW w:w="2166" w:type="dxa"/>
          </w:tcPr>
          <w:p w14:paraId="4B17FE63" w14:textId="6541CC2A"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37.6</w:t>
            </w:r>
          </w:p>
        </w:tc>
      </w:tr>
      <w:tr w:rsidR="00934E5C" w:rsidRPr="001D753C" w14:paraId="5C978849" w14:textId="77777777" w:rsidTr="00204EA4">
        <w:trPr>
          <w:trHeight w:val="315"/>
        </w:trPr>
        <w:tc>
          <w:tcPr>
            <w:tcW w:w="5438" w:type="dxa"/>
            <w:noWrap/>
            <w:hideMark/>
          </w:tcPr>
          <w:p w14:paraId="3C7449D2" w14:textId="137A0EB8"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Newcastle</w:t>
            </w:r>
          </w:p>
        </w:tc>
        <w:tc>
          <w:tcPr>
            <w:tcW w:w="2166" w:type="dxa"/>
            <w:noWrap/>
            <w:hideMark/>
          </w:tcPr>
          <w:p w14:paraId="5440DE52" w14:textId="4D7A39C0"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39.0</w:t>
            </w:r>
          </w:p>
        </w:tc>
        <w:tc>
          <w:tcPr>
            <w:tcW w:w="2166" w:type="dxa"/>
          </w:tcPr>
          <w:p w14:paraId="579DD23E" w14:textId="65066BAA"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31.4</w:t>
            </w:r>
          </w:p>
        </w:tc>
      </w:tr>
      <w:tr w:rsidR="00934E5C" w:rsidRPr="001D753C" w14:paraId="4CDFE94C" w14:textId="77777777" w:rsidTr="00204EA4">
        <w:trPr>
          <w:trHeight w:val="315"/>
        </w:trPr>
        <w:tc>
          <w:tcPr>
            <w:tcW w:w="5438" w:type="dxa"/>
            <w:noWrap/>
            <w:hideMark/>
          </w:tcPr>
          <w:p w14:paraId="3C544AB6" w14:textId="10A0D8C3"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Southern Queensland</w:t>
            </w:r>
          </w:p>
        </w:tc>
        <w:tc>
          <w:tcPr>
            <w:tcW w:w="2166" w:type="dxa"/>
            <w:noWrap/>
            <w:hideMark/>
          </w:tcPr>
          <w:p w14:paraId="08C2FB11" w14:textId="266B3CA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49.9</w:t>
            </w:r>
          </w:p>
        </w:tc>
        <w:tc>
          <w:tcPr>
            <w:tcW w:w="2166" w:type="dxa"/>
          </w:tcPr>
          <w:p w14:paraId="3B267193" w14:textId="7B01A7FA"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52.6</w:t>
            </w:r>
          </w:p>
        </w:tc>
      </w:tr>
      <w:tr w:rsidR="00934E5C" w:rsidRPr="001D753C" w14:paraId="7D493AF5" w14:textId="77777777" w:rsidTr="00204EA4">
        <w:trPr>
          <w:trHeight w:val="315"/>
        </w:trPr>
        <w:tc>
          <w:tcPr>
            <w:tcW w:w="5438" w:type="dxa"/>
            <w:noWrap/>
            <w:hideMark/>
          </w:tcPr>
          <w:p w14:paraId="4505DABB" w14:textId="60EBC32E"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Tasmania</w:t>
            </w:r>
          </w:p>
        </w:tc>
        <w:tc>
          <w:tcPr>
            <w:tcW w:w="2166" w:type="dxa"/>
            <w:hideMark/>
          </w:tcPr>
          <w:p w14:paraId="0CA514C6" w14:textId="09E4B6BA"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49.7</w:t>
            </w:r>
          </w:p>
        </w:tc>
        <w:tc>
          <w:tcPr>
            <w:tcW w:w="2166" w:type="dxa"/>
          </w:tcPr>
          <w:p w14:paraId="341AA56E" w14:textId="2642B7DE"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49.2</w:t>
            </w:r>
          </w:p>
        </w:tc>
      </w:tr>
      <w:tr w:rsidR="00934E5C" w:rsidRPr="001D753C" w14:paraId="45818AA1" w14:textId="77777777" w:rsidTr="00204EA4">
        <w:trPr>
          <w:trHeight w:val="315"/>
        </w:trPr>
        <w:tc>
          <w:tcPr>
            <w:tcW w:w="5438" w:type="dxa"/>
            <w:noWrap/>
            <w:hideMark/>
          </w:tcPr>
          <w:p w14:paraId="7D67CC93" w14:textId="23E30F59"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Technology Sydney</w:t>
            </w:r>
          </w:p>
        </w:tc>
        <w:tc>
          <w:tcPr>
            <w:tcW w:w="2166" w:type="dxa"/>
            <w:noWrap/>
            <w:hideMark/>
          </w:tcPr>
          <w:p w14:paraId="1220221C" w14:textId="54AF3C13"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40.4</w:t>
            </w:r>
          </w:p>
        </w:tc>
        <w:tc>
          <w:tcPr>
            <w:tcW w:w="2166" w:type="dxa"/>
          </w:tcPr>
          <w:p w14:paraId="75C945A4" w14:textId="61A07599"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34.4</w:t>
            </w:r>
          </w:p>
        </w:tc>
      </w:tr>
      <w:tr w:rsidR="00934E5C" w:rsidRPr="001D753C" w14:paraId="42CB529B" w14:textId="77777777" w:rsidTr="00204EA4">
        <w:trPr>
          <w:trHeight w:val="315"/>
        </w:trPr>
        <w:tc>
          <w:tcPr>
            <w:tcW w:w="5438" w:type="dxa"/>
            <w:noWrap/>
            <w:hideMark/>
          </w:tcPr>
          <w:p w14:paraId="15B02B9E" w14:textId="329DDF65"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the Sunshine Coast</w:t>
            </w:r>
          </w:p>
        </w:tc>
        <w:tc>
          <w:tcPr>
            <w:tcW w:w="2166" w:type="dxa"/>
            <w:hideMark/>
          </w:tcPr>
          <w:p w14:paraId="2285F9CF" w14:textId="457396CC"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48.1</w:t>
            </w:r>
          </w:p>
        </w:tc>
        <w:tc>
          <w:tcPr>
            <w:tcW w:w="2166" w:type="dxa"/>
          </w:tcPr>
          <w:p w14:paraId="08CD3087" w14:textId="7E6CF064"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65.4</w:t>
            </w:r>
          </w:p>
        </w:tc>
      </w:tr>
      <w:tr w:rsidR="00934E5C" w:rsidRPr="001D753C" w14:paraId="689E389B" w14:textId="77777777" w:rsidTr="00204EA4">
        <w:trPr>
          <w:trHeight w:val="315"/>
        </w:trPr>
        <w:tc>
          <w:tcPr>
            <w:tcW w:w="5438" w:type="dxa"/>
            <w:noWrap/>
            <w:hideMark/>
          </w:tcPr>
          <w:p w14:paraId="0D2CDA8E" w14:textId="59053643" w:rsidR="00934E5C" w:rsidRPr="00934E5C" w:rsidRDefault="00934E5C" w:rsidP="00934E5C">
            <w:pPr>
              <w:rPr>
                <w:rStyle w:val="Body02BOLD"/>
                <w:b w:val="0"/>
                <w:bCs/>
                <w:szCs w:val="18"/>
                <w:highlight w:val="yellow"/>
              </w:rPr>
            </w:pPr>
            <w:r w:rsidRPr="00934E5C">
              <w:rPr>
                <w:rFonts w:ascii="Arial" w:hAnsi="Arial" w:cs="Arial"/>
                <w:color w:val="000000"/>
                <w:sz w:val="18"/>
                <w:szCs w:val="18"/>
              </w:rPr>
              <w:t>University of Wollongong</w:t>
            </w:r>
          </w:p>
        </w:tc>
        <w:tc>
          <w:tcPr>
            <w:tcW w:w="2166" w:type="dxa"/>
            <w:hideMark/>
          </w:tcPr>
          <w:p w14:paraId="0CC92FB0" w14:textId="63486CD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42.5</w:t>
            </w:r>
          </w:p>
        </w:tc>
        <w:tc>
          <w:tcPr>
            <w:tcW w:w="2166" w:type="dxa"/>
          </w:tcPr>
          <w:p w14:paraId="1D372BF6" w14:textId="6C8378EC"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56.5</w:t>
            </w:r>
          </w:p>
        </w:tc>
      </w:tr>
      <w:tr w:rsidR="00934E5C" w:rsidRPr="001D753C" w14:paraId="5D3BB436" w14:textId="77777777" w:rsidTr="00204EA4">
        <w:trPr>
          <w:trHeight w:val="315"/>
        </w:trPr>
        <w:tc>
          <w:tcPr>
            <w:tcW w:w="5438" w:type="dxa"/>
            <w:noWrap/>
            <w:hideMark/>
          </w:tcPr>
          <w:p w14:paraId="18EE9403" w14:textId="70D572CC" w:rsidR="00934E5C" w:rsidRPr="00934E5C" w:rsidRDefault="00934E5C" w:rsidP="00934E5C">
            <w:pPr>
              <w:rPr>
                <w:rStyle w:val="Body02BOLD"/>
                <w:b w:val="0"/>
                <w:bCs/>
                <w:szCs w:val="18"/>
                <w:highlight w:val="yellow"/>
              </w:rPr>
            </w:pPr>
            <w:r w:rsidRPr="00934E5C">
              <w:rPr>
                <w:rFonts w:ascii="Arial" w:hAnsi="Arial" w:cs="Arial"/>
                <w:color w:val="000000"/>
                <w:sz w:val="18"/>
                <w:szCs w:val="18"/>
              </w:rPr>
              <w:t>UOW College</w:t>
            </w:r>
          </w:p>
        </w:tc>
        <w:tc>
          <w:tcPr>
            <w:tcW w:w="2166" w:type="dxa"/>
            <w:noWrap/>
            <w:hideMark/>
          </w:tcPr>
          <w:p w14:paraId="13B0FAAE" w14:textId="2D02F341"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27.4</w:t>
            </w:r>
          </w:p>
        </w:tc>
        <w:tc>
          <w:tcPr>
            <w:tcW w:w="2166" w:type="dxa"/>
          </w:tcPr>
          <w:p w14:paraId="078D928C" w14:textId="653ADEFA"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44.6</w:t>
            </w:r>
          </w:p>
        </w:tc>
      </w:tr>
      <w:tr w:rsidR="00934E5C" w:rsidRPr="001D753C" w14:paraId="1E72219E" w14:textId="77777777" w:rsidTr="00204EA4">
        <w:trPr>
          <w:trHeight w:val="315"/>
        </w:trPr>
        <w:tc>
          <w:tcPr>
            <w:tcW w:w="5438" w:type="dxa"/>
            <w:noWrap/>
            <w:hideMark/>
          </w:tcPr>
          <w:p w14:paraId="567D7407" w14:textId="07C1BF31" w:rsidR="00934E5C" w:rsidRPr="00934E5C" w:rsidRDefault="00934E5C" w:rsidP="00934E5C">
            <w:pPr>
              <w:rPr>
                <w:rStyle w:val="Body02BOLD"/>
                <w:b w:val="0"/>
                <w:bCs/>
                <w:szCs w:val="18"/>
                <w:highlight w:val="yellow"/>
              </w:rPr>
            </w:pPr>
            <w:r w:rsidRPr="00934E5C">
              <w:rPr>
                <w:rFonts w:ascii="Arial" w:hAnsi="Arial" w:cs="Arial"/>
                <w:color w:val="000000"/>
                <w:sz w:val="18"/>
                <w:szCs w:val="18"/>
              </w:rPr>
              <w:t>Victoria University</w:t>
            </w:r>
          </w:p>
        </w:tc>
        <w:tc>
          <w:tcPr>
            <w:tcW w:w="2166" w:type="dxa"/>
            <w:hideMark/>
          </w:tcPr>
          <w:p w14:paraId="25D9066A" w14:textId="0BCA7AFD"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45.8</w:t>
            </w:r>
          </w:p>
        </w:tc>
        <w:tc>
          <w:tcPr>
            <w:tcW w:w="2166" w:type="dxa"/>
          </w:tcPr>
          <w:p w14:paraId="11D7CA21" w14:textId="71DCEABD"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40.3</w:t>
            </w:r>
          </w:p>
        </w:tc>
      </w:tr>
      <w:tr w:rsidR="00934E5C" w:rsidRPr="001D753C" w14:paraId="3812E3A1" w14:textId="77777777" w:rsidTr="00204EA4">
        <w:trPr>
          <w:trHeight w:val="315"/>
        </w:trPr>
        <w:tc>
          <w:tcPr>
            <w:tcW w:w="5438" w:type="dxa"/>
            <w:noWrap/>
            <w:hideMark/>
          </w:tcPr>
          <w:p w14:paraId="1B8064C5" w14:textId="2DD7F362" w:rsidR="00934E5C" w:rsidRPr="00934E5C" w:rsidRDefault="00934E5C" w:rsidP="00934E5C">
            <w:pPr>
              <w:rPr>
                <w:rStyle w:val="Body02BOLD"/>
                <w:b w:val="0"/>
                <w:bCs/>
                <w:szCs w:val="18"/>
                <w:highlight w:val="yellow"/>
              </w:rPr>
            </w:pPr>
            <w:r w:rsidRPr="00934E5C">
              <w:rPr>
                <w:rFonts w:ascii="Arial" w:hAnsi="Arial" w:cs="Arial"/>
                <w:color w:val="000000"/>
                <w:sz w:val="18"/>
                <w:szCs w:val="18"/>
              </w:rPr>
              <w:t>VIT (Victorian Institute of Technology)</w:t>
            </w:r>
          </w:p>
        </w:tc>
        <w:tc>
          <w:tcPr>
            <w:tcW w:w="2166" w:type="dxa"/>
            <w:hideMark/>
          </w:tcPr>
          <w:p w14:paraId="27A6A027" w14:textId="44F06AA5" w:rsidR="00934E5C" w:rsidRPr="00934E5C" w:rsidRDefault="00934E5C" w:rsidP="00934E5C">
            <w:pPr>
              <w:jc w:val="center"/>
              <w:rPr>
                <w:rStyle w:val="Body02BOLD"/>
                <w:b w:val="0"/>
                <w:bCs/>
                <w:szCs w:val="18"/>
                <w:highlight w:val="yellow"/>
              </w:rPr>
            </w:pPr>
            <w:r w:rsidRPr="00934E5C">
              <w:rPr>
                <w:rFonts w:ascii="Arial" w:hAnsi="Arial" w:cs="Arial"/>
                <w:color w:val="000000"/>
                <w:sz w:val="18"/>
                <w:szCs w:val="18"/>
              </w:rPr>
              <w:t>50.8</w:t>
            </w:r>
          </w:p>
        </w:tc>
        <w:tc>
          <w:tcPr>
            <w:tcW w:w="2166" w:type="dxa"/>
          </w:tcPr>
          <w:p w14:paraId="3E5AAFB1" w14:textId="56381375" w:rsidR="00934E5C" w:rsidRPr="00934E5C" w:rsidRDefault="00934E5C" w:rsidP="00934E5C">
            <w:pPr>
              <w:jc w:val="center"/>
              <w:rPr>
                <w:rFonts w:ascii="Arial" w:eastAsia="Times New Roman" w:hAnsi="Arial" w:cs="Arial"/>
                <w:color w:val="000000"/>
                <w:sz w:val="18"/>
                <w:szCs w:val="18"/>
                <w:highlight w:val="yellow"/>
                <w:lang w:val="en-AU" w:eastAsia="en-AU"/>
              </w:rPr>
            </w:pPr>
            <w:r w:rsidRPr="00934E5C">
              <w:rPr>
                <w:rFonts w:ascii="Arial" w:hAnsi="Arial" w:cs="Arial"/>
                <w:color w:val="000000"/>
                <w:sz w:val="18"/>
                <w:szCs w:val="18"/>
              </w:rPr>
              <w:t>55.7</w:t>
            </w:r>
          </w:p>
        </w:tc>
      </w:tr>
      <w:tr w:rsidR="00934E5C" w:rsidRPr="001D753C" w14:paraId="105CBE33" w14:textId="77777777" w:rsidTr="00204EA4">
        <w:trPr>
          <w:trHeight w:val="315"/>
        </w:trPr>
        <w:tc>
          <w:tcPr>
            <w:tcW w:w="5438" w:type="dxa"/>
            <w:noWrap/>
          </w:tcPr>
          <w:p w14:paraId="24677A8B" w14:textId="7FA538D4" w:rsidR="00934E5C" w:rsidRPr="00934E5C" w:rsidRDefault="00934E5C" w:rsidP="00934E5C">
            <w:pPr>
              <w:rPr>
                <w:rFonts w:ascii="Arial" w:hAnsi="Arial" w:cs="Arial"/>
                <w:color w:val="000000"/>
                <w:sz w:val="18"/>
                <w:szCs w:val="18"/>
              </w:rPr>
            </w:pPr>
            <w:r w:rsidRPr="00934E5C">
              <w:rPr>
                <w:rFonts w:ascii="Arial" w:hAnsi="Arial" w:cs="Arial"/>
                <w:color w:val="000000"/>
                <w:sz w:val="18"/>
                <w:szCs w:val="18"/>
              </w:rPr>
              <w:t>Wentworth Institute of Higher Education</w:t>
            </w:r>
          </w:p>
        </w:tc>
        <w:tc>
          <w:tcPr>
            <w:tcW w:w="2166" w:type="dxa"/>
          </w:tcPr>
          <w:p w14:paraId="30D4E510" w14:textId="008218CD" w:rsidR="00934E5C" w:rsidRPr="00934E5C" w:rsidRDefault="00934E5C" w:rsidP="00934E5C">
            <w:pPr>
              <w:jc w:val="center"/>
              <w:rPr>
                <w:rFonts w:ascii="Arial" w:hAnsi="Arial" w:cs="Arial"/>
                <w:color w:val="000000"/>
                <w:sz w:val="18"/>
                <w:szCs w:val="18"/>
              </w:rPr>
            </w:pPr>
            <w:r w:rsidRPr="00934E5C">
              <w:rPr>
                <w:rFonts w:ascii="Arial" w:hAnsi="Arial" w:cs="Arial"/>
                <w:color w:val="000000"/>
                <w:sz w:val="18"/>
                <w:szCs w:val="18"/>
              </w:rPr>
              <w:t>54.7</w:t>
            </w:r>
          </w:p>
        </w:tc>
        <w:tc>
          <w:tcPr>
            <w:tcW w:w="2166" w:type="dxa"/>
          </w:tcPr>
          <w:p w14:paraId="726463FC" w14:textId="19FE26A6" w:rsidR="00934E5C" w:rsidRPr="00934E5C" w:rsidRDefault="00934E5C" w:rsidP="00934E5C">
            <w:pPr>
              <w:jc w:val="center"/>
              <w:rPr>
                <w:rFonts w:ascii="Arial" w:hAnsi="Arial" w:cs="Arial"/>
                <w:color w:val="000000"/>
                <w:sz w:val="18"/>
                <w:szCs w:val="18"/>
              </w:rPr>
            </w:pPr>
            <w:r w:rsidRPr="00934E5C">
              <w:rPr>
                <w:rFonts w:ascii="Arial" w:hAnsi="Arial" w:cs="Arial"/>
                <w:color w:val="000000"/>
                <w:sz w:val="18"/>
                <w:szCs w:val="18"/>
              </w:rPr>
              <w:t>55.8</w:t>
            </w:r>
          </w:p>
        </w:tc>
      </w:tr>
      <w:tr w:rsidR="00934E5C" w:rsidRPr="001D753C" w14:paraId="671291C5" w14:textId="77777777" w:rsidTr="00204EA4">
        <w:trPr>
          <w:trHeight w:val="315"/>
        </w:trPr>
        <w:tc>
          <w:tcPr>
            <w:tcW w:w="5438" w:type="dxa"/>
            <w:noWrap/>
          </w:tcPr>
          <w:p w14:paraId="375F08A0" w14:textId="461D6E4B" w:rsidR="00934E5C" w:rsidRPr="00934E5C" w:rsidRDefault="00934E5C" w:rsidP="00934E5C">
            <w:pPr>
              <w:rPr>
                <w:rFonts w:ascii="Arial" w:hAnsi="Arial" w:cs="Arial"/>
                <w:color w:val="000000"/>
                <w:sz w:val="18"/>
                <w:szCs w:val="18"/>
              </w:rPr>
            </w:pPr>
            <w:r w:rsidRPr="00934E5C">
              <w:rPr>
                <w:rFonts w:ascii="Arial" w:hAnsi="Arial" w:cs="Arial"/>
                <w:color w:val="000000"/>
                <w:sz w:val="18"/>
                <w:szCs w:val="18"/>
              </w:rPr>
              <w:t>Western Sydney University</w:t>
            </w:r>
          </w:p>
        </w:tc>
        <w:tc>
          <w:tcPr>
            <w:tcW w:w="2166" w:type="dxa"/>
          </w:tcPr>
          <w:p w14:paraId="53DAB5D2" w14:textId="721D1D3B" w:rsidR="00934E5C" w:rsidRPr="00934E5C" w:rsidRDefault="00934E5C" w:rsidP="00934E5C">
            <w:pPr>
              <w:jc w:val="center"/>
              <w:rPr>
                <w:rFonts w:ascii="Arial" w:hAnsi="Arial" w:cs="Arial"/>
                <w:color w:val="000000"/>
                <w:sz w:val="18"/>
                <w:szCs w:val="18"/>
              </w:rPr>
            </w:pPr>
            <w:r w:rsidRPr="00934E5C">
              <w:rPr>
                <w:rFonts w:ascii="Arial" w:hAnsi="Arial" w:cs="Arial"/>
                <w:color w:val="000000"/>
                <w:sz w:val="18"/>
                <w:szCs w:val="18"/>
              </w:rPr>
              <w:t>42.8</w:t>
            </w:r>
          </w:p>
        </w:tc>
        <w:tc>
          <w:tcPr>
            <w:tcW w:w="2166" w:type="dxa"/>
          </w:tcPr>
          <w:p w14:paraId="087E0F03" w14:textId="61F74AD4" w:rsidR="00934E5C" w:rsidRPr="00934E5C" w:rsidRDefault="00934E5C" w:rsidP="00934E5C">
            <w:pPr>
              <w:jc w:val="center"/>
              <w:rPr>
                <w:rFonts w:ascii="Arial" w:hAnsi="Arial" w:cs="Arial"/>
                <w:color w:val="000000"/>
                <w:sz w:val="18"/>
                <w:szCs w:val="18"/>
              </w:rPr>
            </w:pPr>
            <w:r w:rsidRPr="00934E5C">
              <w:rPr>
                <w:rFonts w:ascii="Arial" w:hAnsi="Arial" w:cs="Arial"/>
                <w:color w:val="000000"/>
                <w:sz w:val="18"/>
                <w:szCs w:val="18"/>
              </w:rPr>
              <w:t>37.3</w:t>
            </w:r>
          </w:p>
        </w:tc>
      </w:tr>
      <w:tr w:rsidR="00934E5C" w:rsidRPr="001D753C" w14:paraId="0EFC454D" w14:textId="77777777" w:rsidTr="00204EA4">
        <w:trPr>
          <w:trHeight w:val="315"/>
        </w:trPr>
        <w:tc>
          <w:tcPr>
            <w:tcW w:w="5438" w:type="dxa"/>
            <w:noWrap/>
          </w:tcPr>
          <w:p w14:paraId="239586B4" w14:textId="66FEA485" w:rsidR="00934E5C" w:rsidRPr="00934E5C" w:rsidRDefault="00934E5C" w:rsidP="00934E5C">
            <w:pPr>
              <w:rPr>
                <w:rFonts w:ascii="Arial" w:hAnsi="Arial" w:cs="Arial"/>
                <w:color w:val="000000"/>
                <w:sz w:val="18"/>
                <w:szCs w:val="18"/>
              </w:rPr>
            </w:pPr>
            <w:r w:rsidRPr="00934E5C">
              <w:rPr>
                <w:rFonts w:ascii="Arial" w:hAnsi="Arial" w:cs="Arial"/>
                <w:color w:val="000000"/>
                <w:sz w:val="18"/>
                <w:szCs w:val="18"/>
              </w:rPr>
              <w:t>Whitehouse Institute of Design, Australia</w:t>
            </w:r>
          </w:p>
        </w:tc>
        <w:tc>
          <w:tcPr>
            <w:tcW w:w="2166" w:type="dxa"/>
          </w:tcPr>
          <w:p w14:paraId="3A5D6DF9" w14:textId="51FA65AC" w:rsidR="00934E5C" w:rsidRPr="00934E5C" w:rsidRDefault="00934E5C" w:rsidP="00934E5C">
            <w:pPr>
              <w:jc w:val="center"/>
              <w:rPr>
                <w:rFonts w:ascii="Arial" w:hAnsi="Arial" w:cs="Arial"/>
                <w:color w:val="000000"/>
                <w:sz w:val="18"/>
                <w:szCs w:val="18"/>
              </w:rPr>
            </w:pPr>
            <w:r w:rsidRPr="00934E5C">
              <w:rPr>
                <w:rFonts w:ascii="Arial" w:hAnsi="Arial" w:cs="Arial"/>
                <w:color w:val="000000"/>
                <w:sz w:val="18"/>
                <w:szCs w:val="18"/>
              </w:rPr>
              <w:t>48.0</w:t>
            </w:r>
          </w:p>
        </w:tc>
        <w:tc>
          <w:tcPr>
            <w:tcW w:w="2166" w:type="dxa"/>
          </w:tcPr>
          <w:p w14:paraId="2D50C758" w14:textId="0E1B4BC8" w:rsidR="00934E5C" w:rsidRPr="00934E5C" w:rsidRDefault="00934E5C" w:rsidP="00934E5C">
            <w:pPr>
              <w:jc w:val="center"/>
              <w:rPr>
                <w:rFonts w:ascii="Arial" w:hAnsi="Arial" w:cs="Arial"/>
                <w:color w:val="000000"/>
                <w:sz w:val="18"/>
                <w:szCs w:val="18"/>
              </w:rPr>
            </w:pPr>
            <w:r w:rsidRPr="00934E5C">
              <w:rPr>
                <w:rFonts w:ascii="Arial" w:hAnsi="Arial" w:cs="Arial"/>
                <w:color w:val="000000"/>
                <w:sz w:val="18"/>
                <w:szCs w:val="18"/>
              </w:rPr>
              <w:t>52.9</w:t>
            </w:r>
          </w:p>
        </w:tc>
      </w:tr>
      <w:tr w:rsidR="00934E5C" w:rsidRPr="001D753C" w14:paraId="5CE6BEE9" w14:textId="77777777" w:rsidTr="00204EA4">
        <w:trPr>
          <w:trHeight w:val="315"/>
        </w:trPr>
        <w:tc>
          <w:tcPr>
            <w:tcW w:w="5438" w:type="dxa"/>
            <w:noWrap/>
          </w:tcPr>
          <w:p w14:paraId="6FCC6F0D" w14:textId="4836F865" w:rsidR="00934E5C" w:rsidRPr="00934E5C" w:rsidRDefault="00934E5C" w:rsidP="00934E5C">
            <w:pPr>
              <w:rPr>
                <w:rFonts w:ascii="Arial" w:hAnsi="Arial" w:cs="Arial"/>
                <w:color w:val="000000"/>
                <w:sz w:val="18"/>
                <w:szCs w:val="18"/>
              </w:rPr>
            </w:pPr>
            <w:r w:rsidRPr="00934E5C">
              <w:rPr>
                <w:rFonts w:ascii="Arial" w:hAnsi="Arial" w:cs="Arial"/>
                <w:color w:val="000000"/>
                <w:sz w:val="18"/>
                <w:szCs w:val="18"/>
              </w:rPr>
              <w:t>William Angliss Institute</w:t>
            </w:r>
          </w:p>
        </w:tc>
        <w:tc>
          <w:tcPr>
            <w:tcW w:w="2166" w:type="dxa"/>
          </w:tcPr>
          <w:p w14:paraId="10CD36CB" w14:textId="7FE41221" w:rsidR="00934E5C" w:rsidRPr="00934E5C" w:rsidRDefault="00934E5C" w:rsidP="00934E5C">
            <w:pPr>
              <w:jc w:val="center"/>
              <w:rPr>
                <w:rFonts w:ascii="Arial" w:hAnsi="Arial" w:cs="Arial"/>
                <w:color w:val="000000"/>
                <w:sz w:val="18"/>
                <w:szCs w:val="18"/>
              </w:rPr>
            </w:pPr>
            <w:r w:rsidRPr="00934E5C">
              <w:rPr>
                <w:rFonts w:ascii="Arial" w:hAnsi="Arial" w:cs="Arial"/>
                <w:color w:val="000000"/>
                <w:sz w:val="18"/>
                <w:szCs w:val="18"/>
              </w:rPr>
              <w:t>38.2</w:t>
            </w:r>
          </w:p>
        </w:tc>
        <w:tc>
          <w:tcPr>
            <w:tcW w:w="2166" w:type="dxa"/>
          </w:tcPr>
          <w:p w14:paraId="2BBBC0F8" w14:textId="6B987B37" w:rsidR="00934E5C" w:rsidRPr="00934E5C" w:rsidRDefault="00934E5C" w:rsidP="00934E5C">
            <w:pPr>
              <w:jc w:val="center"/>
              <w:rPr>
                <w:rFonts w:ascii="Arial" w:hAnsi="Arial" w:cs="Arial"/>
                <w:color w:val="000000"/>
                <w:sz w:val="18"/>
                <w:szCs w:val="18"/>
              </w:rPr>
            </w:pPr>
            <w:r w:rsidRPr="00934E5C">
              <w:rPr>
                <w:rFonts w:ascii="Arial" w:hAnsi="Arial" w:cs="Arial"/>
                <w:color w:val="000000"/>
                <w:sz w:val="18"/>
                <w:szCs w:val="18"/>
              </w:rPr>
              <w:t>39.9</w:t>
            </w:r>
          </w:p>
        </w:tc>
      </w:tr>
    </w:tbl>
    <w:p w14:paraId="47B37885" w14:textId="20B09E0E" w:rsidR="00D96B4C" w:rsidRPr="00050EFE" w:rsidRDefault="00D96B4C" w:rsidP="00837BB7">
      <w:pPr>
        <w:pStyle w:val="Body"/>
      </w:pPr>
      <w:r w:rsidRPr="00050EFE">
        <w:t xml:space="preserve">A time series view of response rate by institution is available from the QILT Website in the additional tables associated with this report as listed in Appendix </w:t>
      </w:r>
      <w:r w:rsidR="00EC5EC5">
        <w:t>7</w:t>
      </w:r>
      <w:r w:rsidRPr="00050EFE">
        <w:t>.</w:t>
      </w:r>
    </w:p>
    <w:p w14:paraId="4B2368C6" w14:textId="4D1DC22E" w:rsidR="00D96B4C" w:rsidRPr="00327E36" w:rsidRDefault="00D96B4C" w:rsidP="00AA578E">
      <w:pPr>
        <w:pStyle w:val="Heading2"/>
      </w:pPr>
      <w:r w:rsidRPr="00327E36">
        <w:t>1.3 Data representativeness</w:t>
      </w:r>
    </w:p>
    <w:p w14:paraId="51065FBC" w14:textId="26B7F75B" w:rsidR="00E368A8" w:rsidRPr="00327E36" w:rsidRDefault="00E368A8" w:rsidP="00E368A8">
      <w:pPr>
        <w:pStyle w:val="Body"/>
      </w:pPr>
      <w:r w:rsidRPr="00327E36">
        <w:t xml:space="preserve">In terms of minimising Total Survey Error, response rates are less important than the representativeness of the respondent profile. To investigate the extent to which those who responded to the SES are representative of the target population, respondent characteristics are presented alongside population parameters in </w:t>
      </w:r>
      <w:r w:rsidR="00327E36">
        <w:fldChar w:fldCharType="begin"/>
      </w:r>
      <w:r w:rsidR="00327E36">
        <w:instrText xml:space="preserve"> REF _Ref66261587 \h </w:instrText>
      </w:r>
      <w:r w:rsidR="00327E36">
        <w:fldChar w:fldCharType="separate"/>
      </w:r>
      <w:r w:rsidR="000B0A07" w:rsidRPr="00C5694D">
        <w:t xml:space="preserve">Table </w:t>
      </w:r>
      <w:r w:rsidR="000B0A07">
        <w:rPr>
          <w:noProof/>
        </w:rPr>
        <w:t>26</w:t>
      </w:r>
      <w:r w:rsidR="00327E36">
        <w:fldChar w:fldCharType="end"/>
      </w:r>
      <w:r w:rsidR="00327E36">
        <w:t xml:space="preserve"> </w:t>
      </w:r>
      <w:r w:rsidRPr="00327E36">
        <w:t>and</w:t>
      </w:r>
      <w:r w:rsidR="00327E36">
        <w:t xml:space="preserve"> </w:t>
      </w:r>
      <w:r w:rsidR="00327E36">
        <w:fldChar w:fldCharType="begin"/>
      </w:r>
      <w:r w:rsidR="00327E36">
        <w:instrText xml:space="preserve"> REF _Ref66261601 \h </w:instrText>
      </w:r>
      <w:r w:rsidR="00327E36">
        <w:fldChar w:fldCharType="separate"/>
      </w:r>
      <w:r w:rsidR="000B0A07" w:rsidRPr="00C5694D">
        <w:t xml:space="preserve">Table </w:t>
      </w:r>
      <w:r w:rsidR="000B0A07">
        <w:rPr>
          <w:noProof/>
        </w:rPr>
        <w:t>27</w:t>
      </w:r>
      <w:r w:rsidR="00327E36">
        <w:fldChar w:fldCharType="end"/>
      </w:r>
      <w:r w:rsidR="00327E36">
        <w:t>.</w:t>
      </w:r>
      <w:r w:rsidRPr="00327E36">
        <w:t xml:space="preserve"> </w:t>
      </w:r>
    </w:p>
    <w:p w14:paraId="7C9398A5" w14:textId="6F2CF916" w:rsidR="00E368A8" w:rsidRPr="00327E36" w:rsidRDefault="00E368A8" w:rsidP="00E368A8">
      <w:pPr>
        <w:pStyle w:val="Body"/>
      </w:pPr>
      <w:r w:rsidRPr="00327E36">
        <w:t xml:space="preserve">As has been the case in previous surveys in the series, it is evident that many of the characteristics of respondents in 2020 very closely match those of the target population for both </w:t>
      </w:r>
      <w:r w:rsidR="00327E36" w:rsidRPr="00327E36">
        <w:t xml:space="preserve">international </w:t>
      </w:r>
      <w:r w:rsidRPr="00327E36">
        <w:t xml:space="preserve">undergraduate and postgraduate coursework students, especially with respect to </w:t>
      </w:r>
      <w:r w:rsidR="00327E36">
        <w:t>age</w:t>
      </w:r>
      <w:r w:rsidRPr="00327E36">
        <w:t xml:space="preserve">, </w:t>
      </w:r>
      <w:r w:rsidR="00327E36">
        <w:t>home language and</w:t>
      </w:r>
      <w:r w:rsidRPr="00327E36">
        <w:t xml:space="preserve"> disability status. </w:t>
      </w:r>
    </w:p>
    <w:p w14:paraId="4553DA9E" w14:textId="316C9D66" w:rsidR="00E368A8" w:rsidRPr="00095FB7" w:rsidRDefault="00E368A8" w:rsidP="00E368A8">
      <w:pPr>
        <w:pStyle w:val="Body"/>
      </w:pPr>
      <w:r w:rsidRPr="00BC0906">
        <w:t>Whilst students who speak a language other than English at home are typically less likely to participate in similar surveys, for the SES, there is a surprisingly small under-representation of th</w:t>
      </w:r>
      <w:r w:rsidR="00327E36" w:rsidRPr="00BC0906">
        <w:t>is</w:t>
      </w:r>
      <w:r w:rsidRPr="00BC0906">
        <w:t xml:space="preserve"> group for undergraduates, with home language</w:t>
      </w:r>
      <w:r w:rsidR="00D40E78">
        <w:t xml:space="preserve"> </w:t>
      </w:r>
      <w:r w:rsidRPr="00BC0906">
        <w:t xml:space="preserve">other </w:t>
      </w:r>
      <w:r w:rsidR="00D40E78">
        <w:t xml:space="preserve">than English </w:t>
      </w:r>
      <w:r w:rsidRPr="00BC0906">
        <w:t xml:space="preserve">under-represented in the responding sample by </w:t>
      </w:r>
      <w:r w:rsidR="00BC0906" w:rsidRPr="00BC0906">
        <w:t>1.9</w:t>
      </w:r>
      <w:r w:rsidRPr="00BC0906">
        <w:t xml:space="preserve"> percentage points, relative to population p</w:t>
      </w:r>
      <w:r w:rsidRPr="000E1943">
        <w:t>arameters</w:t>
      </w:r>
      <w:r w:rsidR="00327E36" w:rsidRPr="000E1943">
        <w:t xml:space="preserve">. </w:t>
      </w:r>
      <w:r w:rsidRPr="000E1943">
        <w:t xml:space="preserve">For postgraduate coursework students this pattern is also evident with an under-representation of </w:t>
      </w:r>
      <w:r w:rsidR="00327E36" w:rsidRPr="000E1943">
        <w:t>3</w:t>
      </w:r>
      <w:r w:rsidR="000E1943" w:rsidRPr="000E1943">
        <w:t>.5</w:t>
      </w:r>
      <w:r w:rsidRPr="000E1943">
        <w:t xml:space="preserve"> percentage points for students who speak a langu</w:t>
      </w:r>
      <w:r w:rsidRPr="00095FB7">
        <w:t>age other than English at home.</w:t>
      </w:r>
      <w:r w:rsidR="005A1034">
        <w:t xml:space="preserve"> </w:t>
      </w:r>
    </w:p>
    <w:p w14:paraId="3CF6AFCC" w14:textId="73D59B6D" w:rsidR="00E368A8" w:rsidRPr="00E368A8" w:rsidRDefault="000E1943" w:rsidP="00E368A8">
      <w:pPr>
        <w:pStyle w:val="Body"/>
        <w:rPr>
          <w:highlight w:val="yellow"/>
        </w:rPr>
      </w:pPr>
      <w:r w:rsidRPr="00095FB7">
        <w:t>T</w:t>
      </w:r>
      <w:r w:rsidR="00E368A8" w:rsidRPr="00095FB7">
        <w:t xml:space="preserve">he largest potential source of non-response bias is in relation to </w:t>
      </w:r>
      <w:r w:rsidR="00095FB7" w:rsidRPr="00095FB7">
        <w:t xml:space="preserve">stage of studies, </w:t>
      </w:r>
      <w:r w:rsidR="00E368A8" w:rsidRPr="00095FB7">
        <w:t xml:space="preserve">followed by </w:t>
      </w:r>
      <w:r w:rsidR="00095FB7" w:rsidRPr="00095FB7">
        <w:t>gender</w:t>
      </w:r>
      <w:r w:rsidR="00E368A8" w:rsidRPr="00095FB7">
        <w:t xml:space="preserve">. </w:t>
      </w:r>
      <w:r w:rsidR="00095FB7" w:rsidRPr="00095FB7">
        <w:t>Later year</w:t>
      </w:r>
      <w:r w:rsidR="00E368A8" w:rsidRPr="00095FB7">
        <w:t xml:space="preserve"> students are under-represented in the responding undergraduate sample by </w:t>
      </w:r>
      <w:r w:rsidR="00095FB7" w:rsidRPr="00095FB7">
        <w:t>8.1</w:t>
      </w:r>
      <w:r w:rsidR="00E368A8" w:rsidRPr="00095FB7">
        <w:t xml:space="preserve"> percentage points. The under-representation of </w:t>
      </w:r>
      <w:r w:rsidR="00095FB7" w:rsidRPr="00095FB7">
        <w:t>later year</w:t>
      </w:r>
      <w:r w:rsidR="00E368A8" w:rsidRPr="00095FB7">
        <w:t xml:space="preserve"> students is less pronounced for postgraduate coursework students at </w:t>
      </w:r>
      <w:r w:rsidR="00095FB7" w:rsidRPr="00095FB7">
        <w:t>6.2</w:t>
      </w:r>
      <w:r w:rsidR="00E368A8" w:rsidRPr="00095FB7">
        <w:t xml:space="preserve"> percentage points.</w:t>
      </w:r>
      <w:r w:rsidR="001529A4">
        <w:t xml:space="preserve"> Male students were also under-represented in the undergraduate sample 6.8 percentage points. While still slightly under-represented in the postgraduate coursework sample, it was far less at 3.7 percentage points.</w:t>
      </w:r>
      <w:r w:rsidR="00E368A8" w:rsidRPr="00095FB7">
        <w:t xml:space="preserve"> The </w:t>
      </w:r>
      <w:r w:rsidR="00095FB7" w:rsidRPr="00095FB7">
        <w:t xml:space="preserve">under-representation of later year students and </w:t>
      </w:r>
      <w:r w:rsidR="00E368A8" w:rsidRPr="00095FB7">
        <w:t>male</w:t>
      </w:r>
      <w:r w:rsidR="00095FB7" w:rsidRPr="00095FB7">
        <w:t>s</w:t>
      </w:r>
      <w:r w:rsidR="00E368A8" w:rsidRPr="00095FB7">
        <w:t xml:space="preserve"> in 2020 </w:t>
      </w:r>
      <w:r w:rsidR="00095FB7" w:rsidRPr="00095FB7">
        <w:t>sugg</w:t>
      </w:r>
      <w:r w:rsidR="00E368A8" w:rsidRPr="00095FB7">
        <w:t>ests that this should be considered as an area for renewed response maximisation focus in 2021.</w:t>
      </w:r>
      <w:r w:rsidR="00E368A8" w:rsidRPr="00E368A8">
        <w:rPr>
          <w:highlight w:val="yellow"/>
        </w:rPr>
        <w:t xml:space="preserve"> </w:t>
      </w:r>
    </w:p>
    <w:p w14:paraId="1B5A956E" w14:textId="158590E2" w:rsidR="001529A4" w:rsidRPr="001529A4" w:rsidRDefault="001529A4" w:rsidP="00E368A8">
      <w:pPr>
        <w:pStyle w:val="Body"/>
      </w:pPr>
      <w:r w:rsidRPr="001529A4">
        <w:t xml:space="preserve">Undergraduate students born in China were also less likely to respond by 6.6 percentage points. This was even higher for postgraduate coursework students, with Chinese born students under-represented by 7.6 percentage points. </w:t>
      </w:r>
      <w:r>
        <w:t xml:space="preserve">There was good representation across all other source countries that make up the top 5 – India, Nepal, Vietnam and Malaysia. </w:t>
      </w:r>
    </w:p>
    <w:p w14:paraId="5EC2FB20" w14:textId="1AC40FA3" w:rsidR="00E368A8" w:rsidRPr="001529A4" w:rsidRDefault="00E368A8" w:rsidP="00E368A8">
      <w:pPr>
        <w:pStyle w:val="Body"/>
      </w:pPr>
      <w:r w:rsidRPr="001529A4">
        <w:t xml:space="preserve">Younger undergraduate students are also somewhat less likely to respond, with those under 25 years of age under-represented by around </w:t>
      </w:r>
      <w:r w:rsidR="001529A4" w:rsidRPr="001529A4">
        <w:t>1.5</w:t>
      </w:r>
      <w:r w:rsidRPr="001529A4">
        <w:t xml:space="preserve"> percentage points in 2020. Postgraduate coursework students under the age of 25 are under-represented by </w:t>
      </w:r>
      <w:r w:rsidR="001529A4" w:rsidRPr="001529A4">
        <w:t>2.8</w:t>
      </w:r>
      <w:r w:rsidRPr="001529A4">
        <w:t xml:space="preserve"> percentage points. There is a corresponding over-representation of older students, with postgraduate coursework students aged </w:t>
      </w:r>
      <w:r w:rsidR="001529A4" w:rsidRPr="001529A4">
        <w:t>30-39</w:t>
      </w:r>
      <w:r w:rsidRPr="001529A4">
        <w:t xml:space="preserve"> over-represented by 2.</w:t>
      </w:r>
      <w:r w:rsidR="001529A4" w:rsidRPr="001529A4">
        <w:t>5</w:t>
      </w:r>
      <w:r w:rsidRPr="001529A4">
        <w:t xml:space="preserve"> percentage points. This same age group of undergraduate students are over-represented by 1.</w:t>
      </w:r>
      <w:r w:rsidR="001529A4" w:rsidRPr="001529A4">
        <w:t>0</w:t>
      </w:r>
      <w:r w:rsidRPr="001529A4">
        <w:t xml:space="preserve"> percentage point. </w:t>
      </w:r>
    </w:p>
    <w:p w14:paraId="316E083F" w14:textId="6945F02C" w:rsidR="00E368A8" w:rsidRPr="00A47B24" w:rsidRDefault="001529A4" w:rsidP="00E368A8">
      <w:pPr>
        <w:pStyle w:val="Body"/>
      </w:pPr>
      <w:r w:rsidRPr="001529A4">
        <w:t>Disability status</w:t>
      </w:r>
      <w:r w:rsidR="00E368A8" w:rsidRPr="001529A4">
        <w:t xml:space="preserve"> is highly representative</w:t>
      </w:r>
      <w:r w:rsidRPr="001529A4">
        <w:t xml:space="preserve">. International </w:t>
      </w:r>
      <w:r w:rsidR="00E368A8" w:rsidRPr="001529A4">
        <w:t>undergraduate</w:t>
      </w:r>
      <w:r w:rsidRPr="001529A4">
        <w:t xml:space="preserve"> students with and without a reported disability are perfectly represented in the sample.</w:t>
      </w:r>
      <w:r w:rsidR="00E368A8" w:rsidRPr="001529A4">
        <w:t xml:space="preserve"> </w:t>
      </w:r>
      <w:r w:rsidRPr="001529A4">
        <w:t>Similarly, disability status within the post</w:t>
      </w:r>
      <w:r w:rsidR="00E368A8" w:rsidRPr="001529A4">
        <w:t>graduate coursework student</w:t>
      </w:r>
      <w:r w:rsidRPr="001529A4">
        <w:t xml:space="preserve"> sample was also well represented</w:t>
      </w:r>
      <w:r w:rsidR="00E368A8" w:rsidRPr="001529A4">
        <w:t xml:space="preserve"> </w:t>
      </w:r>
      <w:r w:rsidRPr="001529A4">
        <w:t>with no reported disability only</w:t>
      </w:r>
      <w:r w:rsidR="00E368A8" w:rsidRPr="001529A4">
        <w:t xml:space="preserve"> under-represented by 0</w:t>
      </w:r>
      <w:r w:rsidRPr="001529A4">
        <w:t>.1</w:t>
      </w:r>
      <w:r w:rsidR="00E368A8" w:rsidRPr="001529A4">
        <w:t xml:space="preserve"> percentage points.</w:t>
      </w:r>
    </w:p>
    <w:p w14:paraId="42C7DB7A" w14:textId="2D1E59DB" w:rsidR="00D96B4C" w:rsidRPr="00C5694D" w:rsidRDefault="00D96B4C" w:rsidP="00730479">
      <w:pPr>
        <w:pStyle w:val="Tabletitle"/>
        <w:rPr>
          <w:i/>
          <w:iCs/>
        </w:rPr>
      </w:pPr>
      <w:bookmarkStart w:id="49" w:name="_Ref66261587"/>
      <w:r w:rsidRPr="00C5694D">
        <w:t xml:space="preserve">Table </w:t>
      </w:r>
      <w:r w:rsidRPr="00C5694D">
        <w:rPr>
          <w:i/>
          <w:iCs/>
        </w:rPr>
        <w:fldChar w:fldCharType="begin"/>
      </w:r>
      <w:r w:rsidRPr="00C5694D">
        <w:instrText xml:space="preserve"> SEQ Table \* ARABIC </w:instrText>
      </w:r>
      <w:r w:rsidRPr="00C5694D">
        <w:rPr>
          <w:i/>
          <w:iCs/>
        </w:rPr>
        <w:fldChar w:fldCharType="separate"/>
      </w:r>
      <w:r w:rsidR="000B0A07">
        <w:rPr>
          <w:noProof/>
        </w:rPr>
        <w:t>26</w:t>
      </w:r>
      <w:r w:rsidRPr="00C5694D">
        <w:rPr>
          <w:i/>
          <w:iCs/>
        </w:rPr>
        <w:fldChar w:fldCharType="end"/>
      </w:r>
      <w:bookmarkEnd w:id="49"/>
      <w:r w:rsidRPr="00C5694D">
        <w:t xml:space="preserve"> 2020 International undergraduate SES response characteristics and population parameters by subgroup*</w:t>
      </w:r>
    </w:p>
    <w:tbl>
      <w:tblPr>
        <w:tblStyle w:val="TableGrid"/>
        <w:tblW w:w="4936" w:type="pct"/>
        <w:tblLook w:val="0020" w:firstRow="1" w:lastRow="0" w:firstColumn="0" w:lastColumn="0" w:noHBand="0" w:noVBand="0"/>
      </w:tblPr>
      <w:tblGrid>
        <w:gridCol w:w="2412"/>
        <w:gridCol w:w="2414"/>
        <w:gridCol w:w="1459"/>
        <w:gridCol w:w="1436"/>
        <w:gridCol w:w="1436"/>
        <w:gridCol w:w="1327"/>
      </w:tblGrid>
      <w:tr w:rsidR="00204EA4" w:rsidRPr="001D753C" w14:paraId="4846DC85" w14:textId="77777777" w:rsidTr="00B4738B">
        <w:trPr>
          <w:trHeight w:val="60"/>
        </w:trPr>
        <w:tc>
          <w:tcPr>
            <w:tcW w:w="1150" w:type="pct"/>
          </w:tcPr>
          <w:p w14:paraId="71E20035" w14:textId="77777777" w:rsidR="00204EA4" w:rsidRPr="007F1209" w:rsidRDefault="00204EA4" w:rsidP="007F1209">
            <w:pPr>
              <w:pStyle w:val="zz"/>
            </w:pPr>
          </w:p>
        </w:tc>
        <w:tc>
          <w:tcPr>
            <w:tcW w:w="1151" w:type="pct"/>
          </w:tcPr>
          <w:p w14:paraId="74646AEF" w14:textId="6D5F08D0" w:rsidR="00204EA4" w:rsidRPr="007F1209" w:rsidRDefault="00204EA4" w:rsidP="007F1209">
            <w:pPr>
              <w:pStyle w:val="zz"/>
            </w:pPr>
            <w:r w:rsidRPr="007F1209">
              <w:t>Group/subgroup</w:t>
            </w:r>
          </w:p>
        </w:tc>
        <w:tc>
          <w:tcPr>
            <w:tcW w:w="696" w:type="pct"/>
          </w:tcPr>
          <w:p w14:paraId="75277C23" w14:textId="77777777" w:rsidR="00204EA4" w:rsidRPr="007F1209" w:rsidRDefault="00204EA4" w:rsidP="007F1209">
            <w:pPr>
              <w:pStyle w:val="zz"/>
            </w:pPr>
            <w:r w:rsidRPr="007F1209">
              <w:t>In-scope population: n</w:t>
            </w:r>
          </w:p>
        </w:tc>
        <w:tc>
          <w:tcPr>
            <w:tcW w:w="685" w:type="pct"/>
          </w:tcPr>
          <w:p w14:paraId="01364111" w14:textId="250DB5F9" w:rsidR="00204EA4" w:rsidRPr="007F1209" w:rsidRDefault="00204EA4" w:rsidP="007F1209">
            <w:pPr>
              <w:pStyle w:val="zz"/>
            </w:pPr>
            <w:r w:rsidRPr="007F1209">
              <w:t>In-scope population: %</w:t>
            </w:r>
          </w:p>
        </w:tc>
        <w:tc>
          <w:tcPr>
            <w:tcW w:w="685" w:type="pct"/>
          </w:tcPr>
          <w:p w14:paraId="1A28C4DA" w14:textId="1EC28199" w:rsidR="00204EA4" w:rsidRPr="007F1209" w:rsidRDefault="00204EA4" w:rsidP="007F1209">
            <w:pPr>
              <w:pStyle w:val="zz"/>
            </w:pPr>
            <w:r w:rsidRPr="007F1209">
              <w:t>SES respondents: n</w:t>
            </w:r>
          </w:p>
        </w:tc>
        <w:tc>
          <w:tcPr>
            <w:tcW w:w="633" w:type="pct"/>
          </w:tcPr>
          <w:p w14:paraId="2914A481" w14:textId="26F27F09" w:rsidR="00204EA4" w:rsidRPr="007F1209" w:rsidRDefault="00204EA4" w:rsidP="007F1209">
            <w:pPr>
              <w:pStyle w:val="zz"/>
            </w:pPr>
            <w:r w:rsidRPr="007F1209">
              <w:t>SES respondents: %</w:t>
            </w:r>
          </w:p>
        </w:tc>
      </w:tr>
      <w:tr w:rsidR="00204EA4" w:rsidRPr="001D753C" w14:paraId="18A5F060" w14:textId="77777777" w:rsidTr="00B4738B">
        <w:trPr>
          <w:trHeight w:val="60"/>
        </w:trPr>
        <w:tc>
          <w:tcPr>
            <w:tcW w:w="1150" w:type="pct"/>
          </w:tcPr>
          <w:p w14:paraId="4E65901E" w14:textId="3E08C8C8" w:rsidR="00204EA4" w:rsidRPr="007F1209" w:rsidRDefault="00204EA4" w:rsidP="00204EA4">
            <w:pPr>
              <w:pStyle w:val="Tabletext"/>
              <w:rPr>
                <w:rStyle w:val="Body02BOLD"/>
                <w:b w:val="0"/>
                <w:bCs/>
              </w:rPr>
            </w:pPr>
            <w:r w:rsidRPr="002000B3">
              <w:rPr>
                <w:rStyle w:val="Body02BOLD"/>
                <w:b w:val="0"/>
                <w:bCs/>
              </w:rPr>
              <w:t>Stage of studies</w:t>
            </w:r>
          </w:p>
        </w:tc>
        <w:tc>
          <w:tcPr>
            <w:tcW w:w="1151" w:type="pct"/>
          </w:tcPr>
          <w:p w14:paraId="08E806A1" w14:textId="062ED9C8" w:rsidR="00204EA4" w:rsidRPr="007F1209" w:rsidRDefault="00204EA4" w:rsidP="00204EA4">
            <w:pPr>
              <w:pStyle w:val="Tabletext"/>
              <w:rPr>
                <w:rStyle w:val="Body02BOLD"/>
                <w:b w:val="0"/>
                <w:bCs/>
              </w:rPr>
            </w:pPr>
            <w:r w:rsidRPr="007F1209">
              <w:rPr>
                <w:rStyle w:val="Body02BOLD"/>
                <w:b w:val="0"/>
                <w:bCs/>
              </w:rPr>
              <w:t>Commencing</w:t>
            </w:r>
          </w:p>
        </w:tc>
        <w:tc>
          <w:tcPr>
            <w:tcW w:w="696" w:type="pct"/>
          </w:tcPr>
          <w:p w14:paraId="02C1D11A" w14:textId="7175953A"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40,071</w:t>
            </w:r>
          </w:p>
        </w:tc>
        <w:tc>
          <w:tcPr>
            <w:tcW w:w="685" w:type="pct"/>
          </w:tcPr>
          <w:p w14:paraId="77E0FAF5" w14:textId="63FEDED3"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42.0</w:t>
            </w:r>
          </w:p>
        </w:tc>
        <w:tc>
          <w:tcPr>
            <w:tcW w:w="685" w:type="pct"/>
          </w:tcPr>
          <w:p w14:paraId="170F23E7" w14:textId="144A4180"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18,057</w:t>
            </w:r>
          </w:p>
        </w:tc>
        <w:tc>
          <w:tcPr>
            <w:tcW w:w="633" w:type="pct"/>
          </w:tcPr>
          <w:p w14:paraId="3AE10938" w14:textId="3D5886AA"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50.1</w:t>
            </w:r>
          </w:p>
        </w:tc>
      </w:tr>
      <w:tr w:rsidR="00204EA4" w:rsidRPr="001D753C" w14:paraId="2F714616" w14:textId="77777777" w:rsidTr="00B4738B">
        <w:trPr>
          <w:trHeight w:val="60"/>
        </w:trPr>
        <w:tc>
          <w:tcPr>
            <w:tcW w:w="1150" w:type="pct"/>
          </w:tcPr>
          <w:p w14:paraId="7D3DC4B3" w14:textId="720B879B" w:rsidR="00204EA4" w:rsidRPr="007F1209" w:rsidRDefault="00204EA4" w:rsidP="00204EA4">
            <w:pPr>
              <w:pStyle w:val="Tabletext"/>
              <w:rPr>
                <w:rStyle w:val="Body02BOLD"/>
                <w:b w:val="0"/>
                <w:bCs/>
              </w:rPr>
            </w:pPr>
            <w:r w:rsidRPr="002000B3">
              <w:rPr>
                <w:rStyle w:val="Body02BOLD"/>
                <w:b w:val="0"/>
                <w:bCs/>
              </w:rPr>
              <w:t>Stage of studies</w:t>
            </w:r>
          </w:p>
        </w:tc>
        <w:tc>
          <w:tcPr>
            <w:tcW w:w="1151" w:type="pct"/>
          </w:tcPr>
          <w:p w14:paraId="67388AA6" w14:textId="2956AD29" w:rsidR="00204EA4" w:rsidRPr="007F1209" w:rsidRDefault="00204EA4" w:rsidP="00204EA4">
            <w:pPr>
              <w:pStyle w:val="Tabletext"/>
              <w:rPr>
                <w:rStyle w:val="Body02BOLD"/>
                <w:b w:val="0"/>
                <w:bCs/>
              </w:rPr>
            </w:pPr>
            <w:r w:rsidRPr="007F1209">
              <w:rPr>
                <w:rStyle w:val="Body02BOLD"/>
                <w:b w:val="0"/>
                <w:bCs/>
              </w:rPr>
              <w:t>Later Year**</w:t>
            </w:r>
          </w:p>
        </w:tc>
        <w:tc>
          <w:tcPr>
            <w:tcW w:w="696" w:type="pct"/>
          </w:tcPr>
          <w:p w14:paraId="69A235CD" w14:textId="52E85BBB"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55,315</w:t>
            </w:r>
          </w:p>
        </w:tc>
        <w:tc>
          <w:tcPr>
            <w:tcW w:w="685" w:type="pct"/>
          </w:tcPr>
          <w:p w14:paraId="3C909B56" w14:textId="664714D8"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58.0</w:t>
            </w:r>
          </w:p>
        </w:tc>
        <w:tc>
          <w:tcPr>
            <w:tcW w:w="685" w:type="pct"/>
          </w:tcPr>
          <w:p w14:paraId="2D1841F9" w14:textId="5D63071C"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17,979</w:t>
            </w:r>
          </w:p>
        </w:tc>
        <w:tc>
          <w:tcPr>
            <w:tcW w:w="633" w:type="pct"/>
          </w:tcPr>
          <w:p w14:paraId="16A7BFCE" w14:textId="260810D2"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49.9</w:t>
            </w:r>
          </w:p>
        </w:tc>
      </w:tr>
      <w:tr w:rsidR="00204EA4" w:rsidRPr="001D753C" w14:paraId="4449C746" w14:textId="77777777" w:rsidTr="00B4738B">
        <w:trPr>
          <w:trHeight w:val="60"/>
        </w:trPr>
        <w:tc>
          <w:tcPr>
            <w:tcW w:w="1150" w:type="pct"/>
          </w:tcPr>
          <w:p w14:paraId="0B0FAB42" w14:textId="75B704CB" w:rsidR="00204EA4" w:rsidRPr="007F1209" w:rsidRDefault="00204EA4" w:rsidP="00204EA4">
            <w:pPr>
              <w:pStyle w:val="Tabletext"/>
              <w:rPr>
                <w:rStyle w:val="Body02BOLD"/>
                <w:b w:val="0"/>
                <w:bCs/>
              </w:rPr>
            </w:pPr>
            <w:r w:rsidRPr="00762444">
              <w:rPr>
                <w:rStyle w:val="Body02BOLD"/>
                <w:b w:val="0"/>
                <w:bCs/>
              </w:rPr>
              <w:t>Gender</w:t>
            </w:r>
          </w:p>
        </w:tc>
        <w:tc>
          <w:tcPr>
            <w:tcW w:w="1151" w:type="pct"/>
          </w:tcPr>
          <w:p w14:paraId="7017C4B2" w14:textId="45AFF9D1" w:rsidR="00204EA4" w:rsidRPr="007F1209" w:rsidRDefault="00204EA4" w:rsidP="00204EA4">
            <w:pPr>
              <w:pStyle w:val="Tabletext"/>
              <w:rPr>
                <w:rStyle w:val="Body02BOLD"/>
                <w:b w:val="0"/>
                <w:bCs/>
              </w:rPr>
            </w:pPr>
            <w:r w:rsidRPr="007F1209">
              <w:rPr>
                <w:rStyle w:val="Body02BOLD"/>
                <w:b w:val="0"/>
                <w:bCs/>
              </w:rPr>
              <w:t>Male</w:t>
            </w:r>
          </w:p>
        </w:tc>
        <w:tc>
          <w:tcPr>
            <w:tcW w:w="696" w:type="pct"/>
          </w:tcPr>
          <w:p w14:paraId="62FD7DBF" w14:textId="2420CD74"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48,966</w:t>
            </w:r>
          </w:p>
        </w:tc>
        <w:tc>
          <w:tcPr>
            <w:tcW w:w="685" w:type="pct"/>
          </w:tcPr>
          <w:p w14:paraId="7A5EBFE4" w14:textId="67C9ED71"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52.0</w:t>
            </w:r>
          </w:p>
        </w:tc>
        <w:tc>
          <w:tcPr>
            <w:tcW w:w="685" w:type="pct"/>
          </w:tcPr>
          <w:p w14:paraId="17E5C67B" w14:textId="3780CECA"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16,096</w:t>
            </w:r>
          </w:p>
        </w:tc>
        <w:tc>
          <w:tcPr>
            <w:tcW w:w="633" w:type="pct"/>
          </w:tcPr>
          <w:p w14:paraId="64FC2BCE" w14:textId="4920FB59"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45.2</w:t>
            </w:r>
          </w:p>
        </w:tc>
      </w:tr>
      <w:tr w:rsidR="00204EA4" w:rsidRPr="001D753C" w14:paraId="731A4D8A" w14:textId="77777777" w:rsidTr="00B4738B">
        <w:trPr>
          <w:trHeight w:val="60"/>
        </w:trPr>
        <w:tc>
          <w:tcPr>
            <w:tcW w:w="1150" w:type="pct"/>
          </w:tcPr>
          <w:p w14:paraId="23886376" w14:textId="093FE7E5" w:rsidR="00204EA4" w:rsidRPr="007F1209" w:rsidRDefault="00204EA4" w:rsidP="00204EA4">
            <w:pPr>
              <w:pStyle w:val="Tabletext"/>
              <w:rPr>
                <w:rStyle w:val="Body02BOLD"/>
                <w:b w:val="0"/>
                <w:bCs/>
              </w:rPr>
            </w:pPr>
            <w:r w:rsidRPr="00762444">
              <w:rPr>
                <w:rStyle w:val="Body02BOLD"/>
                <w:b w:val="0"/>
                <w:bCs/>
              </w:rPr>
              <w:t>Gender</w:t>
            </w:r>
          </w:p>
        </w:tc>
        <w:tc>
          <w:tcPr>
            <w:tcW w:w="1151" w:type="pct"/>
          </w:tcPr>
          <w:p w14:paraId="7939F864" w14:textId="7329BEC4" w:rsidR="00204EA4" w:rsidRPr="007F1209" w:rsidRDefault="00204EA4" w:rsidP="00204EA4">
            <w:pPr>
              <w:pStyle w:val="Tabletext"/>
              <w:rPr>
                <w:rStyle w:val="Body02BOLD"/>
                <w:b w:val="0"/>
                <w:bCs/>
              </w:rPr>
            </w:pPr>
            <w:r w:rsidRPr="007F1209">
              <w:rPr>
                <w:rStyle w:val="Body02BOLD"/>
                <w:b w:val="0"/>
                <w:bCs/>
              </w:rPr>
              <w:t>Female</w:t>
            </w:r>
          </w:p>
        </w:tc>
        <w:tc>
          <w:tcPr>
            <w:tcW w:w="696" w:type="pct"/>
          </w:tcPr>
          <w:p w14:paraId="6056B96B" w14:textId="34FEA95A"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45,218</w:t>
            </w:r>
          </w:p>
        </w:tc>
        <w:tc>
          <w:tcPr>
            <w:tcW w:w="685" w:type="pct"/>
          </w:tcPr>
          <w:p w14:paraId="2DCEA780" w14:textId="48F7AE2D"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48.0</w:t>
            </w:r>
          </w:p>
        </w:tc>
        <w:tc>
          <w:tcPr>
            <w:tcW w:w="685" w:type="pct"/>
          </w:tcPr>
          <w:p w14:paraId="06C123B9" w14:textId="6E03DF80"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19,525</w:t>
            </w:r>
          </w:p>
        </w:tc>
        <w:tc>
          <w:tcPr>
            <w:tcW w:w="633" w:type="pct"/>
          </w:tcPr>
          <w:p w14:paraId="3A842F39" w14:textId="613B3D86"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54.8</w:t>
            </w:r>
          </w:p>
        </w:tc>
      </w:tr>
      <w:tr w:rsidR="00204EA4" w:rsidRPr="001D753C" w14:paraId="180786E1" w14:textId="77777777" w:rsidTr="00B4738B">
        <w:trPr>
          <w:trHeight w:val="60"/>
        </w:trPr>
        <w:tc>
          <w:tcPr>
            <w:tcW w:w="1150" w:type="pct"/>
          </w:tcPr>
          <w:p w14:paraId="6C3E123E" w14:textId="01E3FE89" w:rsidR="00204EA4" w:rsidRPr="007F1209" w:rsidRDefault="00204EA4" w:rsidP="00204EA4">
            <w:pPr>
              <w:pStyle w:val="Tabletext"/>
              <w:rPr>
                <w:rStyle w:val="Body02BOLD"/>
                <w:b w:val="0"/>
                <w:bCs/>
              </w:rPr>
            </w:pPr>
            <w:r w:rsidRPr="00163541">
              <w:rPr>
                <w:rStyle w:val="Body02BOLD"/>
                <w:b w:val="0"/>
                <w:bCs/>
              </w:rPr>
              <w:t>Age</w:t>
            </w:r>
          </w:p>
        </w:tc>
        <w:tc>
          <w:tcPr>
            <w:tcW w:w="1151" w:type="pct"/>
          </w:tcPr>
          <w:p w14:paraId="33F9DC5E" w14:textId="425C5BE4" w:rsidR="00204EA4" w:rsidRPr="007F1209" w:rsidRDefault="00204EA4" w:rsidP="00204EA4">
            <w:pPr>
              <w:pStyle w:val="Tabletext"/>
              <w:rPr>
                <w:rStyle w:val="Body02BOLD"/>
                <w:b w:val="0"/>
                <w:bCs/>
              </w:rPr>
            </w:pPr>
            <w:r w:rsidRPr="007F1209">
              <w:rPr>
                <w:rStyle w:val="Body02BOLD"/>
                <w:b w:val="0"/>
                <w:bCs/>
              </w:rPr>
              <w:t>Under 25</w:t>
            </w:r>
          </w:p>
        </w:tc>
        <w:tc>
          <w:tcPr>
            <w:tcW w:w="696" w:type="pct"/>
          </w:tcPr>
          <w:p w14:paraId="4C816471" w14:textId="62152B99"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77,706</w:t>
            </w:r>
          </w:p>
        </w:tc>
        <w:tc>
          <w:tcPr>
            <w:tcW w:w="685" w:type="pct"/>
          </w:tcPr>
          <w:p w14:paraId="099B6F64" w14:textId="51B2B8FB"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85.5</w:t>
            </w:r>
          </w:p>
        </w:tc>
        <w:tc>
          <w:tcPr>
            <w:tcW w:w="685" w:type="pct"/>
          </w:tcPr>
          <w:p w14:paraId="36D97770" w14:textId="00DB1053"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29,023</w:t>
            </w:r>
          </w:p>
        </w:tc>
        <w:tc>
          <w:tcPr>
            <w:tcW w:w="633" w:type="pct"/>
          </w:tcPr>
          <w:p w14:paraId="4FC7E552" w14:textId="72611F2E"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84.0</w:t>
            </w:r>
          </w:p>
        </w:tc>
      </w:tr>
      <w:tr w:rsidR="00204EA4" w:rsidRPr="001D753C" w14:paraId="4971B340" w14:textId="77777777" w:rsidTr="00B4738B">
        <w:trPr>
          <w:trHeight w:val="60"/>
        </w:trPr>
        <w:tc>
          <w:tcPr>
            <w:tcW w:w="1150" w:type="pct"/>
          </w:tcPr>
          <w:p w14:paraId="7B726149" w14:textId="22A8709D" w:rsidR="00204EA4" w:rsidRPr="007F1209" w:rsidRDefault="00204EA4" w:rsidP="00204EA4">
            <w:pPr>
              <w:pStyle w:val="Tabletext"/>
              <w:rPr>
                <w:rStyle w:val="Body02BOLD"/>
                <w:b w:val="0"/>
                <w:bCs/>
              </w:rPr>
            </w:pPr>
            <w:r w:rsidRPr="00163541">
              <w:rPr>
                <w:rStyle w:val="Body02BOLD"/>
                <w:b w:val="0"/>
                <w:bCs/>
              </w:rPr>
              <w:t>Age</w:t>
            </w:r>
          </w:p>
        </w:tc>
        <w:tc>
          <w:tcPr>
            <w:tcW w:w="1151" w:type="pct"/>
          </w:tcPr>
          <w:p w14:paraId="450060C6" w14:textId="244EBB41" w:rsidR="00204EA4" w:rsidRPr="007F1209" w:rsidRDefault="00204EA4" w:rsidP="00204EA4">
            <w:pPr>
              <w:pStyle w:val="Tabletext"/>
              <w:rPr>
                <w:rStyle w:val="Body02BOLD"/>
                <w:b w:val="0"/>
                <w:bCs/>
              </w:rPr>
            </w:pPr>
            <w:r w:rsidRPr="007F1209">
              <w:rPr>
                <w:rStyle w:val="Body02BOLD"/>
                <w:b w:val="0"/>
                <w:bCs/>
              </w:rPr>
              <w:t>25 to 29</w:t>
            </w:r>
          </w:p>
        </w:tc>
        <w:tc>
          <w:tcPr>
            <w:tcW w:w="696" w:type="pct"/>
          </w:tcPr>
          <w:p w14:paraId="48F542AB" w14:textId="070D587D"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9,227</w:t>
            </w:r>
          </w:p>
        </w:tc>
        <w:tc>
          <w:tcPr>
            <w:tcW w:w="685" w:type="pct"/>
          </w:tcPr>
          <w:p w14:paraId="1F078409" w14:textId="588812BD"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10.1</w:t>
            </w:r>
          </w:p>
        </w:tc>
        <w:tc>
          <w:tcPr>
            <w:tcW w:w="685" w:type="pct"/>
          </w:tcPr>
          <w:p w14:paraId="3FA22B80" w14:textId="22DE6795"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3,618</w:t>
            </w:r>
          </w:p>
        </w:tc>
        <w:tc>
          <w:tcPr>
            <w:tcW w:w="633" w:type="pct"/>
          </w:tcPr>
          <w:p w14:paraId="4B6B9C53" w14:textId="07C7F4CC"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10.5</w:t>
            </w:r>
          </w:p>
        </w:tc>
      </w:tr>
      <w:tr w:rsidR="00204EA4" w:rsidRPr="001D753C" w14:paraId="5739B9D3" w14:textId="77777777" w:rsidTr="00B4738B">
        <w:trPr>
          <w:trHeight w:val="60"/>
        </w:trPr>
        <w:tc>
          <w:tcPr>
            <w:tcW w:w="1150" w:type="pct"/>
          </w:tcPr>
          <w:p w14:paraId="3C229855" w14:textId="32F4FC46" w:rsidR="00204EA4" w:rsidRPr="007F1209" w:rsidRDefault="00204EA4" w:rsidP="00204EA4">
            <w:pPr>
              <w:pStyle w:val="Tabletext"/>
              <w:rPr>
                <w:rStyle w:val="Body02BOLD"/>
                <w:b w:val="0"/>
                <w:bCs/>
              </w:rPr>
            </w:pPr>
            <w:r w:rsidRPr="00163541">
              <w:rPr>
                <w:rStyle w:val="Body02BOLD"/>
                <w:b w:val="0"/>
                <w:bCs/>
              </w:rPr>
              <w:t>Age</w:t>
            </w:r>
          </w:p>
        </w:tc>
        <w:tc>
          <w:tcPr>
            <w:tcW w:w="1151" w:type="pct"/>
          </w:tcPr>
          <w:p w14:paraId="6FF0F5F2" w14:textId="6E0B21F5" w:rsidR="00204EA4" w:rsidRPr="007F1209" w:rsidRDefault="00204EA4" w:rsidP="00204EA4">
            <w:pPr>
              <w:pStyle w:val="Tabletext"/>
              <w:rPr>
                <w:rStyle w:val="Body02BOLD"/>
                <w:b w:val="0"/>
                <w:bCs/>
              </w:rPr>
            </w:pPr>
            <w:r w:rsidRPr="007F1209">
              <w:rPr>
                <w:rStyle w:val="Body02BOLD"/>
                <w:b w:val="0"/>
                <w:bCs/>
              </w:rPr>
              <w:t>30 to 39</w:t>
            </w:r>
          </w:p>
        </w:tc>
        <w:tc>
          <w:tcPr>
            <w:tcW w:w="696" w:type="pct"/>
          </w:tcPr>
          <w:p w14:paraId="7AC524D1" w14:textId="1B29C6A0"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3,576</w:t>
            </w:r>
          </w:p>
        </w:tc>
        <w:tc>
          <w:tcPr>
            <w:tcW w:w="685" w:type="pct"/>
          </w:tcPr>
          <w:p w14:paraId="1C27FC0F" w14:textId="7ED95A58"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3.9</w:t>
            </w:r>
          </w:p>
        </w:tc>
        <w:tc>
          <w:tcPr>
            <w:tcW w:w="685" w:type="pct"/>
          </w:tcPr>
          <w:p w14:paraId="42605D41" w14:textId="3474F1E2"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1,697</w:t>
            </w:r>
          </w:p>
        </w:tc>
        <w:tc>
          <w:tcPr>
            <w:tcW w:w="633" w:type="pct"/>
          </w:tcPr>
          <w:p w14:paraId="05E66AA5" w14:textId="2CA39805"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4.9</w:t>
            </w:r>
          </w:p>
        </w:tc>
      </w:tr>
      <w:tr w:rsidR="00204EA4" w:rsidRPr="001D753C" w14:paraId="47F81602" w14:textId="77777777" w:rsidTr="00B4738B">
        <w:trPr>
          <w:trHeight w:val="60"/>
        </w:trPr>
        <w:tc>
          <w:tcPr>
            <w:tcW w:w="1150" w:type="pct"/>
          </w:tcPr>
          <w:p w14:paraId="6A5B2C07" w14:textId="7B7ECD9C" w:rsidR="00204EA4" w:rsidRPr="007F1209" w:rsidRDefault="00204EA4" w:rsidP="00204EA4">
            <w:pPr>
              <w:pStyle w:val="Tabletext"/>
              <w:rPr>
                <w:rStyle w:val="Body02BOLD"/>
                <w:b w:val="0"/>
                <w:bCs/>
              </w:rPr>
            </w:pPr>
            <w:r w:rsidRPr="00163541">
              <w:rPr>
                <w:rStyle w:val="Body02BOLD"/>
                <w:b w:val="0"/>
                <w:bCs/>
              </w:rPr>
              <w:t>Age</w:t>
            </w:r>
          </w:p>
        </w:tc>
        <w:tc>
          <w:tcPr>
            <w:tcW w:w="1151" w:type="pct"/>
          </w:tcPr>
          <w:p w14:paraId="37B62D26" w14:textId="163AD71D" w:rsidR="00204EA4" w:rsidRPr="007F1209" w:rsidRDefault="00204EA4" w:rsidP="00204EA4">
            <w:pPr>
              <w:pStyle w:val="Tabletext"/>
              <w:rPr>
                <w:rStyle w:val="Body02BOLD"/>
                <w:b w:val="0"/>
                <w:bCs/>
              </w:rPr>
            </w:pPr>
            <w:r w:rsidRPr="007F1209">
              <w:rPr>
                <w:rStyle w:val="Body02BOLD"/>
                <w:b w:val="0"/>
                <w:bCs/>
              </w:rPr>
              <w:t>40 and over</w:t>
            </w:r>
          </w:p>
        </w:tc>
        <w:tc>
          <w:tcPr>
            <w:tcW w:w="696" w:type="pct"/>
          </w:tcPr>
          <w:p w14:paraId="79353BDC" w14:textId="143954E0"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420</w:t>
            </w:r>
          </w:p>
        </w:tc>
        <w:tc>
          <w:tcPr>
            <w:tcW w:w="685" w:type="pct"/>
          </w:tcPr>
          <w:p w14:paraId="70E9D0C7" w14:textId="0E297437"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0.5</w:t>
            </w:r>
          </w:p>
        </w:tc>
        <w:tc>
          <w:tcPr>
            <w:tcW w:w="685" w:type="pct"/>
          </w:tcPr>
          <w:p w14:paraId="5CE02D15" w14:textId="7D7A3082"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209</w:t>
            </w:r>
          </w:p>
        </w:tc>
        <w:tc>
          <w:tcPr>
            <w:tcW w:w="633" w:type="pct"/>
          </w:tcPr>
          <w:p w14:paraId="1F2E5985" w14:textId="2DA260C9"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0.6</w:t>
            </w:r>
          </w:p>
        </w:tc>
      </w:tr>
      <w:tr w:rsidR="00204EA4" w:rsidRPr="001D753C" w14:paraId="2CCF9552" w14:textId="77777777" w:rsidTr="00B4738B">
        <w:trPr>
          <w:trHeight w:val="60"/>
        </w:trPr>
        <w:tc>
          <w:tcPr>
            <w:tcW w:w="1150" w:type="pct"/>
          </w:tcPr>
          <w:p w14:paraId="29DE1BE8" w14:textId="72AD73B1" w:rsidR="00204EA4" w:rsidRPr="007F1209" w:rsidRDefault="00204EA4" w:rsidP="00204EA4">
            <w:pPr>
              <w:pStyle w:val="Tabletext"/>
              <w:rPr>
                <w:rStyle w:val="Body02BOLD"/>
                <w:b w:val="0"/>
                <w:bCs/>
              </w:rPr>
            </w:pPr>
            <w:r w:rsidRPr="007B76EB">
              <w:rPr>
                <w:rStyle w:val="Body02BOLD"/>
                <w:b w:val="0"/>
                <w:bCs/>
              </w:rPr>
              <w:t>Country of birth</w:t>
            </w:r>
          </w:p>
        </w:tc>
        <w:tc>
          <w:tcPr>
            <w:tcW w:w="1151" w:type="pct"/>
          </w:tcPr>
          <w:p w14:paraId="750AD210" w14:textId="46B50719" w:rsidR="00204EA4" w:rsidRPr="007F1209" w:rsidRDefault="00204EA4" w:rsidP="00204EA4">
            <w:pPr>
              <w:pStyle w:val="Tabletext"/>
              <w:rPr>
                <w:rStyle w:val="Body02BOLD"/>
                <w:b w:val="0"/>
                <w:bCs/>
              </w:rPr>
            </w:pPr>
            <w:r w:rsidRPr="007F1209">
              <w:rPr>
                <w:rStyle w:val="Body02BOLD"/>
                <w:b w:val="0"/>
                <w:bCs/>
              </w:rPr>
              <w:t>China</w:t>
            </w:r>
          </w:p>
        </w:tc>
        <w:tc>
          <w:tcPr>
            <w:tcW w:w="696" w:type="pct"/>
          </w:tcPr>
          <w:p w14:paraId="6BF63E86" w14:textId="1BE429F5"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27,686</w:t>
            </w:r>
          </w:p>
        </w:tc>
        <w:tc>
          <w:tcPr>
            <w:tcW w:w="685" w:type="pct"/>
          </w:tcPr>
          <w:p w14:paraId="7F275E9A" w14:textId="5E9F314D" w:rsidR="00204EA4" w:rsidRPr="005F3EC0" w:rsidRDefault="00204EA4" w:rsidP="00204EA4">
            <w:pPr>
              <w:pStyle w:val="Tabletextcentred"/>
              <w:rPr>
                <w:color w:val="000000"/>
              </w:rPr>
            </w:pPr>
            <w:r w:rsidRPr="005F3EC0">
              <w:rPr>
                <w:rFonts w:ascii="Arial" w:hAnsi="Arial" w:cs="Arial"/>
                <w:color w:val="000000"/>
                <w:szCs w:val="18"/>
              </w:rPr>
              <w:t>29.0</w:t>
            </w:r>
          </w:p>
        </w:tc>
        <w:tc>
          <w:tcPr>
            <w:tcW w:w="685" w:type="pct"/>
          </w:tcPr>
          <w:p w14:paraId="69EA658F" w14:textId="0787615F"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8,078</w:t>
            </w:r>
          </w:p>
        </w:tc>
        <w:tc>
          <w:tcPr>
            <w:tcW w:w="633" w:type="pct"/>
          </w:tcPr>
          <w:p w14:paraId="604718C8" w14:textId="14DEDC31" w:rsidR="00204EA4" w:rsidRPr="005F3EC0" w:rsidRDefault="00204EA4" w:rsidP="00204EA4">
            <w:pPr>
              <w:pStyle w:val="Tabletextcentred"/>
              <w:rPr>
                <w:color w:val="000000"/>
              </w:rPr>
            </w:pPr>
            <w:r w:rsidRPr="005F3EC0">
              <w:rPr>
                <w:rFonts w:ascii="Arial" w:hAnsi="Arial" w:cs="Arial"/>
                <w:color w:val="000000"/>
                <w:szCs w:val="18"/>
              </w:rPr>
              <w:t>22.4</w:t>
            </w:r>
          </w:p>
        </w:tc>
      </w:tr>
      <w:tr w:rsidR="00204EA4" w:rsidRPr="001D753C" w14:paraId="76FEAFD5" w14:textId="77777777" w:rsidTr="00B4738B">
        <w:trPr>
          <w:trHeight w:val="60"/>
        </w:trPr>
        <w:tc>
          <w:tcPr>
            <w:tcW w:w="1150" w:type="pct"/>
          </w:tcPr>
          <w:p w14:paraId="0769BAE0" w14:textId="033C3FF2" w:rsidR="00204EA4" w:rsidRPr="007F1209" w:rsidRDefault="00204EA4" w:rsidP="00204EA4">
            <w:pPr>
              <w:pStyle w:val="Tabletext"/>
              <w:rPr>
                <w:rStyle w:val="Body02BOLD"/>
                <w:b w:val="0"/>
                <w:bCs/>
              </w:rPr>
            </w:pPr>
            <w:r w:rsidRPr="007B76EB">
              <w:rPr>
                <w:rStyle w:val="Body02BOLD"/>
                <w:b w:val="0"/>
                <w:bCs/>
              </w:rPr>
              <w:t>Country of birth</w:t>
            </w:r>
          </w:p>
        </w:tc>
        <w:tc>
          <w:tcPr>
            <w:tcW w:w="1151" w:type="pct"/>
          </w:tcPr>
          <w:p w14:paraId="49058B34" w14:textId="48E1543E" w:rsidR="00204EA4" w:rsidRPr="007F1209" w:rsidRDefault="00204EA4" w:rsidP="00204EA4">
            <w:pPr>
              <w:pStyle w:val="Tabletext"/>
              <w:rPr>
                <w:rStyle w:val="Body02BOLD"/>
                <w:b w:val="0"/>
                <w:bCs/>
              </w:rPr>
            </w:pPr>
            <w:r w:rsidRPr="007F1209">
              <w:rPr>
                <w:rStyle w:val="Body02BOLD"/>
                <w:b w:val="0"/>
                <w:bCs/>
              </w:rPr>
              <w:t>India</w:t>
            </w:r>
          </w:p>
        </w:tc>
        <w:tc>
          <w:tcPr>
            <w:tcW w:w="696" w:type="pct"/>
          </w:tcPr>
          <w:p w14:paraId="6AE84DD2" w14:textId="2BE14099"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10,434</w:t>
            </w:r>
          </w:p>
        </w:tc>
        <w:tc>
          <w:tcPr>
            <w:tcW w:w="685" w:type="pct"/>
          </w:tcPr>
          <w:p w14:paraId="6358A29B" w14:textId="743D5DB6" w:rsidR="00204EA4" w:rsidRPr="005F3EC0" w:rsidRDefault="00204EA4" w:rsidP="00204EA4">
            <w:pPr>
              <w:pStyle w:val="Tabletextcentred"/>
              <w:rPr>
                <w:color w:val="000000"/>
              </w:rPr>
            </w:pPr>
            <w:r w:rsidRPr="005F3EC0">
              <w:rPr>
                <w:rFonts w:ascii="Arial" w:hAnsi="Arial" w:cs="Arial"/>
                <w:color w:val="000000"/>
                <w:szCs w:val="18"/>
              </w:rPr>
              <w:t>10.9</w:t>
            </w:r>
          </w:p>
        </w:tc>
        <w:tc>
          <w:tcPr>
            <w:tcW w:w="685" w:type="pct"/>
          </w:tcPr>
          <w:p w14:paraId="5363A4CA" w14:textId="62D4F5AF"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3,958</w:t>
            </w:r>
          </w:p>
        </w:tc>
        <w:tc>
          <w:tcPr>
            <w:tcW w:w="633" w:type="pct"/>
          </w:tcPr>
          <w:p w14:paraId="30B5AE21" w14:textId="793D3DE9" w:rsidR="00204EA4" w:rsidRPr="005F3EC0" w:rsidRDefault="00204EA4" w:rsidP="00204EA4">
            <w:pPr>
              <w:pStyle w:val="Tabletextcentred"/>
              <w:rPr>
                <w:color w:val="000000"/>
              </w:rPr>
            </w:pPr>
            <w:r w:rsidRPr="005F3EC0">
              <w:rPr>
                <w:rFonts w:ascii="Arial" w:hAnsi="Arial" w:cs="Arial"/>
                <w:color w:val="000000"/>
                <w:szCs w:val="18"/>
              </w:rPr>
              <w:t>11.0</w:t>
            </w:r>
          </w:p>
        </w:tc>
      </w:tr>
      <w:tr w:rsidR="00204EA4" w:rsidRPr="001D753C" w14:paraId="50ECA5C9" w14:textId="77777777" w:rsidTr="00B4738B">
        <w:trPr>
          <w:trHeight w:val="60"/>
        </w:trPr>
        <w:tc>
          <w:tcPr>
            <w:tcW w:w="1150" w:type="pct"/>
          </w:tcPr>
          <w:p w14:paraId="7D6991E2" w14:textId="396DD718" w:rsidR="00204EA4" w:rsidRPr="007F1209" w:rsidRDefault="00204EA4" w:rsidP="00204EA4">
            <w:pPr>
              <w:pStyle w:val="Tabletext"/>
              <w:rPr>
                <w:rStyle w:val="Body02BOLD"/>
                <w:b w:val="0"/>
                <w:bCs/>
              </w:rPr>
            </w:pPr>
            <w:r w:rsidRPr="007B76EB">
              <w:rPr>
                <w:rStyle w:val="Body02BOLD"/>
                <w:b w:val="0"/>
                <w:bCs/>
              </w:rPr>
              <w:t>Country of birth</w:t>
            </w:r>
          </w:p>
        </w:tc>
        <w:tc>
          <w:tcPr>
            <w:tcW w:w="1151" w:type="pct"/>
          </w:tcPr>
          <w:p w14:paraId="2A337AE1" w14:textId="7E32C983" w:rsidR="00204EA4" w:rsidRPr="007F1209" w:rsidRDefault="00204EA4" w:rsidP="00204EA4">
            <w:pPr>
              <w:pStyle w:val="Tabletext"/>
              <w:rPr>
                <w:rStyle w:val="Body02BOLD"/>
                <w:b w:val="0"/>
                <w:bCs/>
              </w:rPr>
            </w:pPr>
            <w:r w:rsidRPr="007F1209">
              <w:rPr>
                <w:rStyle w:val="Body02BOLD"/>
                <w:b w:val="0"/>
                <w:bCs/>
              </w:rPr>
              <w:t>Nepal</w:t>
            </w:r>
          </w:p>
        </w:tc>
        <w:tc>
          <w:tcPr>
            <w:tcW w:w="696" w:type="pct"/>
          </w:tcPr>
          <w:p w14:paraId="3EA052BE" w14:textId="7D504DA5"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12,015</w:t>
            </w:r>
          </w:p>
        </w:tc>
        <w:tc>
          <w:tcPr>
            <w:tcW w:w="685" w:type="pct"/>
          </w:tcPr>
          <w:p w14:paraId="7C4AC9D7" w14:textId="68854811" w:rsidR="00204EA4" w:rsidRPr="005F3EC0" w:rsidRDefault="00204EA4" w:rsidP="00204EA4">
            <w:pPr>
              <w:pStyle w:val="Tabletextcentred"/>
              <w:rPr>
                <w:color w:val="000000"/>
              </w:rPr>
            </w:pPr>
            <w:r w:rsidRPr="005F3EC0">
              <w:rPr>
                <w:rFonts w:ascii="Arial" w:hAnsi="Arial" w:cs="Arial"/>
                <w:color w:val="000000"/>
                <w:szCs w:val="18"/>
              </w:rPr>
              <w:t>12.6</w:t>
            </w:r>
          </w:p>
        </w:tc>
        <w:tc>
          <w:tcPr>
            <w:tcW w:w="685" w:type="pct"/>
          </w:tcPr>
          <w:p w14:paraId="43A23910" w14:textId="0A14D483"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5,509</w:t>
            </w:r>
          </w:p>
        </w:tc>
        <w:tc>
          <w:tcPr>
            <w:tcW w:w="633" w:type="pct"/>
          </w:tcPr>
          <w:p w14:paraId="4173F5ED" w14:textId="035AF2FA" w:rsidR="00204EA4" w:rsidRPr="005F3EC0" w:rsidRDefault="00204EA4" w:rsidP="00204EA4">
            <w:pPr>
              <w:pStyle w:val="Tabletextcentred"/>
              <w:rPr>
                <w:color w:val="000000"/>
              </w:rPr>
            </w:pPr>
            <w:r w:rsidRPr="005F3EC0">
              <w:rPr>
                <w:rFonts w:ascii="Arial" w:hAnsi="Arial" w:cs="Arial"/>
                <w:color w:val="000000"/>
                <w:szCs w:val="18"/>
              </w:rPr>
              <w:t>15.3</w:t>
            </w:r>
          </w:p>
        </w:tc>
      </w:tr>
      <w:tr w:rsidR="00204EA4" w:rsidRPr="001D753C" w14:paraId="022B2AC8" w14:textId="77777777" w:rsidTr="00B4738B">
        <w:trPr>
          <w:trHeight w:val="60"/>
        </w:trPr>
        <w:tc>
          <w:tcPr>
            <w:tcW w:w="1150" w:type="pct"/>
          </w:tcPr>
          <w:p w14:paraId="07A3F9D8" w14:textId="45E185B1" w:rsidR="00204EA4" w:rsidRPr="007F1209" w:rsidRDefault="00204EA4" w:rsidP="00204EA4">
            <w:pPr>
              <w:pStyle w:val="Tabletext"/>
              <w:rPr>
                <w:rStyle w:val="Body02BOLD"/>
                <w:b w:val="0"/>
                <w:bCs/>
              </w:rPr>
            </w:pPr>
            <w:r w:rsidRPr="007B76EB">
              <w:rPr>
                <w:rStyle w:val="Body02BOLD"/>
                <w:b w:val="0"/>
                <w:bCs/>
              </w:rPr>
              <w:t>Country of birth</w:t>
            </w:r>
          </w:p>
        </w:tc>
        <w:tc>
          <w:tcPr>
            <w:tcW w:w="1151" w:type="pct"/>
          </w:tcPr>
          <w:p w14:paraId="3618A482" w14:textId="560E8F80" w:rsidR="00204EA4" w:rsidRPr="007F1209" w:rsidRDefault="00204EA4" w:rsidP="00204EA4">
            <w:pPr>
              <w:pStyle w:val="Tabletext"/>
              <w:rPr>
                <w:rStyle w:val="Body02BOLD"/>
                <w:b w:val="0"/>
                <w:bCs/>
              </w:rPr>
            </w:pPr>
            <w:r w:rsidRPr="007F1209">
              <w:rPr>
                <w:rStyle w:val="Body02BOLD"/>
                <w:b w:val="0"/>
                <w:bCs/>
              </w:rPr>
              <w:t>Vietnam</w:t>
            </w:r>
          </w:p>
        </w:tc>
        <w:tc>
          <w:tcPr>
            <w:tcW w:w="696" w:type="pct"/>
          </w:tcPr>
          <w:p w14:paraId="214C5E17" w14:textId="65980862"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5,432</w:t>
            </w:r>
          </w:p>
        </w:tc>
        <w:tc>
          <w:tcPr>
            <w:tcW w:w="685" w:type="pct"/>
          </w:tcPr>
          <w:p w14:paraId="5F1F557C" w14:textId="6C318C19" w:rsidR="00204EA4" w:rsidRPr="005F3EC0" w:rsidRDefault="00204EA4" w:rsidP="00204EA4">
            <w:pPr>
              <w:pStyle w:val="Tabletextcentred"/>
              <w:rPr>
                <w:color w:val="000000"/>
              </w:rPr>
            </w:pPr>
            <w:r w:rsidRPr="005F3EC0">
              <w:rPr>
                <w:rFonts w:ascii="Arial" w:hAnsi="Arial" w:cs="Arial"/>
                <w:color w:val="000000"/>
                <w:szCs w:val="18"/>
              </w:rPr>
              <w:t>5.7</w:t>
            </w:r>
          </w:p>
        </w:tc>
        <w:tc>
          <w:tcPr>
            <w:tcW w:w="685" w:type="pct"/>
          </w:tcPr>
          <w:p w14:paraId="73C4F722" w14:textId="70A40506"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2,066</w:t>
            </w:r>
          </w:p>
        </w:tc>
        <w:tc>
          <w:tcPr>
            <w:tcW w:w="633" w:type="pct"/>
          </w:tcPr>
          <w:p w14:paraId="6649CE4F" w14:textId="45B3415B" w:rsidR="00204EA4" w:rsidRPr="005F3EC0" w:rsidRDefault="00204EA4" w:rsidP="00204EA4">
            <w:pPr>
              <w:pStyle w:val="Tabletextcentred"/>
              <w:rPr>
                <w:color w:val="000000"/>
              </w:rPr>
            </w:pPr>
            <w:r w:rsidRPr="005F3EC0">
              <w:rPr>
                <w:rFonts w:ascii="Arial" w:hAnsi="Arial" w:cs="Arial"/>
                <w:color w:val="000000"/>
                <w:szCs w:val="18"/>
              </w:rPr>
              <w:t>5.7</w:t>
            </w:r>
          </w:p>
        </w:tc>
      </w:tr>
      <w:tr w:rsidR="00204EA4" w:rsidRPr="001D753C" w14:paraId="3AF9284A" w14:textId="77777777" w:rsidTr="00B4738B">
        <w:trPr>
          <w:trHeight w:val="60"/>
        </w:trPr>
        <w:tc>
          <w:tcPr>
            <w:tcW w:w="1150" w:type="pct"/>
          </w:tcPr>
          <w:p w14:paraId="018CD960" w14:textId="77D2BD33" w:rsidR="00204EA4" w:rsidRPr="007F1209" w:rsidRDefault="00204EA4" w:rsidP="00204EA4">
            <w:pPr>
              <w:pStyle w:val="Tabletext"/>
              <w:rPr>
                <w:rStyle w:val="Body02BOLD"/>
                <w:b w:val="0"/>
                <w:bCs/>
              </w:rPr>
            </w:pPr>
            <w:r w:rsidRPr="007B76EB">
              <w:rPr>
                <w:rStyle w:val="Body02BOLD"/>
                <w:b w:val="0"/>
                <w:bCs/>
              </w:rPr>
              <w:t>Country of birth</w:t>
            </w:r>
          </w:p>
        </w:tc>
        <w:tc>
          <w:tcPr>
            <w:tcW w:w="1151" w:type="pct"/>
          </w:tcPr>
          <w:p w14:paraId="37597C04" w14:textId="38B48CDD" w:rsidR="00204EA4" w:rsidRPr="007F1209" w:rsidRDefault="00204EA4" w:rsidP="00204EA4">
            <w:pPr>
              <w:pStyle w:val="Tabletext"/>
              <w:rPr>
                <w:rStyle w:val="Body02BOLD"/>
                <w:b w:val="0"/>
                <w:bCs/>
              </w:rPr>
            </w:pPr>
            <w:r w:rsidRPr="007F1209">
              <w:rPr>
                <w:rStyle w:val="Body02BOLD"/>
                <w:b w:val="0"/>
                <w:bCs/>
              </w:rPr>
              <w:t>Malaysia</w:t>
            </w:r>
          </w:p>
        </w:tc>
        <w:tc>
          <w:tcPr>
            <w:tcW w:w="696" w:type="pct"/>
          </w:tcPr>
          <w:p w14:paraId="0B65777B" w14:textId="5607DE7E"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4,844</w:t>
            </w:r>
          </w:p>
        </w:tc>
        <w:tc>
          <w:tcPr>
            <w:tcW w:w="685" w:type="pct"/>
          </w:tcPr>
          <w:p w14:paraId="20C268BC" w14:textId="677994E3" w:rsidR="00204EA4" w:rsidRPr="005F3EC0" w:rsidRDefault="00204EA4" w:rsidP="00204EA4">
            <w:pPr>
              <w:pStyle w:val="Tabletextcentred"/>
              <w:rPr>
                <w:color w:val="000000"/>
              </w:rPr>
            </w:pPr>
            <w:r w:rsidRPr="005F3EC0">
              <w:rPr>
                <w:rFonts w:ascii="Arial" w:hAnsi="Arial" w:cs="Arial"/>
                <w:color w:val="000000"/>
                <w:szCs w:val="18"/>
              </w:rPr>
              <w:t>5.1</w:t>
            </w:r>
          </w:p>
        </w:tc>
        <w:tc>
          <w:tcPr>
            <w:tcW w:w="685" w:type="pct"/>
          </w:tcPr>
          <w:p w14:paraId="1CAF68E5" w14:textId="0C7D6102"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2,050</w:t>
            </w:r>
          </w:p>
        </w:tc>
        <w:tc>
          <w:tcPr>
            <w:tcW w:w="633" w:type="pct"/>
          </w:tcPr>
          <w:p w14:paraId="1057C913" w14:textId="729AF698" w:rsidR="00204EA4" w:rsidRPr="005F3EC0" w:rsidRDefault="00204EA4" w:rsidP="00204EA4">
            <w:pPr>
              <w:pStyle w:val="Tabletextcentred"/>
              <w:rPr>
                <w:color w:val="000000"/>
              </w:rPr>
            </w:pPr>
            <w:r w:rsidRPr="005F3EC0">
              <w:rPr>
                <w:rFonts w:ascii="Arial" w:hAnsi="Arial" w:cs="Arial"/>
                <w:color w:val="000000"/>
                <w:szCs w:val="18"/>
              </w:rPr>
              <w:t>5.7</w:t>
            </w:r>
          </w:p>
        </w:tc>
      </w:tr>
      <w:tr w:rsidR="00204EA4" w:rsidRPr="001D753C" w14:paraId="663786D1" w14:textId="77777777" w:rsidTr="00B4738B">
        <w:trPr>
          <w:trHeight w:val="60"/>
        </w:trPr>
        <w:tc>
          <w:tcPr>
            <w:tcW w:w="1150" w:type="pct"/>
          </w:tcPr>
          <w:p w14:paraId="1123AE59" w14:textId="774B9B31" w:rsidR="00204EA4" w:rsidRPr="007F1209" w:rsidRDefault="00204EA4" w:rsidP="00204EA4">
            <w:pPr>
              <w:pStyle w:val="Tabletext"/>
              <w:rPr>
                <w:rStyle w:val="Body02BOLD"/>
                <w:b w:val="0"/>
                <w:bCs/>
              </w:rPr>
            </w:pPr>
            <w:r w:rsidRPr="009435B4">
              <w:rPr>
                <w:rStyle w:val="Body02BOLD"/>
                <w:b w:val="0"/>
                <w:bCs/>
              </w:rPr>
              <w:t>Home language</w:t>
            </w:r>
          </w:p>
        </w:tc>
        <w:tc>
          <w:tcPr>
            <w:tcW w:w="1151" w:type="pct"/>
          </w:tcPr>
          <w:p w14:paraId="16A379E7" w14:textId="137BD83F" w:rsidR="00204EA4" w:rsidRPr="007F1209" w:rsidRDefault="00204EA4" w:rsidP="00204EA4">
            <w:pPr>
              <w:pStyle w:val="Tabletext"/>
              <w:rPr>
                <w:rStyle w:val="Body02BOLD"/>
                <w:b w:val="0"/>
                <w:bCs/>
              </w:rPr>
            </w:pPr>
            <w:r w:rsidRPr="007F1209">
              <w:rPr>
                <w:rStyle w:val="Body02BOLD"/>
                <w:b w:val="0"/>
                <w:bCs/>
              </w:rPr>
              <w:t>English</w:t>
            </w:r>
          </w:p>
        </w:tc>
        <w:tc>
          <w:tcPr>
            <w:tcW w:w="696" w:type="pct"/>
          </w:tcPr>
          <w:p w14:paraId="528E8D0D" w14:textId="4CB2DE2D"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34,146</w:t>
            </w:r>
          </w:p>
        </w:tc>
        <w:tc>
          <w:tcPr>
            <w:tcW w:w="685" w:type="pct"/>
          </w:tcPr>
          <w:p w14:paraId="4848126A" w14:textId="4F576F31" w:rsidR="00204EA4" w:rsidRPr="005F3EC0" w:rsidRDefault="00204EA4" w:rsidP="00204EA4">
            <w:pPr>
              <w:pStyle w:val="Tabletextcentred"/>
              <w:rPr>
                <w:color w:val="000000"/>
              </w:rPr>
            </w:pPr>
            <w:r w:rsidRPr="005F3EC0">
              <w:rPr>
                <w:rFonts w:ascii="Arial" w:hAnsi="Arial" w:cs="Arial"/>
                <w:color w:val="000000"/>
                <w:szCs w:val="18"/>
              </w:rPr>
              <w:t>35.8</w:t>
            </w:r>
          </w:p>
        </w:tc>
        <w:tc>
          <w:tcPr>
            <w:tcW w:w="685" w:type="pct"/>
          </w:tcPr>
          <w:p w14:paraId="5A3FA362" w14:textId="2EC39320"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13,587</w:t>
            </w:r>
          </w:p>
        </w:tc>
        <w:tc>
          <w:tcPr>
            <w:tcW w:w="633" w:type="pct"/>
          </w:tcPr>
          <w:p w14:paraId="566BC935" w14:textId="378DC2F8" w:rsidR="00204EA4" w:rsidRPr="005F3EC0" w:rsidRDefault="00204EA4" w:rsidP="00204EA4">
            <w:pPr>
              <w:pStyle w:val="Tabletextcentred"/>
              <w:rPr>
                <w:color w:val="000000"/>
              </w:rPr>
            </w:pPr>
            <w:r w:rsidRPr="005F3EC0">
              <w:rPr>
                <w:rFonts w:ascii="Arial" w:hAnsi="Arial" w:cs="Arial"/>
                <w:color w:val="000000"/>
                <w:szCs w:val="18"/>
              </w:rPr>
              <w:t>37.7</w:t>
            </w:r>
          </w:p>
        </w:tc>
      </w:tr>
      <w:tr w:rsidR="00204EA4" w:rsidRPr="001D753C" w14:paraId="2B52D016" w14:textId="77777777" w:rsidTr="00B4738B">
        <w:trPr>
          <w:trHeight w:val="60"/>
        </w:trPr>
        <w:tc>
          <w:tcPr>
            <w:tcW w:w="1150" w:type="pct"/>
          </w:tcPr>
          <w:p w14:paraId="735A7CCC" w14:textId="2A8DAC66" w:rsidR="00204EA4" w:rsidRPr="007F1209" w:rsidRDefault="00204EA4" w:rsidP="00204EA4">
            <w:pPr>
              <w:pStyle w:val="Tabletext"/>
              <w:rPr>
                <w:rStyle w:val="Body02BOLD"/>
                <w:b w:val="0"/>
                <w:bCs/>
              </w:rPr>
            </w:pPr>
            <w:r w:rsidRPr="009435B4">
              <w:rPr>
                <w:rStyle w:val="Body02BOLD"/>
                <w:b w:val="0"/>
                <w:bCs/>
              </w:rPr>
              <w:t>Home language</w:t>
            </w:r>
          </w:p>
        </w:tc>
        <w:tc>
          <w:tcPr>
            <w:tcW w:w="1151" w:type="pct"/>
          </w:tcPr>
          <w:p w14:paraId="455700C2" w14:textId="20E459EC" w:rsidR="00204EA4" w:rsidRPr="007F1209" w:rsidRDefault="00204EA4" w:rsidP="00204EA4">
            <w:pPr>
              <w:pStyle w:val="Tabletext"/>
              <w:rPr>
                <w:rStyle w:val="Body02BOLD"/>
                <w:b w:val="0"/>
                <w:bCs/>
              </w:rPr>
            </w:pPr>
            <w:r w:rsidRPr="007F1209">
              <w:rPr>
                <w:rStyle w:val="Body02BOLD"/>
                <w:b w:val="0"/>
                <w:bCs/>
              </w:rPr>
              <w:t>Other</w:t>
            </w:r>
          </w:p>
        </w:tc>
        <w:tc>
          <w:tcPr>
            <w:tcW w:w="696" w:type="pct"/>
          </w:tcPr>
          <w:p w14:paraId="27E6D082" w14:textId="66C32DB0"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61,240</w:t>
            </w:r>
          </w:p>
        </w:tc>
        <w:tc>
          <w:tcPr>
            <w:tcW w:w="685" w:type="pct"/>
          </w:tcPr>
          <w:p w14:paraId="4E927219" w14:textId="1D87D4A7" w:rsidR="00204EA4" w:rsidRPr="005F3EC0" w:rsidRDefault="00204EA4" w:rsidP="00204EA4">
            <w:pPr>
              <w:pStyle w:val="Tabletextcentred"/>
              <w:rPr>
                <w:color w:val="000000"/>
              </w:rPr>
            </w:pPr>
            <w:r w:rsidRPr="005F3EC0">
              <w:rPr>
                <w:rFonts w:ascii="Arial" w:hAnsi="Arial" w:cs="Arial"/>
                <w:color w:val="000000"/>
                <w:szCs w:val="18"/>
              </w:rPr>
              <w:t>64.2</w:t>
            </w:r>
          </w:p>
        </w:tc>
        <w:tc>
          <w:tcPr>
            <w:tcW w:w="685" w:type="pct"/>
          </w:tcPr>
          <w:p w14:paraId="6CFF77CD" w14:textId="1F1D3ED9"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22,449</w:t>
            </w:r>
          </w:p>
        </w:tc>
        <w:tc>
          <w:tcPr>
            <w:tcW w:w="633" w:type="pct"/>
          </w:tcPr>
          <w:p w14:paraId="1FA3ED89" w14:textId="6DAE277C" w:rsidR="00204EA4" w:rsidRPr="005F3EC0" w:rsidRDefault="00204EA4" w:rsidP="00204EA4">
            <w:pPr>
              <w:pStyle w:val="Tabletextcentred"/>
              <w:rPr>
                <w:color w:val="000000"/>
              </w:rPr>
            </w:pPr>
            <w:r w:rsidRPr="005F3EC0">
              <w:rPr>
                <w:rFonts w:ascii="Arial" w:hAnsi="Arial" w:cs="Arial"/>
                <w:color w:val="000000"/>
                <w:szCs w:val="18"/>
              </w:rPr>
              <w:t>62.3</w:t>
            </w:r>
          </w:p>
        </w:tc>
      </w:tr>
      <w:tr w:rsidR="00204EA4" w:rsidRPr="001D753C" w14:paraId="69007A12" w14:textId="77777777" w:rsidTr="00B4738B">
        <w:trPr>
          <w:trHeight w:val="60"/>
        </w:trPr>
        <w:tc>
          <w:tcPr>
            <w:tcW w:w="1150" w:type="pct"/>
          </w:tcPr>
          <w:p w14:paraId="557C6158" w14:textId="28D8524A" w:rsidR="00204EA4" w:rsidRPr="007F1209" w:rsidRDefault="00204EA4" w:rsidP="00204EA4">
            <w:pPr>
              <w:pStyle w:val="Tabletext"/>
              <w:rPr>
                <w:rStyle w:val="Body02BOLD"/>
                <w:b w:val="0"/>
                <w:bCs/>
              </w:rPr>
            </w:pPr>
            <w:r w:rsidRPr="00374F60">
              <w:rPr>
                <w:rStyle w:val="Body02BOLD"/>
                <w:b w:val="0"/>
                <w:bCs/>
              </w:rPr>
              <w:t>Disability</w:t>
            </w:r>
          </w:p>
        </w:tc>
        <w:tc>
          <w:tcPr>
            <w:tcW w:w="1151" w:type="pct"/>
          </w:tcPr>
          <w:p w14:paraId="2ACA78D3" w14:textId="7172A04B" w:rsidR="00204EA4" w:rsidRPr="007F1209" w:rsidRDefault="00204EA4" w:rsidP="00204EA4">
            <w:pPr>
              <w:pStyle w:val="Tabletext"/>
              <w:rPr>
                <w:rStyle w:val="Body02BOLD"/>
                <w:b w:val="0"/>
                <w:bCs/>
              </w:rPr>
            </w:pPr>
            <w:r w:rsidRPr="007F1209">
              <w:rPr>
                <w:rStyle w:val="Body02BOLD"/>
                <w:b w:val="0"/>
                <w:bCs/>
              </w:rPr>
              <w:t>Disability reported</w:t>
            </w:r>
          </w:p>
        </w:tc>
        <w:tc>
          <w:tcPr>
            <w:tcW w:w="696" w:type="pct"/>
          </w:tcPr>
          <w:p w14:paraId="45384F36" w14:textId="1085AA93"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1,515</w:t>
            </w:r>
          </w:p>
        </w:tc>
        <w:tc>
          <w:tcPr>
            <w:tcW w:w="685" w:type="pct"/>
          </w:tcPr>
          <w:p w14:paraId="7265BCD9" w14:textId="3824EE04"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1.6</w:t>
            </w:r>
          </w:p>
        </w:tc>
        <w:tc>
          <w:tcPr>
            <w:tcW w:w="685" w:type="pct"/>
          </w:tcPr>
          <w:p w14:paraId="1708B602" w14:textId="2E9E9C5F"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560</w:t>
            </w:r>
          </w:p>
        </w:tc>
        <w:tc>
          <w:tcPr>
            <w:tcW w:w="633" w:type="pct"/>
          </w:tcPr>
          <w:p w14:paraId="443B277E" w14:textId="7A65C9A1" w:rsidR="00204EA4" w:rsidRPr="005F3EC0" w:rsidRDefault="00204EA4" w:rsidP="00204EA4">
            <w:pPr>
              <w:pStyle w:val="Tabletextcentred"/>
              <w:rPr>
                <w:color w:val="000000"/>
              </w:rPr>
            </w:pPr>
            <w:r w:rsidRPr="00327E36">
              <w:rPr>
                <w:rFonts w:ascii="Arial" w:hAnsi="Arial" w:cs="Arial"/>
                <w:color w:val="000000"/>
                <w:szCs w:val="18"/>
              </w:rPr>
              <w:t>1.6</w:t>
            </w:r>
          </w:p>
        </w:tc>
      </w:tr>
      <w:tr w:rsidR="00204EA4" w:rsidRPr="001D753C" w14:paraId="5DA2549B" w14:textId="77777777" w:rsidTr="00B4738B">
        <w:trPr>
          <w:trHeight w:val="60"/>
        </w:trPr>
        <w:tc>
          <w:tcPr>
            <w:tcW w:w="1150" w:type="pct"/>
          </w:tcPr>
          <w:p w14:paraId="2395355B" w14:textId="0DD999D5" w:rsidR="00204EA4" w:rsidRPr="007F1209" w:rsidRDefault="00204EA4" w:rsidP="00204EA4">
            <w:pPr>
              <w:pStyle w:val="Tabletext"/>
              <w:rPr>
                <w:rStyle w:val="Body02BOLD"/>
                <w:b w:val="0"/>
                <w:bCs/>
              </w:rPr>
            </w:pPr>
            <w:r w:rsidRPr="00374F60">
              <w:rPr>
                <w:rStyle w:val="Body02BOLD"/>
                <w:b w:val="0"/>
                <w:bCs/>
              </w:rPr>
              <w:t>Disability</w:t>
            </w:r>
          </w:p>
        </w:tc>
        <w:tc>
          <w:tcPr>
            <w:tcW w:w="1151" w:type="pct"/>
          </w:tcPr>
          <w:p w14:paraId="14FD073C" w14:textId="1FAF4FCD" w:rsidR="00204EA4" w:rsidRPr="007F1209" w:rsidRDefault="00204EA4" w:rsidP="00204EA4">
            <w:pPr>
              <w:pStyle w:val="Tabletext"/>
              <w:rPr>
                <w:rStyle w:val="Body02BOLD"/>
                <w:b w:val="0"/>
                <w:bCs/>
              </w:rPr>
            </w:pPr>
            <w:r w:rsidRPr="007F1209">
              <w:rPr>
                <w:rStyle w:val="Body02BOLD"/>
                <w:b w:val="0"/>
                <w:bCs/>
              </w:rPr>
              <w:t>No disability reported</w:t>
            </w:r>
          </w:p>
        </w:tc>
        <w:tc>
          <w:tcPr>
            <w:tcW w:w="696" w:type="pct"/>
          </w:tcPr>
          <w:p w14:paraId="55611976" w14:textId="68DE8074"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93,871</w:t>
            </w:r>
          </w:p>
        </w:tc>
        <w:tc>
          <w:tcPr>
            <w:tcW w:w="685" w:type="pct"/>
          </w:tcPr>
          <w:p w14:paraId="0143D01F" w14:textId="59A1E9D4" w:rsidR="00204EA4" w:rsidRPr="00327E36" w:rsidRDefault="00204EA4" w:rsidP="00204EA4">
            <w:pPr>
              <w:pStyle w:val="Tabletextcentred"/>
              <w:rPr>
                <w:rStyle w:val="Body02BOLD"/>
                <w:b w:val="0"/>
                <w:bCs/>
                <w:szCs w:val="18"/>
                <w:highlight w:val="yellow"/>
              </w:rPr>
            </w:pPr>
            <w:r w:rsidRPr="00327E36">
              <w:rPr>
                <w:rFonts w:ascii="Arial" w:hAnsi="Arial" w:cs="Arial"/>
                <w:color w:val="000000"/>
                <w:szCs w:val="18"/>
              </w:rPr>
              <w:t>98.4</w:t>
            </w:r>
          </w:p>
        </w:tc>
        <w:tc>
          <w:tcPr>
            <w:tcW w:w="685" w:type="pct"/>
          </w:tcPr>
          <w:p w14:paraId="0472F226" w14:textId="45E2C3DB" w:rsidR="00204EA4" w:rsidRPr="00F9297C" w:rsidRDefault="00204EA4" w:rsidP="00204EA4">
            <w:pPr>
              <w:pStyle w:val="Tabletextcentred"/>
              <w:rPr>
                <w:rStyle w:val="Body02BOLD"/>
                <w:b w:val="0"/>
                <w:bCs/>
                <w:szCs w:val="18"/>
                <w:highlight w:val="yellow"/>
              </w:rPr>
            </w:pPr>
            <w:r w:rsidRPr="00F9297C">
              <w:rPr>
                <w:rFonts w:ascii="Arial" w:hAnsi="Arial" w:cs="Arial"/>
                <w:color w:val="000000"/>
                <w:szCs w:val="18"/>
              </w:rPr>
              <w:t>35,476</w:t>
            </w:r>
          </w:p>
        </w:tc>
        <w:tc>
          <w:tcPr>
            <w:tcW w:w="633" w:type="pct"/>
          </w:tcPr>
          <w:p w14:paraId="48C04BC2" w14:textId="3199BEB4" w:rsidR="00204EA4" w:rsidRPr="005F3EC0" w:rsidRDefault="00204EA4" w:rsidP="00204EA4">
            <w:pPr>
              <w:pStyle w:val="Tabletextcentred"/>
              <w:rPr>
                <w:color w:val="000000"/>
              </w:rPr>
            </w:pPr>
            <w:r w:rsidRPr="00327E36">
              <w:rPr>
                <w:rFonts w:ascii="Arial" w:hAnsi="Arial" w:cs="Arial"/>
                <w:color w:val="000000"/>
                <w:szCs w:val="18"/>
              </w:rPr>
              <w:t>98.4</w:t>
            </w:r>
          </w:p>
        </w:tc>
      </w:tr>
      <w:tr w:rsidR="00B4738B" w:rsidRPr="001D753C" w14:paraId="7DD9E99A" w14:textId="77777777" w:rsidTr="00B4738B">
        <w:trPr>
          <w:trHeight w:val="60"/>
        </w:trPr>
        <w:tc>
          <w:tcPr>
            <w:tcW w:w="1150" w:type="pct"/>
          </w:tcPr>
          <w:p w14:paraId="517FBDEC" w14:textId="428CB2D6" w:rsidR="00B4738B" w:rsidRPr="00374F60" w:rsidRDefault="00B4738B" w:rsidP="00B4738B">
            <w:pPr>
              <w:pStyle w:val="Tabletext"/>
              <w:rPr>
                <w:rStyle w:val="Body02BOLD"/>
                <w:b w:val="0"/>
                <w:bCs/>
              </w:rPr>
            </w:pPr>
            <w:r w:rsidRPr="00170AB5">
              <w:rPr>
                <w:rStyle w:val="Body02BOLD"/>
                <w:b w:val="0"/>
                <w:bCs/>
              </w:rPr>
              <w:t>Study mode†</w:t>
            </w:r>
          </w:p>
        </w:tc>
        <w:tc>
          <w:tcPr>
            <w:tcW w:w="1151" w:type="pct"/>
          </w:tcPr>
          <w:p w14:paraId="2CA5DE7A" w14:textId="472BB732" w:rsidR="00B4738B" w:rsidRPr="007F1209" w:rsidRDefault="00B4738B" w:rsidP="00B4738B">
            <w:pPr>
              <w:pStyle w:val="Tabletext"/>
              <w:rPr>
                <w:rStyle w:val="Body02BOLD"/>
                <w:b w:val="0"/>
                <w:bCs/>
              </w:rPr>
            </w:pPr>
            <w:r w:rsidRPr="007F1209">
              <w:rPr>
                <w:rStyle w:val="Body02BOLD"/>
                <w:b w:val="0"/>
                <w:bCs/>
              </w:rPr>
              <w:t xml:space="preserve"> Internal/Mixed study mode</w:t>
            </w:r>
          </w:p>
        </w:tc>
        <w:tc>
          <w:tcPr>
            <w:tcW w:w="696" w:type="pct"/>
          </w:tcPr>
          <w:p w14:paraId="7254BCB1" w14:textId="731FE236" w:rsidR="00B4738B" w:rsidRPr="00F9297C" w:rsidRDefault="00B4738B" w:rsidP="00B4738B">
            <w:pPr>
              <w:pStyle w:val="Tabletextcentred"/>
              <w:rPr>
                <w:rFonts w:ascii="Arial" w:hAnsi="Arial" w:cs="Arial"/>
                <w:color w:val="000000"/>
                <w:szCs w:val="18"/>
              </w:rPr>
            </w:pPr>
            <w:r w:rsidRPr="00F9297C">
              <w:rPr>
                <w:rStyle w:val="Body02BOLD"/>
                <w:b w:val="0"/>
              </w:rPr>
              <w:t>86,202</w:t>
            </w:r>
          </w:p>
        </w:tc>
        <w:tc>
          <w:tcPr>
            <w:tcW w:w="685" w:type="pct"/>
          </w:tcPr>
          <w:p w14:paraId="37D7D25B" w14:textId="293624C9" w:rsidR="00B4738B" w:rsidRPr="00327E36" w:rsidRDefault="00B4738B" w:rsidP="00B4738B">
            <w:pPr>
              <w:pStyle w:val="Tabletextcentred"/>
              <w:rPr>
                <w:rFonts w:ascii="Arial" w:hAnsi="Arial" w:cs="Arial"/>
                <w:color w:val="000000"/>
                <w:szCs w:val="18"/>
              </w:rPr>
            </w:pPr>
            <w:r w:rsidRPr="00327E36">
              <w:rPr>
                <w:color w:val="000000"/>
                <w:szCs w:val="18"/>
              </w:rPr>
              <w:t>91.5</w:t>
            </w:r>
          </w:p>
        </w:tc>
        <w:tc>
          <w:tcPr>
            <w:tcW w:w="685" w:type="pct"/>
          </w:tcPr>
          <w:p w14:paraId="6DADB0DE" w14:textId="1D2DED8A" w:rsidR="00B4738B" w:rsidRPr="00F9297C" w:rsidRDefault="00B4738B" w:rsidP="00B4738B">
            <w:pPr>
              <w:pStyle w:val="Tabletextcentred"/>
              <w:rPr>
                <w:rFonts w:ascii="Arial" w:hAnsi="Arial" w:cs="Arial"/>
                <w:color w:val="000000"/>
                <w:szCs w:val="18"/>
              </w:rPr>
            </w:pPr>
            <w:r w:rsidRPr="00F9297C">
              <w:rPr>
                <w:rStyle w:val="Body02BOLD"/>
                <w:b w:val="0"/>
              </w:rPr>
              <w:t>33,192</w:t>
            </w:r>
          </w:p>
        </w:tc>
        <w:tc>
          <w:tcPr>
            <w:tcW w:w="633" w:type="pct"/>
          </w:tcPr>
          <w:p w14:paraId="3B671D40" w14:textId="05FE9BA8" w:rsidR="00B4738B" w:rsidRPr="00327E36" w:rsidRDefault="00B4738B" w:rsidP="00B4738B">
            <w:pPr>
              <w:pStyle w:val="Tabletextcentred"/>
              <w:rPr>
                <w:rFonts w:ascii="Arial" w:hAnsi="Arial" w:cs="Arial"/>
                <w:color w:val="000000"/>
                <w:szCs w:val="18"/>
              </w:rPr>
            </w:pPr>
            <w:r w:rsidRPr="005F3EC0">
              <w:rPr>
                <w:rFonts w:ascii="Arial" w:hAnsi="Arial" w:cs="Arial"/>
                <w:color w:val="000000"/>
                <w:szCs w:val="18"/>
              </w:rPr>
              <w:t>93.2</w:t>
            </w:r>
          </w:p>
        </w:tc>
      </w:tr>
      <w:tr w:rsidR="00B4738B" w:rsidRPr="001D753C" w14:paraId="265B5B9A" w14:textId="77777777" w:rsidTr="00B4738B">
        <w:trPr>
          <w:trHeight w:val="60"/>
        </w:trPr>
        <w:tc>
          <w:tcPr>
            <w:tcW w:w="1150" w:type="pct"/>
          </w:tcPr>
          <w:p w14:paraId="29191EEA" w14:textId="32D2B2DA" w:rsidR="00B4738B" w:rsidRPr="00374F60" w:rsidRDefault="00B4738B" w:rsidP="00B4738B">
            <w:pPr>
              <w:pStyle w:val="Tabletext"/>
              <w:rPr>
                <w:rStyle w:val="Body02BOLD"/>
                <w:b w:val="0"/>
                <w:bCs/>
              </w:rPr>
            </w:pPr>
            <w:r w:rsidRPr="00170AB5">
              <w:rPr>
                <w:rStyle w:val="Body02BOLD"/>
                <w:b w:val="0"/>
                <w:bCs/>
              </w:rPr>
              <w:t>Study mode†</w:t>
            </w:r>
          </w:p>
        </w:tc>
        <w:tc>
          <w:tcPr>
            <w:tcW w:w="1151" w:type="pct"/>
          </w:tcPr>
          <w:p w14:paraId="43C3C9E1" w14:textId="7FAAA76B" w:rsidR="00B4738B" w:rsidRPr="007F1209" w:rsidRDefault="00B4738B" w:rsidP="00B4738B">
            <w:pPr>
              <w:pStyle w:val="Tabletext"/>
              <w:rPr>
                <w:rStyle w:val="Body02BOLD"/>
                <w:b w:val="0"/>
                <w:bCs/>
              </w:rPr>
            </w:pPr>
            <w:r w:rsidRPr="007F1209">
              <w:rPr>
                <w:rStyle w:val="Body02BOLD"/>
                <w:b w:val="0"/>
                <w:bCs/>
              </w:rPr>
              <w:t xml:space="preserve"> External study mode</w:t>
            </w:r>
          </w:p>
        </w:tc>
        <w:tc>
          <w:tcPr>
            <w:tcW w:w="696" w:type="pct"/>
          </w:tcPr>
          <w:p w14:paraId="49249288" w14:textId="50E5A862" w:rsidR="00B4738B" w:rsidRPr="00F9297C" w:rsidRDefault="00B4738B" w:rsidP="00B4738B">
            <w:pPr>
              <w:pStyle w:val="Tabletextcentred"/>
              <w:rPr>
                <w:rFonts w:ascii="Arial" w:hAnsi="Arial" w:cs="Arial"/>
                <w:color w:val="000000"/>
                <w:szCs w:val="18"/>
              </w:rPr>
            </w:pPr>
            <w:r w:rsidRPr="00F9297C">
              <w:rPr>
                <w:rStyle w:val="Body02BOLD"/>
                <w:b w:val="0"/>
              </w:rPr>
              <w:t>8,009</w:t>
            </w:r>
          </w:p>
        </w:tc>
        <w:tc>
          <w:tcPr>
            <w:tcW w:w="685" w:type="pct"/>
          </w:tcPr>
          <w:p w14:paraId="1B16446C" w14:textId="1579A2D4" w:rsidR="00B4738B" w:rsidRPr="00327E36" w:rsidRDefault="00B4738B" w:rsidP="00B4738B">
            <w:pPr>
              <w:pStyle w:val="Tabletextcentred"/>
              <w:rPr>
                <w:rFonts w:ascii="Arial" w:hAnsi="Arial" w:cs="Arial"/>
                <w:color w:val="000000"/>
                <w:szCs w:val="18"/>
              </w:rPr>
            </w:pPr>
            <w:r w:rsidRPr="00327E36">
              <w:rPr>
                <w:color w:val="000000"/>
                <w:szCs w:val="18"/>
              </w:rPr>
              <w:t>8.5</w:t>
            </w:r>
          </w:p>
        </w:tc>
        <w:tc>
          <w:tcPr>
            <w:tcW w:w="685" w:type="pct"/>
          </w:tcPr>
          <w:p w14:paraId="404BB4FB" w14:textId="76684FB7" w:rsidR="00B4738B" w:rsidRPr="00F9297C" w:rsidRDefault="00B4738B" w:rsidP="00B4738B">
            <w:pPr>
              <w:pStyle w:val="Tabletextcentred"/>
              <w:rPr>
                <w:rFonts w:ascii="Arial" w:hAnsi="Arial" w:cs="Arial"/>
                <w:color w:val="000000"/>
                <w:szCs w:val="18"/>
              </w:rPr>
            </w:pPr>
            <w:r w:rsidRPr="00F9297C">
              <w:rPr>
                <w:rStyle w:val="Body02BOLD"/>
                <w:b w:val="0"/>
              </w:rPr>
              <w:t>2,440</w:t>
            </w:r>
          </w:p>
        </w:tc>
        <w:tc>
          <w:tcPr>
            <w:tcW w:w="633" w:type="pct"/>
          </w:tcPr>
          <w:p w14:paraId="336AE18B" w14:textId="1AC7223C" w:rsidR="00B4738B" w:rsidRPr="00327E36" w:rsidRDefault="00B4738B" w:rsidP="00B4738B">
            <w:pPr>
              <w:pStyle w:val="Tabletextcentred"/>
              <w:rPr>
                <w:rFonts w:ascii="Arial" w:hAnsi="Arial" w:cs="Arial"/>
                <w:color w:val="000000"/>
                <w:szCs w:val="18"/>
              </w:rPr>
            </w:pPr>
            <w:r w:rsidRPr="005F3EC0">
              <w:rPr>
                <w:rFonts w:ascii="Arial" w:hAnsi="Arial" w:cs="Arial"/>
                <w:color w:val="000000"/>
                <w:szCs w:val="18"/>
              </w:rPr>
              <w:t>6.8</w:t>
            </w:r>
          </w:p>
        </w:tc>
      </w:tr>
      <w:tr w:rsidR="00B4738B" w:rsidRPr="001D753C" w14:paraId="71DA6FF2" w14:textId="77777777" w:rsidTr="00B4738B">
        <w:trPr>
          <w:trHeight w:val="60"/>
        </w:trPr>
        <w:tc>
          <w:tcPr>
            <w:tcW w:w="1150" w:type="pct"/>
          </w:tcPr>
          <w:p w14:paraId="13B3AB9D" w14:textId="647909EC" w:rsidR="00B4738B" w:rsidRPr="00374F60" w:rsidRDefault="00B4738B" w:rsidP="00B4738B">
            <w:pPr>
              <w:pStyle w:val="Tabletext"/>
              <w:rPr>
                <w:rStyle w:val="Body02BOLD"/>
                <w:b w:val="0"/>
                <w:bCs/>
              </w:rPr>
            </w:pPr>
            <w:r>
              <w:rPr>
                <w:rStyle w:val="Body02BOLD"/>
                <w:b w:val="0"/>
                <w:bCs/>
              </w:rPr>
              <w:t>T</w:t>
            </w:r>
            <w:r>
              <w:rPr>
                <w:rStyle w:val="Body02BOLD"/>
                <w:bCs/>
              </w:rPr>
              <w:t>otal</w:t>
            </w:r>
          </w:p>
        </w:tc>
        <w:tc>
          <w:tcPr>
            <w:tcW w:w="1151" w:type="pct"/>
          </w:tcPr>
          <w:p w14:paraId="6ECB53F7" w14:textId="127E906F" w:rsidR="00B4738B" w:rsidRPr="007F1209" w:rsidRDefault="00B4738B" w:rsidP="00B4738B">
            <w:pPr>
              <w:pStyle w:val="Tabletext"/>
              <w:rPr>
                <w:rStyle w:val="Body02BOLD"/>
                <w:b w:val="0"/>
                <w:bCs/>
              </w:rPr>
            </w:pPr>
            <w:r>
              <w:rPr>
                <w:rStyle w:val="Body02BOLD"/>
                <w:b w:val="0"/>
                <w:bCs/>
              </w:rPr>
              <w:t>T</w:t>
            </w:r>
            <w:r>
              <w:rPr>
                <w:rStyle w:val="Body02BOLD"/>
                <w:bCs/>
              </w:rPr>
              <w:t>otal</w:t>
            </w:r>
          </w:p>
        </w:tc>
        <w:tc>
          <w:tcPr>
            <w:tcW w:w="696" w:type="pct"/>
          </w:tcPr>
          <w:p w14:paraId="096111D6" w14:textId="1C77A2CE" w:rsidR="00B4738B" w:rsidRPr="00F9297C" w:rsidRDefault="00B4738B" w:rsidP="00B4738B">
            <w:pPr>
              <w:pStyle w:val="Tabletextcentred"/>
              <w:rPr>
                <w:rFonts w:ascii="Arial" w:hAnsi="Arial" w:cs="Arial"/>
                <w:color w:val="000000"/>
                <w:szCs w:val="18"/>
              </w:rPr>
            </w:pPr>
            <w:r w:rsidRPr="00204EA4">
              <w:rPr>
                <w:rFonts w:ascii="Arial" w:hAnsi="Arial" w:cs="Arial"/>
                <w:b/>
                <w:bCs/>
                <w:color w:val="000000"/>
                <w:szCs w:val="18"/>
              </w:rPr>
              <w:t>95,386</w:t>
            </w:r>
          </w:p>
        </w:tc>
        <w:tc>
          <w:tcPr>
            <w:tcW w:w="685" w:type="pct"/>
          </w:tcPr>
          <w:p w14:paraId="6BF5EFD1" w14:textId="34AD8052" w:rsidR="00B4738B" w:rsidRPr="00327E36" w:rsidRDefault="00B4738B" w:rsidP="00B4738B">
            <w:pPr>
              <w:pStyle w:val="Tabletextcentred"/>
              <w:rPr>
                <w:rFonts w:ascii="Arial" w:hAnsi="Arial" w:cs="Arial"/>
                <w:color w:val="000000"/>
                <w:szCs w:val="18"/>
              </w:rPr>
            </w:pPr>
            <w:r w:rsidRPr="00204EA4">
              <w:rPr>
                <w:rFonts w:ascii="Arial" w:hAnsi="Arial" w:cs="Arial"/>
                <w:b/>
                <w:bCs/>
                <w:color w:val="000000"/>
                <w:szCs w:val="18"/>
              </w:rPr>
              <w:t>100.0</w:t>
            </w:r>
          </w:p>
        </w:tc>
        <w:tc>
          <w:tcPr>
            <w:tcW w:w="685" w:type="pct"/>
          </w:tcPr>
          <w:p w14:paraId="54FE2427" w14:textId="7F208833" w:rsidR="00B4738B" w:rsidRPr="00F9297C" w:rsidRDefault="00B4738B" w:rsidP="00B4738B">
            <w:pPr>
              <w:pStyle w:val="Tabletextcentred"/>
              <w:rPr>
                <w:rFonts w:ascii="Arial" w:hAnsi="Arial" w:cs="Arial"/>
                <w:color w:val="000000"/>
                <w:szCs w:val="18"/>
              </w:rPr>
            </w:pPr>
            <w:r w:rsidRPr="00204EA4">
              <w:rPr>
                <w:rFonts w:ascii="Arial" w:hAnsi="Arial" w:cs="Arial"/>
                <w:b/>
                <w:bCs/>
                <w:color w:val="000000"/>
                <w:szCs w:val="18"/>
              </w:rPr>
              <w:t>36,036</w:t>
            </w:r>
          </w:p>
        </w:tc>
        <w:tc>
          <w:tcPr>
            <w:tcW w:w="633" w:type="pct"/>
          </w:tcPr>
          <w:p w14:paraId="34BDD67E" w14:textId="1E16187F" w:rsidR="00B4738B" w:rsidRPr="00327E36" w:rsidRDefault="00B4738B" w:rsidP="00B4738B">
            <w:pPr>
              <w:pStyle w:val="Tabletextcentred"/>
              <w:rPr>
                <w:rFonts w:ascii="Arial" w:hAnsi="Arial" w:cs="Arial"/>
                <w:color w:val="000000"/>
                <w:szCs w:val="18"/>
              </w:rPr>
            </w:pPr>
            <w:r w:rsidRPr="00204EA4">
              <w:rPr>
                <w:rFonts w:ascii="Arial" w:hAnsi="Arial" w:cs="Arial"/>
                <w:b/>
                <w:bCs/>
                <w:color w:val="000000"/>
                <w:szCs w:val="18"/>
              </w:rPr>
              <w:t>100.0</w:t>
            </w:r>
          </w:p>
        </w:tc>
      </w:tr>
    </w:tbl>
    <w:p w14:paraId="15ADE96E" w14:textId="77777777" w:rsidR="00D96B4C" w:rsidRPr="007F1209" w:rsidRDefault="00D96B4C" w:rsidP="008E4021">
      <w:pPr>
        <w:pStyle w:val="Noteupdate"/>
      </w:pPr>
      <w:r w:rsidRPr="007F1209">
        <w:t>*Some subgroups many not add to 100 per cent due to missing data.</w:t>
      </w:r>
    </w:p>
    <w:p w14:paraId="4BE0DE2D" w14:textId="009FE4AE" w:rsidR="00D96B4C" w:rsidRDefault="00D96B4C" w:rsidP="008E4021">
      <w:pPr>
        <w:pStyle w:val="Noteupdate"/>
      </w:pPr>
      <w:r w:rsidRPr="007F1209">
        <w:t xml:space="preserve">**Later year includes </w:t>
      </w:r>
      <w:r w:rsidR="00507A08">
        <w:t>Middle year</w:t>
      </w:r>
      <w:r w:rsidRPr="007F1209">
        <w:t xml:space="preserve"> students where for NUHEIs, a census was conducted (refer to </w:t>
      </w:r>
      <w:r w:rsidR="00507A08">
        <w:t>2020 SES Met</w:t>
      </w:r>
      <w:r w:rsidRPr="007F1209">
        <w:t>hodological Report for more details).</w:t>
      </w:r>
    </w:p>
    <w:p w14:paraId="7C999C25" w14:textId="23330EC2" w:rsidR="00D96B4C" w:rsidRPr="001D753C" w:rsidRDefault="00E35953" w:rsidP="007A1CF7">
      <w:pPr>
        <w:pStyle w:val="Noteupdate"/>
        <w:rPr>
          <w:highlight w:val="yellow"/>
        </w:rPr>
      </w:pPr>
      <w:r>
        <w:t xml:space="preserve">† Institutions took different approaches in reporting students’ mode of study in 2020 with only a small number updating the mode of study to reflect the shift to online, therefore the figures presented here </w:t>
      </w:r>
      <w:r w:rsidR="00D40E78">
        <w:t>most likely reflect students’ intentions rather than their actual mode of study in 2020</w:t>
      </w:r>
      <w:r>
        <w:t>.</w:t>
      </w:r>
    </w:p>
    <w:p w14:paraId="5090DA9B" w14:textId="747E7003" w:rsidR="00D96B4C" w:rsidRPr="00C5694D" w:rsidRDefault="007A1CF7" w:rsidP="001712FA">
      <w:pPr>
        <w:pStyle w:val="TableHead-L1-LEFTalign"/>
        <w:rPr>
          <w:i/>
          <w:iCs/>
        </w:rPr>
      </w:pPr>
      <w:bookmarkStart w:id="50" w:name="_Ref66261601"/>
      <w:r>
        <w:br/>
      </w:r>
      <w:r w:rsidR="00D96B4C" w:rsidRPr="00C5694D">
        <w:t xml:space="preserve">Table </w:t>
      </w:r>
      <w:r w:rsidR="00D96B4C" w:rsidRPr="00C5694D">
        <w:rPr>
          <w:i/>
          <w:iCs/>
        </w:rPr>
        <w:fldChar w:fldCharType="begin"/>
      </w:r>
      <w:r w:rsidR="00D96B4C" w:rsidRPr="00C5694D">
        <w:instrText xml:space="preserve"> SEQ Table \* ARABIC </w:instrText>
      </w:r>
      <w:r w:rsidR="00D96B4C" w:rsidRPr="00C5694D">
        <w:rPr>
          <w:i/>
          <w:iCs/>
        </w:rPr>
        <w:fldChar w:fldCharType="separate"/>
      </w:r>
      <w:r w:rsidR="000B0A07">
        <w:rPr>
          <w:noProof/>
        </w:rPr>
        <w:t>27</w:t>
      </w:r>
      <w:r w:rsidR="00D96B4C" w:rsidRPr="00C5694D">
        <w:rPr>
          <w:i/>
          <w:iCs/>
        </w:rPr>
        <w:fldChar w:fldCharType="end"/>
      </w:r>
      <w:bookmarkEnd w:id="50"/>
      <w:r w:rsidR="00D96B4C" w:rsidRPr="00C5694D">
        <w:t xml:space="preserve"> International postgraduate coursework SES response characteristics and population parameters by subgroup*</w:t>
      </w:r>
    </w:p>
    <w:tbl>
      <w:tblPr>
        <w:tblStyle w:val="TableGrid"/>
        <w:tblW w:w="10632" w:type="dxa"/>
        <w:tblLayout w:type="fixed"/>
        <w:tblLook w:val="0020" w:firstRow="1" w:lastRow="0" w:firstColumn="0" w:lastColumn="0" w:noHBand="0" w:noVBand="0"/>
      </w:tblPr>
      <w:tblGrid>
        <w:gridCol w:w="2410"/>
        <w:gridCol w:w="2410"/>
        <w:gridCol w:w="1417"/>
        <w:gridCol w:w="1418"/>
        <w:gridCol w:w="1559"/>
        <w:gridCol w:w="1418"/>
      </w:tblGrid>
      <w:tr w:rsidR="007A1CF7" w:rsidRPr="001D753C" w14:paraId="04B36B41" w14:textId="77777777" w:rsidTr="003C75A9">
        <w:trPr>
          <w:trHeight w:val="60"/>
        </w:trPr>
        <w:tc>
          <w:tcPr>
            <w:tcW w:w="2410" w:type="dxa"/>
          </w:tcPr>
          <w:p w14:paraId="4F91F743" w14:textId="77777777" w:rsidR="007A1CF7" w:rsidRPr="00AF4AB5" w:rsidRDefault="007A1CF7" w:rsidP="006D05BD">
            <w:pPr>
              <w:pStyle w:val="zz"/>
            </w:pPr>
          </w:p>
        </w:tc>
        <w:tc>
          <w:tcPr>
            <w:tcW w:w="2410" w:type="dxa"/>
          </w:tcPr>
          <w:p w14:paraId="292C647D" w14:textId="010FA0A1" w:rsidR="007A1CF7" w:rsidRPr="00AF4AB5" w:rsidRDefault="007A1CF7" w:rsidP="006D05BD">
            <w:pPr>
              <w:pStyle w:val="zz"/>
            </w:pPr>
            <w:r w:rsidRPr="00AF4AB5">
              <w:t>Group/subgroup</w:t>
            </w:r>
          </w:p>
        </w:tc>
        <w:tc>
          <w:tcPr>
            <w:tcW w:w="1417" w:type="dxa"/>
          </w:tcPr>
          <w:p w14:paraId="2717E0C9" w14:textId="50C90EB1" w:rsidR="007A1CF7" w:rsidRPr="001D753C" w:rsidRDefault="007A1CF7" w:rsidP="006D05BD">
            <w:pPr>
              <w:pStyle w:val="zz"/>
              <w:rPr>
                <w:highlight w:val="yellow"/>
              </w:rPr>
            </w:pPr>
            <w:r w:rsidRPr="007F1209">
              <w:t>In-scope population: n</w:t>
            </w:r>
          </w:p>
        </w:tc>
        <w:tc>
          <w:tcPr>
            <w:tcW w:w="1418" w:type="dxa"/>
          </w:tcPr>
          <w:p w14:paraId="5A173C89" w14:textId="22FCB048" w:rsidR="007A1CF7" w:rsidRPr="001D753C" w:rsidRDefault="007A1CF7" w:rsidP="006D05BD">
            <w:pPr>
              <w:pStyle w:val="zz"/>
              <w:rPr>
                <w:highlight w:val="yellow"/>
              </w:rPr>
            </w:pPr>
            <w:r w:rsidRPr="007F1209">
              <w:t>In-scope population: %</w:t>
            </w:r>
          </w:p>
        </w:tc>
        <w:tc>
          <w:tcPr>
            <w:tcW w:w="1559" w:type="dxa"/>
          </w:tcPr>
          <w:p w14:paraId="487A327B" w14:textId="4991037C" w:rsidR="007A1CF7" w:rsidRPr="001D753C" w:rsidRDefault="007A1CF7" w:rsidP="006D05BD">
            <w:pPr>
              <w:pStyle w:val="zz"/>
              <w:rPr>
                <w:highlight w:val="yellow"/>
              </w:rPr>
            </w:pPr>
            <w:r w:rsidRPr="007F1209">
              <w:t>SES respondents: n</w:t>
            </w:r>
          </w:p>
        </w:tc>
        <w:tc>
          <w:tcPr>
            <w:tcW w:w="1418" w:type="dxa"/>
          </w:tcPr>
          <w:p w14:paraId="12EF62F1" w14:textId="2D8A77F3" w:rsidR="007A1CF7" w:rsidRPr="001D753C" w:rsidRDefault="007A1CF7" w:rsidP="006D05BD">
            <w:pPr>
              <w:pStyle w:val="zz"/>
              <w:rPr>
                <w:highlight w:val="yellow"/>
              </w:rPr>
            </w:pPr>
            <w:r w:rsidRPr="007F1209">
              <w:t>SES respondents: %</w:t>
            </w:r>
          </w:p>
        </w:tc>
      </w:tr>
      <w:tr w:rsidR="007A1CF7" w:rsidRPr="001D753C" w14:paraId="1E5E24C0" w14:textId="77777777" w:rsidTr="003C75A9">
        <w:trPr>
          <w:trHeight w:val="60"/>
        </w:trPr>
        <w:tc>
          <w:tcPr>
            <w:tcW w:w="2410" w:type="dxa"/>
          </w:tcPr>
          <w:p w14:paraId="5CEDB376" w14:textId="35B4D233" w:rsidR="007A1CF7" w:rsidRPr="00AF4AB5" w:rsidRDefault="007A1CF7" w:rsidP="007A1CF7">
            <w:pPr>
              <w:pStyle w:val="Z"/>
              <w:rPr>
                <w:rStyle w:val="Body02BOLD"/>
                <w:b w:val="0"/>
                <w:bCs/>
              </w:rPr>
            </w:pPr>
            <w:r w:rsidRPr="002000B3">
              <w:rPr>
                <w:rStyle w:val="Body02BOLD"/>
                <w:b w:val="0"/>
                <w:bCs/>
              </w:rPr>
              <w:t>Stage of studies</w:t>
            </w:r>
          </w:p>
        </w:tc>
        <w:tc>
          <w:tcPr>
            <w:tcW w:w="2410" w:type="dxa"/>
          </w:tcPr>
          <w:p w14:paraId="44C3FE0B" w14:textId="2DC796B7" w:rsidR="007A1CF7" w:rsidRPr="00AF4AB5" w:rsidRDefault="007A1CF7" w:rsidP="007A1CF7">
            <w:pPr>
              <w:pStyle w:val="Z"/>
              <w:rPr>
                <w:rStyle w:val="Body02BOLD"/>
                <w:b w:val="0"/>
                <w:bCs/>
              </w:rPr>
            </w:pPr>
            <w:r w:rsidRPr="00AF4AB5">
              <w:rPr>
                <w:rStyle w:val="Body02BOLD"/>
                <w:b w:val="0"/>
                <w:bCs/>
              </w:rPr>
              <w:t>Commencing</w:t>
            </w:r>
          </w:p>
        </w:tc>
        <w:tc>
          <w:tcPr>
            <w:tcW w:w="1417" w:type="dxa"/>
          </w:tcPr>
          <w:p w14:paraId="2DF5BB59" w14:textId="656D1A78" w:rsidR="007A1CF7" w:rsidRPr="006D05BD" w:rsidRDefault="007A1CF7" w:rsidP="007A1CF7">
            <w:pPr>
              <w:pStyle w:val="Z"/>
              <w:jc w:val="center"/>
              <w:rPr>
                <w:rStyle w:val="Body02BOLD"/>
                <w:b w:val="0"/>
                <w:bCs/>
                <w:szCs w:val="18"/>
                <w:highlight w:val="yellow"/>
              </w:rPr>
            </w:pPr>
            <w:r w:rsidRPr="006D05BD">
              <w:rPr>
                <w:color w:val="000000"/>
                <w:szCs w:val="18"/>
              </w:rPr>
              <w:t>45,630</w:t>
            </w:r>
          </w:p>
        </w:tc>
        <w:tc>
          <w:tcPr>
            <w:tcW w:w="1418" w:type="dxa"/>
          </w:tcPr>
          <w:p w14:paraId="47210685" w14:textId="63C8BF8E" w:rsidR="007A1CF7" w:rsidRPr="000E1943" w:rsidRDefault="007A1CF7" w:rsidP="007A1CF7">
            <w:pPr>
              <w:pStyle w:val="Z"/>
              <w:jc w:val="center"/>
              <w:rPr>
                <w:rStyle w:val="Body02BOLD"/>
                <w:b w:val="0"/>
                <w:bCs/>
                <w:szCs w:val="18"/>
                <w:highlight w:val="yellow"/>
              </w:rPr>
            </w:pPr>
            <w:r w:rsidRPr="000E1943">
              <w:rPr>
                <w:color w:val="000000"/>
                <w:szCs w:val="18"/>
              </w:rPr>
              <w:t>37.4</w:t>
            </w:r>
          </w:p>
        </w:tc>
        <w:tc>
          <w:tcPr>
            <w:tcW w:w="1559" w:type="dxa"/>
          </w:tcPr>
          <w:p w14:paraId="5903F734" w14:textId="08C253DC" w:rsidR="007A1CF7" w:rsidRPr="000E1943" w:rsidRDefault="007A1CF7" w:rsidP="007A1CF7">
            <w:pPr>
              <w:pStyle w:val="Z"/>
              <w:jc w:val="center"/>
              <w:rPr>
                <w:rStyle w:val="Body02BOLD"/>
                <w:b w:val="0"/>
                <w:bCs/>
                <w:szCs w:val="18"/>
                <w:highlight w:val="yellow"/>
              </w:rPr>
            </w:pPr>
            <w:r w:rsidRPr="000E1943">
              <w:rPr>
                <w:color w:val="000000"/>
                <w:szCs w:val="18"/>
              </w:rPr>
              <w:t>22,139</w:t>
            </w:r>
          </w:p>
        </w:tc>
        <w:tc>
          <w:tcPr>
            <w:tcW w:w="1418" w:type="dxa"/>
          </w:tcPr>
          <w:p w14:paraId="082F6C65" w14:textId="04B5ED23" w:rsidR="007A1CF7" w:rsidRPr="000E1943" w:rsidRDefault="007A1CF7" w:rsidP="007A1CF7">
            <w:pPr>
              <w:pStyle w:val="Z"/>
              <w:jc w:val="center"/>
              <w:rPr>
                <w:rStyle w:val="Body02BOLD"/>
                <w:b w:val="0"/>
                <w:bCs/>
                <w:szCs w:val="18"/>
                <w:highlight w:val="yellow"/>
              </w:rPr>
            </w:pPr>
            <w:r w:rsidRPr="000E1943">
              <w:rPr>
                <w:color w:val="000000"/>
                <w:szCs w:val="18"/>
              </w:rPr>
              <w:t>43.6</w:t>
            </w:r>
          </w:p>
        </w:tc>
      </w:tr>
      <w:tr w:rsidR="007A1CF7" w:rsidRPr="001D753C" w14:paraId="0EF274F1" w14:textId="77777777" w:rsidTr="003C75A9">
        <w:trPr>
          <w:trHeight w:val="60"/>
        </w:trPr>
        <w:tc>
          <w:tcPr>
            <w:tcW w:w="2410" w:type="dxa"/>
          </w:tcPr>
          <w:p w14:paraId="7DBF29DB" w14:textId="74F0B016" w:rsidR="007A1CF7" w:rsidRPr="00AF4AB5" w:rsidRDefault="007A1CF7" w:rsidP="007A1CF7">
            <w:pPr>
              <w:pStyle w:val="Z"/>
              <w:rPr>
                <w:rStyle w:val="Body02BOLD"/>
                <w:b w:val="0"/>
                <w:bCs/>
              </w:rPr>
            </w:pPr>
            <w:r w:rsidRPr="002000B3">
              <w:rPr>
                <w:rStyle w:val="Body02BOLD"/>
                <w:b w:val="0"/>
                <w:bCs/>
              </w:rPr>
              <w:t>Stage of studies</w:t>
            </w:r>
          </w:p>
        </w:tc>
        <w:tc>
          <w:tcPr>
            <w:tcW w:w="2410" w:type="dxa"/>
          </w:tcPr>
          <w:p w14:paraId="5A662485" w14:textId="260A8C90" w:rsidR="007A1CF7" w:rsidRPr="00AF4AB5" w:rsidRDefault="007A1CF7" w:rsidP="007A1CF7">
            <w:pPr>
              <w:pStyle w:val="Z"/>
              <w:rPr>
                <w:rStyle w:val="Body02BOLD"/>
                <w:b w:val="0"/>
                <w:bCs/>
              </w:rPr>
            </w:pPr>
            <w:r w:rsidRPr="00AF4AB5">
              <w:rPr>
                <w:rStyle w:val="Body02BOLD"/>
                <w:b w:val="0"/>
                <w:bCs/>
              </w:rPr>
              <w:t>Later Year**</w:t>
            </w:r>
          </w:p>
        </w:tc>
        <w:tc>
          <w:tcPr>
            <w:tcW w:w="1417" w:type="dxa"/>
          </w:tcPr>
          <w:p w14:paraId="1B93E0BB" w14:textId="66A56DE4" w:rsidR="007A1CF7" w:rsidRPr="006D05BD" w:rsidRDefault="007A1CF7" w:rsidP="007A1CF7">
            <w:pPr>
              <w:pStyle w:val="Z"/>
              <w:jc w:val="center"/>
              <w:rPr>
                <w:rStyle w:val="Body02BOLD"/>
                <w:b w:val="0"/>
                <w:bCs/>
                <w:szCs w:val="18"/>
                <w:highlight w:val="yellow"/>
              </w:rPr>
            </w:pPr>
            <w:r w:rsidRPr="006D05BD">
              <w:rPr>
                <w:color w:val="000000"/>
                <w:szCs w:val="18"/>
              </w:rPr>
              <w:t>76,387</w:t>
            </w:r>
          </w:p>
        </w:tc>
        <w:tc>
          <w:tcPr>
            <w:tcW w:w="1418" w:type="dxa"/>
          </w:tcPr>
          <w:p w14:paraId="13211451" w14:textId="17350DD3" w:rsidR="007A1CF7" w:rsidRPr="000E1943" w:rsidRDefault="007A1CF7" w:rsidP="007A1CF7">
            <w:pPr>
              <w:pStyle w:val="Z"/>
              <w:jc w:val="center"/>
              <w:rPr>
                <w:rStyle w:val="Body02BOLD"/>
                <w:b w:val="0"/>
                <w:bCs/>
                <w:szCs w:val="18"/>
                <w:highlight w:val="yellow"/>
              </w:rPr>
            </w:pPr>
            <w:r w:rsidRPr="000E1943">
              <w:rPr>
                <w:color w:val="000000"/>
                <w:szCs w:val="18"/>
              </w:rPr>
              <w:t>62.6</w:t>
            </w:r>
          </w:p>
        </w:tc>
        <w:tc>
          <w:tcPr>
            <w:tcW w:w="1559" w:type="dxa"/>
          </w:tcPr>
          <w:p w14:paraId="77152B9C" w14:textId="16647C3E" w:rsidR="007A1CF7" w:rsidRPr="000E1943" w:rsidRDefault="007A1CF7" w:rsidP="007A1CF7">
            <w:pPr>
              <w:pStyle w:val="Z"/>
              <w:jc w:val="center"/>
              <w:rPr>
                <w:rStyle w:val="Body02BOLD"/>
                <w:b w:val="0"/>
                <w:bCs/>
                <w:szCs w:val="18"/>
                <w:highlight w:val="yellow"/>
              </w:rPr>
            </w:pPr>
            <w:r w:rsidRPr="000E1943">
              <w:rPr>
                <w:color w:val="000000"/>
                <w:szCs w:val="18"/>
              </w:rPr>
              <w:t>28,626</w:t>
            </w:r>
          </w:p>
        </w:tc>
        <w:tc>
          <w:tcPr>
            <w:tcW w:w="1418" w:type="dxa"/>
          </w:tcPr>
          <w:p w14:paraId="0236E4C1" w14:textId="6EA03C21" w:rsidR="007A1CF7" w:rsidRPr="000E1943" w:rsidRDefault="007A1CF7" w:rsidP="007A1CF7">
            <w:pPr>
              <w:pStyle w:val="Z"/>
              <w:jc w:val="center"/>
              <w:rPr>
                <w:rStyle w:val="Body02BOLD"/>
                <w:b w:val="0"/>
                <w:bCs/>
                <w:szCs w:val="18"/>
                <w:highlight w:val="yellow"/>
              </w:rPr>
            </w:pPr>
            <w:r w:rsidRPr="000E1943">
              <w:rPr>
                <w:color w:val="000000"/>
                <w:szCs w:val="18"/>
              </w:rPr>
              <w:t>56.4</w:t>
            </w:r>
          </w:p>
        </w:tc>
      </w:tr>
      <w:tr w:rsidR="007A1CF7" w:rsidRPr="001D753C" w14:paraId="383262DD" w14:textId="77777777" w:rsidTr="003C75A9">
        <w:trPr>
          <w:trHeight w:val="60"/>
        </w:trPr>
        <w:tc>
          <w:tcPr>
            <w:tcW w:w="2410" w:type="dxa"/>
          </w:tcPr>
          <w:p w14:paraId="385149B2" w14:textId="50A039B9" w:rsidR="007A1CF7" w:rsidRPr="00AF4AB5" w:rsidRDefault="007A1CF7" w:rsidP="007A1CF7">
            <w:pPr>
              <w:pStyle w:val="Z"/>
              <w:rPr>
                <w:rStyle w:val="Body02BOLD"/>
                <w:b w:val="0"/>
                <w:bCs/>
              </w:rPr>
            </w:pPr>
            <w:r w:rsidRPr="00762444">
              <w:rPr>
                <w:rStyle w:val="Body02BOLD"/>
                <w:b w:val="0"/>
                <w:bCs/>
              </w:rPr>
              <w:t>Gender</w:t>
            </w:r>
          </w:p>
        </w:tc>
        <w:tc>
          <w:tcPr>
            <w:tcW w:w="2410" w:type="dxa"/>
          </w:tcPr>
          <w:p w14:paraId="03245279" w14:textId="29B5A395" w:rsidR="007A1CF7" w:rsidRPr="00AF4AB5" w:rsidRDefault="007A1CF7" w:rsidP="007A1CF7">
            <w:pPr>
              <w:pStyle w:val="Z"/>
              <w:rPr>
                <w:rStyle w:val="Body02BOLD"/>
                <w:b w:val="0"/>
                <w:bCs/>
              </w:rPr>
            </w:pPr>
            <w:r w:rsidRPr="00AF4AB5">
              <w:rPr>
                <w:rStyle w:val="Body02BOLD"/>
                <w:b w:val="0"/>
                <w:bCs/>
              </w:rPr>
              <w:t>Male</w:t>
            </w:r>
          </w:p>
        </w:tc>
        <w:tc>
          <w:tcPr>
            <w:tcW w:w="1417" w:type="dxa"/>
          </w:tcPr>
          <w:p w14:paraId="237C9180" w14:textId="496D445D" w:rsidR="007A1CF7" w:rsidRPr="006D05BD" w:rsidRDefault="007A1CF7" w:rsidP="007A1CF7">
            <w:pPr>
              <w:pStyle w:val="Z"/>
              <w:jc w:val="center"/>
              <w:rPr>
                <w:rStyle w:val="Body02BOLD"/>
                <w:b w:val="0"/>
                <w:bCs/>
                <w:szCs w:val="18"/>
                <w:highlight w:val="yellow"/>
              </w:rPr>
            </w:pPr>
            <w:r w:rsidRPr="006D05BD">
              <w:rPr>
                <w:color w:val="000000"/>
                <w:szCs w:val="18"/>
              </w:rPr>
              <w:t>62,810</w:t>
            </w:r>
          </w:p>
        </w:tc>
        <w:tc>
          <w:tcPr>
            <w:tcW w:w="1418" w:type="dxa"/>
          </w:tcPr>
          <w:p w14:paraId="7CE68F0D" w14:textId="23898ED2" w:rsidR="007A1CF7" w:rsidRPr="000E1943" w:rsidRDefault="007A1CF7" w:rsidP="007A1CF7">
            <w:pPr>
              <w:pStyle w:val="Z"/>
              <w:jc w:val="center"/>
              <w:rPr>
                <w:rStyle w:val="Body02BOLD"/>
                <w:b w:val="0"/>
                <w:bCs/>
                <w:szCs w:val="18"/>
                <w:highlight w:val="yellow"/>
              </w:rPr>
            </w:pPr>
            <w:r w:rsidRPr="000E1943">
              <w:rPr>
                <w:color w:val="000000"/>
                <w:szCs w:val="18"/>
              </w:rPr>
              <w:t>51.7</w:t>
            </w:r>
          </w:p>
        </w:tc>
        <w:tc>
          <w:tcPr>
            <w:tcW w:w="1559" w:type="dxa"/>
          </w:tcPr>
          <w:p w14:paraId="340AD55E" w14:textId="1D641628" w:rsidR="007A1CF7" w:rsidRPr="000E1943" w:rsidRDefault="007A1CF7" w:rsidP="007A1CF7">
            <w:pPr>
              <w:pStyle w:val="Z"/>
              <w:jc w:val="center"/>
              <w:rPr>
                <w:rStyle w:val="Body02BOLD"/>
                <w:b w:val="0"/>
                <w:bCs/>
                <w:szCs w:val="18"/>
                <w:highlight w:val="yellow"/>
              </w:rPr>
            </w:pPr>
            <w:r w:rsidRPr="000E1943">
              <w:rPr>
                <w:color w:val="000000"/>
                <w:szCs w:val="18"/>
              </w:rPr>
              <w:t>24,239</w:t>
            </w:r>
          </w:p>
        </w:tc>
        <w:tc>
          <w:tcPr>
            <w:tcW w:w="1418" w:type="dxa"/>
          </w:tcPr>
          <w:p w14:paraId="1EA84381" w14:textId="02B21CD1" w:rsidR="007A1CF7" w:rsidRPr="000E1943" w:rsidRDefault="007A1CF7" w:rsidP="007A1CF7">
            <w:pPr>
              <w:pStyle w:val="Z"/>
              <w:jc w:val="center"/>
              <w:rPr>
                <w:rStyle w:val="Body02BOLD"/>
                <w:b w:val="0"/>
                <w:bCs/>
                <w:szCs w:val="18"/>
                <w:highlight w:val="yellow"/>
              </w:rPr>
            </w:pPr>
            <w:r w:rsidRPr="000E1943">
              <w:rPr>
                <w:color w:val="000000"/>
                <w:szCs w:val="18"/>
              </w:rPr>
              <w:t>48.0</w:t>
            </w:r>
          </w:p>
        </w:tc>
      </w:tr>
      <w:tr w:rsidR="007A1CF7" w:rsidRPr="001D753C" w14:paraId="3C1F9CD5" w14:textId="77777777" w:rsidTr="003C75A9">
        <w:trPr>
          <w:trHeight w:val="60"/>
        </w:trPr>
        <w:tc>
          <w:tcPr>
            <w:tcW w:w="2410" w:type="dxa"/>
          </w:tcPr>
          <w:p w14:paraId="06315B65" w14:textId="2DD34041" w:rsidR="007A1CF7" w:rsidRPr="00AF4AB5" w:rsidRDefault="007A1CF7" w:rsidP="007A1CF7">
            <w:pPr>
              <w:pStyle w:val="Z"/>
              <w:rPr>
                <w:rStyle w:val="Body02BOLD"/>
                <w:b w:val="0"/>
                <w:bCs/>
              </w:rPr>
            </w:pPr>
            <w:r w:rsidRPr="00762444">
              <w:rPr>
                <w:rStyle w:val="Body02BOLD"/>
                <w:b w:val="0"/>
                <w:bCs/>
              </w:rPr>
              <w:t>Gender</w:t>
            </w:r>
          </w:p>
        </w:tc>
        <w:tc>
          <w:tcPr>
            <w:tcW w:w="2410" w:type="dxa"/>
          </w:tcPr>
          <w:p w14:paraId="399B140B" w14:textId="2184FED8" w:rsidR="007A1CF7" w:rsidRPr="00AF4AB5" w:rsidRDefault="007A1CF7" w:rsidP="007A1CF7">
            <w:pPr>
              <w:pStyle w:val="Z"/>
              <w:rPr>
                <w:rStyle w:val="Body02BOLD"/>
                <w:b w:val="0"/>
                <w:bCs/>
              </w:rPr>
            </w:pPr>
            <w:r w:rsidRPr="00AF4AB5">
              <w:rPr>
                <w:rStyle w:val="Body02BOLD"/>
                <w:b w:val="0"/>
                <w:bCs/>
              </w:rPr>
              <w:t>Female</w:t>
            </w:r>
          </w:p>
        </w:tc>
        <w:tc>
          <w:tcPr>
            <w:tcW w:w="1417" w:type="dxa"/>
          </w:tcPr>
          <w:p w14:paraId="0D5CC9D6" w14:textId="36FD2C98" w:rsidR="007A1CF7" w:rsidRPr="006D05BD" w:rsidRDefault="007A1CF7" w:rsidP="007A1CF7">
            <w:pPr>
              <w:pStyle w:val="Z"/>
              <w:jc w:val="center"/>
              <w:rPr>
                <w:rStyle w:val="Body02BOLD"/>
                <w:b w:val="0"/>
                <w:bCs/>
                <w:szCs w:val="18"/>
                <w:highlight w:val="yellow"/>
              </w:rPr>
            </w:pPr>
            <w:r w:rsidRPr="006D05BD">
              <w:rPr>
                <w:color w:val="000000"/>
                <w:szCs w:val="18"/>
              </w:rPr>
              <w:t>58,639</w:t>
            </w:r>
          </w:p>
        </w:tc>
        <w:tc>
          <w:tcPr>
            <w:tcW w:w="1418" w:type="dxa"/>
          </w:tcPr>
          <w:p w14:paraId="3BB7BDB5" w14:textId="6FECC82F" w:rsidR="007A1CF7" w:rsidRPr="000E1943" w:rsidRDefault="007A1CF7" w:rsidP="007A1CF7">
            <w:pPr>
              <w:pStyle w:val="Z"/>
              <w:jc w:val="center"/>
              <w:rPr>
                <w:rStyle w:val="Body02BOLD"/>
                <w:b w:val="0"/>
                <w:bCs/>
                <w:szCs w:val="18"/>
                <w:highlight w:val="yellow"/>
              </w:rPr>
            </w:pPr>
            <w:r w:rsidRPr="000E1943">
              <w:rPr>
                <w:color w:val="000000"/>
                <w:szCs w:val="18"/>
              </w:rPr>
              <w:t>48.3</w:t>
            </w:r>
          </w:p>
        </w:tc>
        <w:tc>
          <w:tcPr>
            <w:tcW w:w="1559" w:type="dxa"/>
          </w:tcPr>
          <w:p w14:paraId="12F58D9E" w14:textId="59787BB2" w:rsidR="007A1CF7" w:rsidRPr="000E1943" w:rsidRDefault="007A1CF7" w:rsidP="007A1CF7">
            <w:pPr>
              <w:pStyle w:val="Z"/>
              <w:jc w:val="center"/>
              <w:rPr>
                <w:rStyle w:val="Body02BOLD"/>
                <w:b w:val="0"/>
                <w:bCs/>
                <w:szCs w:val="18"/>
                <w:highlight w:val="yellow"/>
              </w:rPr>
            </w:pPr>
            <w:r w:rsidRPr="000E1943">
              <w:rPr>
                <w:color w:val="000000"/>
                <w:szCs w:val="18"/>
              </w:rPr>
              <w:t>26,264</w:t>
            </w:r>
          </w:p>
        </w:tc>
        <w:tc>
          <w:tcPr>
            <w:tcW w:w="1418" w:type="dxa"/>
          </w:tcPr>
          <w:p w14:paraId="71469719" w14:textId="0205FD7C" w:rsidR="007A1CF7" w:rsidRPr="000E1943" w:rsidRDefault="007A1CF7" w:rsidP="007A1CF7">
            <w:pPr>
              <w:pStyle w:val="Z"/>
              <w:jc w:val="center"/>
              <w:rPr>
                <w:rStyle w:val="Body02BOLD"/>
                <w:b w:val="0"/>
                <w:bCs/>
                <w:szCs w:val="18"/>
                <w:highlight w:val="yellow"/>
              </w:rPr>
            </w:pPr>
            <w:r w:rsidRPr="000E1943">
              <w:rPr>
                <w:color w:val="000000"/>
                <w:szCs w:val="18"/>
              </w:rPr>
              <w:t>52.0</w:t>
            </w:r>
          </w:p>
        </w:tc>
      </w:tr>
      <w:tr w:rsidR="007A1CF7" w:rsidRPr="001D753C" w14:paraId="51CE13EF" w14:textId="77777777" w:rsidTr="003C75A9">
        <w:trPr>
          <w:trHeight w:val="60"/>
        </w:trPr>
        <w:tc>
          <w:tcPr>
            <w:tcW w:w="2410" w:type="dxa"/>
          </w:tcPr>
          <w:p w14:paraId="48B54ADA" w14:textId="1C54D37C" w:rsidR="007A1CF7" w:rsidRPr="00AF4AB5" w:rsidRDefault="007A1CF7" w:rsidP="007A1CF7">
            <w:pPr>
              <w:pStyle w:val="Z"/>
              <w:rPr>
                <w:rStyle w:val="Body02BOLD"/>
                <w:b w:val="0"/>
                <w:bCs/>
              </w:rPr>
            </w:pPr>
            <w:r w:rsidRPr="00163541">
              <w:rPr>
                <w:rStyle w:val="Body02BOLD"/>
                <w:b w:val="0"/>
                <w:bCs/>
              </w:rPr>
              <w:t>Age</w:t>
            </w:r>
          </w:p>
        </w:tc>
        <w:tc>
          <w:tcPr>
            <w:tcW w:w="2410" w:type="dxa"/>
          </w:tcPr>
          <w:p w14:paraId="0E608559" w14:textId="2E8BEAA3" w:rsidR="007A1CF7" w:rsidRPr="00AF4AB5" w:rsidRDefault="007A1CF7" w:rsidP="007A1CF7">
            <w:pPr>
              <w:pStyle w:val="Z"/>
              <w:rPr>
                <w:rStyle w:val="Body02BOLD"/>
                <w:b w:val="0"/>
                <w:bCs/>
              </w:rPr>
            </w:pPr>
            <w:r w:rsidRPr="00AF4AB5">
              <w:rPr>
                <w:rStyle w:val="Body02BOLD"/>
                <w:b w:val="0"/>
                <w:bCs/>
              </w:rPr>
              <w:t>Under 25</w:t>
            </w:r>
          </w:p>
        </w:tc>
        <w:tc>
          <w:tcPr>
            <w:tcW w:w="1417" w:type="dxa"/>
          </w:tcPr>
          <w:p w14:paraId="27E857D0" w14:textId="7711EE2E" w:rsidR="007A1CF7" w:rsidRPr="006D05BD" w:rsidRDefault="007A1CF7" w:rsidP="007A1CF7">
            <w:pPr>
              <w:pStyle w:val="Z"/>
              <w:jc w:val="center"/>
              <w:rPr>
                <w:rStyle w:val="Body02BOLD"/>
                <w:b w:val="0"/>
                <w:bCs/>
                <w:szCs w:val="18"/>
                <w:highlight w:val="yellow"/>
              </w:rPr>
            </w:pPr>
            <w:r w:rsidRPr="006D05BD">
              <w:rPr>
                <w:color w:val="000000"/>
                <w:szCs w:val="18"/>
              </w:rPr>
              <w:t>59,509</w:t>
            </w:r>
          </w:p>
        </w:tc>
        <w:tc>
          <w:tcPr>
            <w:tcW w:w="1418" w:type="dxa"/>
          </w:tcPr>
          <w:p w14:paraId="177D8E0C" w14:textId="4F59AD2A" w:rsidR="007A1CF7" w:rsidRPr="000E1943" w:rsidRDefault="007A1CF7" w:rsidP="007A1CF7">
            <w:pPr>
              <w:pStyle w:val="Z"/>
              <w:jc w:val="center"/>
              <w:rPr>
                <w:rStyle w:val="Body02BOLD"/>
                <w:b w:val="0"/>
                <w:bCs/>
                <w:szCs w:val="18"/>
                <w:highlight w:val="yellow"/>
              </w:rPr>
            </w:pPr>
            <w:r w:rsidRPr="000E1943">
              <w:rPr>
                <w:color w:val="000000"/>
                <w:szCs w:val="18"/>
              </w:rPr>
              <w:t>51.5</w:t>
            </w:r>
          </w:p>
        </w:tc>
        <w:tc>
          <w:tcPr>
            <w:tcW w:w="1559" w:type="dxa"/>
          </w:tcPr>
          <w:p w14:paraId="46BF20C6" w14:textId="3C6F3237" w:rsidR="007A1CF7" w:rsidRPr="000E1943" w:rsidRDefault="007A1CF7" w:rsidP="007A1CF7">
            <w:pPr>
              <w:pStyle w:val="Z"/>
              <w:jc w:val="center"/>
              <w:rPr>
                <w:rStyle w:val="Body02BOLD"/>
                <w:b w:val="0"/>
                <w:bCs/>
                <w:szCs w:val="18"/>
                <w:highlight w:val="yellow"/>
              </w:rPr>
            </w:pPr>
            <w:r w:rsidRPr="000E1943">
              <w:rPr>
                <w:color w:val="000000"/>
                <w:szCs w:val="18"/>
              </w:rPr>
              <w:t>23,526</w:t>
            </w:r>
          </w:p>
        </w:tc>
        <w:tc>
          <w:tcPr>
            <w:tcW w:w="1418" w:type="dxa"/>
          </w:tcPr>
          <w:p w14:paraId="2D593189" w14:textId="61CC7ECC" w:rsidR="007A1CF7" w:rsidRPr="000E1943" w:rsidRDefault="007A1CF7" w:rsidP="007A1CF7">
            <w:pPr>
              <w:pStyle w:val="Z"/>
              <w:jc w:val="center"/>
              <w:rPr>
                <w:rStyle w:val="Body02BOLD"/>
                <w:b w:val="0"/>
                <w:bCs/>
                <w:szCs w:val="18"/>
                <w:highlight w:val="yellow"/>
              </w:rPr>
            </w:pPr>
            <w:r w:rsidRPr="000E1943">
              <w:rPr>
                <w:color w:val="000000"/>
                <w:szCs w:val="18"/>
              </w:rPr>
              <w:t>48.7</w:t>
            </w:r>
          </w:p>
        </w:tc>
      </w:tr>
      <w:tr w:rsidR="007A1CF7" w:rsidRPr="001D753C" w14:paraId="186FAB95" w14:textId="77777777" w:rsidTr="003C75A9">
        <w:trPr>
          <w:trHeight w:val="60"/>
        </w:trPr>
        <w:tc>
          <w:tcPr>
            <w:tcW w:w="2410" w:type="dxa"/>
          </w:tcPr>
          <w:p w14:paraId="61262C3E" w14:textId="7D41F5AA" w:rsidR="007A1CF7" w:rsidRPr="00AF4AB5" w:rsidRDefault="007A1CF7" w:rsidP="007A1CF7">
            <w:pPr>
              <w:pStyle w:val="Z"/>
              <w:rPr>
                <w:rStyle w:val="Body02BOLD"/>
                <w:b w:val="0"/>
                <w:bCs/>
              </w:rPr>
            </w:pPr>
            <w:r w:rsidRPr="00163541">
              <w:rPr>
                <w:rStyle w:val="Body02BOLD"/>
                <w:b w:val="0"/>
                <w:bCs/>
              </w:rPr>
              <w:t>Age</w:t>
            </w:r>
          </w:p>
        </w:tc>
        <w:tc>
          <w:tcPr>
            <w:tcW w:w="2410" w:type="dxa"/>
          </w:tcPr>
          <w:p w14:paraId="41991048" w14:textId="6E056CA7" w:rsidR="007A1CF7" w:rsidRPr="00AF4AB5" w:rsidRDefault="007A1CF7" w:rsidP="007A1CF7">
            <w:pPr>
              <w:pStyle w:val="Z"/>
              <w:rPr>
                <w:rStyle w:val="Body02BOLD"/>
                <w:b w:val="0"/>
                <w:bCs/>
              </w:rPr>
            </w:pPr>
            <w:r w:rsidRPr="00AF4AB5">
              <w:rPr>
                <w:rStyle w:val="Body02BOLD"/>
                <w:b w:val="0"/>
                <w:bCs/>
              </w:rPr>
              <w:t>25 to 29</w:t>
            </w:r>
          </w:p>
        </w:tc>
        <w:tc>
          <w:tcPr>
            <w:tcW w:w="1417" w:type="dxa"/>
          </w:tcPr>
          <w:p w14:paraId="28127C77" w14:textId="16D37324" w:rsidR="007A1CF7" w:rsidRPr="006D05BD" w:rsidRDefault="007A1CF7" w:rsidP="007A1CF7">
            <w:pPr>
              <w:pStyle w:val="Z"/>
              <w:jc w:val="center"/>
              <w:rPr>
                <w:rStyle w:val="Body02BOLD"/>
                <w:b w:val="0"/>
                <w:bCs/>
                <w:szCs w:val="18"/>
                <w:highlight w:val="yellow"/>
              </w:rPr>
            </w:pPr>
            <w:r w:rsidRPr="006D05BD">
              <w:rPr>
                <w:color w:val="000000"/>
                <w:szCs w:val="18"/>
              </w:rPr>
              <w:t>41,318</w:t>
            </w:r>
          </w:p>
        </w:tc>
        <w:tc>
          <w:tcPr>
            <w:tcW w:w="1418" w:type="dxa"/>
          </w:tcPr>
          <w:p w14:paraId="683DA0B1" w14:textId="60DDD1A3" w:rsidR="007A1CF7" w:rsidRPr="000E1943" w:rsidRDefault="007A1CF7" w:rsidP="007A1CF7">
            <w:pPr>
              <w:pStyle w:val="Z"/>
              <w:jc w:val="center"/>
              <w:rPr>
                <w:rStyle w:val="Body02BOLD"/>
                <w:b w:val="0"/>
                <w:bCs/>
                <w:szCs w:val="18"/>
                <w:highlight w:val="yellow"/>
              </w:rPr>
            </w:pPr>
            <w:r w:rsidRPr="000E1943">
              <w:rPr>
                <w:color w:val="000000"/>
                <w:szCs w:val="18"/>
              </w:rPr>
              <w:t>35.8</w:t>
            </w:r>
          </w:p>
        </w:tc>
        <w:tc>
          <w:tcPr>
            <w:tcW w:w="1559" w:type="dxa"/>
          </w:tcPr>
          <w:p w14:paraId="1F4AA0BC" w14:textId="2F4814D1" w:rsidR="007A1CF7" w:rsidRPr="000E1943" w:rsidRDefault="007A1CF7" w:rsidP="007A1CF7">
            <w:pPr>
              <w:pStyle w:val="Z"/>
              <w:jc w:val="center"/>
              <w:rPr>
                <w:rStyle w:val="Body02BOLD"/>
                <w:b w:val="0"/>
                <w:bCs/>
                <w:szCs w:val="18"/>
                <w:highlight w:val="yellow"/>
              </w:rPr>
            </w:pPr>
            <w:r w:rsidRPr="000E1943">
              <w:rPr>
                <w:color w:val="000000"/>
                <w:szCs w:val="18"/>
              </w:rPr>
              <w:t>17,185</w:t>
            </w:r>
          </w:p>
        </w:tc>
        <w:tc>
          <w:tcPr>
            <w:tcW w:w="1418" w:type="dxa"/>
          </w:tcPr>
          <w:p w14:paraId="0D051E7F" w14:textId="323FB400" w:rsidR="007A1CF7" w:rsidRPr="000E1943" w:rsidRDefault="007A1CF7" w:rsidP="007A1CF7">
            <w:pPr>
              <w:pStyle w:val="Z"/>
              <w:jc w:val="center"/>
              <w:rPr>
                <w:rStyle w:val="Body02BOLD"/>
                <w:b w:val="0"/>
                <w:bCs/>
                <w:szCs w:val="18"/>
                <w:highlight w:val="yellow"/>
              </w:rPr>
            </w:pPr>
            <w:r w:rsidRPr="000E1943">
              <w:rPr>
                <w:color w:val="000000"/>
                <w:szCs w:val="18"/>
              </w:rPr>
              <w:t>35.6</w:t>
            </w:r>
          </w:p>
        </w:tc>
      </w:tr>
      <w:tr w:rsidR="007A1CF7" w:rsidRPr="001D753C" w14:paraId="409CB90F" w14:textId="77777777" w:rsidTr="003C75A9">
        <w:trPr>
          <w:trHeight w:val="60"/>
        </w:trPr>
        <w:tc>
          <w:tcPr>
            <w:tcW w:w="2410" w:type="dxa"/>
          </w:tcPr>
          <w:p w14:paraId="0490A5DC" w14:textId="667A6EBF" w:rsidR="007A1CF7" w:rsidRPr="00AF4AB5" w:rsidRDefault="007A1CF7" w:rsidP="007A1CF7">
            <w:pPr>
              <w:pStyle w:val="Z"/>
              <w:rPr>
                <w:rStyle w:val="Body02BOLD"/>
                <w:b w:val="0"/>
                <w:bCs/>
              </w:rPr>
            </w:pPr>
            <w:r w:rsidRPr="00163541">
              <w:rPr>
                <w:rStyle w:val="Body02BOLD"/>
                <w:b w:val="0"/>
                <w:bCs/>
              </w:rPr>
              <w:t>Age</w:t>
            </w:r>
          </w:p>
        </w:tc>
        <w:tc>
          <w:tcPr>
            <w:tcW w:w="2410" w:type="dxa"/>
          </w:tcPr>
          <w:p w14:paraId="5F835D9A" w14:textId="107C1DD1" w:rsidR="007A1CF7" w:rsidRPr="00AF4AB5" w:rsidRDefault="007A1CF7" w:rsidP="007A1CF7">
            <w:pPr>
              <w:pStyle w:val="Z"/>
              <w:rPr>
                <w:rStyle w:val="Body02BOLD"/>
                <w:b w:val="0"/>
                <w:bCs/>
              </w:rPr>
            </w:pPr>
            <w:r w:rsidRPr="00AF4AB5">
              <w:rPr>
                <w:rStyle w:val="Body02BOLD"/>
                <w:b w:val="0"/>
                <w:bCs/>
              </w:rPr>
              <w:t>30 to 39</w:t>
            </w:r>
          </w:p>
        </w:tc>
        <w:tc>
          <w:tcPr>
            <w:tcW w:w="1417" w:type="dxa"/>
          </w:tcPr>
          <w:p w14:paraId="4DAAB6A2" w14:textId="7AAFE049" w:rsidR="007A1CF7" w:rsidRPr="006D05BD" w:rsidRDefault="007A1CF7" w:rsidP="007A1CF7">
            <w:pPr>
              <w:pStyle w:val="Z"/>
              <w:jc w:val="center"/>
              <w:rPr>
                <w:rStyle w:val="Body02BOLD"/>
                <w:b w:val="0"/>
                <w:bCs/>
                <w:szCs w:val="18"/>
                <w:highlight w:val="yellow"/>
              </w:rPr>
            </w:pPr>
            <w:r w:rsidRPr="006D05BD">
              <w:rPr>
                <w:color w:val="000000"/>
                <w:szCs w:val="18"/>
              </w:rPr>
              <w:t>12,947</w:t>
            </w:r>
          </w:p>
        </w:tc>
        <w:tc>
          <w:tcPr>
            <w:tcW w:w="1418" w:type="dxa"/>
          </w:tcPr>
          <w:p w14:paraId="292D4EF4" w14:textId="4182A448" w:rsidR="007A1CF7" w:rsidRPr="000E1943" w:rsidRDefault="007A1CF7" w:rsidP="007A1CF7">
            <w:pPr>
              <w:pStyle w:val="Z"/>
              <w:jc w:val="center"/>
              <w:rPr>
                <w:rStyle w:val="Body02BOLD"/>
                <w:b w:val="0"/>
                <w:bCs/>
                <w:szCs w:val="18"/>
                <w:highlight w:val="yellow"/>
              </w:rPr>
            </w:pPr>
            <w:r w:rsidRPr="000E1943">
              <w:rPr>
                <w:color w:val="000000"/>
                <w:szCs w:val="18"/>
              </w:rPr>
              <w:t>11.2</w:t>
            </w:r>
          </w:p>
        </w:tc>
        <w:tc>
          <w:tcPr>
            <w:tcW w:w="1559" w:type="dxa"/>
          </w:tcPr>
          <w:p w14:paraId="4A3AA1E9" w14:textId="3073D2B9" w:rsidR="007A1CF7" w:rsidRPr="000E1943" w:rsidRDefault="007A1CF7" w:rsidP="007A1CF7">
            <w:pPr>
              <w:pStyle w:val="Z"/>
              <w:jc w:val="center"/>
              <w:rPr>
                <w:rStyle w:val="Body02BOLD"/>
                <w:b w:val="0"/>
                <w:bCs/>
                <w:szCs w:val="18"/>
                <w:highlight w:val="yellow"/>
              </w:rPr>
            </w:pPr>
            <w:r w:rsidRPr="000E1943">
              <w:rPr>
                <w:color w:val="000000"/>
                <w:szCs w:val="18"/>
              </w:rPr>
              <w:t>6,640</w:t>
            </w:r>
          </w:p>
        </w:tc>
        <w:tc>
          <w:tcPr>
            <w:tcW w:w="1418" w:type="dxa"/>
          </w:tcPr>
          <w:p w14:paraId="4662351F" w14:textId="1C94CE32" w:rsidR="007A1CF7" w:rsidRPr="000E1943" w:rsidRDefault="007A1CF7" w:rsidP="007A1CF7">
            <w:pPr>
              <w:pStyle w:val="Z"/>
              <w:jc w:val="center"/>
              <w:rPr>
                <w:rStyle w:val="Body02BOLD"/>
                <w:b w:val="0"/>
                <w:bCs/>
                <w:szCs w:val="18"/>
                <w:highlight w:val="yellow"/>
              </w:rPr>
            </w:pPr>
            <w:r w:rsidRPr="000E1943">
              <w:rPr>
                <w:color w:val="000000"/>
                <w:szCs w:val="18"/>
              </w:rPr>
              <w:t>13.7</w:t>
            </w:r>
          </w:p>
        </w:tc>
      </w:tr>
      <w:tr w:rsidR="007A1CF7" w:rsidRPr="001D753C" w14:paraId="2D528DC5" w14:textId="77777777" w:rsidTr="003C75A9">
        <w:trPr>
          <w:trHeight w:val="60"/>
        </w:trPr>
        <w:tc>
          <w:tcPr>
            <w:tcW w:w="2410" w:type="dxa"/>
          </w:tcPr>
          <w:p w14:paraId="3A66DE86" w14:textId="01F77620" w:rsidR="007A1CF7" w:rsidRPr="00AF4AB5" w:rsidRDefault="007A1CF7" w:rsidP="007A1CF7">
            <w:pPr>
              <w:pStyle w:val="Z"/>
              <w:rPr>
                <w:rStyle w:val="Body02BOLD"/>
                <w:b w:val="0"/>
                <w:bCs/>
              </w:rPr>
            </w:pPr>
            <w:r w:rsidRPr="00163541">
              <w:rPr>
                <w:rStyle w:val="Body02BOLD"/>
                <w:b w:val="0"/>
                <w:bCs/>
              </w:rPr>
              <w:t>Age</w:t>
            </w:r>
          </w:p>
        </w:tc>
        <w:tc>
          <w:tcPr>
            <w:tcW w:w="2410" w:type="dxa"/>
          </w:tcPr>
          <w:p w14:paraId="2245B191" w14:textId="3C378E9D" w:rsidR="007A1CF7" w:rsidRPr="00AF4AB5" w:rsidRDefault="007A1CF7" w:rsidP="007A1CF7">
            <w:pPr>
              <w:pStyle w:val="Z"/>
              <w:rPr>
                <w:rStyle w:val="Body02BOLD"/>
                <w:b w:val="0"/>
                <w:bCs/>
              </w:rPr>
            </w:pPr>
            <w:r w:rsidRPr="00AF4AB5">
              <w:rPr>
                <w:rStyle w:val="Body02BOLD"/>
                <w:b w:val="0"/>
                <w:bCs/>
              </w:rPr>
              <w:t>40 and over</w:t>
            </w:r>
          </w:p>
        </w:tc>
        <w:tc>
          <w:tcPr>
            <w:tcW w:w="1417" w:type="dxa"/>
          </w:tcPr>
          <w:p w14:paraId="66B9D90C" w14:textId="2A3096BD" w:rsidR="007A1CF7" w:rsidRPr="006D05BD" w:rsidRDefault="007A1CF7" w:rsidP="007A1CF7">
            <w:pPr>
              <w:pStyle w:val="Z"/>
              <w:jc w:val="center"/>
              <w:rPr>
                <w:rStyle w:val="Body02BOLD"/>
                <w:b w:val="0"/>
                <w:bCs/>
                <w:szCs w:val="18"/>
                <w:highlight w:val="yellow"/>
              </w:rPr>
            </w:pPr>
            <w:r w:rsidRPr="006D05BD">
              <w:rPr>
                <w:color w:val="000000"/>
                <w:szCs w:val="18"/>
              </w:rPr>
              <w:t>1,759</w:t>
            </w:r>
          </w:p>
        </w:tc>
        <w:tc>
          <w:tcPr>
            <w:tcW w:w="1418" w:type="dxa"/>
          </w:tcPr>
          <w:p w14:paraId="02C8853E" w14:textId="3548904C" w:rsidR="007A1CF7" w:rsidRPr="000E1943" w:rsidRDefault="007A1CF7" w:rsidP="007A1CF7">
            <w:pPr>
              <w:pStyle w:val="Z"/>
              <w:jc w:val="center"/>
              <w:rPr>
                <w:rStyle w:val="Body02BOLD"/>
                <w:b w:val="0"/>
                <w:bCs/>
                <w:szCs w:val="18"/>
                <w:highlight w:val="yellow"/>
              </w:rPr>
            </w:pPr>
            <w:r w:rsidRPr="000E1943">
              <w:rPr>
                <w:color w:val="000000"/>
                <w:szCs w:val="18"/>
              </w:rPr>
              <w:t>1.5</w:t>
            </w:r>
          </w:p>
        </w:tc>
        <w:tc>
          <w:tcPr>
            <w:tcW w:w="1559" w:type="dxa"/>
          </w:tcPr>
          <w:p w14:paraId="61AC53DE" w14:textId="450EA589" w:rsidR="007A1CF7" w:rsidRPr="000E1943" w:rsidRDefault="007A1CF7" w:rsidP="007A1CF7">
            <w:pPr>
              <w:pStyle w:val="Z"/>
              <w:jc w:val="center"/>
              <w:rPr>
                <w:rStyle w:val="Body02BOLD"/>
                <w:b w:val="0"/>
                <w:bCs/>
                <w:szCs w:val="18"/>
                <w:highlight w:val="yellow"/>
              </w:rPr>
            </w:pPr>
            <w:r w:rsidRPr="000E1943">
              <w:rPr>
                <w:color w:val="000000"/>
                <w:szCs w:val="18"/>
              </w:rPr>
              <w:t>980</w:t>
            </w:r>
          </w:p>
        </w:tc>
        <w:tc>
          <w:tcPr>
            <w:tcW w:w="1418" w:type="dxa"/>
          </w:tcPr>
          <w:p w14:paraId="2B1A5C45" w14:textId="740DFDCF" w:rsidR="007A1CF7" w:rsidRPr="000E1943" w:rsidRDefault="007A1CF7" w:rsidP="007A1CF7">
            <w:pPr>
              <w:pStyle w:val="Z"/>
              <w:jc w:val="center"/>
              <w:rPr>
                <w:rStyle w:val="Body02BOLD"/>
                <w:b w:val="0"/>
                <w:bCs/>
                <w:szCs w:val="18"/>
                <w:highlight w:val="yellow"/>
              </w:rPr>
            </w:pPr>
            <w:r w:rsidRPr="000E1943">
              <w:rPr>
                <w:color w:val="000000"/>
                <w:szCs w:val="18"/>
              </w:rPr>
              <w:t>2.0</w:t>
            </w:r>
          </w:p>
        </w:tc>
      </w:tr>
      <w:tr w:rsidR="007A1CF7" w:rsidRPr="001D753C" w14:paraId="78629230" w14:textId="77777777" w:rsidTr="003C75A9">
        <w:trPr>
          <w:trHeight w:val="60"/>
        </w:trPr>
        <w:tc>
          <w:tcPr>
            <w:tcW w:w="2410" w:type="dxa"/>
          </w:tcPr>
          <w:p w14:paraId="46AB5449" w14:textId="0D7B49D9" w:rsidR="007A1CF7" w:rsidRPr="00AF4AB5" w:rsidRDefault="007A1CF7" w:rsidP="007A1CF7">
            <w:pPr>
              <w:pStyle w:val="Z"/>
              <w:rPr>
                <w:rStyle w:val="Body02BOLD"/>
                <w:b w:val="0"/>
                <w:bCs/>
              </w:rPr>
            </w:pPr>
            <w:r w:rsidRPr="007B76EB">
              <w:rPr>
                <w:rStyle w:val="Body02BOLD"/>
                <w:b w:val="0"/>
                <w:bCs/>
              </w:rPr>
              <w:t>Country of birth</w:t>
            </w:r>
          </w:p>
        </w:tc>
        <w:tc>
          <w:tcPr>
            <w:tcW w:w="2410" w:type="dxa"/>
          </w:tcPr>
          <w:p w14:paraId="7F11791D" w14:textId="17738B15" w:rsidR="007A1CF7" w:rsidRPr="00AF4AB5" w:rsidRDefault="007A1CF7" w:rsidP="007A1CF7">
            <w:pPr>
              <w:pStyle w:val="Z"/>
              <w:rPr>
                <w:rStyle w:val="Body02BOLD"/>
                <w:b w:val="0"/>
                <w:bCs/>
              </w:rPr>
            </w:pPr>
            <w:r w:rsidRPr="00AF4AB5">
              <w:rPr>
                <w:rStyle w:val="Body02BOLD"/>
                <w:b w:val="0"/>
                <w:bCs/>
              </w:rPr>
              <w:t>China</w:t>
            </w:r>
          </w:p>
        </w:tc>
        <w:tc>
          <w:tcPr>
            <w:tcW w:w="1417" w:type="dxa"/>
          </w:tcPr>
          <w:p w14:paraId="5C60432C" w14:textId="3617BB57" w:rsidR="007A1CF7" w:rsidRPr="006D05BD" w:rsidRDefault="007A1CF7" w:rsidP="007A1CF7">
            <w:pPr>
              <w:pStyle w:val="Z"/>
              <w:jc w:val="center"/>
              <w:rPr>
                <w:rStyle w:val="Body02BOLD"/>
                <w:b w:val="0"/>
                <w:bCs/>
                <w:szCs w:val="18"/>
                <w:highlight w:val="yellow"/>
              </w:rPr>
            </w:pPr>
            <w:r w:rsidRPr="006D05BD">
              <w:rPr>
                <w:color w:val="000000"/>
                <w:szCs w:val="18"/>
              </w:rPr>
              <w:t>38,521</w:t>
            </w:r>
          </w:p>
        </w:tc>
        <w:tc>
          <w:tcPr>
            <w:tcW w:w="1418" w:type="dxa"/>
          </w:tcPr>
          <w:p w14:paraId="73FDCFB7" w14:textId="645613A5" w:rsidR="007A1CF7" w:rsidRPr="008260A1" w:rsidRDefault="007A1CF7" w:rsidP="007A1CF7">
            <w:pPr>
              <w:pStyle w:val="Z"/>
              <w:jc w:val="center"/>
              <w:rPr>
                <w:color w:val="000000"/>
              </w:rPr>
            </w:pPr>
            <w:r w:rsidRPr="008260A1">
              <w:rPr>
                <w:color w:val="000000"/>
                <w:szCs w:val="18"/>
              </w:rPr>
              <w:t>31.6</w:t>
            </w:r>
          </w:p>
        </w:tc>
        <w:tc>
          <w:tcPr>
            <w:tcW w:w="1559" w:type="dxa"/>
          </w:tcPr>
          <w:p w14:paraId="6B168C6D" w14:textId="40199559" w:rsidR="007A1CF7" w:rsidRPr="000E1943" w:rsidRDefault="007A1CF7" w:rsidP="007A1CF7">
            <w:pPr>
              <w:pStyle w:val="Z"/>
              <w:jc w:val="center"/>
              <w:rPr>
                <w:rStyle w:val="Body02BOLD"/>
                <w:b w:val="0"/>
                <w:bCs/>
                <w:szCs w:val="18"/>
                <w:highlight w:val="yellow"/>
              </w:rPr>
            </w:pPr>
            <w:r w:rsidRPr="000E1943">
              <w:rPr>
                <w:color w:val="000000"/>
                <w:szCs w:val="18"/>
              </w:rPr>
              <w:t>12,171</w:t>
            </w:r>
          </w:p>
        </w:tc>
        <w:tc>
          <w:tcPr>
            <w:tcW w:w="1418" w:type="dxa"/>
          </w:tcPr>
          <w:p w14:paraId="5B160FA2" w14:textId="50D88BE2" w:rsidR="007A1CF7" w:rsidRPr="008260A1" w:rsidRDefault="007A1CF7" w:rsidP="007A1CF7">
            <w:pPr>
              <w:pStyle w:val="Z"/>
              <w:jc w:val="center"/>
              <w:rPr>
                <w:color w:val="000000"/>
              </w:rPr>
            </w:pPr>
            <w:r w:rsidRPr="008260A1">
              <w:rPr>
                <w:color w:val="000000"/>
                <w:szCs w:val="18"/>
              </w:rPr>
              <w:t>24.0</w:t>
            </w:r>
          </w:p>
        </w:tc>
      </w:tr>
      <w:tr w:rsidR="007A1CF7" w:rsidRPr="001D753C" w14:paraId="6DDA986D" w14:textId="77777777" w:rsidTr="003C75A9">
        <w:trPr>
          <w:trHeight w:val="60"/>
        </w:trPr>
        <w:tc>
          <w:tcPr>
            <w:tcW w:w="2410" w:type="dxa"/>
          </w:tcPr>
          <w:p w14:paraId="1D8690A7" w14:textId="4DCCC15B" w:rsidR="007A1CF7" w:rsidRPr="00AF4AB5" w:rsidRDefault="007A1CF7" w:rsidP="007A1CF7">
            <w:pPr>
              <w:pStyle w:val="Z"/>
              <w:rPr>
                <w:rStyle w:val="Body02BOLD"/>
                <w:b w:val="0"/>
                <w:bCs/>
              </w:rPr>
            </w:pPr>
            <w:r w:rsidRPr="007B76EB">
              <w:rPr>
                <w:rStyle w:val="Body02BOLD"/>
                <w:b w:val="0"/>
                <w:bCs/>
              </w:rPr>
              <w:t>Country of birth</w:t>
            </w:r>
          </w:p>
        </w:tc>
        <w:tc>
          <w:tcPr>
            <w:tcW w:w="2410" w:type="dxa"/>
          </w:tcPr>
          <w:p w14:paraId="2AD2EA2F" w14:textId="35CD3C14" w:rsidR="007A1CF7" w:rsidRPr="00AF4AB5" w:rsidRDefault="007A1CF7" w:rsidP="007A1CF7">
            <w:pPr>
              <w:pStyle w:val="Z"/>
              <w:rPr>
                <w:rStyle w:val="Body02BOLD"/>
                <w:b w:val="0"/>
                <w:bCs/>
              </w:rPr>
            </w:pPr>
            <w:r w:rsidRPr="00AF4AB5">
              <w:rPr>
                <w:rStyle w:val="Body02BOLD"/>
                <w:b w:val="0"/>
                <w:bCs/>
              </w:rPr>
              <w:t>India</w:t>
            </w:r>
          </w:p>
        </w:tc>
        <w:tc>
          <w:tcPr>
            <w:tcW w:w="1417" w:type="dxa"/>
          </w:tcPr>
          <w:p w14:paraId="786EE1D1" w14:textId="5A570DE4" w:rsidR="007A1CF7" w:rsidRPr="006D05BD" w:rsidRDefault="007A1CF7" w:rsidP="007A1CF7">
            <w:pPr>
              <w:pStyle w:val="Z"/>
              <w:jc w:val="center"/>
              <w:rPr>
                <w:rStyle w:val="Body02BOLD"/>
                <w:b w:val="0"/>
                <w:bCs/>
                <w:szCs w:val="18"/>
                <w:highlight w:val="yellow"/>
              </w:rPr>
            </w:pPr>
            <w:r w:rsidRPr="006D05BD">
              <w:rPr>
                <w:color w:val="000000"/>
                <w:szCs w:val="18"/>
              </w:rPr>
              <w:t>40,306</w:t>
            </w:r>
          </w:p>
        </w:tc>
        <w:tc>
          <w:tcPr>
            <w:tcW w:w="1418" w:type="dxa"/>
          </w:tcPr>
          <w:p w14:paraId="50D9F979" w14:textId="0EC5DF3C" w:rsidR="007A1CF7" w:rsidRPr="008260A1" w:rsidRDefault="007A1CF7" w:rsidP="007A1CF7">
            <w:pPr>
              <w:pStyle w:val="Z"/>
              <w:jc w:val="center"/>
              <w:rPr>
                <w:color w:val="000000"/>
              </w:rPr>
            </w:pPr>
            <w:r w:rsidRPr="008260A1">
              <w:rPr>
                <w:color w:val="000000"/>
                <w:szCs w:val="18"/>
              </w:rPr>
              <w:t>33.0</w:t>
            </w:r>
          </w:p>
        </w:tc>
        <w:tc>
          <w:tcPr>
            <w:tcW w:w="1559" w:type="dxa"/>
          </w:tcPr>
          <w:p w14:paraId="55447C2F" w14:textId="530AAA1A" w:rsidR="007A1CF7" w:rsidRPr="000E1943" w:rsidRDefault="007A1CF7" w:rsidP="007A1CF7">
            <w:pPr>
              <w:pStyle w:val="Z"/>
              <w:jc w:val="center"/>
              <w:rPr>
                <w:rStyle w:val="Body02BOLD"/>
                <w:b w:val="0"/>
                <w:bCs/>
                <w:szCs w:val="18"/>
                <w:highlight w:val="yellow"/>
              </w:rPr>
            </w:pPr>
            <w:r w:rsidRPr="000E1943">
              <w:rPr>
                <w:color w:val="000000"/>
                <w:szCs w:val="18"/>
              </w:rPr>
              <w:t>17,554</w:t>
            </w:r>
          </w:p>
        </w:tc>
        <w:tc>
          <w:tcPr>
            <w:tcW w:w="1418" w:type="dxa"/>
          </w:tcPr>
          <w:p w14:paraId="3F5D0020" w14:textId="7972FC26" w:rsidR="007A1CF7" w:rsidRPr="008260A1" w:rsidRDefault="007A1CF7" w:rsidP="007A1CF7">
            <w:pPr>
              <w:pStyle w:val="Z"/>
              <w:jc w:val="center"/>
              <w:rPr>
                <w:color w:val="000000"/>
              </w:rPr>
            </w:pPr>
            <w:r w:rsidRPr="008260A1">
              <w:rPr>
                <w:color w:val="000000"/>
                <w:szCs w:val="18"/>
              </w:rPr>
              <w:t>34.6</w:t>
            </w:r>
          </w:p>
        </w:tc>
      </w:tr>
      <w:tr w:rsidR="007A1CF7" w:rsidRPr="001D753C" w14:paraId="2268C7EB" w14:textId="77777777" w:rsidTr="003C75A9">
        <w:trPr>
          <w:trHeight w:val="60"/>
        </w:trPr>
        <w:tc>
          <w:tcPr>
            <w:tcW w:w="2410" w:type="dxa"/>
          </w:tcPr>
          <w:p w14:paraId="097F31ED" w14:textId="4322A164" w:rsidR="007A1CF7" w:rsidRPr="00AF4AB5" w:rsidRDefault="007A1CF7" w:rsidP="007A1CF7">
            <w:pPr>
              <w:pStyle w:val="Z"/>
              <w:rPr>
                <w:rStyle w:val="Body02BOLD"/>
                <w:b w:val="0"/>
                <w:bCs/>
              </w:rPr>
            </w:pPr>
            <w:r w:rsidRPr="007B76EB">
              <w:rPr>
                <w:rStyle w:val="Body02BOLD"/>
                <w:b w:val="0"/>
                <w:bCs/>
              </w:rPr>
              <w:t>Country of birth</w:t>
            </w:r>
          </w:p>
        </w:tc>
        <w:tc>
          <w:tcPr>
            <w:tcW w:w="2410" w:type="dxa"/>
          </w:tcPr>
          <w:p w14:paraId="55965955" w14:textId="4E6811C9" w:rsidR="007A1CF7" w:rsidRPr="00AF4AB5" w:rsidRDefault="007A1CF7" w:rsidP="007A1CF7">
            <w:pPr>
              <w:pStyle w:val="Z"/>
              <w:rPr>
                <w:rStyle w:val="Body02BOLD"/>
                <w:b w:val="0"/>
                <w:bCs/>
              </w:rPr>
            </w:pPr>
            <w:r w:rsidRPr="00AF4AB5">
              <w:rPr>
                <w:rStyle w:val="Body02BOLD"/>
                <w:b w:val="0"/>
                <w:bCs/>
              </w:rPr>
              <w:t>Nepal</w:t>
            </w:r>
          </w:p>
        </w:tc>
        <w:tc>
          <w:tcPr>
            <w:tcW w:w="1417" w:type="dxa"/>
          </w:tcPr>
          <w:p w14:paraId="03EDEBB9" w14:textId="3AF48587" w:rsidR="007A1CF7" w:rsidRPr="006D05BD" w:rsidRDefault="007A1CF7" w:rsidP="007A1CF7">
            <w:pPr>
              <w:pStyle w:val="Z"/>
              <w:jc w:val="center"/>
              <w:rPr>
                <w:rStyle w:val="Body02BOLD"/>
                <w:b w:val="0"/>
                <w:bCs/>
                <w:szCs w:val="18"/>
                <w:highlight w:val="yellow"/>
              </w:rPr>
            </w:pPr>
            <w:r w:rsidRPr="006D05BD">
              <w:rPr>
                <w:color w:val="000000"/>
                <w:szCs w:val="18"/>
              </w:rPr>
              <w:t>9,548</w:t>
            </w:r>
          </w:p>
        </w:tc>
        <w:tc>
          <w:tcPr>
            <w:tcW w:w="1418" w:type="dxa"/>
          </w:tcPr>
          <w:p w14:paraId="5978C384" w14:textId="39325F21" w:rsidR="007A1CF7" w:rsidRPr="008260A1" w:rsidRDefault="007A1CF7" w:rsidP="007A1CF7">
            <w:pPr>
              <w:pStyle w:val="Z"/>
              <w:jc w:val="center"/>
              <w:rPr>
                <w:color w:val="000000"/>
              </w:rPr>
            </w:pPr>
            <w:r w:rsidRPr="008260A1">
              <w:rPr>
                <w:color w:val="000000"/>
                <w:szCs w:val="18"/>
              </w:rPr>
              <w:t>7.8</w:t>
            </w:r>
          </w:p>
        </w:tc>
        <w:tc>
          <w:tcPr>
            <w:tcW w:w="1559" w:type="dxa"/>
          </w:tcPr>
          <w:p w14:paraId="08F17859" w14:textId="710B0201" w:rsidR="007A1CF7" w:rsidRPr="000E1943" w:rsidRDefault="007A1CF7" w:rsidP="007A1CF7">
            <w:pPr>
              <w:pStyle w:val="Z"/>
              <w:jc w:val="center"/>
              <w:rPr>
                <w:rStyle w:val="Body02BOLD"/>
                <w:b w:val="0"/>
                <w:bCs/>
                <w:szCs w:val="18"/>
                <w:highlight w:val="yellow"/>
              </w:rPr>
            </w:pPr>
            <w:r w:rsidRPr="000E1943">
              <w:rPr>
                <w:color w:val="000000"/>
                <w:szCs w:val="18"/>
              </w:rPr>
              <w:t>4,371</w:t>
            </w:r>
          </w:p>
        </w:tc>
        <w:tc>
          <w:tcPr>
            <w:tcW w:w="1418" w:type="dxa"/>
          </w:tcPr>
          <w:p w14:paraId="32A29632" w14:textId="797DF125" w:rsidR="007A1CF7" w:rsidRPr="008260A1" w:rsidRDefault="007A1CF7" w:rsidP="007A1CF7">
            <w:pPr>
              <w:pStyle w:val="Z"/>
              <w:jc w:val="center"/>
              <w:rPr>
                <w:color w:val="000000"/>
              </w:rPr>
            </w:pPr>
            <w:r w:rsidRPr="008260A1">
              <w:rPr>
                <w:color w:val="000000"/>
                <w:szCs w:val="18"/>
              </w:rPr>
              <w:t>8.6</w:t>
            </w:r>
          </w:p>
        </w:tc>
      </w:tr>
      <w:tr w:rsidR="007A1CF7" w:rsidRPr="001D753C" w14:paraId="7ED776D5" w14:textId="77777777" w:rsidTr="003C75A9">
        <w:trPr>
          <w:trHeight w:val="60"/>
        </w:trPr>
        <w:tc>
          <w:tcPr>
            <w:tcW w:w="2410" w:type="dxa"/>
          </w:tcPr>
          <w:p w14:paraId="0F094B02" w14:textId="2296514C" w:rsidR="007A1CF7" w:rsidRPr="00AF4AB5" w:rsidRDefault="007A1CF7" w:rsidP="007A1CF7">
            <w:pPr>
              <w:pStyle w:val="Z"/>
              <w:rPr>
                <w:rStyle w:val="Body02BOLD"/>
                <w:b w:val="0"/>
                <w:bCs/>
              </w:rPr>
            </w:pPr>
            <w:r w:rsidRPr="007B76EB">
              <w:rPr>
                <w:rStyle w:val="Body02BOLD"/>
                <w:b w:val="0"/>
                <w:bCs/>
              </w:rPr>
              <w:t>Country of birth</w:t>
            </w:r>
          </w:p>
        </w:tc>
        <w:tc>
          <w:tcPr>
            <w:tcW w:w="2410" w:type="dxa"/>
          </w:tcPr>
          <w:p w14:paraId="742C8D36" w14:textId="6FAB05C5" w:rsidR="007A1CF7" w:rsidRPr="00AF4AB5" w:rsidRDefault="007A1CF7" w:rsidP="007A1CF7">
            <w:pPr>
              <w:pStyle w:val="Z"/>
              <w:rPr>
                <w:rStyle w:val="Body02BOLD"/>
                <w:b w:val="0"/>
                <w:bCs/>
              </w:rPr>
            </w:pPr>
            <w:r w:rsidRPr="00AF4AB5">
              <w:rPr>
                <w:rStyle w:val="Body02BOLD"/>
                <w:b w:val="0"/>
                <w:bCs/>
              </w:rPr>
              <w:t>Vietnam</w:t>
            </w:r>
          </w:p>
        </w:tc>
        <w:tc>
          <w:tcPr>
            <w:tcW w:w="1417" w:type="dxa"/>
          </w:tcPr>
          <w:p w14:paraId="6C324B7F" w14:textId="3D8DC348" w:rsidR="007A1CF7" w:rsidRPr="006D05BD" w:rsidRDefault="007A1CF7" w:rsidP="007A1CF7">
            <w:pPr>
              <w:pStyle w:val="Z"/>
              <w:jc w:val="center"/>
              <w:rPr>
                <w:rStyle w:val="Body02BOLD"/>
                <w:b w:val="0"/>
                <w:bCs/>
                <w:szCs w:val="18"/>
                <w:highlight w:val="yellow"/>
              </w:rPr>
            </w:pPr>
            <w:r w:rsidRPr="006D05BD">
              <w:rPr>
                <w:color w:val="000000"/>
                <w:szCs w:val="18"/>
              </w:rPr>
              <w:t>2,583</w:t>
            </w:r>
          </w:p>
        </w:tc>
        <w:tc>
          <w:tcPr>
            <w:tcW w:w="1418" w:type="dxa"/>
          </w:tcPr>
          <w:p w14:paraId="60874324" w14:textId="0E554E1D" w:rsidR="007A1CF7" w:rsidRPr="008260A1" w:rsidRDefault="007A1CF7" w:rsidP="007A1CF7">
            <w:pPr>
              <w:pStyle w:val="Z"/>
              <w:jc w:val="center"/>
              <w:rPr>
                <w:color w:val="000000"/>
              </w:rPr>
            </w:pPr>
            <w:r w:rsidRPr="008260A1">
              <w:rPr>
                <w:color w:val="000000"/>
                <w:szCs w:val="18"/>
              </w:rPr>
              <w:t>2.1</w:t>
            </w:r>
          </w:p>
        </w:tc>
        <w:tc>
          <w:tcPr>
            <w:tcW w:w="1559" w:type="dxa"/>
          </w:tcPr>
          <w:p w14:paraId="4027AD98" w14:textId="5945EEE0" w:rsidR="007A1CF7" w:rsidRPr="000E1943" w:rsidRDefault="007A1CF7" w:rsidP="007A1CF7">
            <w:pPr>
              <w:pStyle w:val="Z"/>
              <w:jc w:val="center"/>
              <w:rPr>
                <w:rStyle w:val="Body02BOLD"/>
                <w:b w:val="0"/>
                <w:bCs/>
                <w:szCs w:val="18"/>
                <w:highlight w:val="yellow"/>
              </w:rPr>
            </w:pPr>
            <w:r w:rsidRPr="000E1943">
              <w:rPr>
                <w:color w:val="000000"/>
                <w:szCs w:val="18"/>
              </w:rPr>
              <w:t>1,180</w:t>
            </w:r>
          </w:p>
        </w:tc>
        <w:tc>
          <w:tcPr>
            <w:tcW w:w="1418" w:type="dxa"/>
          </w:tcPr>
          <w:p w14:paraId="4D3B812D" w14:textId="5D95B7A8" w:rsidR="007A1CF7" w:rsidRPr="008260A1" w:rsidRDefault="007A1CF7" w:rsidP="007A1CF7">
            <w:pPr>
              <w:pStyle w:val="Z"/>
              <w:jc w:val="center"/>
              <w:rPr>
                <w:color w:val="000000"/>
              </w:rPr>
            </w:pPr>
            <w:r w:rsidRPr="008260A1">
              <w:rPr>
                <w:color w:val="000000"/>
                <w:szCs w:val="18"/>
              </w:rPr>
              <w:t>2.3</w:t>
            </w:r>
          </w:p>
        </w:tc>
      </w:tr>
      <w:tr w:rsidR="007A1CF7" w:rsidRPr="001D753C" w14:paraId="7A1F76A6" w14:textId="77777777" w:rsidTr="003C75A9">
        <w:trPr>
          <w:trHeight w:val="60"/>
        </w:trPr>
        <w:tc>
          <w:tcPr>
            <w:tcW w:w="2410" w:type="dxa"/>
          </w:tcPr>
          <w:p w14:paraId="7E0AED74" w14:textId="7BB98D86" w:rsidR="007A1CF7" w:rsidRPr="00AF4AB5" w:rsidRDefault="007A1CF7" w:rsidP="007A1CF7">
            <w:pPr>
              <w:pStyle w:val="Z"/>
              <w:rPr>
                <w:rStyle w:val="Body02BOLD"/>
                <w:b w:val="0"/>
                <w:bCs/>
              </w:rPr>
            </w:pPr>
            <w:r w:rsidRPr="007B76EB">
              <w:rPr>
                <w:rStyle w:val="Body02BOLD"/>
                <w:b w:val="0"/>
                <w:bCs/>
              </w:rPr>
              <w:t>Country of birth</w:t>
            </w:r>
          </w:p>
        </w:tc>
        <w:tc>
          <w:tcPr>
            <w:tcW w:w="2410" w:type="dxa"/>
          </w:tcPr>
          <w:p w14:paraId="57611928" w14:textId="728F49B1" w:rsidR="007A1CF7" w:rsidRPr="00AF4AB5" w:rsidRDefault="007A1CF7" w:rsidP="007A1CF7">
            <w:pPr>
              <w:pStyle w:val="Z"/>
              <w:rPr>
                <w:rStyle w:val="Body02BOLD"/>
                <w:b w:val="0"/>
                <w:bCs/>
              </w:rPr>
            </w:pPr>
            <w:r w:rsidRPr="00AF4AB5">
              <w:rPr>
                <w:rStyle w:val="Body02BOLD"/>
                <w:b w:val="0"/>
                <w:bCs/>
              </w:rPr>
              <w:t>Malaysia</w:t>
            </w:r>
          </w:p>
        </w:tc>
        <w:tc>
          <w:tcPr>
            <w:tcW w:w="1417" w:type="dxa"/>
          </w:tcPr>
          <w:p w14:paraId="430EEA00" w14:textId="59DE5D66" w:rsidR="007A1CF7" w:rsidRPr="006D05BD" w:rsidRDefault="007A1CF7" w:rsidP="007A1CF7">
            <w:pPr>
              <w:pStyle w:val="Z"/>
              <w:jc w:val="center"/>
              <w:rPr>
                <w:rStyle w:val="Body02BOLD"/>
                <w:b w:val="0"/>
                <w:bCs/>
                <w:szCs w:val="18"/>
                <w:highlight w:val="yellow"/>
              </w:rPr>
            </w:pPr>
            <w:r w:rsidRPr="006D05BD">
              <w:rPr>
                <w:color w:val="000000"/>
                <w:szCs w:val="18"/>
              </w:rPr>
              <w:t>1,392</w:t>
            </w:r>
          </w:p>
        </w:tc>
        <w:tc>
          <w:tcPr>
            <w:tcW w:w="1418" w:type="dxa"/>
          </w:tcPr>
          <w:p w14:paraId="2E33CD01" w14:textId="6690F382" w:rsidR="007A1CF7" w:rsidRPr="008260A1" w:rsidRDefault="007A1CF7" w:rsidP="007A1CF7">
            <w:pPr>
              <w:pStyle w:val="Z"/>
              <w:jc w:val="center"/>
              <w:rPr>
                <w:color w:val="000000"/>
              </w:rPr>
            </w:pPr>
            <w:r w:rsidRPr="008260A1">
              <w:rPr>
                <w:color w:val="000000"/>
                <w:szCs w:val="18"/>
              </w:rPr>
              <w:t>1.1</w:t>
            </w:r>
          </w:p>
        </w:tc>
        <w:tc>
          <w:tcPr>
            <w:tcW w:w="1559" w:type="dxa"/>
          </w:tcPr>
          <w:p w14:paraId="144C7263" w14:textId="6A9C41B6" w:rsidR="007A1CF7" w:rsidRPr="000E1943" w:rsidRDefault="007A1CF7" w:rsidP="007A1CF7">
            <w:pPr>
              <w:pStyle w:val="Z"/>
              <w:jc w:val="center"/>
              <w:rPr>
                <w:rStyle w:val="Body02BOLD"/>
                <w:b w:val="0"/>
                <w:bCs/>
                <w:szCs w:val="18"/>
                <w:highlight w:val="yellow"/>
              </w:rPr>
            </w:pPr>
            <w:r w:rsidRPr="000E1943">
              <w:rPr>
                <w:color w:val="000000"/>
                <w:szCs w:val="18"/>
              </w:rPr>
              <w:t>628</w:t>
            </w:r>
          </w:p>
        </w:tc>
        <w:tc>
          <w:tcPr>
            <w:tcW w:w="1418" w:type="dxa"/>
          </w:tcPr>
          <w:p w14:paraId="53CCFD55" w14:textId="2C38EF44" w:rsidR="007A1CF7" w:rsidRPr="008260A1" w:rsidRDefault="007A1CF7" w:rsidP="007A1CF7">
            <w:pPr>
              <w:pStyle w:val="Z"/>
              <w:jc w:val="center"/>
              <w:rPr>
                <w:color w:val="000000"/>
              </w:rPr>
            </w:pPr>
            <w:r w:rsidRPr="008260A1">
              <w:rPr>
                <w:color w:val="000000"/>
                <w:szCs w:val="18"/>
              </w:rPr>
              <w:t>1.2</w:t>
            </w:r>
          </w:p>
        </w:tc>
      </w:tr>
      <w:tr w:rsidR="007A1CF7" w:rsidRPr="001D753C" w14:paraId="38ECF6B6" w14:textId="77777777" w:rsidTr="003C75A9">
        <w:trPr>
          <w:trHeight w:val="60"/>
        </w:trPr>
        <w:tc>
          <w:tcPr>
            <w:tcW w:w="2410" w:type="dxa"/>
          </w:tcPr>
          <w:p w14:paraId="51F7B3D2" w14:textId="1877415F" w:rsidR="007A1CF7" w:rsidRPr="00AF4AB5" w:rsidRDefault="007A1CF7" w:rsidP="007A1CF7">
            <w:pPr>
              <w:pStyle w:val="Z"/>
              <w:rPr>
                <w:rStyle w:val="Body02BOLD"/>
                <w:b w:val="0"/>
                <w:bCs/>
              </w:rPr>
            </w:pPr>
            <w:r w:rsidRPr="009435B4">
              <w:rPr>
                <w:rStyle w:val="Body02BOLD"/>
                <w:b w:val="0"/>
                <w:bCs/>
              </w:rPr>
              <w:t>Home language</w:t>
            </w:r>
          </w:p>
        </w:tc>
        <w:tc>
          <w:tcPr>
            <w:tcW w:w="2410" w:type="dxa"/>
          </w:tcPr>
          <w:p w14:paraId="3CDA9FA6" w14:textId="0444798C" w:rsidR="007A1CF7" w:rsidRPr="00AF4AB5" w:rsidRDefault="007A1CF7" w:rsidP="007A1CF7">
            <w:pPr>
              <w:pStyle w:val="Z"/>
              <w:rPr>
                <w:rStyle w:val="Body02BOLD"/>
                <w:b w:val="0"/>
                <w:bCs/>
              </w:rPr>
            </w:pPr>
            <w:r w:rsidRPr="00AF4AB5">
              <w:rPr>
                <w:rStyle w:val="Body02BOLD"/>
                <w:b w:val="0"/>
                <w:bCs/>
              </w:rPr>
              <w:t>English</w:t>
            </w:r>
          </w:p>
        </w:tc>
        <w:tc>
          <w:tcPr>
            <w:tcW w:w="1417" w:type="dxa"/>
          </w:tcPr>
          <w:p w14:paraId="2A2B7188" w14:textId="332E25E3" w:rsidR="007A1CF7" w:rsidRPr="006D05BD" w:rsidRDefault="007A1CF7" w:rsidP="007A1CF7">
            <w:pPr>
              <w:pStyle w:val="Z"/>
              <w:jc w:val="center"/>
              <w:rPr>
                <w:rStyle w:val="Body02BOLD"/>
                <w:b w:val="0"/>
                <w:bCs/>
                <w:szCs w:val="18"/>
                <w:highlight w:val="yellow"/>
              </w:rPr>
            </w:pPr>
            <w:r w:rsidRPr="006D05BD">
              <w:rPr>
                <w:color w:val="000000"/>
                <w:szCs w:val="18"/>
              </w:rPr>
              <w:t>37,691</w:t>
            </w:r>
          </w:p>
        </w:tc>
        <w:tc>
          <w:tcPr>
            <w:tcW w:w="1418" w:type="dxa"/>
          </w:tcPr>
          <w:p w14:paraId="5FAF3A28" w14:textId="5059B5B3" w:rsidR="007A1CF7" w:rsidRPr="008260A1" w:rsidRDefault="007A1CF7" w:rsidP="007A1CF7">
            <w:pPr>
              <w:pStyle w:val="Z"/>
              <w:jc w:val="center"/>
              <w:rPr>
                <w:color w:val="000000"/>
              </w:rPr>
            </w:pPr>
            <w:r w:rsidRPr="008260A1">
              <w:rPr>
                <w:color w:val="000000"/>
                <w:szCs w:val="18"/>
              </w:rPr>
              <w:t>30.9</w:t>
            </w:r>
          </w:p>
        </w:tc>
        <w:tc>
          <w:tcPr>
            <w:tcW w:w="1559" w:type="dxa"/>
          </w:tcPr>
          <w:p w14:paraId="605702DF" w14:textId="56D8F28D" w:rsidR="007A1CF7" w:rsidRPr="000E1943" w:rsidRDefault="007A1CF7" w:rsidP="007A1CF7">
            <w:pPr>
              <w:pStyle w:val="Z"/>
              <w:jc w:val="center"/>
              <w:rPr>
                <w:rStyle w:val="Body02BOLD"/>
                <w:b w:val="0"/>
                <w:bCs/>
                <w:szCs w:val="18"/>
                <w:highlight w:val="yellow"/>
              </w:rPr>
            </w:pPr>
            <w:r w:rsidRPr="000E1943">
              <w:rPr>
                <w:color w:val="000000"/>
                <w:szCs w:val="18"/>
              </w:rPr>
              <w:t>17,441</w:t>
            </w:r>
          </w:p>
        </w:tc>
        <w:tc>
          <w:tcPr>
            <w:tcW w:w="1418" w:type="dxa"/>
          </w:tcPr>
          <w:p w14:paraId="051605E6" w14:textId="0BF183FE" w:rsidR="007A1CF7" w:rsidRPr="008260A1" w:rsidRDefault="007A1CF7" w:rsidP="007A1CF7">
            <w:pPr>
              <w:pStyle w:val="Z"/>
              <w:jc w:val="center"/>
              <w:rPr>
                <w:color w:val="000000"/>
              </w:rPr>
            </w:pPr>
            <w:r w:rsidRPr="008260A1">
              <w:rPr>
                <w:color w:val="000000"/>
                <w:szCs w:val="18"/>
              </w:rPr>
              <w:t>34.4</w:t>
            </w:r>
          </w:p>
        </w:tc>
      </w:tr>
      <w:tr w:rsidR="007A1CF7" w:rsidRPr="001D753C" w14:paraId="2F100B43" w14:textId="77777777" w:rsidTr="003C75A9">
        <w:trPr>
          <w:trHeight w:val="60"/>
        </w:trPr>
        <w:tc>
          <w:tcPr>
            <w:tcW w:w="2410" w:type="dxa"/>
          </w:tcPr>
          <w:p w14:paraId="54874958" w14:textId="32139E5F" w:rsidR="007A1CF7" w:rsidRPr="00AF4AB5" w:rsidRDefault="007A1CF7" w:rsidP="007A1CF7">
            <w:pPr>
              <w:pStyle w:val="Z"/>
              <w:rPr>
                <w:rStyle w:val="Body02BOLD"/>
                <w:b w:val="0"/>
                <w:bCs/>
              </w:rPr>
            </w:pPr>
            <w:r w:rsidRPr="009435B4">
              <w:rPr>
                <w:rStyle w:val="Body02BOLD"/>
                <w:b w:val="0"/>
                <w:bCs/>
              </w:rPr>
              <w:t>Home language</w:t>
            </w:r>
          </w:p>
        </w:tc>
        <w:tc>
          <w:tcPr>
            <w:tcW w:w="2410" w:type="dxa"/>
          </w:tcPr>
          <w:p w14:paraId="1A68F8EC" w14:textId="26BA4F77" w:rsidR="007A1CF7" w:rsidRPr="00AF4AB5" w:rsidRDefault="007A1CF7" w:rsidP="007A1CF7">
            <w:pPr>
              <w:pStyle w:val="Z"/>
              <w:rPr>
                <w:rStyle w:val="Body02BOLD"/>
                <w:b w:val="0"/>
                <w:bCs/>
              </w:rPr>
            </w:pPr>
            <w:r w:rsidRPr="00AF4AB5">
              <w:rPr>
                <w:rStyle w:val="Body02BOLD"/>
                <w:b w:val="0"/>
                <w:bCs/>
              </w:rPr>
              <w:t>Other</w:t>
            </w:r>
          </w:p>
        </w:tc>
        <w:tc>
          <w:tcPr>
            <w:tcW w:w="1417" w:type="dxa"/>
          </w:tcPr>
          <w:p w14:paraId="48222982" w14:textId="2CE8DE27" w:rsidR="007A1CF7" w:rsidRPr="006D05BD" w:rsidRDefault="007A1CF7" w:rsidP="007A1CF7">
            <w:pPr>
              <w:pStyle w:val="Z"/>
              <w:jc w:val="center"/>
              <w:rPr>
                <w:rStyle w:val="Body02BOLD"/>
                <w:b w:val="0"/>
                <w:bCs/>
                <w:szCs w:val="18"/>
                <w:highlight w:val="yellow"/>
              </w:rPr>
            </w:pPr>
            <w:r w:rsidRPr="006D05BD">
              <w:rPr>
                <w:color w:val="000000"/>
                <w:szCs w:val="18"/>
              </w:rPr>
              <w:t>84,326</w:t>
            </w:r>
          </w:p>
        </w:tc>
        <w:tc>
          <w:tcPr>
            <w:tcW w:w="1418" w:type="dxa"/>
          </w:tcPr>
          <w:p w14:paraId="619F4DC5" w14:textId="3C06C317" w:rsidR="007A1CF7" w:rsidRPr="008260A1" w:rsidRDefault="007A1CF7" w:rsidP="007A1CF7">
            <w:pPr>
              <w:pStyle w:val="Z"/>
              <w:jc w:val="center"/>
              <w:rPr>
                <w:color w:val="000000"/>
              </w:rPr>
            </w:pPr>
            <w:r w:rsidRPr="008260A1">
              <w:rPr>
                <w:color w:val="000000"/>
                <w:szCs w:val="18"/>
              </w:rPr>
              <w:t>69.1</w:t>
            </w:r>
          </w:p>
        </w:tc>
        <w:tc>
          <w:tcPr>
            <w:tcW w:w="1559" w:type="dxa"/>
          </w:tcPr>
          <w:p w14:paraId="37776DD6" w14:textId="0806FD02" w:rsidR="007A1CF7" w:rsidRPr="000E1943" w:rsidRDefault="007A1CF7" w:rsidP="007A1CF7">
            <w:pPr>
              <w:pStyle w:val="Z"/>
              <w:jc w:val="center"/>
              <w:rPr>
                <w:rStyle w:val="Body02BOLD"/>
                <w:b w:val="0"/>
                <w:bCs/>
                <w:szCs w:val="18"/>
                <w:highlight w:val="yellow"/>
              </w:rPr>
            </w:pPr>
            <w:r w:rsidRPr="000E1943">
              <w:rPr>
                <w:color w:val="000000"/>
                <w:szCs w:val="18"/>
              </w:rPr>
              <w:t>33,324</w:t>
            </w:r>
          </w:p>
        </w:tc>
        <w:tc>
          <w:tcPr>
            <w:tcW w:w="1418" w:type="dxa"/>
          </w:tcPr>
          <w:p w14:paraId="7BBD7A76" w14:textId="71E03E0A" w:rsidR="007A1CF7" w:rsidRPr="008260A1" w:rsidRDefault="007A1CF7" w:rsidP="007A1CF7">
            <w:pPr>
              <w:pStyle w:val="Z"/>
              <w:jc w:val="center"/>
              <w:rPr>
                <w:color w:val="000000"/>
              </w:rPr>
            </w:pPr>
            <w:r w:rsidRPr="008260A1">
              <w:rPr>
                <w:color w:val="000000"/>
                <w:szCs w:val="18"/>
              </w:rPr>
              <w:t>65.6</w:t>
            </w:r>
          </w:p>
        </w:tc>
      </w:tr>
      <w:tr w:rsidR="007A1CF7" w:rsidRPr="001D753C" w14:paraId="6CFD6FBA" w14:textId="77777777" w:rsidTr="003C75A9">
        <w:trPr>
          <w:trHeight w:val="60"/>
        </w:trPr>
        <w:tc>
          <w:tcPr>
            <w:tcW w:w="2410" w:type="dxa"/>
          </w:tcPr>
          <w:p w14:paraId="06315717" w14:textId="35AF7994" w:rsidR="007A1CF7" w:rsidRPr="00AF4AB5" w:rsidRDefault="007A1CF7" w:rsidP="007A1CF7">
            <w:pPr>
              <w:pStyle w:val="Z"/>
              <w:rPr>
                <w:rStyle w:val="Body02BOLD"/>
                <w:b w:val="0"/>
                <w:bCs/>
              </w:rPr>
            </w:pPr>
            <w:r w:rsidRPr="00374F60">
              <w:rPr>
                <w:rStyle w:val="Body02BOLD"/>
                <w:b w:val="0"/>
                <w:bCs/>
              </w:rPr>
              <w:t>Disability</w:t>
            </w:r>
          </w:p>
        </w:tc>
        <w:tc>
          <w:tcPr>
            <w:tcW w:w="2410" w:type="dxa"/>
          </w:tcPr>
          <w:p w14:paraId="5608CF02" w14:textId="651588E3" w:rsidR="007A1CF7" w:rsidRPr="00AF4AB5" w:rsidRDefault="007A1CF7" w:rsidP="007A1CF7">
            <w:pPr>
              <w:pStyle w:val="Z"/>
              <w:rPr>
                <w:rStyle w:val="Body02BOLD"/>
                <w:b w:val="0"/>
                <w:bCs/>
              </w:rPr>
            </w:pPr>
            <w:r w:rsidRPr="00AF4AB5">
              <w:rPr>
                <w:rStyle w:val="Body02BOLD"/>
                <w:b w:val="0"/>
                <w:bCs/>
              </w:rPr>
              <w:t>Disability reported</w:t>
            </w:r>
          </w:p>
        </w:tc>
        <w:tc>
          <w:tcPr>
            <w:tcW w:w="1417" w:type="dxa"/>
          </w:tcPr>
          <w:p w14:paraId="2AFA566C" w14:textId="51EBC968" w:rsidR="007A1CF7" w:rsidRPr="006D05BD" w:rsidRDefault="007A1CF7" w:rsidP="007A1CF7">
            <w:pPr>
              <w:pStyle w:val="Z"/>
              <w:jc w:val="center"/>
              <w:rPr>
                <w:rStyle w:val="Body02BOLD"/>
                <w:b w:val="0"/>
                <w:bCs/>
                <w:szCs w:val="18"/>
                <w:highlight w:val="yellow"/>
              </w:rPr>
            </w:pPr>
            <w:r w:rsidRPr="006D05BD">
              <w:rPr>
                <w:color w:val="000000"/>
                <w:szCs w:val="18"/>
              </w:rPr>
              <w:t>1,183</w:t>
            </w:r>
          </w:p>
        </w:tc>
        <w:tc>
          <w:tcPr>
            <w:tcW w:w="1418" w:type="dxa"/>
          </w:tcPr>
          <w:p w14:paraId="60D226C7" w14:textId="18E0D943" w:rsidR="007A1CF7" w:rsidRPr="000E1943" w:rsidRDefault="007A1CF7" w:rsidP="007A1CF7">
            <w:pPr>
              <w:pStyle w:val="Z"/>
              <w:jc w:val="center"/>
              <w:rPr>
                <w:rStyle w:val="Body02BOLD"/>
                <w:b w:val="0"/>
                <w:bCs/>
                <w:szCs w:val="18"/>
                <w:highlight w:val="yellow"/>
              </w:rPr>
            </w:pPr>
            <w:r w:rsidRPr="000E1943">
              <w:rPr>
                <w:color w:val="000000"/>
                <w:szCs w:val="18"/>
              </w:rPr>
              <w:t>1.0</w:t>
            </w:r>
          </w:p>
        </w:tc>
        <w:tc>
          <w:tcPr>
            <w:tcW w:w="1559" w:type="dxa"/>
          </w:tcPr>
          <w:p w14:paraId="79268D4F" w14:textId="41AC9069" w:rsidR="007A1CF7" w:rsidRPr="000E1943" w:rsidRDefault="007A1CF7" w:rsidP="007A1CF7">
            <w:pPr>
              <w:pStyle w:val="Z"/>
              <w:jc w:val="center"/>
              <w:rPr>
                <w:rStyle w:val="Body02BOLD"/>
                <w:b w:val="0"/>
                <w:bCs/>
                <w:szCs w:val="18"/>
                <w:highlight w:val="yellow"/>
              </w:rPr>
            </w:pPr>
            <w:r w:rsidRPr="000E1943">
              <w:rPr>
                <w:color w:val="000000"/>
                <w:szCs w:val="18"/>
              </w:rPr>
              <w:t>557</w:t>
            </w:r>
          </w:p>
        </w:tc>
        <w:tc>
          <w:tcPr>
            <w:tcW w:w="1418" w:type="dxa"/>
          </w:tcPr>
          <w:p w14:paraId="57081AEA" w14:textId="61D9622E" w:rsidR="007A1CF7" w:rsidRPr="000E1943" w:rsidRDefault="007A1CF7" w:rsidP="007A1CF7">
            <w:pPr>
              <w:pStyle w:val="Z"/>
              <w:jc w:val="center"/>
              <w:rPr>
                <w:rStyle w:val="Body02BOLD"/>
                <w:b w:val="0"/>
                <w:bCs/>
                <w:szCs w:val="18"/>
                <w:highlight w:val="yellow"/>
              </w:rPr>
            </w:pPr>
            <w:r w:rsidRPr="000E1943">
              <w:rPr>
                <w:color w:val="000000"/>
                <w:szCs w:val="18"/>
              </w:rPr>
              <w:t>1.1</w:t>
            </w:r>
          </w:p>
        </w:tc>
      </w:tr>
      <w:tr w:rsidR="007A1CF7" w:rsidRPr="001D753C" w14:paraId="1C1A80A5" w14:textId="77777777" w:rsidTr="003C75A9">
        <w:trPr>
          <w:trHeight w:val="60"/>
        </w:trPr>
        <w:tc>
          <w:tcPr>
            <w:tcW w:w="2410" w:type="dxa"/>
          </w:tcPr>
          <w:p w14:paraId="0B3AFDA1" w14:textId="27D7FF27" w:rsidR="007A1CF7" w:rsidRPr="00AF4AB5" w:rsidRDefault="007A1CF7" w:rsidP="007A1CF7">
            <w:pPr>
              <w:pStyle w:val="Z"/>
              <w:rPr>
                <w:rStyle w:val="Body02BOLD"/>
                <w:b w:val="0"/>
                <w:bCs/>
              </w:rPr>
            </w:pPr>
            <w:r w:rsidRPr="00374F60">
              <w:rPr>
                <w:rStyle w:val="Body02BOLD"/>
                <w:b w:val="0"/>
                <w:bCs/>
              </w:rPr>
              <w:t>Disability</w:t>
            </w:r>
          </w:p>
        </w:tc>
        <w:tc>
          <w:tcPr>
            <w:tcW w:w="2410" w:type="dxa"/>
          </w:tcPr>
          <w:p w14:paraId="0685E4DB" w14:textId="2DE6D30A" w:rsidR="007A1CF7" w:rsidRPr="00AF4AB5" w:rsidRDefault="007A1CF7" w:rsidP="007A1CF7">
            <w:pPr>
              <w:pStyle w:val="Z"/>
              <w:rPr>
                <w:rStyle w:val="Body02BOLD"/>
                <w:b w:val="0"/>
                <w:bCs/>
              </w:rPr>
            </w:pPr>
            <w:r w:rsidRPr="00AF4AB5">
              <w:rPr>
                <w:rStyle w:val="Body02BOLD"/>
                <w:b w:val="0"/>
                <w:bCs/>
              </w:rPr>
              <w:t>No disability reported</w:t>
            </w:r>
          </w:p>
        </w:tc>
        <w:tc>
          <w:tcPr>
            <w:tcW w:w="1417" w:type="dxa"/>
          </w:tcPr>
          <w:p w14:paraId="59A946AD" w14:textId="3C0EFF97" w:rsidR="007A1CF7" w:rsidRPr="006D05BD" w:rsidRDefault="007A1CF7" w:rsidP="007A1CF7">
            <w:pPr>
              <w:pStyle w:val="Z"/>
              <w:jc w:val="center"/>
              <w:rPr>
                <w:rStyle w:val="Body02BOLD"/>
                <w:b w:val="0"/>
                <w:bCs/>
                <w:szCs w:val="18"/>
                <w:highlight w:val="yellow"/>
              </w:rPr>
            </w:pPr>
            <w:r w:rsidRPr="006D05BD">
              <w:rPr>
                <w:color w:val="000000"/>
                <w:szCs w:val="18"/>
              </w:rPr>
              <w:t>120,834</w:t>
            </w:r>
          </w:p>
        </w:tc>
        <w:tc>
          <w:tcPr>
            <w:tcW w:w="1418" w:type="dxa"/>
          </w:tcPr>
          <w:p w14:paraId="4E093FA0" w14:textId="42269E91" w:rsidR="007A1CF7" w:rsidRPr="000E1943" w:rsidRDefault="007A1CF7" w:rsidP="007A1CF7">
            <w:pPr>
              <w:pStyle w:val="Z"/>
              <w:jc w:val="center"/>
              <w:rPr>
                <w:rStyle w:val="Body02BOLD"/>
                <w:b w:val="0"/>
                <w:bCs/>
                <w:szCs w:val="18"/>
                <w:highlight w:val="yellow"/>
              </w:rPr>
            </w:pPr>
            <w:r w:rsidRPr="000E1943">
              <w:rPr>
                <w:color w:val="000000"/>
                <w:szCs w:val="18"/>
              </w:rPr>
              <w:t>99.0</w:t>
            </w:r>
          </w:p>
        </w:tc>
        <w:tc>
          <w:tcPr>
            <w:tcW w:w="1559" w:type="dxa"/>
          </w:tcPr>
          <w:p w14:paraId="53DAC2BA" w14:textId="2EAF0957" w:rsidR="007A1CF7" w:rsidRPr="000E1943" w:rsidRDefault="007A1CF7" w:rsidP="007A1CF7">
            <w:pPr>
              <w:pStyle w:val="Z"/>
              <w:jc w:val="center"/>
              <w:rPr>
                <w:rStyle w:val="Body02BOLD"/>
                <w:b w:val="0"/>
                <w:bCs/>
                <w:szCs w:val="18"/>
                <w:highlight w:val="yellow"/>
              </w:rPr>
            </w:pPr>
            <w:r w:rsidRPr="000E1943">
              <w:rPr>
                <w:color w:val="000000"/>
                <w:szCs w:val="18"/>
              </w:rPr>
              <w:t>50,208</w:t>
            </w:r>
          </w:p>
        </w:tc>
        <w:tc>
          <w:tcPr>
            <w:tcW w:w="1418" w:type="dxa"/>
          </w:tcPr>
          <w:p w14:paraId="0A6D3F1A" w14:textId="4E89EAE5" w:rsidR="007A1CF7" w:rsidRPr="000E1943" w:rsidRDefault="007A1CF7" w:rsidP="007A1CF7">
            <w:pPr>
              <w:pStyle w:val="Z"/>
              <w:jc w:val="center"/>
              <w:rPr>
                <w:rStyle w:val="Body02BOLD"/>
                <w:b w:val="0"/>
                <w:bCs/>
                <w:szCs w:val="18"/>
                <w:highlight w:val="yellow"/>
              </w:rPr>
            </w:pPr>
            <w:r w:rsidRPr="000E1943">
              <w:rPr>
                <w:color w:val="000000"/>
                <w:szCs w:val="18"/>
              </w:rPr>
              <w:t>98.9</w:t>
            </w:r>
          </w:p>
        </w:tc>
      </w:tr>
      <w:tr w:rsidR="007A1CF7" w:rsidRPr="001D753C" w14:paraId="0970CB01" w14:textId="77777777" w:rsidTr="003C75A9">
        <w:trPr>
          <w:trHeight w:val="60"/>
        </w:trPr>
        <w:tc>
          <w:tcPr>
            <w:tcW w:w="2410" w:type="dxa"/>
          </w:tcPr>
          <w:p w14:paraId="0F548909" w14:textId="24645396" w:rsidR="007A1CF7" w:rsidRPr="00AF4AB5" w:rsidRDefault="007A1CF7" w:rsidP="007A1CF7">
            <w:pPr>
              <w:pStyle w:val="Z"/>
              <w:rPr>
                <w:rStyle w:val="Body02BOLD"/>
                <w:b w:val="0"/>
                <w:bCs/>
              </w:rPr>
            </w:pPr>
            <w:r w:rsidRPr="00170AB5">
              <w:rPr>
                <w:rStyle w:val="Body02BOLD"/>
                <w:b w:val="0"/>
                <w:bCs/>
              </w:rPr>
              <w:t>Study mode†</w:t>
            </w:r>
          </w:p>
        </w:tc>
        <w:tc>
          <w:tcPr>
            <w:tcW w:w="2410" w:type="dxa"/>
          </w:tcPr>
          <w:p w14:paraId="16CDC3FD" w14:textId="7120B88A" w:rsidR="007A1CF7" w:rsidRPr="00AF4AB5" w:rsidRDefault="007A1CF7" w:rsidP="007A1CF7">
            <w:pPr>
              <w:pStyle w:val="Z"/>
              <w:rPr>
                <w:rStyle w:val="Body02BOLD"/>
                <w:b w:val="0"/>
                <w:bCs/>
              </w:rPr>
            </w:pPr>
            <w:r w:rsidRPr="00AF4AB5">
              <w:rPr>
                <w:rStyle w:val="Body02BOLD"/>
                <w:b w:val="0"/>
                <w:bCs/>
              </w:rPr>
              <w:t>Internal/Mixed study</w:t>
            </w:r>
            <w:r>
              <w:rPr>
                <w:rStyle w:val="Body02BOLD"/>
                <w:b w:val="0"/>
                <w:bCs/>
              </w:rPr>
              <w:t xml:space="preserve"> </w:t>
            </w:r>
            <w:r w:rsidRPr="00AF4AB5">
              <w:rPr>
                <w:rStyle w:val="Body02BOLD"/>
                <w:b w:val="0"/>
                <w:bCs/>
              </w:rPr>
              <w:t>mode</w:t>
            </w:r>
          </w:p>
        </w:tc>
        <w:tc>
          <w:tcPr>
            <w:tcW w:w="1417" w:type="dxa"/>
          </w:tcPr>
          <w:p w14:paraId="6EE46E9D" w14:textId="2B676288" w:rsidR="007A1CF7" w:rsidRPr="006D05BD" w:rsidRDefault="007A1CF7" w:rsidP="007A1CF7">
            <w:pPr>
              <w:pStyle w:val="Z"/>
              <w:jc w:val="center"/>
              <w:rPr>
                <w:rStyle w:val="Body02BOLD"/>
                <w:b w:val="0"/>
                <w:bCs/>
                <w:szCs w:val="18"/>
                <w:highlight w:val="yellow"/>
              </w:rPr>
            </w:pPr>
            <w:r w:rsidRPr="006D05BD">
              <w:rPr>
                <w:color w:val="000000"/>
                <w:szCs w:val="18"/>
              </w:rPr>
              <w:t>109,858</w:t>
            </w:r>
          </w:p>
        </w:tc>
        <w:tc>
          <w:tcPr>
            <w:tcW w:w="1418" w:type="dxa"/>
          </w:tcPr>
          <w:p w14:paraId="4C747598" w14:textId="6F51081F" w:rsidR="007A1CF7" w:rsidRPr="000E1943" w:rsidRDefault="007A1CF7" w:rsidP="007A1CF7">
            <w:pPr>
              <w:pStyle w:val="Z"/>
              <w:jc w:val="center"/>
              <w:rPr>
                <w:rStyle w:val="Body02BOLD"/>
                <w:b w:val="0"/>
                <w:bCs/>
                <w:szCs w:val="18"/>
                <w:highlight w:val="yellow"/>
              </w:rPr>
            </w:pPr>
            <w:r w:rsidRPr="000E1943">
              <w:rPr>
                <w:color w:val="000000"/>
                <w:szCs w:val="18"/>
              </w:rPr>
              <w:t>90.4</w:t>
            </w:r>
          </w:p>
        </w:tc>
        <w:tc>
          <w:tcPr>
            <w:tcW w:w="1559" w:type="dxa"/>
          </w:tcPr>
          <w:p w14:paraId="2AD02C1A" w14:textId="1BF71F7D" w:rsidR="007A1CF7" w:rsidRPr="000E1943" w:rsidRDefault="007A1CF7" w:rsidP="007A1CF7">
            <w:pPr>
              <w:pStyle w:val="Z"/>
              <w:jc w:val="center"/>
              <w:rPr>
                <w:rStyle w:val="Body02BOLD"/>
                <w:b w:val="0"/>
                <w:bCs/>
                <w:szCs w:val="18"/>
                <w:highlight w:val="yellow"/>
              </w:rPr>
            </w:pPr>
            <w:r w:rsidRPr="000E1943">
              <w:rPr>
                <w:color w:val="000000"/>
                <w:szCs w:val="18"/>
              </w:rPr>
              <w:t>46,287</w:t>
            </w:r>
          </w:p>
        </w:tc>
        <w:tc>
          <w:tcPr>
            <w:tcW w:w="1418" w:type="dxa"/>
          </w:tcPr>
          <w:p w14:paraId="0F3899CB" w14:textId="0D91DE19" w:rsidR="007A1CF7" w:rsidRPr="000E1943" w:rsidRDefault="007A1CF7" w:rsidP="007A1CF7">
            <w:pPr>
              <w:pStyle w:val="Z"/>
              <w:jc w:val="center"/>
              <w:rPr>
                <w:rStyle w:val="Body02BOLD"/>
                <w:b w:val="0"/>
                <w:bCs/>
                <w:szCs w:val="18"/>
                <w:highlight w:val="yellow"/>
              </w:rPr>
            </w:pPr>
            <w:r w:rsidRPr="000E1943">
              <w:rPr>
                <w:color w:val="000000"/>
                <w:szCs w:val="18"/>
              </w:rPr>
              <w:t>91.6</w:t>
            </w:r>
          </w:p>
        </w:tc>
      </w:tr>
      <w:tr w:rsidR="007A1CF7" w:rsidRPr="001D753C" w14:paraId="47E9E5B4" w14:textId="77777777" w:rsidTr="003C75A9">
        <w:trPr>
          <w:trHeight w:val="60"/>
        </w:trPr>
        <w:tc>
          <w:tcPr>
            <w:tcW w:w="2410" w:type="dxa"/>
          </w:tcPr>
          <w:p w14:paraId="30734855" w14:textId="37E761DB" w:rsidR="007A1CF7" w:rsidRPr="00AF4AB5" w:rsidRDefault="007A1CF7" w:rsidP="007A1CF7">
            <w:pPr>
              <w:pStyle w:val="Z"/>
              <w:rPr>
                <w:rStyle w:val="Body02BOLD"/>
                <w:b w:val="0"/>
                <w:bCs/>
              </w:rPr>
            </w:pPr>
            <w:r w:rsidRPr="00170AB5">
              <w:rPr>
                <w:rStyle w:val="Body02BOLD"/>
                <w:b w:val="0"/>
                <w:bCs/>
              </w:rPr>
              <w:t>Study mode†</w:t>
            </w:r>
          </w:p>
        </w:tc>
        <w:tc>
          <w:tcPr>
            <w:tcW w:w="2410" w:type="dxa"/>
          </w:tcPr>
          <w:p w14:paraId="7B84E163" w14:textId="3919DE55" w:rsidR="007A1CF7" w:rsidRPr="00AF4AB5" w:rsidRDefault="007A1CF7" w:rsidP="007A1CF7">
            <w:pPr>
              <w:pStyle w:val="Z"/>
              <w:rPr>
                <w:rStyle w:val="Body02BOLD"/>
                <w:b w:val="0"/>
                <w:bCs/>
              </w:rPr>
            </w:pPr>
            <w:r w:rsidRPr="00AF4AB5">
              <w:rPr>
                <w:rStyle w:val="Body02BOLD"/>
                <w:b w:val="0"/>
                <w:bCs/>
              </w:rPr>
              <w:t>External study mode</w:t>
            </w:r>
          </w:p>
        </w:tc>
        <w:tc>
          <w:tcPr>
            <w:tcW w:w="1417" w:type="dxa"/>
          </w:tcPr>
          <w:p w14:paraId="33C7865B" w14:textId="23DF0303" w:rsidR="007A1CF7" w:rsidRPr="006D05BD" w:rsidRDefault="007A1CF7" w:rsidP="007A1CF7">
            <w:pPr>
              <w:pStyle w:val="Z"/>
              <w:jc w:val="center"/>
              <w:rPr>
                <w:rStyle w:val="Body02BOLD"/>
                <w:b w:val="0"/>
                <w:bCs/>
                <w:szCs w:val="18"/>
                <w:highlight w:val="yellow"/>
              </w:rPr>
            </w:pPr>
            <w:r w:rsidRPr="006D05BD">
              <w:rPr>
                <w:color w:val="000000"/>
                <w:szCs w:val="18"/>
              </w:rPr>
              <w:t>11,614</w:t>
            </w:r>
          </w:p>
        </w:tc>
        <w:tc>
          <w:tcPr>
            <w:tcW w:w="1418" w:type="dxa"/>
          </w:tcPr>
          <w:p w14:paraId="087A2069" w14:textId="3F0031D3" w:rsidR="007A1CF7" w:rsidRPr="000E1943" w:rsidRDefault="007A1CF7" w:rsidP="007A1CF7">
            <w:pPr>
              <w:pStyle w:val="Z"/>
              <w:jc w:val="center"/>
              <w:rPr>
                <w:rStyle w:val="Body02BOLD"/>
                <w:b w:val="0"/>
                <w:bCs/>
                <w:szCs w:val="18"/>
                <w:highlight w:val="yellow"/>
              </w:rPr>
            </w:pPr>
            <w:r w:rsidRPr="000E1943">
              <w:rPr>
                <w:color w:val="000000"/>
                <w:szCs w:val="18"/>
              </w:rPr>
              <w:t>9.6</w:t>
            </w:r>
          </w:p>
        </w:tc>
        <w:tc>
          <w:tcPr>
            <w:tcW w:w="1559" w:type="dxa"/>
          </w:tcPr>
          <w:p w14:paraId="503A1D55" w14:textId="2389651C" w:rsidR="007A1CF7" w:rsidRPr="000E1943" w:rsidRDefault="007A1CF7" w:rsidP="007A1CF7">
            <w:pPr>
              <w:pStyle w:val="Z"/>
              <w:jc w:val="center"/>
              <w:rPr>
                <w:rStyle w:val="Body02BOLD"/>
                <w:b w:val="0"/>
                <w:bCs/>
                <w:szCs w:val="18"/>
                <w:highlight w:val="yellow"/>
              </w:rPr>
            </w:pPr>
            <w:r w:rsidRPr="000E1943">
              <w:rPr>
                <w:color w:val="000000"/>
                <w:szCs w:val="18"/>
              </w:rPr>
              <w:t>4,227</w:t>
            </w:r>
          </w:p>
        </w:tc>
        <w:tc>
          <w:tcPr>
            <w:tcW w:w="1418" w:type="dxa"/>
          </w:tcPr>
          <w:p w14:paraId="608420C4" w14:textId="5DDC1BF2" w:rsidR="007A1CF7" w:rsidRPr="000E1943" w:rsidRDefault="007A1CF7" w:rsidP="007A1CF7">
            <w:pPr>
              <w:pStyle w:val="Z"/>
              <w:jc w:val="center"/>
              <w:rPr>
                <w:rStyle w:val="Body02BOLD"/>
                <w:b w:val="0"/>
                <w:bCs/>
                <w:szCs w:val="18"/>
                <w:highlight w:val="yellow"/>
              </w:rPr>
            </w:pPr>
            <w:r w:rsidRPr="000E1943">
              <w:rPr>
                <w:color w:val="000000"/>
                <w:szCs w:val="18"/>
              </w:rPr>
              <w:t>8.4</w:t>
            </w:r>
          </w:p>
        </w:tc>
      </w:tr>
      <w:tr w:rsidR="007A1CF7" w:rsidRPr="001D753C" w14:paraId="6CC7D00F" w14:textId="77777777" w:rsidTr="003C75A9">
        <w:trPr>
          <w:trHeight w:val="60"/>
        </w:trPr>
        <w:tc>
          <w:tcPr>
            <w:tcW w:w="2410" w:type="dxa"/>
          </w:tcPr>
          <w:p w14:paraId="1E0D2E66" w14:textId="42A1E986" w:rsidR="007A1CF7" w:rsidRPr="00AF4AB5" w:rsidRDefault="007A1CF7" w:rsidP="007A1CF7">
            <w:pPr>
              <w:pStyle w:val="Z"/>
              <w:rPr>
                <w:rStyle w:val="Body02BOLD"/>
                <w:b w:val="0"/>
                <w:bCs/>
              </w:rPr>
            </w:pPr>
            <w:r>
              <w:rPr>
                <w:rStyle w:val="Body02BOLD"/>
                <w:b w:val="0"/>
                <w:bCs/>
              </w:rPr>
              <w:t>T</w:t>
            </w:r>
            <w:r>
              <w:rPr>
                <w:rStyle w:val="Body02BOLD"/>
                <w:bCs/>
              </w:rPr>
              <w:t>otal</w:t>
            </w:r>
          </w:p>
        </w:tc>
        <w:tc>
          <w:tcPr>
            <w:tcW w:w="2410" w:type="dxa"/>
          </w:tcPr>
          <w:p w14:paraId="68E97DDD" w14:textId="07C18753" w:rsidR="007A1CF7" w:rsidRPr="00AF4AB5" w:rsidRDefault="007A1CF7" w:rsidP="007A1CF7">
            <w:pPr>
              <w:pStyle w:val="Z"/>
              <w:rPr>
                <w:rStyle w:val="Body02BOLD"/>
                <w:b w:val="0"/>
                <w:bCs/>
              </w:rPr>
            </w:pPr>
            <w:r>
              <w:rPr>
                <w:rStyle w:val="Body02BOLD"/>
                <w:b w:val="0"/>
                <w:bCs/>
              </w:rPr>
              <w:t>T</w:t>
            </w:r>
            <w:r>
              <w:rPr>
                <w:rStyle w:val="Body02BOLD"/>
                <w:bCs/>
              </w:rPr>
              <w:t>otal</w:t>
            </w:r>
          </w:p>
        </w:tc>
        <w:tc>
          <w:tcPr>
            <w:tcW w:w="1417" w:type="dxa"/>
          </w:tcPr>
          <w:p w14:paraId="608E726E" w14:textId="3A990A9D" w:rsidR="007A1CF7" w:rsidRPr="006D05BD" w:rsidRDefault="007A1CF7" w:rsidP="007A1CF7">
            <w:pPr>
              <w:pStyle w:val="Z"/>
              <w:jc w:val="center"/>
              <w:rPr>
                <w:color w:val="000000"/>
                <w:szCs w:val="18"/>
              </w:rPr>
            </w:pPr>
            <w:r w:rsidRPr="006D05BD">
              <w:rPr>
                <w:b/>
                <w:bCs/>
                <w:color w:val="000000"/>
                <w:szCs w:val="18"/>
              </w:rPr>
              <w:t>122,017</w:t>
            </w:r>
          </w:p>
        </w:tc>
        <w:tc>
          <w:tcPr>
            <w:tcW w:w="1418" w:type="dxa"/>
          </w:tcPr>
          <w:p w14:paraId="53C8DC6C" w14:textId="1C38EFB2" w:rsidR="007A1CF7" w:rsidRPr="000E1943" w:rsidRDefault="007A1CF7" w:rsidP="007A1CF7">
            <w:pPr>
              <w:pStyle w:val="Z"/>
              <w:jc w:val="center"/>
              <w:rPr>
                <w:color w:val="000000"/>
                <w:szCs w:val="18"/>
              </w:rPr>
            </w:pPr>
            <w:r w:rsidRPr="000E1943">
              <w:rPr>
                <w:b/>
                <w:bCs/>
                <w:color w:val="000000"/>
                <w:szCs w:val="18"/>
              </w:rPr>
              <w:t>100</w:t>
            </w:r>
            <w:r>
              <w:rPr>
                <w:b/>
                <w:bCs/>
                <w:color w:val="000000"/>
                <w:szCs w:val="18"/>
              </w:rPr>
              <w:t>.0</w:t>
            </w:r>
          </w:p>
        </w:tc>
        <w:tc>
          <w:tcPr>
            <w:tcW w:w="1559" w:type="dxa"/>
          </w:tcPr>
          <w:p w14:paraId="5BBCFBBE" w14:textId="4F503E27" w:rsidR="007A1CF7" w:rsidRPr="000E1943" w:rsidRDefault="007A1CF7" w:rsidP="007A1CF7">
            <w:pPr>
              <w:pStyle w:val="Z"/>
              <w:jc w:val="center"/>
              <w:rPr>
                <w:color w:val="000000"/>
                <w:szCs w:val="18"/>
              </w:rPr>
            </w:pPr>
            <w:r w:rsidRPr="000E1943">
              <w:rPr>
                <w:b/>
                <w:bCs/>
                <w:color w:val="000000"/>
                <w:szCs w:val="18"/>
              </w:rPr>
              <w:t>50,765</w:t>
            </w:r>
          </w:p>
        </w:tc>
        <w:tc>
          <w:tcPr>
            <w:tcW w:w="1418" w:type="dxa"/>
          </w:tcPr>
          <w:p w14:paraId="7C128010" w14:textId="546D4ABD" w:rsidR="007A1CF7" w:rsidRPr="000E1943" w:rsidRDefault="007A1CF7" w:rsidP="007A1CF7">
            <w:pPr>
              <w:pStyle w:val="Z"/>
              <w:jc w:val="center"/>
              <w:rPr>
                <w:color w:val="000000"/>
                <w:szCs w:val="18"/>
              </w:rPr>
            </w:pPr>
            <w:r w:rsidRPr="000E1943">
              <w:rPr>
                <w:b/>
                <w:bCs/>
                <w:color w:val="000000"/>
                <w:szCs w:val="18"/>
              </w:rPr>
              <w:t>100</w:t>
            </w:r>
            <w:r>
              <w:rPr>
                <w:b/>
                <w:bCs/>
                <w:color w:val="000000"/>
                <w:szCs w:val="18"/>
              </w:rPr>
              <w:t>.0</w:t>
            </w:r>
          </w:p>
        </w:tc>
      </w:tr>
    </w:tbl>
    <w:p w14:paraId="4D3716EC" w14:textId="77777777" w:rsidR="00D96B4C" w:rsidRPr="00AF4AB5" w:rsidRDefault="00D96B4C" w:rsidP="008E4021">
      <w:pPr>
        <w:pStyle w:val="Noteupdate"/>
      </w:pPr>
      <w:r w:rsidRPr="00AF4AB5">
        <w:t>*Some subgroups many not add to 100 per cent due to missing data.</w:t>
      </w:r>
    </w:p>
    <w:p w14:paraId="55772FE1" w14:textId="5BF2A0F7" w:rsidR="00D96B4C" w:rsidRPr="00AF4AB5" w:rsidRDefault="00D96B4C" w:rsidP="008E4021">
      <w:pPr>
        <w:pStyle w:val="Noteupdate"/>
      </w:pPr>
      <w:r w:rsidRPr="00AF4AB5">
        <w:t xml:space="preserve">**Later year includes </w:t>
      </w:r>
      <w:r w:rsidR="00507A08">
        <w:t>Middle year</w:t>
      </w:r>
      <w:r w:rsidRPr="00AF4AB5">
        <w:t xml:space="preserve"> students where for NUHEIs a census was conducted (refer to </w:t>
      </w:r>
      <w:r w:rsidR="00507A08">
        <w:t>2020 SES Met</w:t>
      </w:r>
      <w:r w:rsidRPr="00AF4AB5">
        <w:t>hodological Report for more details).</w:t>
      </w:r>
    </w:p>
    <w:p w14:paraId="03A3FF87" w14:textId="34C72449" w:rsidR="0007077D" w:rsidRPr="007F1209" w:rsidRDefault="0007077D" w:rsidP="0007077D">
      <w:pPr>
        <w:pStyle w:val="Noteupdate"/>
      </w:pPr>
      <w:r>
        <w:t xml:space="preserve">† Institutions took different approaches in reporting students’ mode of study in 2020 with only a small number updating the mode of study to reflect the shift to online, </w:t>
      </w:r>
      <w:r w:rsidR="00315657">
        <w:t>therefore the figures presented here most likely reflect students’ intentions rather than their actual mode of study in 2020.</w:t>
      </w:r>
    </w:p>
    <w:p w14:paraId="5874B1C3" w14:textId="4F5B43B5" w:rsidR="00D96B4C" w:rsidRPr="001D753C" w:rsidRDefault="00D96B4C" w:rsidP="008E4021">
      <w:pPr>
        <w:pStyle w:val="Noteupdate"/>
        <w:rPr>
          <w:highlight w:val="yellow"/>
        </w:rPr>
      </w:pPr>
    </w:p>
    <w:p w14:paraId="0FD47CAE" w14:textId="77777777" w:rsidR="00D96B4C" w:rsidRPr="001D753C" w:rsidRDefault="00D96B4C" w:rsidP="008E4021">
      <w:pPr>
        <w:pStyle w:val="Noteupdate"/>
        <w:rPr>
          <w:sz w:val="20"/>
          <w:szCs w:val="20"/>
          <w:highlight w:val="yellow"/>
        </w:rPr>
      </w:pPr>
      <w:r w:rsidRPr="001D753C">
        <w:rPr>
          <w:highlight w:val="yellow"/>
        </w:rPr>
        <w:br w:type="page"/>
      </w:r>
    </w:p>
    <w:p w14:paraId="65BFD5D5" w14:textId="49E9E67C" w:rsidR="00D96B4C" w:rsidRPr="00192127" w:rsidRDefault="00D96B4C" w:rsidP="00837BB7">
      <w:pPr>
        <w:pStyle w:val="Body"/>
        <w:rPr>
          <w:rFonts w:ascii="ArialMT" w:eastAsiaTheme="minorEastAsia" w:hAnsi="ArialMT" w:cs="ArialMT"/>
          <w:spacing w:val="1"/>
        </w:rPr>
      </w:pPr>
      <w:r w:rsidRPr="00192127">
        <w:t>Again, consistent with previous surveys in the series, the largest difference between achieved sample and the population parameters was observed in relation to the Business and management study area for undergraduate and postgraduate coursework students (</w:t>
      </w:r>
      <w:r w:rsidR="00B05CE3">
        <w:t>6.2</w:t>
      </w:r>
      <w:r w:rsidRPr="00192127">
        <w:t xml:space="preserve"> percentage points and </w:t>
      </w:r>
      <w:r w:rsidR="00B05CE3">
        <w:t>4.6</w:t>
      </w:r>
      <w:r w:rsidRPr="00192127">
        <w:t xml:space="preserve"> percentage points respectively). Much smaller differences between the responding sample and population parameters were observed in other study areas for undergraduate and for postgraduate coursework students. </w:t>
      </w:r>
    </w:p>
    <w:p w14:paraId="0B7B362E" w14:textId="77ECA0F2" w:rsidR="00D96B4C" w:rsidRPr="00192127" w:rsidRDefault="00D96B4C" w:rsidP="00837BB7">
      <w:pPr>
        <w:pStyle w:val="Body"/>
      </w:pPr>
      <w:r w:rsidRPr="00192127">
        <w:t>In 20</w:t>
      </w:r>
      <w:r w:rsidR="00B05CE3">
        <w:t>20</w:t>
      </w:r>
      <w:r w:rsidRPr="00192127">
        <w:t xml:space="preserve">, the largest study area in the </w:t>
      </w:r>
      <w:r w:rsidR="00B05CE3">
        <w:t xml:space="preserve">international </w:t>
      </w:r>
      <w:r w:rsidRPr="00192127">
        <w:t xml:space="preserve">undergraduate population was Business and management with </w:t>
      </w:r>
      <w:r w:rsidR="00B05CE3">
        <w:t>36.6</w:t>
      </w:r>
      <w:r w:rsidRPr="00192127">
        <w:t xml:space="preserve"> per cent. </w:t>
      </w:r>
      <w:r w:rsidR="00B05CE3">
        <w:t>Computing and information systems w</w:t>
      </w:r>
      <w:r w:rsidRPr="00192127">
        <w:t xml:space="preserve">ith </w:t>
      </w:r>
      <w:r w:rsidR="00B05CE3">
        <w:t>15.8</w:t>
      </w:r>
      <w:r w:rsidRPr="00192127">
        <w:t xml:space="preserve"> per cent was the second highest overall. </w:t>
      </w:r>
      <w:r w:rsidR="00B05CE3">
        <w:t>Engineering</w:t>
      </w:r>
      <w:r w:rsidRPr="00192127">
        <w:t xml:space="preserve"> and </w:t>
      </w:r>
      <w:r w:rsidR="00B05CE3">
        <w:t>Nursing</w:t>
      </w:r>
      <w:r w:rsidRPr="00192127">
        <w:t xml:space="preserve"> </w:t>
      </w:r>
      <w:r w:rsidR="00B05CE3">
        <w:t>were equal</w:t>
      </w:r>
      <w:r w:rsidRPr="00192127">
        <w:t xml:space="preserve"> third largest overall with 9.</w:t>
      </w:r>
      <w:r w:rsidR="00B05CE3">
        <w:t>1</w:t>
      </w:r>
      <w:r w:rsidRPr="00192127">
        <w:t xml:space="preserve"> per cent</w:t>
      </w:r>
      <w:r w:rsidR="00B05CE3">
        <w:t xml:space="preserve"> each</w:t>
      </w:r>
      <w:r w:rsidRPr="00192127">
        <w:t xml:space="preserve">. In total, these </w:t>
      </w:r>
      <w:r w:rsidR="00B05CE3">
        <w:t>four</w:t>
      </w:r>
      <w:r w:rsidRPr="00192127">
        <w:t xml:space="preserve"> study areas constitute </w:t>
      </w:r>
      <w:r w:rsidR="00B05CE3">
        <w:t>70.6</w:t>
      </w:r>
      <w:r w:rsidRPr="00192127">
        <w:t xml:space="preserve"> per cent of the</w:t>
      </w:r>
      <w:r w:rsidR="00B05CE3">
        <w:t xml:space="preserve"> international</w:t>
      </w:r>
      <w:r w:rsidRPr="00192127">
        <w:t xml:space="preserve"> undergraduate SES higher education population.</w:t>
      </w:r>
    </w:p>
    <w:p w14:paraId="10DA4879" w14:textId="485489CE" w:rsidR="00D96B4C" w:rsidRPr="00192127" w:rsidRDefault="00D96B4C" w:rsidP="00837BB7">
      <w:pPr>
        <w:pStyle w:val="Body"/>
      </w:pPr>
      <w:r w:rsidRPr="00192127">
        <w:t xml:space="preserve">The </w:t>
      </w:r>
      <w:r w:rsidR="00B05CE3">
        <w:t xml:space="preserve">international </w:t>
      </w:r>
      <w:r w:rsidRPr="00192127">
        <w:t xml:space="preserve">postgraduate coursework population was also dominated by Business and management students, representing </w:t>
      </w:r>
      <w:r w:rsidR="00B05CE3">
        <w:t>42.9</w:t>
      </w:r>
      <w:r w:rsidRPr="00192127">
        <w:t xml:space="preserve"> per cent of the population</w:t>
      </w:r>
      <w:r w:rsidR="00B05CE3">
        <w:t>,</w:t>
      </w:r>
      <w:r w:rsidRPr="00192127">
        <w:t xml:space="preserve"> followed by Computing and information systems with </w:t>
      </w:r>
      <w:r w:rsidR="00B05CE3">
        <w:t>21.7</w:t>
      </w:r>
      <w:r w:rsidRPr="00192127">
        <w:t xml:space="preserve"> per cent and </w:t>
      </w:r>
      <w:r w:rsidR="00B05CE3">
        <w:t>Engineering</w:t>
      </w:r>
      <w:r w:rsidRPr="00192127">
        <w:t xml:space="preserve"> with </w:t>
      </w:r>
      <w:r w:rsidR="00B05CE3">
        <w:t>9.5</w:t>
      </w:r>
      <w:r w:rsidRPr="00192127">
        <w:t xml:space="preserve"> per cent. Together, these three study areas contribute </w:t>
      </w:r>
      <w:r w:rsidR="00B05CE3">
        <w:t>74</w:t>
      </w:r>
      <w:r w:rsidRPr="00192127">
        <w:t xml:space="preserve">.1 per cent of the total </w:t>
      </w:r>
      <w:r w:rsidR="00B05CE3">
        <w:t xml:space="preserve">international </w:t>
      </w:r>
      <w:r w:rsidRPr="00192127">
        <w:t>postgraduate coursework population.</w:t>
      </w:r>
    </w:p>
    <w:p w14:paraId="241775E3" w14:textId="6A9BB16E" w:rsidR="00D96B4C" w:rsidRPr="00D07C22" w:rsidRDefault="00D96B4C" w:rsidP="00B41F74">
      <w:pPr>
        <w:pStyle w:val="Tabletitle"/>
        <w:rPr>
          <w:i/>
          <w:iCs/>
        </w:rPr>
      </w:pPr>
      <w:bookmarkStart w:id="51" w:name="_Ref66261560"/>
      <w:r w:rsidRPr="00D07C22">
        <w:t xml:space="preserve">Table </w:t>
      </w:r>
      <w:r w:rsidRPr="00D07C22">
        <w:rPr>
          <w:i/>
          <w:iCs/>
        </w:rPr>
        <w:fldChar w:fldCharType="begin"/>
      </w:r>
      <w:r w:rsidRPr="00D07C22">
        <w:instrText xml:space="preserve"> SEQ Table \* ARABIC </w:instrText>
      </w:r>
      <w:r w:rsidRPr="00D07C22">
        <w:rPr>
          <w:i/>
          <w:iCs/>
        </w:rPr>
        <w:fldChar w:fldCharType="separate"/>
      </w:r>
      <w:r w:rsidR="000B0A07">
        <w:rPr>
          <w:noProof/>
        </w:rPr>
        <w:t>28</w:t>
      </w:r>
      <w:r w:rsidRPr="00D07C22">
        <w:rPr>
          <w:i/>
          <w:iCs/>
        </w:rPr>
        <w:fldChar w:fldCharType="end"/>
      </w:r>
      <w:bookmarkEnd w:id="51"/>
      <w:r w:rsidRPr="00D07C22">
        <w:t xml:space="preserve"> </w:t>
      </w:r>
      <w:bookmarkStart w:id="52" w:name="_Hlk70412755"/>
      <w:r w:rsidRPr="00D07C22">
        <w:t>2020 International undergraduate SES student response characteristics and population parameters by study area</w:t>
      </w:r>
      <w:bookmarkEnd w:id="52"/>
    </w:p>
    <w:tbl>
      <w:tblPr>
        <w:tblStyle w:val="TableGrid"/>
        <w:tblW w:w="5000" w:type="pct"/>
        <w:tblLook w:val="0020" w:firstRow="1" w:lastRow="0" w:firstColumn="0" w:lastColumn="0" w:noHBand="0" w:noVBand="0"/>
      </w:tblPr>
      <w:tblGrid>
        <w:gridCol w:w="4376"/>
        <w:gridCol w:w="1561"/>
        <w:gridCol w:w="1561"/>
        <w:gridCol w:w="1561"/>
        <w:gridCol w:w="1561"/>
      </w:tblGrid>
      <w:tr w:rsidR="00F96391" w:rsidRPr="001D753C" w14:paraId="043A5F49" w14:textId="77777777" w:rsidTr="003C75A9">
        <w:trPr>
          <w:trHeight w:val="180"/>
        </w:trPr>
        <w:tc>
          <w:tcPr>
            <w:tcW w:w="2060" w:type="pct"/>
          </w:tcPr>
          <w:p w14:paraId="33123C04" w14:textId="77777777" w:rsidR="00F96391" w:rsidRPr="001D753C" w:rsidRDefault="00F96391" w:rsidP="00F96391">
            <w:pPr>
              <w:pStyle w:val="zz"/>
              <w:rPr>
                <w:highlight w:val="yellow"/>
                <w:lang w:val="en-US"/>
              </w:rPr>
            </w:pPr>
            <w:r w:rsidRPr="00F96391">
              <w:t>Study area</w:t>
            </w:r>
          </w:p>
        </w:tc>
        <w:tc>
          <w:tcPr>
            <w:tcW w:w="735" w:type="pct"/>
          </w:tcPr>
          <w:p w14:paraId="5D9521EB" w14:textId="25EADBFD" w:rsidR="00F96391" w:rsidRPr="001D753C" w:rsidRDefault="00F96391" w:rsidP="00F96391">
            <w:pPr>
              <w:pStyle w:val="zz"/>
              <w:rPr>
                <w:highlight w:val="yellow"/>
                <w:lang w:val="en-US"/>
              </w:rPr>
            </w:pPr>
            <w:r w:rsidRPr="007F1209">
              <w:t>In-scope population: n</w:t>
            </w:r>
          </w:p>
        </w:tc>
        <w:tc>
          <w:tcPr>
            <w:tcW w:w="735" w:type="pct"/>
          </w:tcPr>
          <w:p w14:paraId="3D43249D" w14:textId="10824561" w:rsidR="00F96391" w:rsidRPr="001D753C" w:rsidRDefault="00F96391" w:rsidP="00F96391">
            <w:pPr>
              <w:pStyle w:val="zz"/>
              <w:rPr>
                <w:highlight w:val="yellow"/>
                <w:lang w:val="en-US"/>
              </w:rPr>
            </w:pPr>
            <w:r w:rsidRPr="007F1209">
              <w:t>In-scope population: %</w:t>
            </w:r>
          </w:p>
        </w:tc>
        <w:tc>
          <w:tcPr>
            <w:tcW w:w="735" w:type="pct"/>
          </w:tcPr>
          <w:p w14:paraId="53E0789F" w14:textId="1C53C0FC" w:rsidR="00F96391" w:rsidRPr="001D753C" w:rsidRDefault="00F96391" w:rsidP="00F96391">
            <w:pPr>
              <w:pStyle w:val="zz"/>
              <w:rPr>
                <w:highlight w:val="yellow"/>
                <w:lang w:val="en-US"/>
              </w:rPr>
            </w:pPr>
            <w:r w:rsidRPr="007F1209">
              <w:t>SES respondents: n</w:t>
            </w:r>
          </w:p>
        </w:tc>
        <w:tc>
          <w:tcPr>
            <w:tcW w:w="735" w:type="pct"/>
          </w:tcPr>
          <w:p w14:paraId="65804094" w14:textId="4D74A881" w:rsidR="00F96391" w:rsidRPr="001D753C" w:rsidRDefault="00F96391" w:rsidP="00F96391">
            <w:pPr>
              <w:pStyle w:val="zz"/>
              <w:rPr>
                <w:highlight w:val="yellow"/>
                <w:lang w:val="en-US"/>
              </w:rPr>
            </w:pPr>
            <w:r w:rsidRPr="007F1209">
              <w:t>SES respondents: %</w:t>
            </w:r>
          </w:p>
        </w:tc>
      </w:tr>
      <w:tr w:rsidR="00F96391" w:rsidRPr="001D753C" w14:paraId="14D62758" w14:textId="77777777" w:rsidTr="003C75A9">
        <w:trPr>
          <w:trHeight w:val="60"/>
        </w:trPr>
        <w:tc>
          <w:tcPr>
            <w:tcW w:w="2060" w:type="pct"/>
          </w:tcPr>
          <w:p w14:paraId="4E662E1D" w14:textId="02AB2BA6" w:rsidR="00F96391" w:rsidRPr="00F96391" w:rsidRDefault="00F96391" w:rsidP="00F96391">
            <w:pPr>
              <w:pStyle w:val="Z"/>
              <w:rPr>
                <w:szCs w:val="18"/>
                <w:highlight w:val="yellow"/>
              </w:rPr>
            </w:pPr>
            <w:r w:rsidRPr="00F96391">
              <w:rPr>
                <w:color w:val="000000"/>
                <w:szCs w:val="18"/>
              </w:rPr>
              <w:t>Science and mathematics</w:t>
            </w:r>
          </w:p>
        </w:tc>
        <w:tc>
          <w:tcPr>
            <w:tcW w:w="735" w:type="pct"/>
          </w:tcPr>
          <w:p w14:paraId="4103EA06" w14:textId="5BE53F4A" w:rsidR="00F96391" w:rsidRPr="00F96391" w:rsidRDefault="00F96391" w:rsidP="00F96391">
            <w:pPr>
              <w:pStyle w:val="Z"/>
              <w:jc w:val="center"/>
              <w:rPr>
                <w:szCs w:val="18"/>
                <w:highlight w:val="yellow"/>
              </w:rPr>
            </w:pPr>
            <w:r w:rsidRPr="00F96391">
              <w:rPr>
                <w:color w:val="000000"/>
                <w:szCs w:val="18"/>
              </w:rPr>
              <w:t>5,830</w:t>
            </w:r>
          </w:p>
        </w:tc>
        <w:tc>
          <w:tcPr>
            <w:tcW w:w="735" w:type="pct"/>
          </w:tcPr>
          <w:p w14:paraId="4E35B9B3" w14:textId="6C2C61A3" w:rsidR="00F96391" w:rsidRPr="00F96391" w:rsidRDefault="00F96391" w:rsidP="00F96391">
            <w:pPr>
              <w:pStyle w:val="Z"/>
              <w:jc w:val="center"/>
              <w:rPr>
                <w:szCs w:val="18"/>
                <w:highlight w:val="yellow"/>
              </w:rPr>
            </w:pPr>
            <w:r w:rsidRPr="00F96391">
              <w:rPr>
                <w:color w:val="000000"/>
                <w:szCs w:val="18"/>
              </w:rPr>
              <w:t>6.0</w:t>
            </w:r>
          </w:p>
        </w:tc>
        <w:tc>
          <w:tcPr>
            <w:tcW w:w="735" w:type="pct"/>
          </w:tcPr>
          <w:p w14:paraId="7E21F9D7" w14:textId="7012B5CA" w:rsidR="00F96391" w:rsidRPr="00F96391" w:rsidRDefault="00F96391" w:rsidP="00F96391">
            <w:pPr>
              <w:pStyle w:val="Z"/>
              <w:jc w:val="center"/>
              <w:rPr>
                <w:szCs w:val="18"/>
                <w:highlight w:val="yellow"/>
              </w:rPr>
            </w:pPr>
            <w:r w:rsidRPr="00F96391">
              <w:rPr>
                <w:color w:val="000000"/>
                <w:szCs w:val="18"/>
              </w:rPr>
              <w:t>2,335</w:t>
            </w:r>
          </w:p>
        </w:tc>
        <w:tc>
          <w:tcPr>
            <w:tcW w:w="735" w:type="pct"/>
          </w:tcPr>
          <w:p w14:paraId="787AA9EF" w14:textId="3E0BCA04" w:rsidR="00F96391" w:rsidRPr="00F96391" w:rsidRDefault="00F96391" w:rsidP="00F96391">
            <w:pPr>
              <w:pStyle w:val="Z"/>
              <w:jc w:val="center"/>
              <w:rPr>
                <w:szCs w:val="18"/>
                <w:highlight w:val="yellow"/>
              </w:rPr>
            </w:pPr>
            <w:r w:rsidRPr="00F96391">
              <w:rPr>
                <w:color w:val="000000"/>
                <w:szCs w:val="18"/>
              </w:rPr>
              <w:t>6.4</w:t>
            </w:r>
          </w:p>
        </w:tc>
      </w:tr>
      <w:tr w:rsidR="00F96391" w:rsidRPr="001D753C" w14:paraId="7962C3F7" w14:textId="77777777" w:rsidTr="003C75A9">
        <w:trPr>
          <w:trHeight w:val="60"/>
        </w:trPr>
        <w:tc>
          <w:tcPr>
            <w:tcW w:w="2060" w:type="pct"/>
          </w:tcPr>
          <w:p w14:paraId="76B015A2" w14:textId="1950C29E" w:rsidR="00F96391" w:rsidRPr="00F96391" w:rsidRDefault="00F96391" w:rsidP="00F96391">
            <w:pPr>
              <w:pStyle w:val="Z"/>
              <w:rPr>
                <w:szCs w:val="18"/>
                <w:highlight w:val="yellow"/>
              </w:rPr>
            </w:pPr>
            <w:r w:rsidRPr="00F96391">
              <w:rPr>
                <w:color w:val="000000"/>
                <w:szCs w:val="18"/>
              </w:rPr>
              <w:t>Computing and Information Systems</w:t>
            </w:r>
          </w:p>
        </w:tc>
        <w:tc>
          <w:tcPr>
            <w:tcW w:w="735" w:type="pct"/>
          </w:tcPr>
          <w:p w14:paraId="5C3AF0AB" w14:textId="16E2C1FF" w:rsidR="00F96391" w:rsidRPr="00F96391" w:rsidRDefault="00F96391" w:rsidP="00F96391">
            <w:pPr>
              <w:pStyle w:val="Z"/>
              <w:jc w:val="center"/>
              <w:rPr>
                <w:szCs w:val="18"/>
                <w:highlight w:val="yellow"/>
              </w:rPr>
            </w:pPr>
            <w:r w:rsidRPr="00F96391">
              <w:rPr>
                <w:color w:val="000000"/>
                <w:szCs w:val="18"/>
              </w:rPr>
              <w:t>15,290</w:t>
            </w:r>
          </w:p>
        </w:tc>
        <w:tc>
          <w:tcPr>
            <w:tcW w:w="735" w:type="pct"/>
          </w:tcPr>
          <w:p w14:paraId="5C2FC409" w14:textId="6F2E0307" w:rsidR="00F96391" w:rsidRPr="00F96391" w:rsidRDefault="00F96391" w:rsidP="00F96391">
            <w:pPr>
              <w:pStyle w:val="Z"/>
              <w:jc w:val="center"/>
              <w:rPr>
                <w:szCs w:val="18"/>
                <w:highlight w:val="yellow"/>
              </w:rPr>
            </w:pPr>
            <w:r w:rsidRPr="00F96391">
              <w:rPr>
                <w:color w:val="000000"/>
                <w:szCs w:val="18"/>
              </w:rPr>
              <w:t>15.8</w:t>
            </w:r>
          </w:p>
        </w:tc>
        <w:tc>
          <w:tcPr>
            <w:tcW w:w="735" w:type="pct"/>
          </w:tcPr>
          <w:p w14:paraId="2F806709" w14:textId="1105BDB0" w:rsidR="00F96391" w:rsidRPr="00F96391" w:rsidRDefault="00F96391" w:rsidP="00F96391">
            <w:pPr>
              <w:pStyle w:val="Z"/>
              <w:jc w:val="center"/>
              <w:rPr>
                <w:szCs w:val="18"/>
                <w:highlight w:val="yellow"/>
              </w:rPr>
            </w:pPr>
            <w:r w:rsidRPr="00F96391">
              <w:rPr>
                <w:color w:val="000000"/>
                <w:szCs w:val="18"/>
              </w:rPr>
              <w:t>5,650</w:t>
            </w:r>
          </w:p>
        </w:tc>
        <w:tc>
          <w:tcPr>
            <w:tcW w:w="735" w:type="pct"/>
          </w:tcPr>
          <w:p w14:paraId="6BFD8EF8" w14:textId="61422AA7" w:rsidR="00F96391" w:rsidRPr="00F96391" w:rsidRDefault="00F96391" w:rsidP="00F96391">
            <w:pPr>
              <w:pStyle w:val="Z"/>
              <w:jc w:val="center"/>
              <w:rPr>
                <w:szCs w:val="18"/>
                <w:highlight w:val="yellow"/>
              </w:rPr>
            </w:pPr>
            <w:r w:rsidRPr="00F96391">
              <w:rPr>
                <w:color w:val="000000"/>
                <w:szCs w:val="18"/>
              </w:rPr>
              <w:t>15.4</w:t>
            </w:r>
          </w:p>
        </w:tc>
      </w:tr>
      <w:tr w:rsidR="00F96391" w:rsidRPr="001D753C" w14:paraId="4FCB2E9B" w14:textId="77777777" w:rsidTr="003C75A9">
        <w:trPr>
          <w:trHeight w:val="60"/>
        </w:trPr>
        <w:tc>
          <w:tcPr>
            <w:tcW w:w="2060" w:type="pct"/>
          </w:tcPr>
          <w:p w14:paraId="5D04CEF1" w14:textId="1A89DD96" w:rsidR="00F96391" w:rsidRPr="00F96391" w:rsidRDefault="00F96391" w:rsidP="00F96391">
            <w:pPr>
              <w:pStyle w:val="Z"/>
              <w:rPr>
                <w:szCs w:val="18"/>
                <w:highlight w:val="yellow"/>
              </w:rPr>
            </w:pPr>
            <w:r w:rsidRPr="00F96391">
              <w:rPr>
                <w:color w:val="000000"/>
                <w:szCs w:val="18"/>
              </w:rPr>
              <w:t>Engineering</w:t>
            </w:r>
          </w:p>
        </w:tc>
        <w:tc>
          <w:tcPr>
            <w:tcW w:w="735" w:type="pct"/>
          </w:tcPr>
          <w:p w14:paraId="1C83E944" w14:textId="016995EB" w:rsidR="00F96391" w:rsidRPr="00F96391" w:rsidRDefault="00F96391" w:rsidP="00F96391">
            <w:pPr>
              <w:pStyle w:val="Z"/>
              <w:jc w:val="center"/>
              <w:rPr>
                <w:szCs w:val="18"/>
                <w:highlight w:val="yellow"/>
              </w:rPr>
            </w:pPr>
            <w:r w:rsidRPr="00F96391">
              <w:rPr>
                <w:color w:val="000000"/>
                <w:szCs w:val="18"/>
              </w:rPr>
              <w:t>8,823</w:t>
            </w:r>
          </w:p>
        </w:tc>
        <w:tc>
          <w:tcPr>
            <w:tcW w:w="735" w:type="pct"/>
          </w:tcPr>
          <w:p w14:paraId="0B9896E5" w14:textId="535AA871" w:rsidR="00F96391" w:rsidRPr="00F96391" w:rsidRDefault="00F96391" w:rsidP="00F96391">
            <w:pPr>
              <w:pStyle w:val="Z"/>
              <w:jc w:val="center"/>
              <w:rPr>
                <w:szCs w:val="18"/>
                <w:highlight w:val="yellow"/>
              </w:rPr>
            </w:pPr>
            <w:r w:rsidRPr="00F96391">
              <w:rPr>
                <w:color w:val="000000"/>
                <w:szCs w:val="18"/>
              </w:rPr>
              <w:t>9.1</w:t>
            </w:r>
          </w:p>
        </w:tc>
        <w:tc>
          <w:tcPr>
            <w:tcW w:w="735" w:type="pct"/>
          </w:tcPr>
          <w:p w14:paraId="77E183B7" w14:textId="270E5940" w:rsidR="00F96391" w:rsidRPr="00F96391" w:rsidRDefault="00F96391" w:rsidP="00F96391">
            <w:pPr>
              <w:pStyle w:val="Z"/>
              <w:jc w:val="center"/>
              <w:rPr>
                <w:szCs w:val="18"/>
                <w:highlight w:val="yellow"/>
              </w:rPr>
            </w:pPr>
            <w:r w:rsidRPr="00F96391">
              <w:rPr>
                <w:color w:val="000000"/>
                <w:szCs w:val="18"/>
              </w:rPr>
              <w:t>3,214</w:t>
            </w:r>
          </w:p>
        </w:tc>
        <w:tc>
          <w:tcPr>
            <w:tcW w:w="735" w:type="pct"/>
          </w:tcPr>
          <w:p w14:paraId="2186E9FC" w14:textId="6A9B0FB7" w:rsidR="00F96391" w:rsidRPr="00F96391" w:rsidRDefault="00F96391" w:rsidP="00F96391">
            <w:pPr>
              <w:pStyle w:val="Z"/>
              <w:jc w:val="center"/>
              <w:rPr>
                <w:szCs w:val="18"/>
                <w:highlight w:val="yellow"/>
              </w:rPr>
            </w:pPr>
            <w:r w:rsidRPr="00F96391">
              <w:rPr>
                <w:color w:val="000000"/>
                <w:szCs w:val="18"/>
              </w:rPr>
              <w:t>8.8</w:t>
            </w:r>
          </w:p>
        </w:tc>
      </w:tr>
      <w:tr w:rsidR="00F96391" w:rsidRPr="001D753C" w14:paraId="10A5CB4A" w14:textId="77777777" w:rsidTr="003C75A9">
        <w:trPr>
          <w:trHeight w:val="60"/>
        </w:trPr>
        <w:tc>
          <w:tcPr>
            <w:tcW w:w="2060" w:type="pct"/>
          </w:tcPr>
          <w:p w14:paraId="40C7C3C7" w14:textId="3181D498" w:rsidR="00F96391" w:rsidRPr="00F96391" w:rsidRDefault="00F96391" w:rsidP="00F96391">
            <w:pPr>
              <w:pStyle w:val="Z"/>
              <w:rPr>
                <w:szCs w:val="18"/>
                <w:highlight w:val="yellow"/>
              </w:rPr>
            </w:pPr>
            <w:r w:rsidRPr="00F96391">
              <w:rPr>
                <w:color w:val="000000"/>
                <w:szCs w:val="18"/>
              </w:rPr>
              <w:t>Architecture and built environment</w:t>
            </w:r>
          </w:p>
        </w:tc>
        <w:tc>
          <w:tcPr>
            <w:tcW w:w="735" w:type="pct"/>
          </w:tcPr>
          <w:p w14:paraId="4AAE9078" w14:textId="1B6A6F89" w:rsidR="00F96391" w:rsidRPr="00F96391" w:rsidRDefault="00F96391" w:rsidP="00F96391">
            <w:pPr>
              <w:pStyle w:val="Z"/>
              <w:jc w:val="center"/>
              <w:rPr>
                <w:szCs w:val="18"/>
                <w:highlight w:val="yellow"/>
              </w:rPr>
            </w:pPr>
            <w:r w:rsidRPr="00F96391">
              <w:rPr>
                <w:color w:val="000000"/>
                <w:szCs w:val="18"/>
              </w:rPr>
              <w:t>3,153</w:t>
            </w:r>
          </w:p>
        </w:tc>
        <w:tc>
          <w:tcPr>
            <w:tcW w:w="735" w:type="pct"/>
          </w:tcPr>
          <w:p w14:paraId="25E92A01" w14:textId="50019D79" w:rsidR="00F96391" w:rsidRPr="00F96391" w:rsidRDefault="00F96391" w:rsidP="00F96391">
            <w:pPr>
              <w:pStyle w:val="Z"/>
              <w:jc w:val="center"/>
              <w:rPr>
                <w:szCs w:val="18"/>
                <w:highlight w:val="yellow"/>
              </w:rPr>
            </w:pPr>
            <w:r w:rsidRPr="00F96391">
              <w:rPr>
                <w:color w:val="000000"/>
                <w:szCs w:val="18"/>
              </w:rPr>
              <w:t>3.3</w:t>
            </w:r>
          </w:p>
        </w:tc>
        <w:tc>
          <w:tcPr>
            <w:tcW w:w="735" w:type="pct"/>
          </w:tcPr>
          <w:p w14:paraId="7CFD3D1B" w14:textId="53438133" w:rsidR="00F96391" w:rsidRPr="00F96391" w:rsidRDefault="00F96391" w:rsidP="00F96391">
            <w:pPr>
              <w:pStyle w:val="Z"/>
              <w:jc w:val="center"/>
              <w:rPr>
                <w:szCs w:val="18"/>
                <w:highlight w:val="yellow"/>
              </w:rPr>
            </w:pPr>
            <w:r w:rsidRPr="00F96391">
              <w:rPr>
                <w:color w:val="000000"/>
                <w:szCs w:val="18"/>
              </w:rPr>
              <w:t>1,219</w:t>
            </w:r>
          </w:p>
        </w:tc>
        <w:tc>
          <w:tcPr>
            <w:tcW w:w="735" w:type="pct"/>
          </w:tcPr>
          <w:p w14:paraId="1A1E1F5C" w14:textId="7349E220" w:rsidR="00F96391" w:rsidRPr="00F96391" w:rsidRDefault="00F96391" w:rsidP="00F96391">
            <w:pPr>
              <w:pStyle w:val="Z"/>
              <w:jc w:val="center"/>
              <w:rPr>
                <w:szCs w:val="18"/>
                <w:highlight w:val="yellow"/>
              </w:rPr>
            </w:pPr>
            <w:r w:rsidRPr="00F96391">
              <w:rPr>
                <w:color w:val="000000"/>
                <w:szCs w:val="18"/>
              </w:rPr>
              <w:t>3.3</w:t>
            </w:r>
          </w:p>
        </w:tc>
      </w:tr>
      <w:tr w:rsidR="00F96391" w:rsidRPr="001D753C" w14:paraId="06BDBD30" w14:textId="77777777" w:rsidTr="003C75A9">
        <w:trPr>
          <w:trHeight w:val="60"/>
        </w:trPr>
        <w:tc>
          <w:tcPr>
            <w:tcW w:w="2060" w:type="pct"/>
          </w:tcPr>
          <w:p w14:paraId="43749892" w14:textId="2393D68E" w:rsidR="00F96391" w:rsidRPr="00F96391" w:rsidRDefault="00F96391" w:rsidP="00F96391">
            <w:pPr>
              <w:pStyle w:val="Z"/>
              <w:rPr>
                <w:szCs w:val="18"/>
                <w:highlight w:val="yellow"/>
              </w:rPr>
            </w:pPr>
            <w:r w:rsidRPr="00F96391">
              <w:rPr>
                <w:color w:val="000000"/>
                <w:szCs w:val="18"/>
              </w:rPr>
              <w:t>Agriculture and environmental studies</w:t>
            </w:r>
          </w:p>
        </w:tc>
        <w:tc>
          <w:tcPr>
            <w:tcW w:w="735" w:type="pct"/>
          </w:tcPr>
          <w:p w14:paraId="6B0DE5D7" w14:textId="34435320" w:rsidR="00F96391" w:rsidRPr="00F96391" w:rsidRDefault="00F96391" w:rsidP="00F96391">
            <w:pPr>
              <w:pStyle w:val="Z"/>
              <w:jc w:val="center"/>
              <w:rPr>
                <w:szCs w:val="18"/>
                <w:highlight w:val="yellow"/>
              </w:rPr>
            </w:pPr>
            <w:r w:rsidRPr="00F96391">
              <w:rPr>
                <w:color w:val="000000"/>
                <w:szCs w:val="18"/>
              </w:rPr>
              <w:t>432</w:t>
            </w:r>
          </w:p>
        </w:tc>
        <w:tc>
          <w:tcPr>
            <w:tcW w:w="735" w:type="pct"/>
          </w:tcPr>
          <w:p w14:paraId="0F3749EB" w14:textId="39DAFAE3" w:rsidR="00F96391" w:rsidRPr="00F96391" w:rsidRDefault="00F96391" w:rsidP="00F96391">
            <w:pPr>
              <w:pStyle w:val="Z"/>
              <w:jc w:val="center"/>
              <w:rPr>
                <w:szCs w:val="18"/>
                <w:highlight w:val="yellow"/>
              </w:rPr>
            </w:pPr>
            <w:r w:rsidRPr="00F96391">
              <w:rPr>
                <w:color w:val="000000"/>
                <w:szCs w:val="18"/>
              </w:rPr>
              <w:t>0.4</w:t>
            </w:r>
          </w:p>
        </w:tc>
        <w:tc>
          <w:tcPr>
            <w:tcW w:w="735" w:type="pct"/>
          </w:tcPr>
          <w:p w14:paraId="571B638F" w14:textId="427C94F4" w:rsidR="00F96391" w:rsidRPr="00F96391" w:rsidRDefault="00F96391" w:rsidP="00F96391">
            <w:pPr>
              <w:pStyle w:val="Z"/>
              <w:jc w:val="center"/>
              <w:rPr>
                <w:szCs w:val="18"/>
                <w:highlight w:val="yellow"/>
              </w:rPr>
            </w:pPr>
            <w:r w:rsidRPr="00F96391">
              <w:rPr>
                <w:color w:val="000000"/>
                <w:szCs w:val="18"/>
              </w:rPr>
              <w:t>176</w:t>
            </w:r>
          </w:p>
        </w:tc>
        <w:tc>
          <w:tcPr>
            <w:tcW w:w="735" w:type="pct"/>
          </w:tcPr>
          <w:p w14:paraId="50C73EB6" w14:textId="6BA0ADD1" w:rsidR="00F96391" w:rsidRPr="00F96391" w:rsidRDefault="00F96391" w:rsidP="00F96391">
            <w:pPr>
              <w:pStyle w:val="Z"/>
              <w:jc w:val="center"/>
              <w:rPr>
                <w:szCs w:val="18"/>
                <w:highlight w:val="yellow"/>
              </w:rPr>
            </w:pPr>
            <w:r w:rsidRPr="00F96391">
              <w:rPr>
                <w:color w:val="000000"/>
                <w:szCs w:val="18"/>
              </w:rPr>
              <w:t>0.5</w:t>
            </w:r>
          </w:p>
        </w:tc>
      </w:tr>
      <w:tr w:rsidR="00F96391" w:rsidRPr="001D753C" w14:paraId="6A98FD0D" w14:textId="77777777" w:rsidTr="003C75A9">
        <w:trPr>
          <w:trHeight w:val="60"/>
        </w:trPr>
        <w:tc>
          <w:tcPr>
            <w:tcW w:w="2060" w:type="pct"/>
          </w:tcPr>
          <w:p w14:paraId="380F9196" w14:textId="4540ACDB" w:rsidR="00F96391" w:rsidRPr="00F96391" w:rsidRDefault="00F96391" w:rsidP="00F96391">
            <w:pPr>
              <w:pStyle w:val="Z"/>
              <w:rPr>
                <w:szCs w:val="18"/>
                <w:highlight w:val="yellow"/>
              </w:rPr>
            </w:pPr>
            <w:r w:rsidRPr="00F96391">
              <w:rPr>
                <w:color w:val="000000"/>
                <w:szCs w:val="18"/>
              </w:rPr>
              <w:t>Health services and support</w:t>
            </w:r>
          </w:p>
        </w:tc>
        <w:tc>
          <w:tcPr>
            <w:tcW w:w="735" w:type="pct"/>
          </w:tcPr>
          <w:p w14:paraId="4850F558" w14:textId="09B69E80" w:rsidR="00F96391" w:rsidRPr="00F96391" w:rsidRDefault="00F96391" w:rsidP="00F96391">
            <w:pPr>
              <w:pStyle w:val="Z"/>
              <w:jc w:val="center"/>
              <w:rPr>
                <w:szCs w:val="18"/>
                <w:highlight w:val="yellow"/>
              </w:rPr>
            </w:pPr>
            <w:r w:rsidRPr="00F96391">
              <w:rPr>
                <w:color w:val="000000"/>
                <w:szCs w:val="18"/>
              </w:rPr>
              <w:t>2,525</w:t>
            </w:r>
          </w:p>
        </w:tc>
        <w:tc>
          <w:tcPr>
            <w:tcW w:w="735" w:type="pct"/>
          </w:tcPr>
          <w:p w14:paraId="64E1003E" w14:textId="05DED760" w:rsidR="00F96391" w:rsidRPr="00F96391" w:rsidRDefault="00F96391" w:rsidP="00F96391">
            <w:pPr>
              <w:pStyle w:val="Z"/>
              <w:jc w:val="center"/>
              <w:rPr>
                <w:szCs w:val="18"/>
                <w:highlight w:val="yellow"/>
              </w:rPr>
            </w:pPr>
            <w:r w:rsidRPr="00F96391">
              <w:rPr>
                <w:color w:val="000000"/>
                <w:szCs w:val="18"/>
              </w:rPr>
              <w:t>2.6</w:t>
            </w:r>
          </w:p>
        </w:tc>
        <w:tc>
          <w:tcPr>
            <w:tcW w:w="735" w:type="pct"/>
          </w:tcPr>
          <w:p w14:paraId="26D32B1C" w14:textId="41A2E976" w:rsidR="00F96391" w:rsidRPr="00F96391" w:rsidRDefault="00F96391" w:rsidP="00F96391">
            <w:pPr>
              <w:pStyle w:val="Z"/>
              <w:jc w:val="center"/>
              <w:rPr>
                <w:szCs w:val="18"/>
                <w:highlight w:val="yellow"/>
              </w:rPr>
            </w:pPr>
            <w:r w:rsidRPr="00F96391">
              <w:rPr>
                <w:color w:val="000000"/>
                <w:szCs w:val="18"/>
              </w:rPr>
              <w:t>1,297</w:t>
            </w:r>
          </w:p>
        </w:tc>
        <w:tc>
          <w:tcPr>
            <w:tcW w:w="735" w:type="pct"/>
          </w:tcPr>
          <w:p w14:paraId="0E2989D2" w14:textId="21F5FA98" w:rsidR="00F96391" w:rsidRPr="00F96391" w:rsidRDefault="00F96391" w:rsidP="00F96391">
            <w:pPr>
              <w:pStyle w:val="Z"/>
              <w:jc w:val="center"/>
              <w:rPr>
                <w:szCs w:val="18"/>
                <w:highlight w:val="yellow"/>
              </w:rPr>
            </w:pPr>
            <w:r w:rsidRPr="00F96391">
              <w:rPr>
                <w:color w:val="000000"/>
                <w:szCs w:val="18"/>
              </w:rPr>
              <w:t>3.5</w:t>
            </w:r>
          </w:p>
        </w:tc>
      </w:tr>
      <w:tr w:rsidR="00F96391" w:rsidRPr="001D753C" w14:paraId="7780E4B7" w14:textId="77777777" w:rsidTr="003C75A9">
        <w:trPr>
          <w:trHeight w:val="60"/>
        </w:trPr>
        <w:tc>
          <w:tcPr>
            <w:tcW w:w="2060" w:type="pct"/>
          </w:tcPr>
          <w:p w14:paraId="0A30CBAB" w14:textId="35A73C6B" w:rsidR="00F96391" w:rsidRPr="00F96391" w:rsidRDefault="00F96391" w:rsidP="00F96391">
            <w:pPr>
              <w:pStyle w:val="Z"/>
              <w:rPr>
                <w:szCs w:val="18"/>
                <w:highlight w:val="yellow"/>
              </w:rPr>
            </w:pPr>
            <w:r w:rsidRPr="00F96391">
              <w:rPr>
                <w:color w:val="000000"/>
                <w:szCs w:val="18"/>
              </w:rPr>
              <w:t>Medicine</w:t>
            </w:r>
          </w:p>
        </w:tc>
        <w:tc>
          <w:tcPr>
            <w:tcW w:w="735" w:type="pct"/>
          </w:tcPr>
          <w:p w14:paraId="0D0220D6" w14:textId="041D8D67" w:rsidR="00F96391" w:rsidRPr="00F96391" w:rsidRDefault="00F96391" w:rsidP="00F96391">
            <w:pPr>
              <w:pStyle w:val="Z"/>
              <w:jc w:val="center"/>
              <w:rPr>
                <w:szCs w:val="18"/>
                <w:highlight w:val="yellow"/>
              </w:rPr>
            </w:pPr>
            <w:r w:rsidRPr="00F96391">
              <w:rPr>
                <w:color w:val="000000"/>
                <w:szCs w:val="18"/>
              </w:rPr>
              <w:t>434</w:t>
            </w:r>
          </w:p>
        </w:tc>
        <w:tc>
          <w:tcPr>
            <w:tcW w:w="735" w:type="pct"/>
          </w:tcPr>
          <w:p w14:paraId="25B270AF" w14:textId="62F95841" w:rsidR="00F96391" w:rsidRPr="00F96391" w:rsidRDefault="00F96391" w:rsidP="00F96391">
            <w:pPr>
              <w:pStyle w:val="Z"/>
              <w:jc w:val="center"/>
              <w:rPr>
                <w:szCs w:val="18"/>
                <w:highlight w:val="yellow"/>
              </w:rPr>
            </w:pPr>
            <w:r w:rsidRPr="00F96391">
              <w:rPr>
                <w:color w:val="000000"/>
                <w:szCs w:val="18"/>
              </w:rPr>
              <w:t>0.4</w:t>
            </w:r>
          </w:p>
        </w:tc>
        <w:tc>
          <w:tcPr>
            <w:tcW w:w="735" w:type="pct"/>
          </w:tcPr>
          <w:p w14:paraId="4999B33A" w14:textId="073E5ECB" w:rsidR="00F96391" w:rsidRPr="00F96391" w:rsidRDefault="00F96391" w:rsidP="00F96391">
            <w:pPr>
              <w:pStyle w:val="Z"/>
              <w:jc w:val="center"/>
              <w:rPr>
                <w:szCs w:val="18"/>
                <w:highlight w:val="yellow"/>
              </w:rPr>
            </w:pPr>
            <w:r w:rsidRPr="00F96391">
              <w:rPr>
                <w:color w:val="000000"/>
                <w:szCs w:val="18"/>
              </w:rPr>
              <w:t>235</w:t>
            </w:r>
          </w:p>
        </w:tc>
        <w:tc>
          <w:tcPr>
            <w:tcW w:w="735" w:type="pct"/>
          </w:tcPr>
          <w:p w14:paraId="287DA71E" w14:textId="3E586623" w:rsidR="00F96391" w:rsidRPr="00F96391" w:rsidRDefault="00F96391" w:rsidP="00F96391">
            <w:pPr>
              <w:pStyle w:val="Z"/>
              <w:jc w:val="center"/>
              <w:rPr>
                <w:szCs w:val="18"/>
                <w:highlight w:val="yellow"/>
              </w:rPr>
            </w:pPr>
            <w:r w:rsidRPr="00F96391">
              <w:rPr>
                <w:color w:val="000000"/>
                <w:szCs w:val="18"/>
              </w:rPr>
              <w:t>0.6</w:t>
            </w:r>
          </w:p>
        </w:tc>
      </w:tr>
      <w:tr w:rsidR="00F96391" w:rsidRPr="001D753C" w14:paraId="2C1835C2" w14:textId="77777777" w:rsidTr="003C75A9">
        <w:trPr>
          <w:trHeight w:val="60"/>
        </w:trPr>
        <w:tc>
          <w:tcPr>
            <w:tcW w:w="2060" w:type="pct"/>
          </w:tcPr>
          <w:p w14:paraId="26D330E0" w14:textId="15823F32" w:rsidR="00F96391" w:rsidRPr="00F96391" w:rsidRDefault="00F96391" w:rsidP="00F96391">
            <w:pPr>
              <w:pStyle w:val="Z"/>
              <w:rPr>
                <w:szCs w:val="18"/>
                <w:highlight w:val="yellow"/>
              </w:rPr>
            </w:pPr>
            <w:r w:rsidRPr="00F96391">
              <w:rPr>
                <w:color w:val="000000"/>
                <w:szCs w:val="18"/>
              </w:rPr>
              <w:t>Nursing</w:t>
            </w:r>
          </w:p>
        </w:tc>
        <w:tc>
          <w:tcPr>
            <w:tcW w:w="735" w:type="pct"/>
          </w:tcPr>
          <w:p w14:paraId="0F06C68A" w14:textId="449CF738" w:rsidR="00F96391" w:rsidRPr="00F96391" w:rsidRDefault="00F96391" w:rsidP="00F96391">
            <w:pPr>
              <w:pStyle w:val="Z"/>
              <w:jc w:val="center"/>
              <w:rPr>
                <w:szCs w:val="18"/>
                <w:highlight w:val="yellow"/>
              </w:rPr>
            </w:pPr>
            <w:r w:rsidRPr="00F96391">
              <w:rPr>
                <w:color w:val="000000"/>
                <w:szCs w:val="18"/>
              </w:rPr>
              <w:t>8,798</w:t>
            </w:r>
          </w:p>
        </w:tc>
        <w:tc>
          <w:tcPr>
            <w:tcW w:w="735" w:type="pct"/>
          </w:tcPr>
          <w:p w14:paraId="11FB4259" w14:textId="2638F37C" w:rsidR="00F96391" w:rsidRPr="00F96391" w:rsidRDefault="00F96391" w:rsidP="00F96391">
            <w:pPr>
              <w:pStyle w:val="Z"/>
              <w:jc w:val="center"/>
              <w:rPr>
                <w:szCs w:val="18"/>
                <w:highlight w:val="yellow"/>
              </w:rPr>
            </w:pPr>
            <w:r w:rsidRPr="00F96391">
              <w:rPr>
                <w:color w:val="000000"/>
                <w:szCs w:val="18"/>
              </w:rPr>
              <w:t>9.1</w:t>
            </w:r>
          </w:p>
        </w:tc>
        <w:tc>
          <w:tcPr>
            <w:tcW w:w="735" w:type="pct"/>
          </w:tcPr>
          <w:p w14:paraId="6F2D1C3B" w14:textId="70D868CF" w:rsidR="00F96391" w:rsidRPr="00F96391" w:rsidRDefault="00F96391" w:rsidP="00F96391">
            <w:pPr>
              <w:pStyle w:val="Z"/>
              <w:jc w:val="center"/>
              <w:rPr>
                <w:szCs w:val="18"/>
                <w:highlight w:val="yellow"/>
              </w:rPr>
            </w:pPr>
            <w:r w:rsidRPr="00F96391">
              <w:rPr>
                <w:color w:val="000000"/>
                <w:szCs w:val="18"/>
              </w:rPr>
              <w:t>4,631</w:t>
            </w:r>
          </w:p>
        </w:tc>
        <w:tc>
          <w:tcPr>
            <w:tcW w:w="735" w:type="pct"/>
          </w:tcPr>
          <w:p w14:paraId="30A103B6" w14:textId="75622A03" w:rsidR="00F96391" w:rsidRPr="00F96391" w:rsidRDefault="00F96391" w:rsidP="00F96391">
            <w:pPr>
              <w:pStyle w:val="Z"/>
              <w:jc w:val="center"/>
              <w:rPr>
                <w:szCs w:val="18"/>
                <w:highlight w:val="yellow"/>
              </w:rPr>
            </w:pPr>
            <w:r w:rsidRPr="00F96391">
              <w:rPr>
                <w:color w:val="000000"/>
                <w:szCs w:val="18"/>
              </w:rPr>
              <w:t>12.7</w:t>
            </w:r>
          </w:p>
        </w:tc>
      </w:tr>
      <w:tr w:rsidR="00F96391" w:rsidRPr="001D753C" w14:paraId="3ED473B3" w14:textId="77777777" w:rsidTr="003C75A9">
        <w:trPr>
          <w:trHeight w:val="60"/>
        </w:trPr>
        <w:tc>
          <w:tcPr>
            <w:tcW w:w="2060" w:type="pct"/>
          </w:tcPr>
          <w:p w14:paraId="37D328BF" w14:textId="7DAA27B2" w:rsidR="00F96391" w:rsidRPr="00F96391" w:rsidRDefault="00F96391" w:rsidP="00F96391">
            <w:pPr>
              <w:pStyle w:val="Z"/>
              <w:rPr>
                <w:szCs w:val="18"/>
                <w:highlight w:val="yellow"/>
              </w:rPr>
            </w:pPr>
            <w:r w:rsidRPr="00F96391">
              <w:rPr>
                <w:color w:val="000000"/>
                <w:szCs w:val="18"/>
              </w:rPr>
              <w:t>Pharmacy</w:t>
            </w:r>
          </w:p>
        </w:tc>
        <w:tc>
          <w:tcPr>
            <w:tcW w:w="735" w:type="pct"/>
          </w:tcPr>
          <w:p w14:paraId="3ACEF5FD" w14:textId="7A3120F6" w:rsidR="00F96391" w:rsidRPr="00F96391" w:rsidRDefault="00F96391" w:rsidP="00F96391">
            <w:pPr>
              <w:pStyle w:val="Z"/>
              <w:jc w:val="center"/>
              <w:rPr>
                <w:szCs w:val="18"/>
                <w:highlight w:val="yellow"/>
              </w:rPr>
            </w:pPr>
            <w:r w:rsidRPr="00F96391">
              <w:rPr>
                <w:color w:val="000000"/>
                <w:szCs w:val="18"/>
              </w:rPr>
              <w:t>551</w:t>
            </w:r>
          </w:p>
        </w:tc>
        <w:tc>
          <w:tcPr>
            <w:tcW w:w="735" w:type="pct"/>
          </w:tcPr>
          <w:p w14:paraId="30BFB324" w14:textId="79261170" w:rsidR="00F96391" w:rsidRPr="00F96391" w:rsidRDefault="00F96391" w:rsidP="00F96391">
            <w:pPr>
              <w:pStyle w:val="Z"/>
              <w:jc w:val="center"/>
              <w:rPr>
                <w:szCs w:val="18"/>
                <w:highlight w:val="yellow"/>
              </w:rPr>
            </w:pPr>
            <w:r w:rsidRPr="00F96391">
              <w:rPr>
                <w:color w:val="000000"/>
                <w:szCs w:val="18"/>
              </w:rPr>
              <w:t>0.6</w:t>
            </w:r>
          </w:p>
        </w:tc>
        <w:tc>
          <w:tcPr>
            <w:tcW w:w="735" w:type="pct"/>
          </w:tcPr>
          <w:p w14:paraId="454849D0" w14:textId="66A6357A" w:rsidR="00F96391" w:rsidRPr="00F96391" w:rsidRDefault="00F96391" w:rsidP="00F96391">
            <w:pPr>
              <w:pStyle w:val="Z"/>
              <w:jc w:val="center"/>
              <w:rPr>
                <w:szCs w:val="18"/>
                <w:highlight w:val="yellow"/>
              </w:rPr>
            </w:pPr>
            <w:r w:rsidRPr="00F96391">
              <w:rPr>
                <w:color w:val="000000"/>
                <w:szCs w:val="18"/>
              </w:rPr>
              <w:t>272</w:t>
            </w:r>
          </w:p>
        </w:tc>
        <w:tc>
          <w:tcPr>
            <w:tcW w:w="735" w:type="pct"/>
          </w:tcPr>
          <w:p w14:paraId="01449352" w14:textId="708CE558" w:rsidR="00F96391" w:rsidRPr="00F96391" w:rsidRDefault="00F96391" w:rsidP="00F96391">
            <w:pPr>
              <w:pStyle w:val="Z"/>
              <w:jc w:val="center"/>
              <w:rPr>
                <w:szCs w:val="18"/>
                <w:highlight w:val="yellow"/>
              </w:rPr>
            </w:pPr>
            <w:r w:rsidRPr="00F96391">
              <w:rPr>
                <w:color w:val="000000"/>
                <w:szCs w:val="18"/>
              </w:rPr>
              <w:t>0.7</w:t>
            </w:r>
          </w:p>
        </w:tc>
      </w:tr>
      <w:tr w:rsidR="00F96391" w:rsidRPr="001D753C" w14:paraId="283529E7" w14:textId="77777777" w:rsidTr="003C75A9">
        <w:trPr>
          <w:trHeight w:val="60"/>
        </w:trPr>
        <w:tc>
          <w:tcPr>
            <w:tcW w:w="2060" w:type="pct"/>
          </w:tcPr>
          <w:p w14:paraId="77677BBB" w14:textId="3CC88550" w:rsidR="00F96391" w:rsidRPr="00F96391" w:rsidRDefault="00F96391" w:rsidP="00F96391">
            <w:pPr>
              <w:pStyle w:val="Z"/>
              <w:rPr>
                <w:szCs w:val="18"/>
                <w:highlight w:val="yellow"/>
              </w:rPr>
            </w:pPr>
            <w:r w:rsidRPr="00F96391">
              <w:rPr>
                <w:color w:val="000000"/>
                <w:szCs w:val="18"/>
              </w:rPr>
              <w:t>Dentistry</w:t>
            </w:r>
          </w:p>
        </w:tc>
        <w:tc>
          <w:tcPr>
            <w:tcW w:w="735" w:type="pct"/>
          </w:tcPr>
          <w:p w14:paraId="5802BB34" w14:textId="46B139B7" w:rsidR="00F96391" w:rsidRPr="00F96391" w:rsidRDefault="00F96391" w:rsidP="00F96391">
            <w:pPr>
              <w:pStyle w:val="Z"/>
              <w:jc w:val="center"/>
              <w:rPr>
                <w:szCs w:val="18"/>
                <w:highlight w:val="yellow"/>
              </w:rPr>
            </w:pPr>
            <w:r w:rsidRPr="00F96391">
              <w:rPr>
                <w:color w:val="000000"/>
                <w:szCs w:val="18"/>
              </w:rPr>
              <w:t>269</w:t>
            </w:r>
          </w:p>
        </w:tc>
        <w:tc>
          <w:tcPr>
            <w:tcW w:w="735" w:type="pct"/>
          </w:tcPr>
          <w:p w14:paraId="7BD4A6E8" w14:textId="506800D5" w:rsidR="00F96391" w:rsidRPr="00F96391" w:rsidRDefault="00F96391" w:rsidP="00F96391">
            <w:pPr>
              <w:pStyle w:val="Z"/>
              <w:jc w:val="center"/>
              <w:rPr>
                <w:szCs w:val="18"/>
                <w:highlight w:val="yellow"/>
              </w:rPr>
            </w:pPr>
            <w:r w:rsidRPr="00F96391">
              <w:rPr>
                <w:color w:val="000000"/>
                <w:szCs w:val="18"/>
              </w:rPr>
              <w:t>0.3</w:t>
            </w:r>
          </w:p>
        </w:tc>
        <w:tc>
          <w:tcPr>
            <w:tcW w:w="735" w:type="pct"/>
          </w:tcPr>
          <w:p w14:paraId="28141D80" w14:textId="12FDA277" w:rsidR="00F96391" w:rsidRPr="00F96391" w:rsidRDefault="00F96391" w:rsidP="00F96391">
            <w:pPr>
              <w:pStyle w:val="Z"/>
              <w:jc w:val="center"/>
              <w:rPr>
                <w:szCs w:val="18"/>
                <w:highlight w:val="yellow"/>
              </w:rPr>
            </w:pPr>
            <w:r w:rsidRPr="00F96391">
              <w:rPr>
                <w:color w:val="000000"/>
                <w:szCs w:val="18"/>
              </w:rPr>
              <w:t>134</w:t>
            </w:r>
          </w:p>
        </w:tc>
        <w:tc>
          <w:tcPr>
            <w:tcW w:w="735" w:type="pct"/>
          </w:tcPr>
          <w:p w14:paraId="26BC7DDC" w14:textId="05A925DE" w:rsidR="00F96391" w:rsidRPr="00F96391" w:rsidRDefault="00F96391" w:rsidP="00F96391">
            <w:pPr>
              <w:pStyle w:val="Z"/>
              <w:jc w:val="center"/>
              <w:rPr>
                <w:szCs w:val="18"/>
                <w:highlight w:val="yellow"/>
              </w:rPr>
            </w:pPr>
            <w:r w:rsidRPr="00F96391">
              <w:rPr>
                <w:color w:val="000000"/>
                <w:szCs w:val="18"/>
              </w:rPr>
              <w:t>0.4</w:t>
            </w:r>
          </w:p>
        </w:tc>
      </w:tr>
      <w:tr w:rsidR="00F96391" w:rsidRPr="001D753C" w14:paraId="051CBC6E" w14:textId="77777777" w:rsidTr="003C75A9">
        <w:trPr>
          <w:trHeight w:val="60"/>
        </w:trPr>
        <w:tc>
          <w:tcPr>
            <w:tcW w:w="2060" w:type="pct"/>
          </w:tcPr>
          <w:p w14:paraId="1A95599D" w14:textId="1FF40D9A" w:rsidR="00F96391" w:rsidRPr="00F96391" w:rsidRDefault="00F96391" w:rsidP="00F96391">
            <w:pPr>
              <w:pStyle w:val="Z"/>
              <w:rPr>
                <w:szCs w:val="18"/>
                <w:highlight w:val="yellow"/>
              </w:rPr>
            </w:pPr>
            <w:r w:rsidRPr="00F96391">
              <w:rPr>
                <w:color w:val="000000"/>
                <w:szCs w:val="18"/>
              </w:rPr>
              <w:t>Veterinary science</w:t>
            </w:r>
          </w:p>
        </w:tc>
        <w:tc>
          <w:tcPr>
            <w:tcW w:w="735" w:type="pct"/>
          </w:tcPr>
          <w:p w14:paraId="6E9B9594" w14:textId="0C890120" w:rsidR="00F96391" w:rsidRPr="00F96391" w:rsidRDefault="00F96391" w:rsidP="00F96391">
            <w:pPr>
              <w:pStyle w:val="Z"/>
              <w:jc w:val="center"/>
              <w:rPr>
                <w:szCs w:val="18"/>
                <w:highlight w:val="yellow"/>
              </w:rPr>
            </w:pPr>
            <w:r w:rsidRPr="00F96391">
              <w:rPr>
                <w:color w:val="000000"/>
                <w:szCs w:val="18"/>
              </w:rPr>
              <w:t>285</w:t>
            </w:r>
          </w:p>
        </w:tc>
        <w:tc>
          <w:tcPr>
            <w:tcW w:w="735" w:type="pct"/>
          </w:tcPr>
          <w:p w14:paraId="61C63BC9" w14:textId="4888A11B" w:rsidR="00F96391" w:rsidRPr="00F96391" w:rsidRDefault="00F96391" w:rsidP="00F96391">
            <w:pPr>
              <w:pStyle w:val="Z"/>
              <w:jc w:val="center"/>
              <w:rPr>
                <w:szCs w:val="18"/>
                <w:highlight w:val="yellow"/>
              </w:rPr>
            </w:pPr>
            <w:r w:rsidRPr="00F96391">
              <w:rPr>
                <w:color w:val="000000"/>
                <w:szCs w:val="18"/>
              </w:rPr>
              <w:t>0.3</w:t>
            </w:r>
          </w:p>
        </w:tc>
        <w:tc>
          <w:tcPr>
            <w:tcW w:w="735" w:type="pct"/>
          </w:tcPr>
          <w:p w14:paraId="0CF072F4" w14:textId="3CD309DB" w:rsidR="00F96391" w:rsidRPr="00F96391" w:rsidRDefault="00F96391" w:rsidP="00F96391">
            <w:pPr>
              <w:pStyle w:val="Z"/>
              <w:jc w:val="center"/>
              <w:rPr>
                <w:szCs w:val="18"/>
                <w:highlight w:val="yellow"/>
              </w:rPr>
            </w:pPr>
            <w:r w:rsidRPr="00F96391">
              <w:rPr>
                <w:color w:val="000000"/>
                <w:szCs w:val="18"/>
              </w:rPr>
              <w:t>119</w:t>
            </w:r>
          </w:p>
        </w:tc>
        <w:tc>
          <w:tcPr>
            <w:tcW w:w="735" w:type="pct"/>
          </w:tcPr>
          <w:p w14:paraId="7F76A173" w14:textId="069D7F8D" w:rsidR="00F96391" w:rsidRPr="00F96391" w:rsidRDefault="00F96391" w:rsidP="00F96391">
            <w:pPr>
              <w:pStyle w:val="Z"/>
              <w:jc w:val="center"/>
              <w:rPr>
                <w:szCs w:val="18"/>
                <w:highlight w:val="yellow"/>
              </w:rPr>
            </w:pPr>
            <w:r w:rsidRPr="00F96391">
              <w:rPr>
                <w:color w:val="000000"/>
                <w:szCs w:val="18"/>
              </w:rPr>
              <w:t>0.3</w:t>
            </w:r>
          </w:p>
        </w:tc>
      </w:tr>
      <w:tr w:rsidR="00F96391" w:rsidRPr="001D753C" w14:paraId="0674D2C6" w14:textId="77777777" w:rsidTr="003C75A9">
        <w:trPr>
          <w:trHeight w:val="60"/>
        </w:trPr>
        <w:tc>
          <w:tcPr>
            <w:tcW w:w="2060" w:type="pct"/>
          </w:tcPr>
          <w:p w14:paraId="3A7580FB" w14:textId="425B4D2D" w:rsidR="00F96391" w:rsidRPr="00F96391" w:rsidRDefault="00F96391" w:rsidP="00F96391">
            <w:pPr>
              <w:pStyle w:val="Z"/>
              <w:rPr>
                <w:szCs w:val="18"/>
                <w:highlight w:val="yellow"/>
              </w:rPr>
            </w:pPr>
            <w:r w:rsidRPr="00F96391">
              <w:rPr>
                <w:color w:val="000000"/>
                <w:szCs w:val="18"/>
              </w:rPr>
              <w:t>Rehabilitation</w:t>
            </w:r>
          </w:p>
        </w:tc>
        <w:tc>
          <w:tcPr>
            <w:tcW w:w="735" w:type="pct"/>
          </w:tcPr>
          <w:p w14:paraId="48E1FFCA" w14:textId="61E91D4E" w:rsidR="00F96391" w:rsidRPr="00F96391" w:rsidRDefault="00F96391" w:rsidP="00F96391">
            <w:pPr>
              <w:pStyle w:val="Z"/>
              <w:jc w:val="center"/>
              <w:rPr>
                <w:szCs w:val="18"/>
                <w:highlight w:val="yellow"/>
              </w:rPr>
            </w:pPr>
            <w:r w:rsidRPr="00F96391">
              <w:rPr>
                <w:color w:val="000000"/>
                <w:szCs w:val="18"/>
              </w:rPr>
              <w:t>627</w:t>
            </w:r>
          </w:p>
        </w:tc>
        <w:tc>
          <w:tcPr>
            <w:tcW w:w="735" w:type="pct"/>
          </w:tcPr>
          <w:p w14:paraId="211EC3B9" w14:textId="371DDDAC" w:rsidR="00F96391" w:rsidRPr="00F96391" w:rsidRDefault="00F96391" w:rsidP="00F96391">
            <w:pPr>
              <w:pStyle w:val="Z"/>
              <w:jc w:val="center"/>
              <w:rPr>
                <w:szCs w:val="18"/>
                <w:highlight w:val="yellow"/>
              </w:rPr>
            </w:pPr>
            <w:r w:rsidRPr="00F96391">
              <w:rPr>
                <w:color w:val="000000"/>
                <w:szCs w:val="18"/>
              </w:rPr>
              <w:t>0.6</w:t>
            </w:r>
          </w:p>
        </w:tc>
        <w:tc>
          <w:tcPr>
            <w:tcW w:w="735" w:type="pct"/>
          </w:tcPr>
          <w:p w14:paraId="344753CB" w14:textId="36F62CF3" w:rsidR="00F96391" w:rsidRPr="00F96391" w:rsidRDefault="00F96391" w:rsidP="00F96391">
            <w:pPr>
              <w:pStyle w:val="Z"/>
              <w:jc w:val="center"/>
              <w:rPr>
                <w:szCs w:val="18"/>
                <w:highlight w:val="yellow"/>
              </w:rPr>
            </w:pPr>
            <w:r w:rsidRPr="00F96391">
              <w:rPr>
                <w:color w:val="000000"/>
                <w:szCs w:val="18"/>
              </w:rPr>
              <w:t>288</w:t>
            </w:r>
          </w:p>
        </w:tc>
        <w:tc>
          <w:tcPr>
            <w:tcW w:w="735" w:type="pct"/>
          </w:tcPr>
          <w:p w14:paraId="2F666671" w14:textId="02725780" w:rsidR="00F96391" w:rsidRPr="00F96391" w:rsidRDefault="00F96391" w:rsidP="00F96391">
            <w:pPr>
              <w:pStyle w:val="Z"/>
              <w:jc w:val="center"/>
              <w:rPr>
                <w:szCs w:val="18"/>
                <w:highlight w:val="yellow"/>
              </w:rPr>
            </w:pPr>
            <w:r w:rsidRPr="00F96391">
              <w:rPr>
                <w:color w:val="000000"/>
                <w:szCs w:val="18"/>
              </w:rPr>
              <w:t>0.8</w:t>
            </w:r>
          </w:p>
        </w:tc>
      </w:tr>
      <w:tr w:rsidR="00F96391" w:rsidRPr="001D753C" w14:paraId="1ED3FC05" w14:textId="77777777" w:rsidTr="003C75A9">
        <w:trPr>
          <w:trHeight w:val="60"/>
        </w:trPr>
        <w:tc>
          <w:tcPr>
            <w:tcW w:w="2060" w:type="pct"/>
          </w:tcPr>
          <w:p w14:paraId="4AC6A19D" w14:textId="4E6D2E8F" w:rsidR="00F96391" w:rsidRPr="00F96391" w:rsidRDefault="00F96391" w:rsidP="00F96391">
            <w:pPr>
              <w:pStyle w:val="Z"/>
              <w:rPr>
                <w:szCs w:val="18"/>
                <w:highlight w:val="yellow"/>
              </w:rPr>
            </w:pPr>
            <w:r w:rsidRPr="00F96391">
              <w:rPr>
                <w:color w:val="000000"/>
                <w:szCs w:val="18"/>
              </w:rPr>
              <w:t>Teacher education</w:t>
            </w:r>
          </w:p>
        </w:tc>
        <w:tc>
          <w:tcPr>
            <w:tcW w:w="735" w:type="pct"/>
          </w:tcPr>
          <w:p w14:paraId="4132D9E7" w14:textId="691B2B38" w:rsidR="00F96391" w:rsidRPr="00F96391" w:rsidRDefault="00F96391" w:rsidP="00F96391">
            <w:pPr>
              <w:pStyle w:val="Z"/>
              <w:jc w:val="center"/>
              <w:rPr>
                <w:szCs w:val="18"/>
                <w:highlight w:val="yellow"/>
              </w:rPr>
            </w:pPr>
            <w:r w:rsidRPr="00F96391">
              <w:rPr>
                <w:color w:val="000000"/>
                <w:szCs w:val="18"/>
              </w:rPr>
              <w:t>1,731</w:t>
            </w:r>
          </w:p>
        </w:tc>
        <w:tc>
          <w:tcPr>
            <w:tcW w:w="735" w:type="pct"/>
          </w:tcPr>
          <w:p w14:paraId="56DE52E6" w14:textId="46C1FB54" w:rsidR="00F96391" w:rsidRPr="00F96391" w:rsidRDefault="00F96391" w:rsidP="00F96391">
            <w:pPr>
              <w:pStyle w:val="Z"/>
              <w:jc w:val="center"/>
              <w:rPr>
                <w:szCs w:val="18"/>
                <w:highlight w:val="yellow"/>
              </w:rPr>
            </w:pPr>
            <w:r w:rsidRPr="00F96391">
              <w:rPr>
                <w:color w:val="000000"/>
                <w:szCs w:val="18"/>
              </w:rPr>
              <w:t>1.8</w:t>
            </w:r>
          </w:p>
        </w:tc>
        <w:tc>
          <w:tcPr>
            <w:tcW w:w="735" w:type="pct"/>
          </w:tcPr>
          <w:p w14:paraId="2A1F358C" w14:textId="72089F27" w:rsidR="00F96391" w:rsidRPr="00F96391" w:rsidRDefault="00F96391" w:rsidP="00F96391">
            <w:pPr>
              <w:pStyle w:val="Z"/>
              <w:jc w:val="center"/>
              <w:rPr>
                <w:szCs w:val="18"/>
                <w:highlight w:val="yellow"/>
              </w:rPr>
            </w:pPr>
            <w:r w:rsidRPr="00F96391">
              <w:rPr>
                <w:color w:val="000000"/>
                <w:szCs w:val="18"/>
              </w:rPr>
              <w:t>882</w:t>
            </w:r>
          </w:p>
        </w:tc>
        <w:tc>
          <w:tcPr>
            <w:tcW w:w="735" w:type="pct"/>
          </w:tcPr>
          <w:p w14:paraId="0A55F63B" w14:textId="43622650" w:rsidR="00F96391" w:rsidRPr="00F96391" w:rsidRDefault="00F96391" w:rsidP="00F96391">
            <w:pPr>
              <w:pStyle w:val="Z"/>
              <w:jc w:val="center"/>
              <w:rPr>
                <w:szCs w:val="18"/>
                <w:highlight w:val="yellow"/>
              </w:rPr>
            </w:pPr>
            <w:r w:rsidRPr="00F96391">
              <w:rPr>
                <w:color w:val="000000"/>
                <w:szCs w:val="18"/>
              </w:rPr>
              <w:t>2.4</w:t>
            </w:r>
          </w:p>
        </w:tc>
      </w:tr>
      <w:tr w:rsidR="00F96391" w:rsidRPr="001D753C" w14:paraId="227A7E63" w14:textId="77777777" w:rsidTr="003C75A9">
        <w:trPr>
          <w:trHeight w:val="60"/>
        </w:trPr>
        <w:tc>
          <w:tcPr>
            <w:tcW w:w="2060" w:type="pct"/>
          </w:tcPr>
          <w:p w14:paraId="45780357" w14:textId="0C1D53F9" w:rsidR="00F96391" w:rsidRPr="00F96391" w:rsidRDefault="00F96391" w:rsidP="00F96391">
            <w:pPr>
              <w:pStyle w:val="Z"/>
              <w:rPr>
                <w:szCs w:val="18"/>
                <w:highlight w:val="yellow"/>
              </w:rPr>
            </w:pPr>
            <w:r w:rsidRPr="00F96391">
              <w:rPr>
                <w:color w:val="000000"/>
                <w:szCs w:val="18"/>
              </w:rPr>
              <w:t>Business and management</w:t>
            </w:r>
          </w:p>
        </w:tc>
        <w:tc>
          <w:tcPr>
            <w:tcW w:w="735" w:type="pct"/>
          </w:tcPr>
          <w:p w14:paraId="2824EAF0" w14:textId="422B0807" w:rsidR="00F96391" w:rsidRPr="00F96391" w:rsidRDefault="00F96391" w:rsidP="00F96391">
            <w:pPr>
              <w:pStyle w:val="Z"/>
              <w:jc w:val="center"/>
              <w:rPr>
                <w:szCs w:val="18"/>
                <w:highlight w:val="yellow"/>
              </w:rPr>
            </w:pPr>
            <w:r w:rsidRPr="00F96391">
              <w:rPr>
                <w:color w:val="000000"/>
                <w:szCs w:val="18"/>
              </w:rPr>
              <w:t>35,429</w:t>
            </w:r>
          </w:p>
        </w:tc>
        <w:tc>
          <w:tcPr>
            <w:tcW w:w="735" w:type="pct"/>
          </w:tcPr>
          <w:p w14:paraId="2B55B3DC" w14:textId="2D3FF6D5" w:rsidR="00F96391" w:rsidRPr="00F96391" w:rsidRDefault="00F96391" w:rsidP="00F96391">
            <w:pPr>
              <w:pStyle w:val="Z"/>
              <w:jc w:val="center"/>
              <w:rPr>
                <w:szCs w:val="18"/>
                <w:highlight w:val="yellow"/>
              </w:rPr>
            </w:pPr>
            <w:r w:rsidRPr="00F96391">
              <w:rPr>
                <w:color w:val="000000"/>
                <w:szCs w:val="18"/>
              </w:rPr>
              <w:t>36.6</w:t>
            </w:r>
          </w:p>
        </w:tc>
        <w:tc>
          <w:tcPr>
            <w:tcW w:w="735" w:type="pct"/>
          </w:tcPr>
          <w:p w14:paraId="11E1BB04" w14:textId="594DF827" w:rsidR="00F96391" w:rsidRPr="00F96391" w:rsidRDefault="00F96391" w:rsidP="00F96391">
            <w:pPr>
              <w:pStyle w:val="Z"/>
              <w:jc w:val="center"/>
              <w:rPr>
                <w:szCs w:val="18"/>
                <w:highlight w:val="yellow"/>
              </w:rPr>
            </w:pPr>
            <w:r w:rsidRPr="00F96391">
              <w:rPr>
                <w:color w:val="000000"/>
                <w:szCs w:val="18"/>
              </w:rPr>
              <w:t>11,126</w:t>
            </w:r>
          </w:p>
        </w:tc>
        <w:tc>
          <w:tcPr>
            <w:tcW w:w="735" w:type="pct"/>
          </w:tcPr>
          <w:p w14:paraId="1BD055DB" w14:textId="6DF81BDF" w:rsidR="00F96391" w:rsidRPr="00F96391" w:rsidRDefault="00F96391" w:rsidP="00F96391">
            <w:pPr>
              <w:pStyle w:val="Z"/>
              <w:jc w:val="center"/>
              <w:rPr>
                <w:szCs w:val="18"/>
                <w:highlight w:val="yellow"/>
              </w:rPr>
            </w:pPr>
            <w:r w:rsidRPr="00F96391">
              <w:rPr>
                <w:color w:val="000000"/>
                <w:szCs w:val="18"/>
              </w:rPr>
              <w:t>30.4</w:t>
            </w:r>
          </w:p>
        </w:tc>
      </w:tr>
      <w:tr w:rsidR="00F96391" w:rsidRPr="001D753C" w14:paraId="6CB34152" w14:textId="77777777" w:rsidTr="003C75A9">
        <w:trPr>
          <w:trHeight w:val="60"/>
        </w:trPr>
        <w:tc>
          <w:tcPr>
            <w:tcW w:w="2060" w:type="pct"/>
          </w:tcPr>
          <w:p w14:paraId="504F6EE9" w14:textId="0228C153" w:rsidR="00F96391" w:rsidRPr="00F96391" w:rsidRDefault="00F96391" w:rsidP="00F96391">
            <w:pPr>
              <w:pStyle w:val="Z"/>
              <w:rPr>
                <w:szCs w:val="18"/>
                <w:highlight w:val="yellow"/>
              </w:rPr>
            </w:pPr>
            <w:r w:rsidRPr="00F96391">
              <w:rPr>
                <w:color w:val="000000"/>
                <w:szCs w:val="18"/>
              </w:rPr>
              <w:t>Humanities, culture and social sciences</w:t>
            </w:r>
          </w:p>
        </w:tc>
        <w:tc>
          <w:tcPr>
            <w:tcW w:w="735" w:type="pct"/>
          </w:tcPr>
          <w:p w14:paraId="125EBD69" w14:textId="64D2620A" w:rsidR="00F96391" w:rsidRPr="00F96391" w:rsidRDefault="00F96391" w:rsidP="00F96391">
            <w:pPr>
              <w:pStyle w:val="Z"/>
              <w:jc w:val="center"/>
              <w:rPr>
                <w:szCs w:val="18"/>
                <w:highlight w:val="yellow"/>
              </w:rPr>
            </w:pPr>
            <w:r w:rsidRPr="00F96391">
              <w:rPr>
                <w:color w:val="000000"/>
                <w:szCs w:val="18"/>
              </w:rPr>
              <w:t>4,631</w:t>
            </w:r>
          </w:p>
        </w:tc>
        <w:tc>
          <w:tcPr>
            <w:tcW w:w="735" w:type="pct"/>
          </w:tcPr>
          <w:p w14:paraId="579513AD" w14:textId="2A423890" w:rsidR="00F96391" w:rsidRPr="00F96391" w:rsidRDefault="00F96391" w:rsidP="00F96391">
            <w:pPr>
              <w:pStyle w:val="Z"/>
              <w:jc w:val="center"/>
              <w:rPr>
                <w:szCs w:val="18"/>
                <w:highlight w:val="yellow"/>
              </w:rPr>
            </w:pPr>
            <w:r w:rsidRPr="00F96391">
              <w:rPr>
                <w:color w:val="000000"/>
                <w:szCs w:val="18"/>
              </w:rPr>
              <w:t>4.8</w:t>
            </w:r>
          </w:p>
        </w:tc>
        <w:tc>
          <w:tcPr>
            <w:tcW w:w="735" w:type="pct"/>
          </w:tcPr>
          <w:p w14:paraId="0D20A5F9" w14:textId="0320B4BD" w:rsidR="00F96391" w:rsidRPr="00F96391" w:rsidRDefault="00F96391" w:rsidP="00F96391">
            <w:pPr>
              <w:pStyle w:val="Z"/>
              <w:jc w:val="center"/>
              <w:rPr>
                <w:szCs w:val="18"/>
                <w:highlight w:val="yellow"/>
              </w:rPr>
            </w:pPr>
            <w:r w:rsidRPr="00F96391">
              <w:rPr>
                <w:color w:val="000000"/>
                <w:szCs w:val="18"/>
              </w:rPr>
              <w:t>1,566</w:t>
            </w:r>
          </w:p>
        </w:tc>
        <w:tc>
          <w:tcPr>
            <w:tcW w:w="735" w:type="pct"/>
          </w:tcPr>
          <w:p w14:paraId="388BF7EE" w14:textId="77D89695" w:rsidR="00F96391" w:rsidRPr="00F96391" w:rsidRDefault="00F96391" w:rsidP="00F96391">
            <w:pPr>
              <w:pStyle w:val="Z"/>
              <w:jc w:val="center"/>
              <w:rPr>
                <w:szCs w:val="18"/>
                <w:highlight w:val="yellow"/>
              </w:rPr>
            </w:pPr>
            <w:r w:rsidRPr="00F96391">
              <w:rPr>
                <w:color w:val="000000"/>
                <w:szCs w:val="18"/>
              </w:rPr>
              <w:t>4.3</w:t>
            </w:r>
          </w:p>
        </w:tc>
      </w:tr>
      <w:tr w:rsidR="00F96391" w:rsidRPr="001D753C" w14:paraId="2D94E24E" w14:textId="77777777" w:rsidTr="003C75A9">
        <w:trPr>
          <w:trHeight w:val="60"/>
        </w:trPr>
        <w:tc>
          <w:tcPr>
            <w:tcW w:w="2060" w:type="pct"/>
          </w:tcPr>
          <w:p w14:paraId="33DDDB27" w14:textId="74A2016C" w:rsidR="00F96391" w:rsidRPr="00F96391" w:rsidRDefault="00F96391" w:rsidP="00F96391">
            <w:pPr>
              <w:pStyle w:val="Z"/>
              <w:rPr>
                <w:szCs w:val="18"/>
                <w:highlight w:val="yellow"/>
              </w:rPr>
            </w:pPr>
            <w:r w:rsidRPr="00F96391">
              <w:rPr>
                <w:color w:val="000000"/>
                <w:szCs w:val="18"/>
              </w:rPr>
              <w:t>Social work</w:t>
            </w:r>
          </w:p>
        </w:tc>
        <w:tc>
          <w:tcPr>
            <w:tcW w:w="735" w:type="pct"/>
          </w:tcPr>
          <w:p w14:paraId="612D4474" w14:textId="681147F2" w:rsidR="00F96391" w:rsidRPr="00F96391" w:rsidRDefault="00F96391" w:rsidP="00F96391">
            <w:pPr>
              <w:pStyle w:val="Z"/>
              <w:jc w:val="center"/>
              <w:rPr>
                <w:szCs w:val="18"/>
                <w:highlight w:val="yellow"/>
              </w:rPr>
            </w:pPr>
            <w:r w:rsidRPr="00F96391">
              <w:rPr>
                <w:color w:val="000000"/>
                <w:szCs w:val="18"/>
              </w:rPr>
              <w:t>1,293</w:t>
            </w:r>
          </w:p>
        </w:tc>
        <w:tc>
          <w:tcPr>
            <w:tcW w:w="735" w:type="pct"/>
          </w:tcPr>
          <w:p w14:paraId="20A7F574" w14:textId="3BC006EF" w:rsidR="00F96391" w:rsidRPr="00F96391" w:rsidRDefault="00F96391" w:rsidP="00F96391">
            <w:pPr>
              <w:pStyle w:val="Z"/>
              <w:jc w:val="center"/>
              <w:rPr>
                <w:szCs w:val="18"/>
                <w:highlight w:val="yellow"/>
              </w:rPr>
            </w:pPr>
            <w:r w:rsidRPr="00F96391">
              <w:rPr>
                <w:color w:val="000000"/>
                <w:szCs w:val="18"/>
              </w:rPr>
              <w:t>1.3</w:t>
            </w:r>
          </w:p>
        </w:tc>
        <w:tc>
          <w:tcPr>
            <w:tcW w:w="735" w:type="pct"/>
          </w:tcPr>
          <w:p w14:paraId="6680186A" w14:textId="1C477A41" w:rsidR="00F96391" w:rsidRPr="00F96391" w:rsidRDefault="00F96391" w:rsidP="00F96391">
            <w:pPr>
              <w:pStyle w:val="Z"/>
              <w:jc w:val="center"/>
              <w:rPr>
                <w:szCs w:val="18"/>
                <w:highlight w:val="yellow"/>
              </w:rPr>
            </w:pPr>
            <w:r w:rsidRPr="00F96391">
              <w:rPr>
                <w:color w:val="000000"/>
                <w:szCs w:val="18"/>
              </w:rPr>
              <w:t>571</w:t>
            </w:r>
          </w:p>
        </w:tc>
        <w:tc>
          <w:tcPr>
            <w:tcW w:w="735" w:type="pct"/>
          </w:tcPr>
          <w:p w14:paraId="5B3579F7" w14:textId="46C0B46E" w:rsidR="00F96391" w:rsidRPr="00F96391" w:rsidRDefault="00F96391" w:rsidP="00F96391">
            <w:pPr>
              <w:pStyle w:val="Z"/>
              <w:jc w:val="center"/>
              <w:rPr>
                <w:szCs w:val="18"/>
                <w:highlight w:val="yellow"/>
              </w:rPr>
            </w:pPr>
            <w:r w:rsidRPr="00F96391">
              <w:rPr>
                <w:color w:val="000000"/>
                <w:szCs w:val="18"/>
              </w:rPr>
              <w:t>1.6</w:t>
            </w:r>
          </w:p>
        </w:tc>
      </w:tr>
      <w:tr w:rsidR="00F96391" w:rsidRPr="001D753C" w14:paraId="3F51D8F1" w14:textId="77777777" w:rsidTr="003C75A9">
        <w:trPr>
          <w:trHeight w:val="60"/>
        </w:trPr>
        <w:tc>
          <w:tcPr>
            <w:tcW w:w="2060" w:type="pct"/>
          </w:tcPr>
          <w:p w14:paraId="43BAA18D" w14:textId="3268A710" w:rsidR="00F96391" w:rsidRPr="00F96391" w:rsidRDefault="00F96391" w:rsidP="00F96391">
            <w:pPr>
              <w:pStyle w:val="Z"/>
              <w:rPr>
                <w:szCs w:val="18"/>
                <w:highlight w:val="yellow"/>
              </w:rPr>
            </w:pPr>
            <w:r w:rsidRPr="00F96391">
              <w:rPr>
                <w:color w:val="000000"/>
                <w:szCs w:val="18"/>
              </w:rPr>
              <w:t>Psychology</w:t>
            </w:r>
          </w:p>
        </w:tc>
        <w:tc>
          <w:tcPr>
            <w:tcW w:w="735" w:type="pct"/>
          </w:tcPr>
          <w:p w14:paraId="69D4888B" w14:textId="5C00D1EA" w:rsidR="00F96391" w:rsidRPr="00F96391" w:rsidRDefault="00F96391" w:rsidP="00F96391">
            <w:pPr>
              <w:pStyle w:val="Z"/>
              <w:jc w:val="center"/>
              <w:rPr>
                <w:szCs w:val="18"/>
                <w:highlight w:val="yellow"/>
              </w:rPr>
            </w:pPr>
            <w:r w:rsidRPr="00F96391">
              <w:rPr>
                <w:color w:val="000000"/>
                <w:szCs w:val="18"/>
              </w:rPr>
              <w:t>966</w:t>
            </w:r>
          </w:p>
        </w:tc>
        <w:tc>
          <w:tcPr>
            <w:tcW w:w="735" w:type="pct"/>
          </w:tcPr>
          <w:p w14:paraId="19873309" w14:textId="5E5F3036" w:rsidR="00F96391" w:rsidRPr="00F96391" w:rsidRDefault="00F96391" w:rsidP="00F96391">
            <w:pPr>
              <w:pStyle w:val="Z"/>
              <w:jc w:val="center"/>
              <w:rPr>
                <w:szCs w:val="18"/>
                <w:highlight w:val="yellow"/>
              </w:rPr>
            </w:pPr>
            <w:r w:rsidRPr="00F96391">
              <w:rPr>
                <w:color w:val="000000"/>
                <w:szCs w:val="18"/>
              </w:rPr>
              <w:t>1.0</w:t>
            </w:r>
          </w:p>
        </w:tc>
        <w:tc>
          <w:tcPr>
            <w:tcW w:w="735" w:type="pct"/>
          </w:tcPr>
          <w:p w14:paraId="72BDA161" w14:textId="7093DD42" w:rsidR="00F96391" w:rsidRPr="00F96391" w:rsidRDefault="00F96391" w:rsidP="00F96391">
            <w:pPr>
              <w:pStyle w:val="Z"/>
              <w:jc w:val="center"/>
              <w:rPr>
                <w:szCs w:val="18"/>
                <w:highlight w:val="yellow"/>
              </w:rPr>
            </w:pPr>
            <w:r w:rsidRPr="00F96391">
              <w:rPr>
                <w:color w:val="000000"/>
                <w:szCs w:val="18"/>
              </w:rPr>
              <w:t>490</w:t>
            </w:r>
          </w:p>
        </w:tc>
        <w:tc>
          <w:tcPr>
            <w:tcW w:w="735" w:type="pct"/>
          </w:tcPr>
          <w:p w14:paraId="6FE50085" w14:textId="489819CE" w:rsidR="00F96391" w:rsidRPr="00F96391" w:rsidRDefault="00F96391" w:rsidP="00F96391">
            <w:pPr>
              <w:pStyle w:val="Z"/>
              <w:jc w:val="center"/>
              <w:rPr>
                <w:szCs w:val="18"/>
                <w:highlight w:val="yellow"/>
              </w:rPr>
            </w:pPr>
            <w:r w:rsidRPr="00F96391">
              <w:rPr>
                <w:color w:val="000000"/>
                <w:szCs w:val="18"/>
              </w:rPr>
              <w:t>1.3</w:t>
            </w:r>
          </w:p>
        </w:tc>
      </w:tr>
      <w:tr w:rsidR="00F96391" w:rsidRPr="001D753C" w14:paraId="24C679A9" w14:textId="77777777" w:rsidTr="003C75A9">
        <w:trPr>
          <w:trHeight w:val="60"/>
        </w:trPr>
        <w:tc>
          <w:tcPr>
            <w:tcW w:w="2060" w:type="pct"/>
          </w:tcPr>
          <w:p w14:paraId="41FC5B4F" w14:textId="20F91771" w:rsidR="00F96391" w:rsidRPr="00F96391" w:rsidRDefault="00F96391" w:rsidP="00F96391">
            <w:pPr>
              <w:pStyle w:val="Z"/>
              <w:rPr>
                <w:szCs w:val="18"/>
                <w:highlight w:val="yellow"/>
              </w:rPr>
            </w:pPr>
            <w:r w:rsidRPr="00F96391">
              <w:rPr>
                <w:color w:val="000000"/>
                <w:szCs w:val="18"/>
              </w:rPr>
              <w:t>Law and paralegal studies</w:t>
            </w:r>
          </w:p>
        </w:tc>
        <w:tc>
          <w:tcPr>
            <w:tcW w:w="735" w:type="pct"/>
          </w:tcPr>
          <w:p w14:paraId="0947C3AA" w14:textId="3C2E1CDE" w:rsidR="00F96391" w:rsidRPr="00F96391" w:rsidRDefault="00F96391" w:rsidP="00F96391">
            <w:pPr>
              <w:pStyle w:val="Z"/>
              <w:jc w:val="center"/>
              <w:rPr>
                <w:szCs w:val="18"/>
                <w:highlight w:val="yellow"/>
              </w:rPr>
            </w:pPr>
            <w:r w:rsidRPr="00F96391">
              <w:rPr>
                <w:color w:val="000000"/>
                <w:szCs w:val="18"/>
              </w:rPr>
              <w:t>534</w:t>
            </w:r>
          </w:p>
        </w:tc>
        <w:tc>
          <w:tcPr>
            <w:tcW w:w="735" w:type="pct"/>
          </w:tcPr>
          <w:p w14:paraId="2129FBB2" w14:textId="0090C1F8" w:rsidR="00F96391" w:rsidRPr="00F96391" w:rsidRDefault="00F96391" w:rsidP="00F96391">
            <w:pPr>
              <w:pStyle w:val="Z"/>
              <w:jc w:val="center"/>
              <w:rPr>
                <w:szCs w:val="18"/>
                <w:highlight w:val="yellow"/>
              </w:rPr>
            </w:pPr>
            <w:r w:rsidRPr="00F96391">
              <w:rPr>
                <w:color w:val="000000"/>
                <w:szCs w:val="18"/>
              </w:rPr>
              <w:t>0.6</w:t>
            </w:r>
          </w:p>
        </w:tc>
        <w:tc>
          <w:tcPr>
            <w:tcW w:w="735" w:type="pct"/>
          </w:tcPr>
          <w:p w14:paraId="62A99236" w14:textId="66E04709" w:rsidR="00F96391" w:rsidRPr="00F96391" w:rsidRDefault="00F96391" w:rsidP="00F96391">
            <w:pPr>
              <w:pStyle w:val="Z"/>
              <w:jc w:val="center"/>
              <w:rPr>
                <w:szCs w:val="18"/>
                <w:highlight w:val="yellow"/>
              </w:rPr>
            </w:pPr>
            <w:r w:rsidRPr="00F96391">
              <w:rPr>
                <w:color w:val="000000"/>
                <w:szCs w:val="18"/>
              </w:rPr>
              <w:t>227</w:t>
            </w:r>
          </w:p>
        </w:tc>
        <w:tc>
          <w:tcPr>
            <w:tcW w:w="735" w:type="pct"/>
          </w:tcPr>
          <w:p w14:paraId="1E5B0473" w14:textId="635BCFA5" w:rsidR="00F96391" w:rsidRPr="00F96391" w:rsidRDefault="00F96391" w:rsidP="00F96391">
            <w:pPr>
              <w:pStyle w:val="Z"/>
              <w:jc w:val="center"/>
              <w:rPr>
                <w:szCs w:val="18"/>
                <w:highlight w:val="yellow"/>
              </w:rPr>
            </w:pPr>
            <w:r w:rsidRPr="00F96391">
              <w:rPr>
                <w:color w:val="000000"/>
                <w:szCs w:val="18"/>
              </w:rPr>
              <w:t>0.6</w:t>
            </w:r>
          </w:p>
        </w:tc>
      </w:tr>
      <w:tr w:rsidR="00F96391" w:rsidRPr="001D753C" w14:paraId="11D8F7C7" w14:textId="77777777" w:rsidTr="003C75A9">
        <w:trPr>
          <w:trHeight w:val="60"/>
        </w:trPr>
        <w:tc>
          <w:tcPr>
            <w:tcW w:w="2060" w:type="pct"/>
          </w:tcPr>
          <w:p w14:paraId="6D35FF9D" w14:textId="4E6AAB1C" w:rsidR="00F96391" w:rsidRPr="00F96391" w:rsidRDefault="00F96391" w:rsidP="00F96391">
            <w:pPr>
              <w:pStyle w:val="Z"/>
              <w:rPr>
                <w:szCs w:val="18"/>
                <w:highlight w:val="yellow"/>
              </w:rPr>
            </w:pPr>
            <w:r w:rsidRPr="00F96391">
              <w:rPr>
                <w:color w:val="000000"/>
                <w:szCs w:val="18"/>
              </w:rPr>
              <w:t>Creative arts</w:t>
            </w:r>
          </w:p>
        </w:tc>
        <w:tc>
          <w:tcPr>
            <w:tcW w:w="735" w:type="pct"/>
          </w:tcPr>
          <w:p w14:paraId="4B9C2538" w14:textId="304F9A71" w:rsidR="00F96391" w:rsidRPr="00F96391" w:rsidRDefault="00F96391" w:rsidP="00F96391">
            <w:pPr>
              <w:pStyle w:val="Z"/>
              <w:jc w:val="center"/>
              <w:rPr>
                <w:szCs w:val="18"/>
                <w:highlight w:val="yellow"/>
              </w:rPr>
            </w:pPr>
            <w:r w:rsidRPr="00F96391">
              <w:rPr>
                <w:color w:val="000000"/>
                <w:szCs w:val="18"/>
              </w:rPr>
              <w:t>2,824</w:t>
            </w:r>
          </w:p>
        </w:tc>
        <w:tc>
          <w:tcPr>
            <w:tcW w:w="735" w:type="pct"/>
          </w:tcPr>
          <w:p w14:paraId="404CA07F" w14:textId="760E5A99" w:rsidR="00F96391" w:rsidRPr="00F96391" w:rsidRDefault="00F96391" w:rsidP="00F96391">
            <w:pPr>
              <w:pStyle w:val="Z"/>
              <w:jc w:val="center"/>
              <w:rPr>
                <w:szCs w:val="18"/>
                <w:highlight w:val="yellow"/>
              </w:rPr>
            </w:pPr>
            <w:r w:rsidRPr="00F96391">
              <w:rPr>
                <w:color w:val="000000"/>
                <w:szCs w:val="18"/>
              </w:rPr>
              <w:t>2.9</w:t>
            </w:r>
          </w:p>
        </w:tc>
        <w:tc>
          <w:tcPr>
            <w:tcW w:w="735" w:type="pct"/>
          </w:tcPr>
          <w:p w14:paraId="56B60918" w14:textId="4B460D64" w:rsidR="00F96391" w:rsidRPr="00F96391" w:rsidRDefault="00F96391" w:rsidP="00F96391">
            <w:pPr>
              <w:pStyle w:val="Z"/>
              <w:jc w:val="center"/>
              <w:rPr>
                <w:szCs w:val="18"/>
                <w:highlight w:val="yellow"/>
              </w:rPr>
            </w:pPr>
            <w:r w:rsidRPr="00F96391">
              <w:rPr>
                <w:color w:val="000000"/>
                <w:szCs w:val="18"/>
              </w:rPr>
              <w:t>1,203</w:t>
            </w:r>
          </w:p>
        </w:tc>
        <w:tc>
          <w:tcPr>
            <w:tcW w:w="735" w:type="pct"/>
          </w:tcPr>
          <w:p w14:paraId="2087B935" w14:textId="1C6A60D4" w:rsidR="00F96391" w:rsidRPr="00F96391" w:rsidRDefault="00F96391" w:rsidP="00F96391">
            <w:pPr>
              <w:pStyle w:val="Z"/>
              <w:jc w:val="center"/>
              <w:rPr>
                <w:szCs w:val="18"/>
                <w:highlight w:val="yellow"/>
              </w:rPr>
            </w:pPr>
            <w:r w:rsidRPr="00F96391">
              <w:rPr>
                <w:color w:val="000000"/>
                <w:szCs w:val="18"/>
              </w:rPr>
              <w:t>3.3</w:t>
            </w:r>
          </w:p>
        </w:tc>
      </w:tr>
      <w:tr w:rsidR="00F96391" w:rsidRPr="001D753C" w14:paraId="08903986" w14:textId="77777777" w:rsidTr="003C75A9">
        <w:trPr>
          <w:trHeight w:val="60"/>
        </w:trPr>
        <w:tc>
          <w:tcPr>
            <w:tcW w:w="2060" w:type="pct"/>
          </w:tcPr>
          <w:p w14:paraId="4BA658BF" w14:textId="600E57DD" w:rsidR="00F96391" w:rsidRPr="00F96391" w:rsidRDefault="00F96391" w:rsidP="00F96391">
            <w:pPr>
              <w:pStyle w:val="Z"/>
              <w:rPr>
                <w:szCs w:val="18"/>
                <w:highlight w:val="yellow"/>
              </w:rPr>
            </w:pPr>
            <w:r w:rsidRPr="00F96391">
              <w:rPr>
                <w:color w:val="000000"/>
                <w:szCs w:val="18"/>
              </w:rPr>
              <w:t>Communications</w:t>
            </w:r>
          </w:p>
        </w:tc>
        <w:tc>
          <w:tcPr>
            <w:tcW w:w="735" w:type="pct"/>
          </w:tcPr>
          <w:p w14:paraId="47A76DDB" w14:textId="39EF0CDB" w:rsidR="00F96391" w:rsidRPr="00F96391" w:rsidRDefault="00F96391" w:rsidP="00F96391">
            <w:pPr>
              <w:pStyle w:val="Z"/>
              <w:jc w:val="center"/>
              <w:rPr>
                <w:szCs w:val="18"/>
                <w:highlight w:val="yellow"/>
              </w:rPr>
            </w:pPr>
            <w:r w:rsidRPr="00F96391">
              <w:rPr>
                <w:color w:val="000000"/>
                <w:szCs w:val="18"/>
              </w:rPr>
              <w:t>2,212</w:t>
            </w:r>
          </w:p>
        </w:tc>
        <w:tc>
          <w:tcPr>
            <w:tcW w:w="735" w:type="pct"/>
          </w:tcPr>
          <w:p w14:paraId="7D2E358F" w14:textId="2EB00515" w:rsidR="00F96391" w:rsidRPr="00F96391" w:rsidRDefault="00F96391" w:rsidP="00F96391">
            <w:pPr>
              <w:pStyle w:val="Z"/>
              <w:jc w:val="center"/>
              <w:rPr>
                <w:szCs w:val="18"/>
                <w:highlight w:val="yellow"/>
              </w:rPr>
            </w:pPr>
            <w:r w:rsidRPr="00F96391">
              <w:rPr>
                <w:color w:val="000000"/>
                <w:szCs w:val="18"/>
              </w:rPr>
              <w:t>2.3</w:t>
            </w:r>
          </w:p>
        </w:tc>
        <w:tc>
          <w:tcPr>
            <w:tcW w:w="735" w:type="pct"/>
          </w:tcPr>
          <w:p w14:paraId="70C9A855" w14:textId="0D62A11A" w:rsidR="00F96391" w:rsidRPr="00F96391" w:rsidRDefault="00F96391" w:rsidP="00F96391">
            <w:pPr>
              <w:pStyle w:val="Z"/>
              <w:jc w:val="center"/>
              <w:rPr>
                <w:szCs w:val="18"/>
                <w:highlight w:val="yellow"/>
              </w:rPr>
            </w:pPr>
            <w:r w:rsidRPr="00F96391">
              <w:rPr>
                <w:color w:val="000000"/>
                <w:szCs w:val="18"/>
              </w:rPr>
              <w:t>868</w:t>
            </w:r>
          </w:p>
        </w:tc>
        <w:tc>
          <w:tcPr>
            <w:tcW w:w="735" w:type="pct"/>
          </w:tcPr>
          <w:p w14:paraId="034BA89D" w14:textId="5B597648" w:rsidR="00F96391" w:rsidRPr="00F96391" w:rsidRDefault="00F96391" w:rsidP="00F96391">
            <w:pPr>
              <w:pStyle w:val="Z"/>
              <w:jc w:val="center"/>
              <w:rPr>
                <w:szCs w:val="18"/>
                <w:highlight w:val="yellow"/>
              </w:rPr>
            </w:pPr>
            <w:r w:rsidRPr="00F96391">
              <w:rPr>
                <w:color w:val="000000"/>
                <w:szCs w:val="18"/>
              </w:rPr>
              <w:t>2.4</w:t>
            </w:r>
          </w:p>
        </w:tc>
      </w:tr>
      <w:tr w:rsidR="00F96391" w:rsidRPr="001D753C" w14:paraId="5AC099E3" w14:textId="77777777" w:rsidTr="003C75A9">
        <w:trPr>
          <w:trHeight w:val="60"/>
        </w:trPr>
        <w:tc>
          <w:tcPr>
            <w:tcW w:w="2060" w:type="pct"/>
          </w:tcPr>
          <w:p w14:paraId="1FFB7CC9" w14:textId="38B2FD0E" w:rsidR="00F96391" w:rsidRPr="00F96391" w:rsidRDefault="00F96391" w:rsidP="00F96391">
            <w:pPr>
              <w:pStyle w:val="Z"/>
              <w:rPr>
                <w:szCs w:val="18"/>
                <w:highlight w:val="yellow"/>
              </w:rPr>
            </w:pPr>
            <w:r w:rsidRPr="00F96391">
              <w:rPr>
                <w:color w:val="000000"/>
                <w:szCs w:val="18"/>
              </w:rPr>
              <w:t>Tourism, Hospitality, Personal Services, Sport and recreation</w:t>
            </w:r>
          </w:p>
        </w:tc>
        <w:tc>
          <w:tcPr>
            <w:tcW w:w="735" w:type="pct"/>
          </w:tcPr>
          <w:p w14:paraId="0DEEF0D9" w14:textId="2385A19C" w:rsidR="00F96391" w:rsidRPr="00F96391" w:rsidRDefault="00F96391" w:rsidP="00F96391">
            <w:pPr>
              <w:pStyle w:val="Z"/>
              <w:jc w:val="center"/>
              <w:rPr>
                <w:szCs w:val="18"/>
                <w:highlight w:val="yellow"/>
              </w:rPr>
            </w:pPr>
            <w:r w:rsidRPr="00F96391">
              <w:rPr>
                <w:color w:val="000000"/>
                <w:szCs w:val="18"/>
              </w:rPr>
              <w:t>252</w:t>
            </w:r>
          </w:p>
        </w:tc>
        <w:tc>
          <w:tcPr>
            <w:tcW w:w="735" w:type="pct"/>
          </w:tcPr>
          <w:p w14:paraId="229A6427" w14:textId="7DEE04F7" w:rsidR="00F96391" w:rsidRPr="00F96391" w:rsidRDefault="00F96391" w:rsidP="00F96391">
            <w:pPr>
              <w:pStyle w:val="Z"/>
              <w:jc w:val="center"/>
              <w:rPr>
                <w:szCs w:val="18"/>
                <w:highlight w:val="yellow"/>
              </w:rPr>
            </w:pPr>
            <w:r w:rsidRPr="00F96391">
              <w:rPr>
                <w:color w:val="000000"/>
                <w:szCs w:val="18"/>
              </w:rPr>
              <w:t>0.3</w:t>
            </w:r>
          </w:p>
        </w:tc>
        <w:tc>
          <w:tcPr>
            <w:tcW w:w="735" w:type="pct"/>
          </w:tcPr>
          <w:p w14:paraId="1800E78D" w14:textId="4600522B" w:rsidR="00F96391" w:rsidRPr="00F96391" w:rsidRDefault="00F96391" w:rsidP="00F96391">
            <w:pPr>
              <w:pStyle w:val="Z"/>
              <w:jc w:val="center"/>
              <w:rPr>
                <w:szCs w:val="18"/>
                <w:highlight w:val="yellow"/>
              </w:rPr>
            </w:pPr>
            <w:r w:rsidRPr="00F96391">
              <w:rPr>
                <w:color w:val="000000"/>
                <w:szCs w:val="18"/>
              </w:rPr>
              <w:t>80</w:t>
            </w:r>
          </w:p>
        </w:tc>
        <w:tc>
          <w:tcPr>
            <w:tcW w:w="735" w:type="pct"/>
          </w:tcPr>
          <w:p w14:paraId="75BFD0F7" w14:textId="2F915B97" w:rsidR="00F96391" w:rsidRPr="00F96391" w:rsidRDefault="00F96391" w:rsidP="00F96391">
            <w:pPr>
              <w:pStyle w:val="Z"/>
              <w:jc w:val="center"/>
              <w:rPr>
                <w:szCs w:val="18"/>
                <w:highlight w:val="yellow"/>
              </w:rPr>
            </w:pPr>
            <w:r w:rsidRPr="00F96391">
              <w:rPr>
                <w:color w:val="000000"/>
                <w:szCs w:val="18"/>
              </w:rPr>
              <w:t>0.2</w:t>
            </w:r>
          </w:p>
        </w:tc>
      </w:tr>
      <w:tr w:rsidR="00F96391" w:rsidRPr="001D753C" w14:paraId="7589BB39" w14:textId="77777777" w:rsidTr="003C75A9">
        <w:trPr>
          <w:trHeight w:val="60"/>
        </w:trPr>
        <w:tc>
          <w:tcPr>
            <w:tcW w:w="2060" w:type="pct"/>
          </w:tcPr>
          <w:p w14:paraId="29DC8F54" w14:textId="13B3A695" w:rsidR="00F96391" w:rsidRPr="00F96391" w:rsidRDefault="00F96391" w:rsidP="00F96391">
            <w:pPr>
              <w:pStyle w:val="Z"/>
              <w:rPr>
                <w:b/>
                <w:szCs w:val="18"/>
                <w:highlight w:val="yellow"/>
                <w:lang w:val="en-US"/>
              </w:rPr>
            </w:pPr>
            <w:r w:rsidRPr="00F96391">
              <w:rPr>
                <w:b/>
                <w:bCs/>
                <w:color w:val="000000"/>
                <w:szCs w:val="18"/>
              </w:rPr>
              <w:t>Total</w:t>
            </w:r>
          </w:p>
        </w:tc>
        <w:tc>
          <w:tcPr>
            <w:tcW w:w="735" w:type="pct"/>
          </w:tcPr>
          <w:p w14:paraId="0D7358A5" w14:textId="7A58A389" w:rsidR="00F96391" w:rsidRPr="00F96391" w:rsidRDefault="00F96391" w:rsidP="00F96391">
            <w:pPr>
              <w:pStyle w:val="Z"/>
              <w:jc w:val="center"/>
              <w:rPr>
                <w:b/>
                <w:szCs w:val="18"/>
                <w:highlight w:val="yellow"/>
                <w:lang w:val="en-US"/>
              </w:rPr>
            </w:pPr>
            <w:r w:rsidRPr="00F96391">
              <w:rPr>
                <w:b/>
                <w:bCs/>
                <w:color w:val="000000"/>
                <w:szCs w:val="18"/>
              </w:rPr>
              <w:t>96,889</w:t>
            </w:r>
          </w:p>
        </w:tc>
        <w:tc>
          <w:tcPr>
            <w:tcW w:w="735" w:type="pct"/>
          </w:tcPr>
          <w:p w14:paraId="1D1C5E3A" w14:textId="0C5953CB" w:rsidR="00F96391" w:rsidRPr="00F96391" w:rsidRDefault="00F96391" w:rsidP="00F96391">
            <w:pPr>
              <w:pStyle w:val="Z"/>
              <w:jc w:val="center"/>
              <w:rPr>
                <w:b/>
                <w:szCs w:val="18"/>
                <w:highlight w:val="yellow"/>
                <w:lang w:val="en-US"/>
              </w:rPr>
            </w:pPr>
            <w:r w:rsidRPr="00F96391">
              <w:rPr>
                <w:b/>
                <w:bCs/>
                <w:color w:val="000000"/>
                <w:szCs w:val="18"/>
              </w:rPr>
              <w:t>100.0</w:t>
            </w:r>
          </w:p>
        </w:tc>
        <w:tc>
          <w:tcPr>
            <w:tcW w:w="735" w:type="pct"/>
          </w:tcPr>
          <w:p w14:paraId="645797F5" w14:textId="49BB403B" w:rsidR="00F96391" w:rsidRPr="00F96391" w:rsidRDefault="00F96391" w:rsidP="00F96391">
            <w:pPr>
              <w:pStyle w:val="Z"/>
              <w:jc w:val="center"/>
              <w:rPr>
                <w:b/>
                <w:szCs w:val="18"/>
                <w:highlight w:val="yellow"/>
                <w:lang w:val="en-US"/>
              </w:rPr>
            </w:pPr>
            <w:r w:rsidRPr="00F96391">
              <w:rPr>
                <w:b/>
                <w:bCs/>
                <w:color w:val="000000"/>
                <w:szCs w:val="18"/>
              </w:rPr>
              <w:t>36,583</w:t>
            </w:r>
          </w:p>
        </w:tc>
        <w:tc>
          <w:tcPr>
            <w:tcW w:w="735" w:type="pct"/>
          </w:tcPr>
          <w:p w14:paraId="0F6D7763" w14:textId="0EE540B0" w:rsidR="00F96391" w:rsidRPr="00F96391" w:rsidRDefault="00F96391" w:rsidP="00F96391">
            <w:pPr>
              <w:pStyle w:val="Z"/>
              <w:jc w:val="center"/>
              <w:rPr>
                <w:b/>
                <w:szCs w:val="18"/>
                <w:highlight w:val="yellow"/>
                <w:lang w:val="en-US"/>
              </w:rPr>
            </w:pPr>
            <w:r w:rsidRPr="00F96391">
              <w:rPr>
                <w:b/>
                <w:bCs/>
                <w:color w:val="000000"/>
                <w:szCs w:val="18"/>
              </w:rPr>
              <w:t>100.0</w:t>
            </w:r>
          </w:p>
        </w:tc>
      </w:tr>
    </w:tbl>
    <w:p w14:paraId="3FE064A1" w14:textId="0EBED504" w:rsidR="00D96B4C" w:rsidRPr="00B75A10" w:rsidRDefault="00D96B4C" w:rsidP="009C5C42">
      <w:pPr>
        <w:pStyle w:val="Tabletitle"/>
        <w:rPr>
          <w:i/>
          <w:iCs/>
        </w:rPr>
      </w:pPr>
      <w:bookmarkStart w:id="53" w:name="_Ref66271239"/>
      <w:r w:rsidRPr="00B75A10">
        <w:t xml:space="preserve">Table </w:t>
      </w:r>
      <w:r w:rsidRPr="00B75A10">
        <w:rPr>
          <w:i/>
          <w:iCs/>
        </w:rPr>
        <w:fldChar w:fldCharType="begin"/>
      </w:r>
      <w:r w:rsidRPr="00B75A10">
        <w:instrText xml:space="preserve"> SEQ Table \* ARABIC </w:instrText>
      </w:r>
      <w:r w:rsidRPr="00B75A10">
        <w:rPr>
          <w:i/>
          <w:iCs/>
        </w:rPr>
        <w:fldChar w:fldCharType="separate"/>
      </w:r>
      <w:r w:rsidR="000B0A07">
        <w:rPr>
          <w:noProof/>
        </w:rPr>
        <w:t>29</w:t>
      </w:r>
      <w:r w:rsidRPr="00B75A10">
        <w:rPr>
          <w:i/>
          <w:iCs/>
        </w:rPr>
        <w:fldChar w:fldCharType="end"/>
      </w:r>
      <w:bookmarkEnd w:id="53"/>
      <w:r w:rsidRPr="00B75A10">
        <w:t xml:space="preserve"> 2020 International postgraduate coursework SES student response characteristics and population parameters by study area</w:t>
      </w:r>
    </w:p>
    <w:tbl>
      <w:tblPr>
        <w:tblStyle w:val="TableGrid"/>
        <w:tblW w:w="5000" w:type="pct"/>
        <w:tblLook w:val="0020" w:firstRow="1" w:lastRow="0" w:firstColumn="0" w:lastColumn="0" w:noHBand="0" w:noVBand="0"/>
      </w:tblPr>
      <w:tblGrid>
        <w:gridCol w:w="4376"/>
        <w:gridCol w:w="1561"/>
        <w:gridCol w:w="1561"/>
        <w:gridCol w:w="1561"/>
        <w:gridCol w:w="1561"/>
      </w:tblGrid>
      <w:tr w:rsidR="00F96391" w:rsidRPr="001D753C" w14:paraId="0B3A570B" w14:textId="77777777" w:rsidTr="003C75A9">
        <w:trPr>
          <w:trHeight w:val="180"/>
        </w:trPr>
        <w:tc>
          <w:tcPr>
            <w:tcW w:w="2060" w:type="pct"/>
          </w:tcPr>
          <w:p w14:paraId="1E81561F" w14:textId="77777777" w:rsidR="00F96391" w:rsidRPr="001D753C" w:rsidRDefault="00F96391" w:rsidP="00F96391">
            <w:pPr>
              <w:pStyle w:val="zz"/>
              <w:rPr>
                <w:highlight w:val="yellow"/>
                <w:lang w:val="en-US"/>
              </w:rPr>
            </w:pPr>
            <w:r w:rsidRPr="00DD26B3">
              <w:t>Study area</w:t>
            </w:r>
          </w:p>
        </w:tc>
        <w:tc>
          <w:tcPr>
            <w:tcW w:w="735" w:type="pct"/>
          </w:tcPr>
          <w:p w14:paraId="62D1B0BC" w14:textId="506094BF" w:rsidR="00F96391" w:rsidRPr="001D753C" w:rsidRDefault="00F96391" w:rsidP="00F96391">
            <w:pPr>
              <w:pStyle w:val="zz"/>
              <w:rPr>
                <w:highlight w:val="yellow"/>
                <w:lang w:val="en-US"/>
              </w:rPr>
            </w:pPr>
            <w:r w:rsidRPr="007F1209">
              <w:t>In-scope population: n</w:t>
            </w:r>
          </w:p>
        </w:tc>
        <w:tc>
          <w:tcPr>
            <w:tcW w:w="735" w:type="pct"/>
          </w:tcPr>
          <w:p w14:paraId="21761575" w14:textId="7679A8A3" w:rsidR="00F96391" w:rsidRPr="001D753C" w:rsidRDefault="00F96391" w:rsidP="00F96391">
            <w:pPr>
              <w:pStyle w:val="zz"/>
              <w:rPr>
                <w:highlight w:val="yellow"/>
                <w:lang w:val="en-US"/>
              </w:rPr>
            </w:pPr>
            <w:r w:rsidRPr="007F1209">
              <w:t>In-scope population: %</w:t>
            </w:r>
          </w:p>
        </w:tc>
        <w:tc>
          <w:tcPr>
            <w:tcW w:w="735" w:type="pct"/>
          </w:tcPr>
          <w:p w14:paraId="4A21F854" w14:textId="310C42AD" w:rsidR="00F96391" w:rsidRPr="001D753C" w:rsidRDefault="00F96391" w:rsidP="00F96391">
            <w:pPr>
              <w:pStyle w:val="zz"/>
              <w:rPr>
                <w:highlight w:val="yellow"/>
                <w:lang w:val="en-US"/>
              </w:rPr>
            </w:pPr>
            <w:r w:rsidRPr="007F1209">
              <w:t>SES respondents: n</w:t>
            </w:r>
          </w:p>
        </w:tc>
        <w:tc>
          <w:tcPr>
            <w:tcW w:w="735" w:type="pct"/>
          </w:tcPr>
          <w:p w14:paraId="14408BA8" w14:textId="04BEEB59" w:rsidR="00F96391" w:rsidRPr="001D753C" w:rsidRDefault="00F96391" w:rsidP="00F96391">
            <w:pPr>
              <w:pStyle w:val="zz"/>
              <w:rPr>
                <w:highlight w:val="yellow"/>
                <w:lang w:val="en-US"/>
              </w:rPr>
            </w:pPr>
            <w:r w:rsidRPr="007F1209">
              <w:t>SES respondents: %</w:t>
            </w:r>
          </w:p>
        </w:tc>
      </w:tr>
      <w:tr w:rsidR="00192127" w:rsidRPr="001D753C" w14:paraId="14812A7D" w14:textId="77777777" w:rsidTr="003C75A9">
        <w:trPr>
          <w:trHeight w:val="60"/>
        </w:trPr>
        <w:tc>
          <w:tcPr>
            <w:tcW w:w="2060" w:type="pct"/>
          </w:tcPr>
          <w:p w14:paraId="5829FE83" w14:textId="423FCCA8" w:rsidR="00192127" w:rsidRPr="00192127" w:rsidRDefault="00192127" w:rsidP="00192127">
            <w:pPr>
              <w:pStyle w:val="Tabletext"/>
              <w:rPr>
                <w:rStyle w:val="Body02BOLD"/>
                <w:b w:val="0"/>
                <w:bCs/>
                <w:szCs w:val="18"/>
                <w:highlight w:val="yellow"/>
              </w:rPr>
            </w:pPr>
            <w:r w:rsidRPr="00192127">
              <w:rPr>
                <w:rFonts w:cs="Arial"/>
                <w:color w:val="000000"/>
              </w:rPr>
              <w:t>Science and mathematics</w:t>
            </w:r>
          </w:p>
        </w:tc>
        <w:tc>
          <w:tcPr>
            <w:tcW w:w="735" w:type="pct"/>
          </w:tcPr>
          <w:p w14:paraId="5E15C64C" w14:textId="633279E4"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3,530</w:t>
            </w:r>
          </w:p>
        </w:tc>
        <w:tc>
          <w:tcPr>
            <w:tcW w:w="735" w:type="pct"/>
          </w:tcPr>
          <w:p w14:paraId="0465423B" w14:textId="65F38252"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2.9</w:t>
            </w:r>
          </w:p>
        </w:tc>
        <w:tc>
          <w:tcPr>
            <w:tcW w:w="735" w:type="pct"/>
          </w:tcPr>
          <w:p w14:paraId="3BAA8522" w14:textId="61350CC7"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1,777</w:t>
            </w:r>
          </w:p>
        </w:tc>
        <w:tc>
          <w:tcPr>
            <w:tcW w:w="735" w:type="pct"/>
          </w:tcPr>
          <w:p w14:paraId="17C24FEE" w14:textId="40A26641"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3.5</w:t>
            </w:r>
          </w:p>
        </w:tc>
      </w:tr>
      <w:tr w:rsidR="00192127" w:rsidRPr="001D753C" w14:paraId="77CB0E3E" w14:textId="77777777" w:rsidTr="003C75A9">
        <w:trPr>
          <w:trHeight w:val="60"/>
        </w:trPr>
        <w:tc>
          <w:tcPr>
            <w:tcW w:w="2060" w:type="pct"/>
          </w:tcPr>
          <w:p w14:paraId="3A47CCC3" w14:textId="6F089182" w:rsidR="00192127" w:rsidRPr="00192127" w:rsidRDefault="00192127" w:rsidP="00192127">
            <w:pPr>
              <w:pStyle w:val="Tabletext"/>
              <w:rPr>
                <w:rStyle w:val="Body02BOLD"/>
                <w:b w:val="0"/>
                <w:bCs/>
                <w:szCs w:val="18"/>
                <w:highlight w:val="yellow"/>
              </w:rPr>
            </w:pPr>
            <w:r w:rsidRPr="00192127">
              <w:rPr>
                <w:rFonts w:cs="Arial"/>
                <w:color w:val="000000"/>
              </w:rPr>
              <w:t>Computing and Information Systems</w:t>
            </w:r>
          </w:p>
        </w:tc>
        <w:tc>
          <w:tcPr>
            <w:tcW w:w="735" w:type="pct"/>
          </w:tcPr>
          <w:p w14:paraId="6F871606" w14:textId="03A30D20"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26,540</w:t>
            </w:r>
          </w:p>
        </w:tc>
        <w:tc>
          <w:tcPr>
            <w:tcW w:w="735" w:type="pct"/>
          </w:tcPr>
          <w:p w14:paraId="2C64E56F" w14:textId="766E5FED"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21.7</w:t>
            </w:r>
          </w:p>
        </w:tc>
        <w:tc>
          <w:tcPr>
            <w:tcW w:w="735" w:type="pct"/>
          </w:tcPr>
          <w:p w14:paraId="35C2938A" w14:textId="0CC676B8"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10,408</w:t>
            </w:r>
          </w:p>
        </w:tc>
        <w:tc>
          <w:tcPr>
            <w:tcW w:w="735" w:type="pct"/>
          </w:tcPr>
          <w:p w14:paraId="04A2E22A" w14:textId="0BAA3CF9"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20.4</w:t>
            </w:r>
          </w:p>
        </w:tc>
      </w:tr>
      <w:tr w:rsidR="00192127" w:rsidRPr="001D753C" w14:paraId="4A55CBB8" w14:textId="77777777" w:rsidTr="003C75A9">
        <w:trPr>
          <w:trHeight w:val="60"/>
        </w:trPr>
        <w:tc>
          <w:tcPr>
            <w:tcW w:w="2060" w:type="pct"/>
          </w:tcPr>
          <w:p w14:paraId="43EE4813" w14:textId="762CAA23" w:rsidR="00192127" w:rsidRPr="00192127" w:rsidRDefault="00192127" w:rsidP="00192127">
            <w:pPr>
              <w:pStyle w:val="Tabletext"/>
              <w:rPr>
                <w:rStyle w:val="Body02BOLD"/>
                <w:b w:val="0"/>
                <w:bCs/>
                <w:szCs w:val="18"/>
                <w:highlight w:val="yellow"/>
              </w:rPr>
            </w:pPr>
            <w:r w:rsidRPr="00192127">
              <w:rPr>
                <w:rFonts w:cs="Arial"/>
                <w:color w:val="000000"/>
              </w:rPr>
              <w:t>Engineering</w:t>
            </w:r>
          </w:p>
        </w:tc>
        <w:tc>
          <w:tcPr>
            <w:tcW w:w="735" w:type="pct"/>
          </w:tcPr>
          <w:p w14:paraId="274FDBF1" w14:textId="08D6E9D4"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11,660</w:t>
            </w:r>
          </w:p>
        </w:tc>
        <w:tc>
          <w:tcPr>
            <w:tcW w:w="735" w:type="pct"/>
          </w:tcPr>
          <w:p w14:paraId="3DB57AA0" w14:textId="04666D22"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9.5</w:t>
            </w:r>
          </w:p>
        </w:tc>
        <w:tc>
          <w:tcPr>
            <w:tcW w:w="735" w:type="pct"/>
          </w:tcPr>
          <w:p w14:paraId="762E304D" w14:textId="019DCE34"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5,222</w:t>
            </w:r>
          </w:p>
        </w:tc>
        <w:tc>
          <w:tcPr>
            <w:tcW w:w="735" w:type="pct"/>
          </w:tcPr>
          <w:p w14:paraId="64FFF48E" w14:textId="71662C8A"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10.3</w:t>
            </w:r>
          </w:p>
        </w:tc>
      </w:tr>
      <w:tr w:rsidR="00192127" w:rsidRPr="001D753C" w14:paraId="6F0BECDD" w14:textId="77777777" w:rsidTr="003C75A9">
        <w:trPr>
          <w:trHeight w:val="60"/>
        </w:trPr>
        <w:tc>
          <w:tcPr>
            <w:tcW w:w="2060" w:type="pct"/>
          </w:tcPr>
          <w:p w14:paraId="58752D68" w14:textId="3F69DF9A" w:rsidR="00192127" w:rsidRPr="00192127" w:rsidRDefault="00192127" w:rsidP="00192127">
            <w:pPr>
              <w:pStyle w:val="Tabletext"/>
              <w:rPr>
                <w:rStyle w:val="Body02BOLD"/>
                <w:b w:val="0"/>
                <w:bCs/>
                <w:szCs w:val="18"/>
                <w:highlight w:val="yellow"/>
              </w:rPr>
            </w:pPr>
            <w:r w:rsidRPr="00192127">
              <w:rPr>
                <w:rFonts w:cs="Arial"/>
                <w:color w:val="000000"/>
              </w:rPr>
              <w:t>Architecture and built environment</w:t>
            </w:r>
          </w:p>
        </w:tc>
        <w:tc>
          <w:tcPr>
            <w:tcW w:w="735" w:type="pct"/>
          </w:tcPr>
          <w:p w14:paraId="225BC746" w14:textId="79C6D4E7"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3,741</w:t>
            </w:r>
          </w:p>
        </w:tc>
        <w:tc>
          <w:tcPr>
            <w:tcW w:w="735" w:type="pct"/>
          </w:tcPr>
          <w:p w14:paraId="35F88FC3" w14:textId="1D6D13E0"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3.1</w:t>
            </w:r>
          </w:p>
        </w:tc>
        <w:tc>
          <w:tcPr>
            <w:tcW w:w="735" w:type="pct"/>
          </w:tcPr>
          <w:p w14:paraId="1BB002AF" w14:textId="3ECC4A53"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1,747</w:t>
            </w:r>
          </w:p>
        </w:tc>
        <w:tc>
          <w:tcPr>
            <w:tcW w:w="735" w:type="pct"/>
          </w:tcPr>
          <w:p w14:paraId="4A63BB0E" w14:textId="082724A5"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3.4</w:t>
            </w:r>
          </w:p>
        </w:tc>
      </w:tr>
      <w:tr w:rsidR="00192127" w:rsidRPr="001D753C" w14:paraId="19861ED0" w14:textId="77777777" w:rsidTr="003C75A9">
        <w:trPr>
          <w:trHeight w:val="60"/>
        </w:trPr>
        <w:tc>
          <w:tcPr>
            <w:tcW w:w="2060" w:type="pct"/>
          </w:tcPr>
          <w:p w14:paraId="378ABFE4" w14:textId="2200B6FE" w:rsidR="00192127" w:rsidRPr="00192127" w:rsidRDefault="00192127" w:rsidP="00192127">
            <w:pPr>
              <w:pStyle w:val="Tabletext"/>
              <w:rPr>
                <w:rStyle w:val="Body02BOLD"/>
                <w:b w:val="0"/>
                <w:bCs/>
                <w:szCs w:val="18"/>
                <w:highlight w:val="yellow"/>
              </w:rPr>
            </w:pPr>
            <w:r w:rsidRPr="00192127">
              <w:rPr>
                <w:rFonts w:cs="Arial"/>
                <w:color w:val="000000"/>
              </w:rPr>
              <w:t>Agriculture and environmental studies</w:t>
            </w:r>
          </w:p>
        </w:tc>
        <w:tc>
          <w:tcPr>
            <w:tcW w:w="735" w:type="pct"/>
          </w:tcPr>
          <w:p w14:paraId="60F04CFE" w14:textId="292C2B72"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1,284</w:t>
            </w:r>
          </w:p>
        </w:tc>
        <w:tc>
          <w:tcPr>
            <w:tcW w:w="735" w:type="pct"/>
          </w:tcPr>
          <w:p w14:paraId="7DC68AD4" w14:textId="671D107A"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1.0</w:t>
            </w:r>
          </w:p>
        </w:tc>
        <w:tc>
          <w:tcPr>
            <w:tcW w:w="735" w:type="pct"/>
          </w:tcPr>
          <w:p w14:paraId="44C8F00F" w14:textId="2C1C0F99"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672</w:t>
            </w:r>
          </w:p>
        </w:tc>
        <w:tc>
          <w:tcPr>
            <w:tcW w:w="735" w:type="pct"/>
          </w:tcPr>
          <w:p w14:paraId="6BAE51D4" w14:textId="509314FA"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1.3</w:t>
            </w:r>
          </w:p>
        </w:tc>
      </w:tr>
      <w:tr w:rsidR="00192127" w:rsidRPr="001D753C" w14:paraId="521B719A" w14:textId="77777777" w:rsidTr="003C75A9">
        <w:trPr>
          <w:trHeight w:val="60"/>
        </w:trPr>
        <w:tc>
          <w:tcPr>
            <w:tcW w:w="2060" w:type="pct"/>
          </w:tcPr>
          <w:p w14:paraId="4958E183" w14:textId="0DD476BD" w:rsidR="00192127" w:rsidRPr="00192127" w:rsidRDefault="00192127" w:rsidP="00192127">
            <w:pPr>
              <w:pStyle w:val="Tabletext"/>
              <w:rPr>
                <w:rStyle w:val="Body02BOLD"/>
                <w:b w:val="0"/>
                <w:bCs/>
                <w:szCs w:val="18"/>
                <w:highlight w:val="yellow"/>
              </w:rPr>
            </w:pPr>
            <w:r w:rsidRPr="00192127">
              <w:rPr>
                <w:rFonts w:cs="Arial"/>
                <w:color w:val="000000"/>
              </w:rPr>
              <w:t>Health services and support</w:t>
            </w:r>
          </w:p>
        </w:tc>
        <w:tc>
          <w:tcPr>
            <w:tcW w:w="735" w:type="pct"/>
          </w:tcPr>
          <w:p w14:paraId="71D03128" w14:textId="740C2725"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3,783</w:t>
            </w:r>
          </w:p>
        </w:tc>
        <w:tc>
          <w:tcPr>
            <w:tcW w:w="735" w:type="pct"/>
          </w:tcPr>
          <w:p w14:paraId="5AFAD22D" w14:textId="5CC91881"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3.1</w:t>
            </w:r>
          </w:p>
        </w:tc>
        <w:tc>
          <w:tcPr>
            <w:tcW w:w="735" w:type="pct"/>
          </w:tcPr>
          <w:p w14:paraId="635DF1EB" w14:textId="37DCBC77"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2,100</w:t>
            </w:r>
          </w:p>
        </w:tc>
        <w:tc>
          <w:tcPr>
            <w:tcW w:w="735" w:type="pct"/>
          </w:tcPr>
          <w:p w14:paraId="2616C1F4" w14:textId="1AE02C7D"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4.1</w:t>
            </w:r>
          </w:p>
        </w:tc>
      </w:tr>
      <w:tr w:rsidR="00192127" w:rsidRPr="001D753C" w14:paraId="50440297" w14:textId="77777777" w:rsidTr="003C75A9">
        <w:trPr>
          <w:trHeight w:val="60"/>
        </w:trPr>
        <w:tc>
          <w:tcPr>
            <w:tcW w:w="2060" w:type="pct"/>
          </w:tcPr>
          <w:p w14:paraId="01E1F11F" w14:textId="4F591512" w:rsidR="00192127" w:rsidRPr="00192127" w:rsidRDefault="00192127" w:rsidP="00192127">
            <w:pPr>
              <w:pStyle w:val="Tabletext"/>
              <w:rPr>
                <w:rStyle w:val="Body02BOLD"/>
                <w:b w:val="0"/>
                <w:bCs/>
                <w:szCs w:val="18"/>
                <w:highlight w:val="yellow"/>
              </w:rPr>
            </w:pPr>
            <w:r w:rsidRPr="00192127">
              <w:rPr>
                <w:rFonts w:cs="Arial"/>
                <w:color w:val="000000"/>
              </w:rPr>
              <w:t>Medicine</w:t>
            </w:r>
          </w:p>
        </w:tc>
        <w:tc>
          <w:tcPr>
            <w:tcW w:w="735" w:type="pct"/>
          </w:tcPr>
          <w:p w14:paraId="53EBF360" w14:textId="759BB54F"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857</w:t>
            </w:r>
          </w:p>
        </w:tc>
        <w:tc>
          <w:tcPr>
            <w:tcW w:w="735" w:type="pct"/>
          </w:tcPr>
          <w:p w14:paraId="1DE47DCD" w14:textId="79207325"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0.7</w:t>
            </w:r>
          </w:p>
        </w:tc>
        <w:tc>
          <w:tcPr>
            <w:tcW w:w="735" w:type="pct"/>
          </w:tcPr>
          <w:p w14:paraId="61BAD65F" w14:textId="10BC7D80"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350</w:t>
            </w:r>
          </w:p>
        </w:tc>
        <w:tc>
          <w:tcPr>
            <w:tcW w:w="735" w:type="pct"/>
          </w:tcPr>
          <w:p w14:paraId="57BEDD7E" w14:textId="3FA533CE"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0.7</w:t>
            </w:r>
          </w:p>
        </w:tc>
      </w:tr>
      <w:tr w:rsidR="00192127" w:rsidRPr="001D753C" w14:paraId="3ADE314C" w14:textId="77777777" w:rsidTr="003C75A9">
        <w:trPr>
          <w:trHeight w:val="60"/>
        </w:trPr>
        <w:tc>
          <w:tcPr>
            <w:tcW w:w="2060" w:type="pct"/>
          </w:tcPr>
          <w:p w14:paraId="5C243033" w14:textId="7A189E20" w:rsidR="00192127" w:rsidRPr="00192127" w:rsidRDefault="00192127" w:rsidP="00192127">
            <w:pPr>
              <w:pStyle w:val="Tabletext"/>
              <w:rPr>
                <w:rStyle w:val="Body02BOLD"/>
                <w:b w:val="0"/>
                <w:bCs/>
                <w:szCs w:val="18"/>
                <w:highlight w:val="yellow"/>
              </w:rPr>
            </w:pPr>
            <w:r w:rsidRPr="00192127">
              <w:rPr>
                <w:rFonts w:cs="Arial"/>
                <w:color w:val="000000"/>
              </w:rPr>
              <w:t>Nursing</w:t>
            </w:r>
          </w:p>
        </w:tc>
        <w:tc>
          <w:tcPr>
            <w:tcW w:w="735" w:type="pct"/>
          </w:tcPr>
          <w:p w14:paraId="7359EA18" w14:textId="0A1401AA"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1,546</w:t>
            </w:r>
          </w:p>
        </w:tc>
        <w:tc>
          <w:tcPr>
            <w:tcW w:w="735" w:type="pct"/>
          </w:tcPr>
          <w:p w14:paraId="5B768531" w14:textId="0E5385A6"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1.3</w:t>
            </w:r>
          </w:p>
        </w:tc>
        <w:tc>
          <w:tcPr>
            <w:tcW w:w="735" w:type="pct"/>
          </w:tcPr>
          <w:p w14:paraId="6CE086FC" w14:textId="721C73E2"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847</w:t>
            </w:r>
          </w:p>
        </w:tc>
        <w:tc>
          <w:tcPr>
            <w:tcW w:w="735" w:type="pct"/>
          </w:tcPr>
          <w:p w14:paraId="7CA757BF" w14:textId="51F52543"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1.7</w:t>
            </w:r>
          </w:p>
        </w:tc>
      </w:tr>
      <w:tr w:rsidR="00192127" w:rsidRPr="001D753C" w14:paraId="70864126" w14:textId="77777777" w:rsidTr="003C75A9">
        <w:trPr>
          <w:trHeight w:val="60"/>
        </w:trPr>
        <w:tc>
          <w:tcPr>
            <w:tcW w:w="2060" w:type="pct"/>
          </w:tcPr>
          <w:p w14:paraId="791614A3" w14:textId="7DBA269F" w:rsidR="00192127" w:rsidRPr="00192127" w:rsidRDefault="00192127" w:rsidP="00192127">
            <w:pPr>
              <w:pStyle w:val="Tabletext"/>
              <w:rPr>
                <w:rStyle w:val="Body02BOLD"/>
                <w:b w:val="0"/>
                <w:bCs/>
                <w:szCs w:val="18"/>
                <w:highlight w:val="yellow"/>
              </w:rPr>
            </w:pPr>
            <w:r w:rsidRPr="00192127">
              <w:rPr>
                <w:rFonts w:cs="Arial"/>
                <w:color w:val="000000"/>
              </w:rPr>
              <w:t>Pharmacy</w:t>
            </w:r>
          </w:p>
        </w:tc>
        <w:tc>
          <w:tcPr>
            <w:tcW w:w="735" w:type="pct"/>
          </w:tcPr>
          <w:p w14:paraId="5F229DDC" w14:textId="2DF1EF24"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149</w:t>
            </w:r>
          </w:p>
        </w:tc>
        <w:tc>
          <w:tcPr>
            <w:tcW w:w="735" w:type="pct"/>
          </w:tcPr>
          <w:p w14:paraId="4E0EE972" w14:textId="27273926"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0.1</w:t>
            </w:r>
          </w:p>
        </w:tc>
        <w:tc>
          <w:tcPr>
            <w:tcW w:w="735" w:type="pct"/>
          </w:tcPr>
          <w:p w14:paraId="2D1EA32A" w14:textId="482A4157"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85</w:t>
            </w:r>
          </w:p>
        </w:tc>
        <w:tc>
          <w:tcPr>
            <w:tcW w:w="735" w:type="pct"/>
          </w:tcPr>
          <w:p w14:paraId="0B66598E" w14:textId="26DFB5E3"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0.2</w:t>
            </w:r>
          </w:p>
        </w:tc>
      </w:tr>
      <w:tr w:rsidR="00192127" w:rsidRPr="001D753C" w14:paraId="7BCD5270" w14:textId="77777777" w:rsidTr="003C75A9">
        <w:trPr>
          <w:trHeight w:val="60"/>
        </w:trPr>
        <w:tc>
          <w:tcPr>
            <w:tcW w:w="2060" w:type="pct"/>
          </w:tcPr>
          <w:p w14:paraId="697E4138" w14:textId="6F876220" w:rsidR="00192127" w:rsidRPr="00192127" w:rsidRDefault="00192127" w:rsidP="00192127">
            <w:pPr>
              <w:pStyle w:val="Tabletext"/>
              <w:rPr>
                <w:rStyle w:val="Body02BOLD"/>
                <w:b w:val="0"/>
                <w:bCs/>
                <w:szCs w:val="18"/>
                <w:highlight w:val="yellow"/>
              </w:rPr>
            </w:pPr>
            <w:r w:rsidRPr="00192127">
              <w:rPr>
                <w:rFonts w:cs="Arial"/>
                <w:color w:val="000000"/>
              </w:rPr>
              <w:t>Dentistry</w:t>
            </w:r>
          </w:p>
        </w:tc>
        <w:tc>
          <w:tcPr>
            <w:tcW w:w="735" w:type="pct"/>
          </w:tcPr>
          <w:p w14:paraId="2B98E945" w14:textId="68E6A852"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227</w:t>
            </w:r>
          </w:p>
        </w:tc>
        <w:tc>
          <w:tcPr>
            <w:tcW w:w="735" w:type="pct"/>
          </w:tcPr>
          <w:p w14:paraId="2439D36F" w14:textId="3268D9CF"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0.2</w:t>
            </w:r>
          </w:p>
        </w:tc>
        <w:tc>
          <w:tcPr>
            <w:tcW w:w="735" w:type="pct"/>
          </w:tcPr>
          <w:p w14:paraId="59711B38" w14:textId="27A178CC"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87</w:t>
            </w:r>
          </w:p>
        </w:tc>
        <w:tc>
          <w:tcPr>
            <w:tcW w:w="735" w:type="pct"/>
          </w:tcPr>
          <w:p w14:paraId="632E21A3" w14:textId="43EB38F9"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0.2</w:t>
            </w:r>
          </w:p>
        </w:tc>
      </w:tr>
      <w:tr w:rsidR="00192127" w:rsidRPr="001D753C" w14:paraId="6A41DA01" w14:textId="77777777" w:rsidTr="003C75A9">
        <w:trPr>
          <w:trHeight w:val="60"/>
        </w:trPr>
        <w:tc>
          <w:tcPr>
            <w:tcW w:w="2060" w:type="pct"/>
          </w:tcPr>
          <w:p w14:paraId="0EE085EE" w14:textId="35BEFB1C" w:rsidR="00192127" w:rsidRPr="00192127" w:rsidRDefault="00192127" w:rsidP="00192127">
            <w:pPr>
              <w:pStyle w:val="Tabletext"/>
              <w:rPr>
                <w:rStyle w:val="Body02BOLD"/>
                <w:b w:val="0"/>
                <w:bCs/>
                <w:szCs w:val="18"/>
                <w:highlight w:val="yellow"/>
              </w:rPr>
            </w:pPr>
            <w:r w:rsidRPr="00192127">
              <w:rPr>
                <w:rFonts w:cs="Arial"/>
                <w:color w:val="000000"/>
              </w:rPr>
              <w:t>Veterinary science</w:t>
            </w:r>
          </w:p>
        </w:tc>
        <w:tc>
          <w:tcPr>
            <w:tcW w:w="735" w:type="pct"/>
          </w:tcPr>
          <w:p w14:paraId="567EBD06" w14:textId="60B6B445"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175</w:t>
            </w:r>
          </w:p>
        </w:tc>
        <w:tc>
          <w:tcPr>
            <w:tcW w:w="735" w:type="pct"/>
          </w:tcPr>
          <w:p w14:paraId="5726668C" w14:textId="02D6D12A"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0.1</w:t>
            </w:r>
          </w:p>
        </w:tc>
        <w:tc>
          <w:tcPr>
            <w:tcW w:w="735" w:type="pct"/>
          </w:tcPr>
          <w:p w14:paraId="7738DAC1" w14:textId="301C0BBC"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70</w:t>
            </w:r>
          </w:p>
        </w:tc>
        <w:tc>
          <w:tcPr>
            <w:tcW w:w="735" w:type="pct"/>
          </w:tcPr>
          <w:p w14:paraId="5B2D0C68" w14:textId="3CD33A7A"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0.1</w:t>
            </w:r>
          </w:p>
        </w:tc>
      </w:tr>
      <w:tr w:rsidR="00192127" w:rsidRPr="001D753C" w14:paraId="522888B5" w14:textId="77777777" w:rsidTr="003C75A9">
        <w:trPr>
          <w:trHeight w:val="60"/>
        </w:trPr>
        <w:tc>
          <w:tcPr>
            <w:tcW w:w="2060" w:type="pct"/>
          </w:tcPr>
          <w:p w14:paraId="7B554B9A" w14:textId="6B96FE4F" w:rsidR="00192127" w:rsidRPr="00192127" w:rsidRDefault="00192127" w:rsidP="00192127">
            <w:pPr>
              <w:pStyle w:val="Tabletext"/>
              <w:rPr>
                <w:rStyle w:val="Body02BOLD"/>
                <w:b w:val="0"/>
                <w:bCs/>
                <w:szCs w:val="18"/>
                <w:highlight w:val="yellow"/>
              </w:rPr>
            </w:pPr>
            <w:r w:rsidRPr="00192127">
              <w:rPr>
                <w:rFonts w:cs="Arial"/>
                <w:color w:val="000000"/>
              </w:rPr>
              <w:t>Rehabilitation</w:t>
            </w:r>
          </w:p>
        </w:tc>
        <w:tc>
          <w:tcPr>
            <w:tcW w:w="735" w:type="pct"/>
          </w:tcPr>
          <w:p w14:paraId="12423AB9" w14:textId="02E8B1ED"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437</w:t>
            </w:r>
          </w:p>
        </w:tc>
        <w:tc>
          <w:tcPr>
            <w:tcW w:w="735" w:type="pct"/>
          </w:tcPr>
          <w:p w14:paraId="11D394B7" w14:textId="462211BD"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0.4</w:t>
            </w:r>
          </w:p>
        </w:tc>
        <w:tc>
          <w:tcPr>
            <w:tcW w:w="735" w:type="pct"/>
          </w:tcPr>
          <w:p w14:paraId="7CFCEB39" w14:textId="0D1BE5F3"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207</w:t>
            </w:r>
          </w:p>
        </w:tc>
        <w:tc>
          <w:tcPr>
            <w:tcW w:w="735" w:type="pct"/>
          </w:tcPr>
          <w:p w14:paraId="0DD8D322" w14:textId="06D0B690"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0.4</w:t>
            </w:r>
          </w:p>
        </w:tc>
      </w:tr>
      <w:tr w:rsidR="00192127" w:rsidRPr="001D753C" w14:paraId="0E2DFC42" w14:textId="77777777" w:rsidTr="003C75A9">
        <w:trPr>
          <w:trHeight w:val="60"/>
        </w:trPr>
        <w:tc>
          <w:tcPr>
            <w:tcW w:w="2060" w:type="pct"/>
          </w:tcPr>
          <w:p w14:paraId="78115AEC" w14:textId="143587E6" w:rsidR="00192127" w:rsidRPr="00192127" w:rsidRDefault="00192127" w:rsidP="00192127">
            <w:pPr>
              <w:pStyle w:val="Tabletext"/>
              <w:rPr>
                <w:rStyle w:val="Body02BOLD"/>
                <w:b w:val="0"/>
                <w:bCs/>
                <w:szCs w:val="18"/>
                <w:highlight w:val="yellow"/>
              </w:rPr>
            </w:pPr>
            <w:r w:rsidRPr="00192127">
              <w:rPr>
                <w:rFonts w:cs="Arial"/>
                <w:color w:val="000000"/>
              </w:rPr>
              <w:t>Teacher education</w:t>
            </w:r>
          </w:p>
        </w:tc>
        <w:tc>
          <w:tcPr>
            <w:tcW w:w="735" w:type="pct"/>
          </w:tcPr>
          <w:p w14:paraId="4CDA0166" w14:textId="7D6D63B6"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4,666</w:t>
            </w:r>
          </w:p>
        </w:tc>
        <w:tc>
          <w:tcPr>
            <w:tcW w:w="735" w:type="pct"/>
          </w:tcPr>
          <w:p w14:paraId="62749506" w14:textId="0A24467A"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3.8</w:t>
            </w:r>
          </w:p>
        </w:tc>
        <w:tc>
          <w:tcPr>
            <w:tcW w:w="735" w:type="pct"/>
          </w:tcPr>
          <w:p w14:paraId="2D85E165" w14:textId="45BC7230"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2,402</w:t>
            </w:r>
          </w:p>
        </w:tc>
        <w:tc>
          <w:tcPr>
            <w:tcW w:w="735" w:type="pct"/>
          </w:tcPr>
          <w:p w14:paraId="0424ADD8" w14:textId="5B9535C1"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4.7</w:t>
            </w:r>
          </w:p>
        </w:tc>
      </w:tr>
      <w:tr w:rsidR="00192127" w:rsidRPr="001D753C" w14:paraId="54ACBD4C" w14:textId="77777777" w:rsidTr="003C75A9">
        <w:trPr>
          <w:trHeight w:val="60"/>
        </w:trPr>
        <w:tc>
          <w:tcPr>
            <w:tcW w:w="2060" w:type="pct"/>
          </w:tcPr>
          <w:p w14:paraId="153319B7" w14:textId="16BD88A9" w:rsidR="00192127" w:rsidRPr="00192127" w:rsidRDefault="00192127" w:rsidP="00192127">
            <w:pPr>
              <w:pStyle w:val="Tabletext"/>
              <w:rPr>
                <w:rStyle w:val="Body02BOLD"/>
                <w:b w:val="0"/>
                <w:bCs/>
                <w:szCs w:val="18"/>
                <w:highlight w:val="yellow"/>
              </w:rPr>
            </w:pPr>
            <w:r w:rsidRPr="00192127">
              <w:rPr>
                <w:rFonts w:cs="Arial"/>
                <w:color w:val="000000"/>
              </w:rPr>
              <w:t>Business and management</w:t>
            </w:r>
          </w:p>
        </w:tc>
        <w:tc>
          <w:tcPr>
            <w:tcW w:w="735" w:type="pct"/>
          </w:tcPr>
          <w:p w14:paraId="646E3B9F" w14:textId="083918E1"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52,501</w:t>
            </w:r>
          </w:p>
        </w:tc>
        <w:tc>
          <w:tcPr>
            <w:tcW w:w="735" w:type="pct"/>
          </w:tcPr>
          <w:p w14:paraId="73F2412A" w14:textId="61153586"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42.9</w:t>
            </w:r>
          </w:p>
        </w:tc>
        <w:tc>
          <w:tcPr>
            <w:tcW w:w="735" w:type="pct"/>
          </w:tcPr>
          <w:p w14:paraId="2FBAD282" w14:textId="48DAC531"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19,477</w:t>
            </w:r>
          </w:p>
        </w:tc>
        <w:tc>
          <w:tcPr>
            <w:tcW w:w="735" w:type="pct"/>
          </w:tcPr>
          <w:p w14:paraId="2D2A8E95" w14:textId="2186EFCE"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38.3</w:t>
            </w:r>
          </w:p>
        </w:tc>
      </w:tr>
      <w:tr w:rsidR="00192127" w:rsidRPr="001D753C" w14:paraId="3400BA06" w14:textId="77777777" w:rsidTr="003C75A9">
        <w:trPr>
          <w:trHeight w:val="60"/>
        </w:trPr>
        <w:tc>
          <w:tcPr>
            <w:tcW w:w="2060" w:type="pct"/>
          </w:tcPr>
          <w:p w14:paraId="01E6FE48" w14:textId="5D50D03A" w:rsidR="00192127" w:rsidRPr="00192127" w:rsidRDefault="00192127" w:rsidP="00192127">
            <w:pPr>
              <w:pStyle w:val="Tabletext"/>
              <w:rPr>
                <w:rStyle w:val="Body02BOLD"/>
                <w:b w:val="0"/>
                <w:bCs/>
                <w:szCs w:val="18"/>
                <w:highlight w:val="yellow"/>
              </w:rPr>
            </w:pPr>
            <w:r w:rsidRPr="00192127">
              <w:rPr>
                <w:rFonts w:cs="Arial"/>
                <w:color w:val="000000"/>
              </w:rPr>
              <w:t>Humanities, culture and social sciences</w:t>
            </w:r>
          </w:p>
        </w:tc>
        <w:tc>
          <w:tcPr>
            <w:tcW w:w="735" w:type="pct"/>
          </w:tcPr>
          <w:p w14:paraId="15B5B254" w14:textId="4829DC5B"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3,330</w:t>
            </w:r>
          </w:p>
        </w:tc>
        <w:tc>
          <w:tcPr>
            <w:tcW w:w="735" w:type="pct"/>
          </w:tcPr>
          <w:p w14:paraId="7686ED66" w14:textId="1796E4AF"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2.7</w:t>
            </w:r>
          </w:p>
        </w:tc>
        <w:tc>
          <w:tcPr>
            <w:tcW w:w="735" w:type="pct"/>
          </w:tcPr>
          <w:p w14:paraId="314E4B55" w14:textId="383C0EDA"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1,681</w:t>
            </w:r>
          </w:p>
        </w:tc>
        <w:tc>
          <w:tcPr>
            <w:tcW w:w="735" w:type="pct"/>
          </w:tcPr>
          <w:p w14:paraId="23ACB74D" w14:textId="284622CF"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3.3</w:t>
            </w:r>
          </w:p>
        </w:tc>
      </w:tr>
      <w:tr w:rsidR="00192127" w:rsidRPr="001D753C" w14:paraId="66353ECB" w14:textId="77777777" w:rsidTr="003C75A9">
        <w:trPr>
          <w:trHeight w:val="60"/>
        </w:trPr>
        <w:tc>
          <w:tcPr>
            <w:tcW w:w="2060" w:type="pct"/>
          </w:tcPr>
          <w:p w14:paraId="1AED42BC" w14:textId="4234A032" w:rsidR="00192127" w:rsidRPr="00192127" w:rsidRDefault="00192127" w:rsidP="00192127">
            <w:pPr>
              <w:pStyle w:val="Tabletext"/>
              <w:rPr>
                <w:rStyle w:val="Body02BOLD"/>
                <w:b w:val="0"/>
                <w:bCs/>
                <w:szCs w:val="18"/>
                <w:highlight w:val="yellow"/>
              </w:rPr>
            </w:pPr>
            <w:r w:rsidRPr="00192127">
              <w:rPr>
                <w:rFonts w:cs="Arial"/>
                <w:color w:val="000000"/>
              </w:rPr>
              <w:t>Social work</w:t>
            </w:r>
          </w:p>
        </w:tc>
        <w:tc>
          <w:tcPr>
            <w:tcW w:w="735" w:type="pct"/>
          </w:tcPr>
          <w:p w14:paraId="1B25F5E0" w14:textId="4A725BC3"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2,273</w:t>
            </w:r>
          </w:p>
        </w:tc>
        <w:tc>
          <w:tcPr>
            <w:tcW w:w="735" w:type="pct"/>
          </w:tcPr>
          <w:p w14:paraId="1A56421B" w14:textId="7C8453DB"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1.9</w:t>
            </w:r>
          </w:p>
        </w:tc>
        <w:tc>
          <w:tcPr>
            <w:tcW w:w="735" w:type="pct"/>
          </w:tcPr>
          <w:p w14:paraId="7A32D455" w14:textId="40E70A71"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1,308</w:t>
            </w:r>
          </w:p>
        </w:tc>
        <w:tc>
          <w:tcPr>
            <w:tcW w:w="735" w:type="pct"/>
          </w:tcPr>
          <w:p w14:paraId="0B08A882" w14:textId="60EC224E"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2.6</w:t>
            </w:r>
          </w:p>
        </w:tc>
      </w:tr>
      <w:tr w:rsidR="00192127" w:rsidRPr="001D753C" w14:paraId="2BBCB082" w14:textId="77777777" w:rsidTr="003C75A9">
        <w:trPr>
          <w:trHeight w:val="60"/>
        </w:trPr>
        <w:tc>
          <w:tcPr>
            <w:tcW w:w="2060" w:type="pct"/>
          </w:tcPr>
          <w:p w14:paraId="23B6DB19" w14:textId="2A96CE12" w:rsidR="00192127" w:rsidRPr="00192127" w:rsidRDefault="00192127" w:rsidP="00192127">
            <w:pPr>
              <w:pStyle w:val="Tabletext"/>
              <w:rPr>
                <w:rStyle w:val="Body02BOLD"/>
                <w:b w:val="0"/>
                <w:bCs/>
                <w:szCs w:val="18"/>
                <w:highlight w:val="yellow"/>
              </w:rPr>
            </w:pPr>
            <w:r w:rsidRPr="00192127">
              <w:rPr>
                <w:rFonts w:cs="Arial"/>
                <w:color w:val="000000"/>
              </w:rPr>
              <w:t>Psychology</w:t>
            </w:r>
          </w:p>
        </w:tc>
        <w:tc>
          <w:tcPr>
            <w:tcW w:w="735" w:type="pct"/>
          </w:tcPr>
          <w:p w14:paraId="39001065" w14:textId="298B47F7"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210</w:t>
            </w:r>
          </w:p>
        </w:tc>
        <w:tc>
          <w:tcPr>
            <w:tcW w:w="735" w:type="pct"/>
          </w:tcPr>
          <w:p w14:paraId="5281C304" w14:textId="4C6F4ABF"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0.2</w:t>
            </w:r>
          </w:p>
        </w:tc>
        <w:tc>
          <w:tcPr>
            <w:tcW w:w="735" w:type="pct"/>
          </w:tcPr>
          <w:p w14:paraId="57233F80" w14:textId="6741BE41"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118</w:t>
            </w:r>
          </w:p>
        </w:tc>
        <w:tc>
          <w:tcPr>
            <w:tcW w:w="735" w:type="pct"/>
          </w:tcPr>
          <w:p w14:paraId="7E48038A" w14:textId="2E3353B0"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0.2</w:t>
            </w:r>
          </w:p>
        </w:tc>
      </w:tr>
      <w:tr w:rsidR="00192127" w:rsidRPr="001D753C" w14:paraId="1E5C43F1" w14:textId="77777777" w:rsidTr="003C75A9">
        <w:trPr>
          <w:trHeight w:val="60"/>
        </w:trPr>
        <w:tc>
          <w:tcPr>
            <w:tcW w:w="2060" w:type="pct"/>
          </w:tcPr>
          <w:p w14:paraId="00CC29F2" w14:textId="363DBDF7" w:rsidR="00192127" w:rsidRPr="00192127" w:rsidRDefault="00192127" w:rsidP="00192127">
            <w:pPr>
              <w:pStyle w:val="Tabletext"/>
              <w:rPr>
                <w:rStyle w:val="Body02BOLD"/>
                <w:b w:val="0"/>
                <w:bCs/>
                <w:szCs w:val="18"/>
                <w:highlight w:val="yellow"/>
              </w:rPr>
            </w:pPr>
            <w:r w:rsidRPr="00192127">
              <w:rPr>
                <w:rFonts w:cs="Arial"/>
                <w:color w:val="000000"/>
              </w:rPr>
              <w:t>Law and paralegal studies</w:t>
            </w:r>
          </w:p>
        </w:tc>
        <w:tc>
          <w:tcPr>
            <w:tcW w:w="735" w:type="pct"/>
          </w:tcPr>
          <w:p w14:paraId="3371DDAA" w14:textId="05E5BD50"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1,574</w:t>
            </w:r>
          </w:p>
        </w:tc>
        <w:tc>
          <w:tcPr>
            <w:tcW w:w="735" w:type="pct"/>
          </w:tcPr>
          <w:p w14:paraId="325197CE" w14:textId="5E3AD3C5"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1.3</w:t>
            </w:r>
          </w:p>
        </w:tc>
        <w:tc>
          <w:tcPr>
            <w:tcW w:w="735" w:type="pct"/>
          </w:tcPr>
          <w:p w14:paraId="7F397F07" w14:textId="61768F58"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711</w:t>
            </w:r>
          </w:p>
        </w:tc>
        <w:tc>
          <w:tcPr>
            <w:tcW w:w="735" w:type="pct"/>
          </w:tcPr>
          <w:p w14:paraId="5BCB3926" w14:textId="122A1CA6"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1.4</w:t>
            </w:r>
          </w:p>
        </w:tc>
      </w:tr>
      <w:tr w:rsidR="00192127" w:rsidRPr="001D753C" w14:paraId="50A56F27" w14:textId="77777777" w:rsidTr="003C75A9">
        <w:trPr>
          <w:trHeight w:val="60"/>
        </w:trPr>
        <w:tc>
          <w:tcPr>
            <w:tcW w:w="2060" w:type="pct"/>
          </w:tcPr>
          <w:p w14:paraId="54A745EC" w14:textId="0E3C014E" w:rsidR="00192127" w:rsidRPr="00192127" w:rsidRDefault="00192127" w:rsidP="00192127">
            <w:pPr>
              <w:pStyle w:val="Tabletext"/>
              <w:rPr>
                <w:rStyle w:val="Body02BOLD"/>
                <w:b w:val="0"/>
                <w:bCs/>
                <w:szCs w:val="18"/>
                <w:highlight w:val="yellow"/>
              </w:rPr>
            </w:pPr>
            <w:r w:rsidRPr="00192127">
              <w:rPr>
                <w:rFonts w:cs="Arial"/>
                <w:color w:val="000000"/>
              </w:rPr>
              <w:t>Creative arts</w:t>
            </w:r>
          </w:p>
        </w:tc>
        <w:tc>
          <w:tcPr>
            <w:tcW w:w="735" w:type="pct"/>
          </w:tcPr>
          <w:p w14:paraId="3032529D" w14:textId="1B4F4CEC"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1,632</w:t>
            </w:r>
          </w:p>
        </w:tc>
        <w:tc>
          <w:tcPr>
            <w:tcW w:w="735" w:type="pct"/>
          </w:tcPr>
          <w:p w14:paraId="15982FBF" w14:textId="4DDA4903"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1.3</w:t>
            </w:r>
          </w:p>
        </w:tc>
        <w:tc>
          <w:tcPr>
            <w:tcW w:w="735" w:type="pct"/>
          </w:tcPr>
          <w:p w14:paraId="0A6C7CA5" w14:textId="4C19ADE7"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714</w:t>
            </w:r>
          </w:p>
        </w:tc>
        <w:tc>
          <w:tcPr>
            <w:tcW w:w="735" w:type="pct"/>
          </w:tcPr>
          <w:p w14:paraId="7EF679A3" w14:textId="4E4D3BA6"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1.4</w:t>
            </w:r>
          </w:p>
        </w:tc>
      </w:tr>
      <w:tr w:rsidR="00192127" w:rsidRPr="001D753C" w14:paraId="576D3E39" w14:textId="77777777" w:rsidTr="003C75A9">
        <w:trPr>
          <w:trHeight w:val="60"/>
        </w:trPr>
        <w:tc>
          <w:tcPr>
            <w:tcW w:w="2060" w:type="pct"/>
          </w:tcPr>
          <w:p w14:paraId="75A61EA1" w14:textId="4AEFB918" w:rsidR="00192127" w:rsidRPr="00192127" w:rsidRDefault="00192127" w:rsidP="00192127">
            <w:pPr>
              <w:pStyle w:val="Tabletext"/>
              <w:rPr>
                <w:rStyle w:val="Body02BOLD"/>
                <w:b w:val="0"/>
                <w:bCs/>
                <w:szCs w:val="18"/>
                <w:highlight w:val="yellow"/>
              </w:rPr>
            </w:pPr>
            <w:r w:rsidRPr="00192127">
              <w:rPr>
                <w:rFonts w:cs="Arial"/>
                <w:color w:val="000000"/>
              </w:rPr>
              <w:t>Communications</w:t>
            </w:r>
          </w:p>
        </w:tc>
        <w:tc>
          <w:tcPr>
            <w:tcW w:w="735" w:type="pct"/>
          </w:tcPr>
          <w:p w14:paraId="00F2032C" w14:textId="2AE2831D"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1,882</w:t>
            </w:r>
          </w:p>
        </w:tc>
        <w:tc>
          <w:tcPr>
            <w:tcW w:w="735" w:type="pct"/>
          </w:tcPr>
          <w:p w14:paraId="5F706C0D" w14:textId="1DEC60DD"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1.5</w:t>
            </w:r>
          </w:p>
        </w:tc>
        <w:tc>
          <w:tcPr>
            <w:tcW w:w="735" w:type="pct"/>
          </w:tcPr>
          <w:p w14:paraId="76EE09FC" w14:textId="16D733A2"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830</w:t>
            </w:r>
          </w:p>
        </w:tc>
        <w:tc>
          <w:tcPr>
            <w:tcW w:w="735" w:type="pct"/>
          </w:tcPr>
          <w:p w14:paraId="2501F6FE" w14:textId="51030808"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1.6</w:t>
            </w:r>
          </w:p>
        </w:tc>
      </w:tr>
      <w:tr w:rsidR="00192127" w:rsidRPr="001D753C" w14:paraId="1C748EB1" w14:textId="77777777" w:rsidTr="003C75A9">
        <w:trPr>
          <w:trHeight w:val="60"/>
        </w:trPr>
        <w:tc>
          <w:tcPr>
            <w:tcW w:w="2060" w:type="pct"/>
          </w:tcPr>
          <w:p w14:paraId="14F8E348" w14:textId="3CFF8627" w:rsidR="00192127" w:rsidRPr="00192127" w:rsidRDefault="00192127" w:rsidP="00192127">
            <w:pPr>
              <w:pStyle w:val="Tabletext"/>
              <w:rPr>
                <w:rStyle w:val="Body02BOLD"/>
                <w:b w:val="0"/>
                <w:bCs/>
                <w:szCs w:val="18"/>
                <w:highlight w:val="yellow"/>
              </w:rPr>
            </w:pPr>
            <w:r w:rsidRPr="00192127">
              <w:rPr>
                <w:rFonts w:cs="Arial"/>
                <w:color w:val="000000"/>
              </w:rPr>
              <w:t>Tourism, Hospitality, Personal Services, Sport and recreation</w:t>
            </w:r>
          </w:p>
        </w:tc>
        <w:tc>
          <w:tcPr>
            <w:tcW w:w="735" w:type="pct"/>
          </w:tcPr>
          <w:p w14:paraId="2B33FB14" w14:textId="6D00ECD5"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355</w:t>
            </w:r>
          </w:p>
        </w:tc>
        <w:tc>
          <w:tcPr>
            <w:tcW w:w="735" w:type="pct"/>
          </w:tcPr>
          <w:p w14:paraId="0433F168" w14:textId="7AA56F65"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0.3</w:t>
            </w:r>
          </w:p>
        </w:tc>
        <w:tc>
          <w:tcPr>
            <w:tcW w:w="735" w:type="pct"/>
          </w:tcPr>
          <w:p w14:paraId="57C0CCAA" w14:textId="575A7DC7"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95</w:t>
            </w:r>
          </w:p>
        </w:tc>
        <w:tc>
          <w:tcPr>
            <w:tcW w:w="735" w:type="pct"/>
          </w:tcPr>
          <w:p w14:paraId="1A788434" w14:textId="7A355F91" w:rsidR="00192127" w:rsidRPr="00192127" w:rsidRDefault="00192127" w:rsidP="00192127">
            <w:pPr>
              <w:pStyle w:val="Tabletextcentred"/>
              <w:rPr>
                <w:rStyle w:val="Body02BOLD"/>
                <w:b w:val="0"/>
                <w:bCs/>
                <w:szCs w:val="18"/>
                <w:highlight w:val="yellow"/>
              </w:rPr>
            </w:pPr>
            <w:r w:rsidRPr="00192127">
              <w:rPr>
                <w:rFonts w:ascii="Arial" w:hAnsi="Arial" w:cs="Arial"/>
                <w:color w:val="000000"/>
                <w:szCs w:val="18"/>
              </w:rPr>
              <w:t>0.2</w:t>
            </w:r>
          </w:p>
        </w:tc>
      </w:tr>
      <w:tr w:rsidR="00192127" w:rsidRPr="001D753C" w14:paraId="1F984DD0" w14:textId="77777777" w:rsidTr="003C75A9">
        <w:trPr>
          <w:trHeight w:val="127"/>
        </w:trPr>
        <w:tc>
          <w:tcPr>
            <w:tcW w:w="2060" w:type="pct"/>
          </w:tcPr>
          <w:p w14:paraId="3E92E0EF" w14:textId="3A119293" w:rsidR="00192127" w:rsidRPr="00192127" w:rsidRDefault="00192127" w:rsidP="00192127">
            <w:pPr>
              <w:pStyle w:val="Z"/>
              <w:rPr>
                <w:b/>
                <w:bCs/>
                <w:color w:val="000000"/>
                <w:szCs w:val="18"/>
              </w:rPr>
            </w:pPr>
            <w:r w:rsidRPr="00192127">
              <w:rPr>
                <w:b/>
                <w:bCs/>
                <w:color w:val="000000"/>
                <w:szCs w:val="18"/>
              </w:rPr>
              <w:t>Total</w:t>
            </w:r>
          </w:p>
        </w:tc>
        <w:tc>
          <w:tcPr>
            <w:tcW w:w="735" w:type="pct"/>
          </w:tcPr>
          <w:p w14:paraId="23CC195A" w14:textId="5E8A63B2" w:rsidR="00192127" w:rsidRPr="00192127" w:rsidRDefault="00192127" w:rsidP="00192127">
            <w:pPr>
              <w:pStyle w:val="Z"/>
              <w:jc w:val="center"/>
              <w:rPr>
                <w:bCs/>
                <w:color w:val="000000"/>
              </w:rPr>
            </w:pPr>
            <w:r w:rsidRPr="00192127">
              <w:rPr>
                <w:b/>
                <w:bCs/>
                <w:color w:val="000000"/>
                <w:szCs w:val="18"/>
              </w:rPr>
              <w:t>122,352</w:t>
            </w:r>
          </w:p>
        </w:tc>
        <w:tc>
          <w:tcPr>
            <w:tcW w:w="735" w:type="pct"/>
          </w:tcPr>
          <w:p w14:paraId="67F55414" w14:textId="1CF8832E" w:rsidR="00192127" w:rsidRPr="00192127" w:rsidRDefault="00192127" w:rsidP="00192127">
            <w:pPr>
              <w:pStyle w:val="Z"/>
              <w:jc w:val="center"/>
              <w:rPr>
                <w:bCs/>
                <w:color w:val="000000"/>
              </w:rPr>
            </w:pPr>
            <w:r w:rsidRPr="00192127">
              <w:rPr>
                <w:b/>
                <w:bCs/>
                <w:color w:val="000000"/>
                <w:szCs w:val="18"/>
              </w:rPr>
              <w:t>100.0</w:t>
            </w:r>
          </w:p>
        </w:tc>
        <w:tc>
          <w:tcPr>
            <w:tcW w:w="735" w:type="pct"/>
          </w:tcPr>
          <w:p w14:paraId="49A780EC" w14:textId="59D77978" w:rsidR="00192127" w:rsidRPr="00192127" w:rsidRDefault="00192127" w:rsidP="00192127">
            <w:pPr>
              <w:pStyle w:val="Z"/>
              <w:jc w:val="center"/>
              <w:rPr>
                <w:bCs/>
                <w:color w:val="000000"/>
              </w:rPr>
            </w:pPr>
            <w:r w:rsidRPr="00192127">
              <w:rPr>
                <w:b/>
                <w:bCs/>
                <w:color w:val="000000"/>
                <w:szCs w:val="18"/>
              </w:rPr>
              <w:t>50,908</w:t>
            </w:r>
          </w:p>
        </w:tc>
        <w:tc>
          <w:tcPr>
            <w:tcW w:w="735" w:type="pct"/>
          </w:tcPr>
          <w:p w14:paraId="3A09A8AA" w14:textId="6E4997CE" w:rsidR="00192127" w:rsidRPr="00192127" w:rsidRDefault="00192127" w:rsidP="00192127">
            <w:pPr>
              <w:pStyle w:val="Z"/>
              <w:jc w:val="center"/>
              <w:rPr>
                <w:bCs/>
                <w:color w:val="000000"/>
              </w:rPr>
            </w:pPr>
            <w:r w:rsidRPr="00192127">
              <w:rPr>
                <w:b/>
                <w:bCs/>
                <w:color w:val="000000"/>
                <w:szCs w:val="18"/>
              </w:rPr>
              <w:t>100.0</w:t>
            </w:r>
          </w:p>
        </w:tc>
      </w:tr>
    </w:tbl>
    <w:p w14:paraId="199D45E3" w14:textId="77777777" w:rsidR="00626D86" w:rsidRDefault="00626D86" w:rsidP="00837BB7">
      <w:pPr>
        <w:pStyle w:val="Body"/>
      </w:pPr>
    </w:p>
    <w:p w14:paraId="319F511F" w14:textId="266A41FA" w:rsidR="00D96B4C" w:rsidRPr="00DD26B3" w:rsidRDefault="00D96B4C" w:rsidP="00837BB7">
      <w:pPr>
        <w:pStyle w:val="Body"/>
      </w:pPr>
      <w:r w:rsidRPr="00DD26B3">
        <w:t>Further to the under-representation of males, and other groups identified above, in the achieved SES sample, the impact of post stratification weighting based on stratum variables has been reviewed each year since 2014.</w:t>
      </w:r>
    </w:p>
    <w:p w14:paraId="47F7E847" w14:textId="5B141587" w:rsidR="00D96B4C" w:rsidRDefault="00D96B4C" w:rsidP="00837BB7">
      <w:pPr>
        <w:pStyle w:val="Body"/>
      </w:pPr>
      <w:r w:rsidRPr="00DD26B3">
        <w:t xml:space="preserve">Post stratification weighting </w:t>
      </w:r>
      <w:bookmarkStart w:id="54" w:name="_Hlk532557980"/>
      <w:r w:rsidRPr="00DD26B3">
        <w:t>has consistently been found to not significantly affect the results at a national level</w:t>
      </w:r>
      <w:bookmarkEnd w:id="54"/>
      <w:r w:rsidRPr="00DD26B3">
        <w:t xml:space="preserve">. To minimise complexity for the reader and maintain consistency with previous National Reports, SES data is presented without applying weights. </w:t>
      </w:r>
    </w:p>
    <w:p w14:paraId="5B2CFFA5" w14:textId="731D4380" w:rsidR="00965C58" w:rsidRPr="008A1FCF" w:rsidRDefault="00965C58" w:rsidP="00965C58">
      <w:pPr>
        <w:pStyle w:val="Caption"/>
        <w:keepNext/>
        <w:rPr>
          <w:rFonts w:ascii="ArialMT" w:hAnsi="ArialMT" w:cs="ArialMT"/>
          <w:b/>
          <w:iCs w:val="0"/>
          <w:color w:val="auto"/>
          <w:szCs w:val="20"/>
          <w:lang w:val="en-GB"/>
        </w:rPr>
      </w:pPr>
      <w:r w:rsidRPr="008A1FCF">
        <w:rPr>
          <w:rFonts w:ascii="ArialMT" w:hAnsi="ArialMT" w:cs="ArialMT"/>
          <w:b/>
          <w:iCs w:val="0"/>
          <w:color w:val="auto"/>
          <w:szCs w:val="20"/>
          <w:lang w:val="en-GB"/>
        </w:rPr>
        <w:t xml:space="preserve">Table </w:t>
      </w:r>
      <w:r w:rsidRPr="008A1FCF">
        <w:rPr>
          <w:rFonts w:ascii="ArialMT" w:hAnsi="ArialMT" w:cs="ArialMT"/>
          <w:b/>
          <w:iCs w:val="0"/>
          <w:color w:val="auto"/>
          <w:szCs w:val="20"/>
          <w:lang w:val="en-GB"/>
        </w:rPr>
        <w:fldChar w:fldCharType="begin"/>
      </w:r>
      <w:r w:rsidRPr="008A1FCF">
        <w:rPr>
          <w:rFonts w:ascii="ArialMT" w:hAnsi="ArialMT" w:cs="ArialMT"/>
          <w:b/>
          <w:iCs w:val="0"/>
          <w:color w:val="auto"/>
          <w:szCs w:val="20"/>
          <w:lang w:val="en-GB"/>
        </w:rPr>
        <w:instrText xml:space="preserve"> SEQ Table \* ARABIC </w:instrText>
      </w:r>
      <w:r w:rsidRPr="008A1FCF">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30</w:t>
      </w:r>
      <w:r w:rsidRPr="008A1FCF">
        <w:rPr>
          <w:rFonts w:ascii="ArialMT" w:hAnsi="ArialMT" w:cs="ArialMT"/>
          <w:b/>
          <w:iCs w:val="0"/>
          <w:color w:val="auto"/>
          <w:szCs w:val="20"/>
          <w:lang w:val="en-GB"/>
        </w:rPr>
        <w:fldChar w:fldCharType="end"/>
      </w:r>
      <w:r w:rsidRPr="008A1FCF">
        <w:rPr>
          <w:rFonts w:ascii="ArialMT" w:hAnsi="ArialMT" w:cs="ArialMT"/>
          <w:b/>
          <w:iCs w:val="0"/>
          <w:color w:val="auto"/>
          <w:szCs w:val="20"/>
          <w:lang w:val="en-GB"/>
        </w:rPr>
        <w:t xml:space="preserve"> </w:t>
      </w:r>
      <w:r w:rsidR="004C2B8D">
        <w:rPr>
          <w:rFonts w:ascii="ArialMT" w:hAnsi="ArialMT" w:cs="ArialMT"/>
          <w:b/>
          <w:iCs w:val="0"/>
          <w:color w:val="auto"/>
          <w:szCs w:val="20"/>
          <w:lang w:val="en-GB"/>
        </w:rPr>
        <w:t>International u</w:t>
      </w:r>
      <w:r>
        <w:rPr>
          <w:rFonts w:ascii="ArialMT" w:hAnsi="ArialMT" w:cs="ArialMT"/>
          <w:b/>
          <w:iCs w:val="0"/>
          <w:color w:val="auto"/>
          <w:szCs w:val="20"/>
          <w:lang w:val="en-GB"/>
        </w:rPr>
        <w:t xml:space="preserve">ndergraduate </w:t>
      </w:r>
      <w:r w:rsidRPr="008A1FCF">
        <w:rPr>
          <w:rFonts w:ascii="ArialMT" w:hAnsi="ArialMT" w:cs="ArialMT"/>
          <w:b/>
          <w:iCs w:val="0"/>
          <w:color w:val="auto"/>
          <w:szCs w:val="20"/>
          <w:lang w:val="en-GB"/>
        </w:rPr>
        <w:t xml:space="preserve">student population parameters </w:t>
      </w:r>
      <w:r>
        <w:rPr>
          <w:rFonts w:ascii="ArialMT" w:hAnsi="ArialMT" w:cs="ArialMT"/>
          <w:b/>
          <w:iCs w:val="0"/>
          <w:color w:val="auto"/>
          <w:szCs w:val="20"/>
          <w:lang w:val="en-GB"/>
        </w:rPr>
        <w:t xml:space="preserve">and response </w:t>
      </w:r>
      <w:r w:rsidRPr="008A1FCF">
        <w:rPr>
          <w:rFonts w:ascii="ArialMT" w:hAnsi="ArialMT" w:cs="ArialMT"/>
          <w:b/>
          <w:iCs w:val="0"/>
          <w:color w:val="auto"/>
          <w:szCs w:val="20"/>
          <w:lang w:val="en-GB"/>
        </w:rPr>
        <w:t xml:space="preserve">characteristics by </w:t>
      </w:r>
      <w:r w:rsidRPr="00587942">
        <w:rPr>
          <w:rFonts w:ascii="ArialMT" w:hAnsi="ArialMT" w:cs="ArialMT"/>
          <w:b/>
          <w:iCs w:val="0"/>
          <w:color w:val="auto"/>
          <w:szCs w:val="20"/>
          <w:lang w:val="en-GB"/>
        </w:rPr>
        <w:t>university</w:t>
      </w:r>
      <w:r>
        <w:rPr>
          <w:rFonts w:ascii="ArialMT" w:hAnsi="ArialMT" w:cs="ArialMT"/>
          <w:b/>
          <w:iCs w:val="0"/>
          <w:color w:val="auto"/>
          <w:szCs w:val="20"/>
          <w:lang w:val="en-GB"/>
        </w:rPr>
        <w:t>, 2020</w:t>
      </w:r>
    </w:p>
    <w:tbl>
      <w:tblPr>
        <w:tblStyle w:val="TableGrid"/>
        <w:tblW w:w="5000" w:type="pct"/>
        <w:tblLayout w:type="fixed"/>
        <w:tblLook w:val="0020" w:firstRow="1" w:lastRow="0" w:firstColumn="0" w:lastColumn="0" w:noHBand="0" w:noVBand="0"/>
      </w:tblPr>
      <w:tblGrid>
        <w:gridCol w:w="3788"/>
        <w:gridCol w:w="1708"/>
        <w:gridCol w:w="1708"/>
        <w:gridCol w:w="1708"/>
        <w:gridCol w:w="1708"/>
      </w:tblGrid>
      <w:tr w:rsidR="00A329C7" w:rsidRPr="006C3537" w14:paraId="3FFF5FBD" w14:textId="77777777" w:rsidTr="003C75A9">
        <w:trPr>
          <w:trHeight w:val="71"/>
        </w:trPr>
        <w:tc>
          <w:tcPr>
            <w:tcW w:w="1783" w:type="pct"/>
          </w:tcPr>
          <w:p w14:paraId="3921E303" w14:textId="77777777" w:rsidR="00A329C7" w:rsidRPr="00981D87" w:rsidRDefault="00A329C7" w:rsidP="00A329C7">
            <w:pPr>
              <w:pStyle w:val="Z"/>
              <w:rPr>
                <w:color w:val="000000"/>
                <w:szCs w:val="18"/>
              </w:rPr>
            </w:pPr>
          </w:p>
        </w:tc>
        <w:tc>
          <w:tcPr>
            <w:tcW w:w="804" w:type="pct"/>
          </w:tcPr>
          <w:p w14:paraId="640ECA5F" w14:textId="5C2493C3" w:rsidR="00A329C7" w:rsidRPr="00DA25D7" w:rsidRDefault="00A329C7" w:rsidP="00A329C7">
            <w:pPr>
              <w:pStyle w:val="Z"/>
              <w:jc w:val="center"/>
              <w:rPr>
                <w:color w:val="000000"/>
                <w:szCs w:val="18"/>
              </w:rPr>
            </w:pPr>
            <w:r w:rsidRPr="007F1209">
              <w:t>In-scope population: n</w:t>
            </w:r>
          </w:p>
        </w:tc>
        <w:tc>
          <w:tcPr>
            <w:tcW w:w="804" w:type="pct"/>
          </w:tcPr>
          <w:p w14:paraId="26768803" w14:textId="0245915C" w:rsidR="00A329C7" w:rsidRPr="00564ED3" w:rsidRDefault="00A329C7" w:rsidP="00A329C7">
            <w:pPr>
              <w:pStyle w:val="Z"/>
              <w:jc w:val="center"/>
              <w:rPr>
                <w:szCs w:val="18"/>
                <w:highlight w:val="yellow"/>
              </w:rPr>
            </w:pPr>
            <w:r w:rsidRPr="007F1209">
              <w:t>In-scope population: %</w:t>
            </w:r>
          </w:p>
        </w:tc>
        <w:tc>
          <w:tcPr>
            <w:tcW w:w="804" w:type="pct"/>
          </w:tcPr>
          <w:p w14:paraId="2C4CAB57" w14:textId="41E63104" w:rsidR="00A329C7" w:rsidRPr="00F63FAE" w:rsidRDefault="00A329C7" w:rsidP="00A329C7">
            <w:pPr>
              <w:pStyle w:val="Z"/>
              <w:jc w:val="center"/>
              <w:rPr>
                <w:color w:val="000000"/>
                <w:szCs w:val="18"/>
              </w:rPr>
            </w:pPr>
            <w:r w:rsidRPr="007F1209">
              <w:t>SES respondents: n</w:t>
            </w:r>
          </w:p>
        </w:tc>
        <w:tc>
          <w:tcPr>
            <w:tcW w:w="804" w:type="pct"/>
          </w:tcPr>
          <w:p w14:paraId="1455F0B1" w14:textId="36F341F2" w:rsidR="00A329C7" w:rsidRPr="003F4E32" w:rsidRDefault="00A329C7" w:rsidP="00A329C7">
            <w:pPr>
              <w:pStyle w:val="Z"/>
              <w:jc w:val="center"/>
              <w:rPr>
                <w:szCs w:val="18"/>
                <w:highlight w:val="yellow"/>
              </w:rPr>
            </w:pPr>
            <w:r w:rsidRPr="007F1209">
              <w:t>SES respondents: %</w:t>
            </w:r>
          </w:p>
        </w:tc>
      </w:tr>
      <w:tr w:rsidR="001B0EE5" w:rsidRPr="006C3537" w14:paraId="35C88914" w14:textId="77777777" w:rsidTr="00DA7A87">
        <w:trPr>
          <w:trHeight w:val="71"/>
        </w:trPr>
        <w:tc>
          <w:tcPr>
            <w:tcW w:w="1783" w:type="pct"/>
          </w:tcPr>
          <w:p w14:paraId="73509E92" w14:textId="77777777" w:rsidR="001B0EE5" w:rsidRPr="00981D87" w:rsidRDefault="001B0EE5" w:rsidP="001B0EE5">
            <w:pPr>
              <w:pStyle w:val="Z"/>
              <w:rPr>
                <w:szCs w:val="18"/>
                <w:highlight w:val="yellow"/>
              </w:rPr>
            </w:pPr>
            <w:r w:rsidRPr="00981D87">
              <w:rPr>
                <w:color w:val="000000"/>
                <w:szCs w:val="18"/>
              </w:rPr>
              <w:t>Australian Catholic University</w:t>
            </w:r>
          </w:p>
        </w:tc>
        <w:tc>
          <w:tcPr>
            <w:tcW w:w="804" w:type="pct"/>
            <w:vAlign w:val="bottom"/>
          </w:tcPr>
          <w:p w14:paraId="5ED9D1C4" w14:textId="5DEFCC84" w:rsidR="001B0EE5" w:rsidRPr="00DA25D7" w:rsidRDefault="001B0EE5" w:rsidP="001B0EE5">
            <w:pPr>
              <w:pStyle w:val="Z"/>
              <w:jc w:val="center"/>
              <w:rPr>
                <w:szCs w:val="18"/>
                <w:highlight w:val="yellow"/>
              </w:rPr>
            </w:pPr>
            <w:r w:rsidRPr="00DA25D7">
              <w:rPr>
                <w:color w:val="000000"/>
                <w:szCs w:val="18"/>
              </w:rPr>
              <w:t>1,677</w:t>
            </w:r>
          </w:p>
        </w:tc>
        <w:tc>
          <w:tcPr>
            <w:tcW w:w="804" w:type="pct"/>
            <w:vAlign w:val="bottom"/>
          </w:tcPr>
          <w:p w14:paraId="65513626" w14:textId="4DF9D8F8" w:rsidR="001B0EE5" w:rsidRPr="004C2B8D" w:rsidRDefault="001B0EE5" w:rsidP="001B0EE5">
            <w:pPr>
              <w:pStyle w:val="Z"/>
              <w:jc w:val="center"/>
              <w:rPr>
                <w:szCs w:val="18"/>
                <w:highlight w:val="yellow"/>
              </w:rPr>
            </w:pPr>
            <w:r w:rsidRPr="004C2B8D">
              <w:rPr>
                <w:color w:val="000000"/>
                <w:szCs w:val="18"/>
              </w:rPr>
              <w:t>1.8</w:t>
            </w:r>
          </w:p>
        </w:tc>
        <w:tc>
          <w:tcPr>
            <w:tcW w:w="804" w:type="pct"/>
            <w:vAlign w:val="bottom"/>
          </w:tcPr>
          <w:p w14:paraId="5AA3ED69" w14:textId="3D621DA7" w:rsidR="001B0EE5" w:rsidRPr="00801891" w:rsidRDefault="001B0EE5" w:rsidP="001B0EE5">
            <w:pPr>
              <w:pStyle w:val="Z"/>
              <w:jc w:val="center"/>
              <w:rPr>
                <w:szCs w:val="18"/>
                <w:highlight w:val="yellow"/>
              </w:rPr>
            </w:pPr>
            <w:r w:rsidRPr="00801891">
              <w:rPr>
                <w:color w:val="000000"/>
                <w:szCs w:val="18"/>
              </w:rPr>
              <w:t>969</w:t>
            </w:r>
          </w:p>
        </w:tc>
        <w:tc>
          <w:tcPr>
            <w:tcW w:w="804" w:type="pct"/>
            <w:vAlign w:val="bottom"/>
          </w:tcPr>
          <w:p w14:paraId="5DD7AB03" w14:textId="5C12EC35" w:rsidR="001B0EE5" w:rsidRPr="00801891" w:rsidRDefault="001B0EE5" w:rsidP="001B0EE5">
            <w:pPr>
              <w:pStyle w:val="Z"/>
              <w:jc w:val="center"/>
              <w:rPr>
                <w:szCs w:val="18"/>
                <w:highlight w:val="yellow"/>
              </w:rPr>
            </w:pPr>
            <w:r w:rsidRPr="00EF2619">
              <w:rPr>
                <w:color w:val="000000"/>
                <w:szCs w:val="18"/>
              </w:rPr>
              <w:t>2.6</w:t>
            </w:r>
          </w:p>
        </w:tc>
      </w:tr>
      <w:tr w:rsidR="001B0EE5" w:rsidRPr="006C3537" w14:paraId="72A0B8D7" w14:textId="77777777" w:rsidTr="00DA7A87">
        <w:trPr>
          <w:trHeight w:val="71"/>
        </w:trPr>
        <w:tc>
          <w:tcPr>
            <w:tcW w:w="1783" w:type="pct"/>
          </w:tcPr>
          <w:p w14:paraId="693F88D3" w14:textId="77777777" w:rsidR="001B0EE5" w:rsidRPr="00981D87" w:rsidRDefault="001B0EE5" w:rsidP="001B0EE5">
            <w:pPr>
              <w:pStyle w:val="Z"/>
              <w:rPr>
                <w:szCs w:val="18"/>
                <w:highlight w:val="yellow"/>
              </w:rPr>
            </w:pPr>
            <w:r w:rsidRPr="00981D87">
              <w:rPr>
                <w:color w:val="000000"/>
                <w:szCs w:val="18"/>
              </w:rPr>
              <w:t>Bond University</w:t>
            </w:r>
          </w:p>
        </w:tc>
        <w:tc>
          <w:tcPr>
            <w:tcW w:w="804" w:type="pct"/>
            <w:vAlign w:val="bottom"/>
          </w:tcPr>
          <w:p w14:paraId="0388708C" w14:textId="605E63CD" w:rsidR="001B0EE5" w:rsidRPr="00DA25D7" w:rsidRDefault="001B0EE5" w:rsidP="001B0EE5">
            <w:pPr>
              <w:pStyle w:val="Z"/>
              <w:jc w:val="center"/>
              <w:rPr>
                <w:szCs w:val="18"/>
                <w:highlight w:val="yellow"/>
              </w:rPr>
            </w:pPr>
            <w:r w:rsidRPr="00DA25D7">
              <w:rPr>
                <w:color w:val="000000"/>
                <w:szCs w:val="18"/>
              </w:rPr>
              <w:t>340</w:t>
            </w:r>
          </w:p>
        </w:tc>
        <w:tc>
          <w:tcPr>
            <w:tcW w:w="804" w:type="pct"/>
            <w:vAlign w:val="bottom"/>
          </w:tcPr>
          <w:p w14:paraId="245252F3" w14:textId="29F93AA6" w:rsidR="001B0EE5" w:rsidRPr="004C2B8D" w:rsidRDefault="001B0EE5" w:rsidP="001B0EE5">
            <w:pPr>
              <w:pStyle w:val="Z"/>
              <w:jc w:val="center"/>
              <w:rPr>
                <w:szCs w:val="18"/>
                <w:highlight w:val="yellow"/>
              </w:rPr>
            </w:pPr>
            <w:r w:rsidRPr="004C2B8D">
              <w:rPr>
                <w:color w:val="000000"/>
                <w:szCs w:val="18"/>
              </w:rPr>
              <w:t>0.4</w:t>
            </w:r>
          </w:p>
        </w:tc>
        <w:tc>
          <w:tcPr>
            <w:tcW w:w="804" w:type="pct"/>
            <w:vAlign w:val="bottom"/>
          </w:tcPr>
          <w:p w14:paraId="390EA476" w14:textId="46FE3180" w:rsidR="001B0EE5" w:rsidRPr="00801891" w:rsidRDefault="001B0EE5" w:rsidP="001B0EE5">
            <w:pPr>
              <w:pStyle w:val="Z"/>
              <w:jc w:val="center"/>
              <w:rPr>
                <w:szCs w:val="18"/>
                <w:highlight w:val="yellow"/>
              </w:rPr>
            </w:pPr>
            <w:r w:rsidRPr="00801891">
              <w:rPr>
                <w:color w:val="000000"/>
                <w:szCs w:val="18"/>
              </w:rPr>
              <w:t>121</w:t>
            </w:r>
          </w:p>
        </w:tc>
        <w:tc>
          <w:tcPr>
            <w:tcW w:w="804" w:type="pct"/>
            <w:vAlign w:val="bottom"/>
          </w:tcPr>
          <w:p w14:paraId="01C80CD3" w14:textId="2CAB87EB" w:rsidR="001B0EE5" w:rsidRPr="00801891" w:rsidRDefault="001B0EE5" w:rsidP="001B0EE5">
            <w:pPr>
              <w:pStyle w:val="Z"/>
              <w:jc w:val="center"/>
              <w:rPr>
                <w:szCs w:val="18"/>
                <w:highlight w:val="yellow"/>
              </w:rPr>
            </w:pPr>
            <w:r w:rsidRPr="00EF2619">
              <w:rPr>
                <w:color w:val="000000"/>
                <w:szCs w:val="18"/>
              </w:rPr>
              <w:t>0.3</w:t>
            </w:r>
          </w:p>
        </w:tc>
      </w:tr>
      <w:tr w:rsidR="001B0EE5" w:rsidRPr="006C3537" w14:paraId="7D85350D" w14:textId="77777777" w:rsidTr="00DA7A87">
        <w:trPr>
          <w:trHeight w:val="71"/>
        </w:trPr>
        <w:tc>
          <w:tcPr>
            <w:tcW w:w="1783" w:type="pct"/>
          </w:tcPr>
          <w:p w14:paraId="1AE0072C" w14:textId="77777777" w:rsidR="001B0EE5" w:rsidRPr="00981D87" w:rsidRDefault="001B0EE5" w:rsidP="001B0EE5">
            <w:pPr>
              <w:pStyle w:val="Z"/>
              <w:rPr>
                <w:szCs w:val="18"/>
                <w:highlight w:val="yellow"/>
              </w:rPr>
            </w:pPr>
            <w:r w:rsidRPr="00981D87">
              <w:rPr>
                <w:color w:val="000000"/>
                <w:szCs w:val="18"/>
              </w:rPr>
              <w:t>Central Queensland University</w:t>
            </w:r>
          </w:p>
        </w:tc>
        <w:tc>
          <w:tcPr>
            <w:tcW w:w="804" w:type="pct"/>
            <w:vAlign w:val="bottom"/>
          </w:tcPr>
          <w:p w14:paraId="3A7B08D7" w14:textId="0A6F2C0E" w:rsidR="001B0EE5" w:rsidRPr="00DA25D7" w:rsidRDefault="001B0EE5" w:rsidP="001B0EE5">
            <w:pPr>
              <w:pStyle w:val="Z"/>
              <w:jc w:val="center"/>
              <w:rPr>
                <w:szCs w:val="18"/>
                <w:highlight w:val="yellow"/>
              </w:rPr>
            </w:pPr>
            <w:r w:rsidRPr="00DA25D7">
              <w:rPr>
                <w:color w:val="000000"/>
                <w:szCs w:val="18"/>
              </w:rPr>
              <w:t>441</w:t>
            </w:r>
          </w:p>
        </w:tc>
        <w:tc>
          <w:tcPr>
            <w:tcW w:w="804" w:type="pct"/>
            <w:vAlign w:val="bottom"/>
          </w:tcPr>
          <w:p w14:paraId="1D0EF36E" w14:textId="39F4D4F8" w:rsidR="001B0EE5" w:rsidRPr="004C2B8D" w:rsidRDefault="001B0EE5" w:rsidP="001B0EE5">
            <w:pPr>
              <w:pStyle w:val="Z"/>
              <w:jc w:val="center"/>
              <w:rPr>
                <w:szCs w:val="18"/>
                <w:highlight w:val="yellow"/>
              </w:rPr>
            </w:pPr>
            <w:r w:rsidRPr="004C2B8D">
              <w:rPr>
                <w:color w:val="000000"/>
                <w:szCs w:val="18"/>
              </w:rPr>
              <w:t>0.5</w:t>
            </w:r>
          </w:p>
        </w:tc>
        <w:tc>
          <w:tcPr>
            <w:tcW w:w="804" w:type="pct"/>
            <w:vAlign w:val="bottom"/>
          </w:tcPr>
          <w:p w14:paraId="5643EBAF" w14:textId="5555BB76" w:rsidR="001B0EE5" w:rsidRPr="00801891" w:rsidRDefault="001B0EE5" w:rsidP="001B0EE5">
            <w:pPr>
              <w:pStyle w:val="Z"/>
              <w:jc w:val="center"/>
              <w:rPr>
                <w:szCs w:val="18"/>
                <w:highlight w:val="yellow"/>
              </w:rPr>
            </w:pPr>
            <w:r w:rsidRPr="00801891">
              <w:rPr>
                <w:color w:val="000000"/>
                <w:szCs w:val="18"/>
              </w:rPr>
              <w:t>155</w:t>
            </w:r>
          </w:p>
        </w:tc>
        <w:tc>
          <w:tcPr>
            <w:tcW w:w="804" w:type="pct"/>
            <w:vAlign w:val="bottom"/>
          </w:tcPr>
          <w:p w14:paraId="06B58A3F" w14:textId="513250D5" w:rsidR="001B0EE5" w:rsidRPr="00801891" w:rsidRDefault="001B0EE5" w:rsidP="001B0EE5">
            <w:pPr>
              <w:pStyle w:val="Z"/>
              <w:jc w:val="center"/>
              <w:rPr>
                <w:szCs w:val="18"/>
                <w:highlight w:val="yellow"/>
              </w:rPr>
            </w:pPr>
            <w:r w:rsidRPr="00EF2619">
              <w:rPr>
                <w:color w:val="000000"/>
                <w:szCs w:val="18"/>
              </w:rPr>
              <w:t>0.4</w:t>
            </w:r>
          </w:p>
        </w:tc>
      </w:tr>
      <w:tr w:rsidR="001B0EE5" w:rsidRPr="006C3537" w14:paraId="206C7007" w14:textId="77777777" w:rsidTr="00DA7A87">
        <w:trPr>
          <w:trHeight w:val="71"/>
        </w:trPr>
        <w:tc>
          <w:tcPr>
            <w:tcW w:w="1783" w:type="pct"/>
          </w:tcPr>
          <w:p w14:paraId="7A512D54" w14:textId="77777777" w:rsidR="001B0EE5" w:rsidRPr="00981D87" w:rsidRDefault="001B0EE5" w:rsidP="001B0EE5">
            <w:pPr>
              <w:pStyle w:val="Z"/>
              <w:rPr>
                <w:szCs w:val="18"/>
                <w:highlight w:val="yellow"/>
              </w:rPr>
            </w:pPr>
            <w:r w:rsidRPr="00981D87">
              <w:rPr>
                <w:color w:val="000000"/>
                <w:szCs w:val="18"/>
              </w:rPr>
              <w:t>Charles Darwin University</w:t>
            </w:r>
          </w:p>
        </w:tc>
        <w:tc>
          <w:tcPr>
            <w:tcW w:w="804" w:type="pct"/>
            <w:vAlign w:val="bottom"/>
          </w:tcPr>
          <w:p w14:paraId="5EB91F25" w14:textId="3718E0A5" w:rsidR="001B0EE5" w:rsidRPr="00DA25D7" w:rsidRDefault="001B0EE5" w:rsidP="001B0EE5">
            <w:pPr>
              <w:pStyle w:val="Z"/>
              <w:jc w:val="center"/>
              <w:rPr>
                <w:szCs w:val="18"/>
                <w:highlight w:val="yellow"/>
              </w:rPr>
            </w:pPr>
            <w:r w:rsidRPr="00DA25D7">
              <w:rPr>
                <w:color w:val="000000"/>
                <w:szCs w:val="18"/>
              </w:rPr>
              <w:t>540</w:t>
            </w:r>
          </w:p>
        </w:tc>
        <w:tc>
          <w:tcPr>
            <w:tcW w:w="804" w:type="pct"/>
            <w:vAlign w:val="bottom"/>
          </w:tcPr>
          <w:p w14:paraId="7EECBFCE" w14:textId="481E58C6" w:rsidR="001B0EE5" w:rsidRPr="004C2B8D" w:rsidRDefault="001B0EE5" w:rsidP="001B0EE5">
            <w:pPr>
              <w:pStyle w:val="Z"/>
              <w:jc w:val="center"/>
              <w:rPr>
                <w:szCs w:val="18"/>
                <w:highlight w:val="yellow"/>
              </w:rPr>
            </w:pPr>
            <w:r w:rsidRPr="004C2B8D">
              <w:rPr>
                <w:color w:val="000000"/>
                <w:szCs w:val="18"/>
              </w:rPr>
              <w:t>0.6</w:t>
            </w:r>
          </w:p>
        </w:tc>
        <w:tc>
          <w:tcPr>
            <w:tcW w:w="804" w:type="pct"/>
            <w:vAlign w:val="bottom"/>
          </w:tcPr>
          <w:p w14:paraId="533724AD" w14:textId="76B8B0A9" w:rsidR="001B0EE5" w:rsidRPr="00801891" w:rsidRDefault="001B0EE5" w:rsidP="001B0EE5">
            <w:pPr>
              <w:pStyle w:val="Z"/>
              <w:jc w:val="center"/>
              <w:rPr>
                <w:szCs w:val="18"/>
                <w:highlight w:val="yellow"/>
              </w:rPr>
            </w:pPr>
            <w:r w:rsidRPr="00801891">
              <w:rPr>
                <w:color w:val="000000"/>
                <w:szCs w:val="18"/>
              </w:rPr>
              <w:t>206</w:t>
            </w:r>
          </w:p>
        </w:tc>
        <w:tc>
          <w:tcPr>
            <w:tcW w:w="804" w:type="pct"/>
            <w:vAlign w:val="bottom"/>
          </w:tcPr>
          <w:p w14:paraId="0586D37F" w14:textId="0734CEDA" w:rsidR="001B0EE5" w:rsidRPr="00801891" w:rsidRDefault="001B0EE5" w:rsidP="001B0EE5">
            <w:pPr>
              <w:pStyle w:val="Z"/>
              <w:jc w:val="center"/>
              <w:rPr>
                <w:szCs w:val="18"/>
                <w:highlight w:val="yellow"/>
              </w:rPr>
            </w:pPr>
            <w:r w:rsidRPr="00EF2619">
              <w:rPr>
                <w:color w:val="000000"/>
                <w:szCs w:val="18"/>
              </w:rPr>
              <w:t>0.6</w:t>
            </w:r>
          </w:p>
        </w:tc>
      </w:tr>
      <w:tr w:rsidR="001B0EE5" w:rsidRPr="006C3537" w14:paraId="3BD20055" w14:textId="77777777" w:rsidTr="00DA7A87">
        <w:trPr>
          <w:trHeight w:val="71"/>
        </w:trPr>
        <w:tc>
          <w:tcPr>
            <w:tcW w:w="1783" w:type="pct"/>
          </w:tcPr>
          <w:p w14:paraId="7B127B8E" w14:textId="77777777" w:rsidR="001B0EE5" w:rsidRPr="00981D87" w:rsidRDefault="001B0EE5" w:rsidP="001B0EE5">
            <w:pPr>
              <w:pStyle w:val="Z"/>
              <w:rPr>
                <w:szCs w:val="18"/>
                <w:highlight w:val="yellow"/>
              </w:rPr>
            </w:pPr>
            <w:r w:rsidRPr="00981D87">
              <w:rPr>
                <w:color w:val="000000"/>
                <w:szCs w:val="18"/>
              </w:rPr>
              <w:t>Charles Sturt University</w:t>
            </w:r>
          </w:p>
        </w:tc>
        <w:tc>
          <w:tcPr>
            <w:tcW w:w="804" w:type="pct"/>
            <w:vAlign w:val="bottom"/>
          </w:tcPr>
          <w:p w14:paraId="311492ED" w14:textId="0B24B30D" w:rsidR="001B0EE5" w:rsidRPr="00DA25D7" w:rsidRDefault="001B0EE5" w:rsidP="001B0EE5">
            <w:pPr>
              <w:pStyle w:val="Z"/>
              <w:jc w:val="center"/>
              <w:rPr>
                <w:szCs w:val="18"/>
                <w:highlight w:val="yellow"/>
              </w:rPr>
            </w:pPr>
            <w:r w:rsidRPr="00DA25D7">
              <w:rPr>
                <w:color w:val="000000"/>
                <w:szCs w:val="18"/>
              </w:rPr>
              <w:t>426</w:t>
            </w:r>
          </w:p>
        </w:tc>
        <w:tc>
          <w:tcPr>
            <w:tcW w:w="804" w:type="pct"/>
            <w:vAlign w:val="bottom"/>
          </w:tcPr>
          <w:p w14:paraId="7D55549A" w14:textId="01052F13" w:rsidR="001B0EE5" w:rsidRPr="004C2B8D" w:rsidRDefault="001B0EE5" w:rsidP="001B0EE5">
            <w:pPr>
              <w:pStyle w:val="Z"/>
              <w:jc w:val="center"/>
              <w:rPr>
                <w:szCs w:val="18"/>
                <w:highlight w:val="yellow"/>
              </w:rPr>
            </w:pPr>
            <w:r w:rsidRPr="004C2B8D">
              <w:rPr>
                <w:color w:val="000000"/>
                <w:szCs w:val="18"/>
              </w:rPr>
              <w:t>0.4</w:t>
            </w:r>
          </w:p>
        </w:tc>
        <w:tc>
          <w:tcPr>
            <w:tcW w:w="804" w:type="pct"/>
            <w:vAlign w:val="bottom"/>
          </w:tcPr>
          <w:p w14:paraId="19F2EEFA" w14:textId="6F9EC5CC" w:rsidR="001B0EE5" w:rsidRPr="00801891" w:rsidRDefault="001B0EE5" w:rsidP="001B0EE5">
            <w:pPr>
              <w:pStyle w:val="Z"/>
              <w:jc w:val="center"/>
              <w:rPr>
                <w:szCs w:val="18"/>
                <w:highlight w:val="yellow"/>
              </w:rPr>
            </w:pPr>
            <w:r w:rsidRPr="00801891">
              <w:rPr>
                <w:color w:val="000000"/>
                <w:szCs w:val="18"/>
              </w:rPr>
              <w:t>139</w:t>
            </w:r>
          </w:p>
        </w:tc>
        <w:tc>
          <w:tcPr>
            <w:tcW w:w="804" w:type="pct"/>
            <w:vAlign w:val="bottom"/>
          </w:tcPr>
          <w:p w14:paraId="17C6AC70" w14:textId="46C6D06A" w:rsidR="001B0EE5" w:rsidRPr="00801891" w:rsidRDefault="001B0EE5" w:rsidP="001B0EE5">
            <w:pPr>
              <w:pStyle w:val="Z"/>
              <w:jc w:val="center"/>
              <w:rPr>
                <w:szCs w:val="18"/>
                <w:highlight w:val="yellow"/>
              </w:rPr>
            </w:pPr>
            <w:r w:rsidRPr="00EF2619">
              <w:rPr>
                <w:color w:val="000000"/>
                <w:szCs w:val="18"/>
              </w:rPr>
              <w:t>0.4</w:t>
            </w:r>
          </w:p>
        </w:tc>
      </w:tr>
      <w:tr w:rsidR="001B0EE5" w:rsidRPr="006C3537" w14:paraId="26678A0F" w14:textId="77777777" w:rsidTr="00DA7A87">
        <w:trPr>
          <w:trHeight w:val="71"/>
        </w:trPr>
        <w:tc>
          <w:tcPr>
            <w:tcW w:w="1783" w:type="pct"/>
          </w:tcPr>
          <w:p w14:paraId="026386D6" w14:textId="77777777" w:rsidR="001B0EE5" w:rsidRPr="00981D87" w:rsidRDefault="001B0EE5" w:rsidP="001B0EE5">
            <w:pPr>
              <w:pStyle w:val="Z"/>
              <w:rPr>
                <w:szCs w:val="18"/>
                <w:highlight w:val="yellow"/>
              </w:rPr>
            </w:pPr>
            <w:r w:rsidRPr="00981D87">
              <w:rPr>
                <w:color w:val="000000"/>
                <w:szCs w:val="18"/>
              </w:rPr>
              <w:t>Curtin University</w:t>
            </w:r>
          </w:p>
        </w:tc>
        <w:tc>
          <w:tcPr>
            <w:tcW w:w="804" w:type="pct"/>
            <w:vAlign w:val="bottom"/>
          </w:tcPr>
          <w:p w14:paraId="4E549936" w14:textId="41FC256D" w:rsidR="001B0EE5" w:rsidRPr="00DA25D7" w:rsidRDefault="001B0EE5" w:rsidP="001B0EE5">
            <w:pPr>
              <w:pStyle w:val="Z"/>
              <w:jc w:val="center"/>
              <w:rPr>
                <w:szCs w:val="18"/>
                <w:highlight w:val="yellow"/>
              </w:rPr>
            </w:pPr>
            <w:r w:rsidRPr="00DA25D7">
              <w:rPr>
                <w:color w:val="000000"/>
                <w:szCs w:val="18"/>
              </w:rPr>
              <w:t>1,943</w:t>
            </w:r>
          </w:p>
        </w:tc>
        <w:tc>
          <w:tcPr>
            <w:tcW w:w="804" w:type="pct"/>
            <w:vAlign w:val="bottom"/>
          </w:tcPr>
          <w:p w14:paraId="1E868110" w14:textId="5BF5CF1B" w:rsidR="001B0EE5" w:rsidRPr="004C2B8D" w:rsidRDefault="001B0EE5" w:rsidP="001B0EE5">
            <w:pPr>
              <w:pStyle w:val="Z"/>
              <w:jc w:val="center"/>
              <w:rPr>
                <w:szCs w:val="18"/>
                <w:highlight w:val="yellow"/>
              </w:rPr>
            </w:pPr>
            <w:r w:rsidRPr="004C2B8D">
              <w:rPr>
                <w:color w:val="000000"/>
                <w:szCs w:val="18"/>
              </w:rPr>
              <w:t>2.0</w:t>
            </w:r>
          </w:p>
        </w:tc>
        <w:tc>
          <w:tcPr>
            <w:tcW w:w="804" w:type="pct"/>
            <w:vAlign w:val="bottom"/>
          </w:tcPr>
          <w:p w14:paraId="68D1B549" w14:textId="14CB2AE5" w:rsidR="001B0EE5" w:rsidRPr="00801891" w:rsidRDefault="001B0EE5" w:rsidP="001B0EE5">
            <w:pPr>
              <w:pStyle w:val="Z"/>
              <w:jc w:val="center"/>
              <w:rPr>
                <w:szCs w:val="18"/>
                <w:highlight w:val="yellow"/>
              </w:rPr>
            </w:pPr>
            <w:r w:rsidRPr="00801891">
              <w:rPr>
                <w:color w:val="000000"/>
                <w:szCs w:val="18"/>
              </w:rPr>
              <w:t>715</w:t>
            </w:r>
          </w:p>
        </w:tc>
        <w:tc>
          <w:tcPr>
            <w:tcW w:w="804" w:type="pct"/>
            <w:vAlign w:val="bottom"/>
          </w:tcPr>
          <w:p w14:paraId="502494A6" w14:textId="1FDCD07B" w:rsidR="001B0EE5" w:rsidRPr="00801891" w:rsidRDefault="001B0EE5" w:rsidP="001B0EE5">
            <w:pPr>
              <w:pStyle w:val="Z"/>
              <w:jc w:val="center"/>
              <w:rPr>
                <w:szCs w:val="18"/>
                <w:highlight w:val="yellow"/>
              </w:rPr>
            </w:pPr>
            <w:r w:rsidRPr="00EF2619">
              <w:rPr>
                <w:color w:val="000000"/>
                <w:szCs w:val="18"/>
              </w:rPr>
              <w:t>2.0</w:t>
            </w:r>
          </w:p>
        </w:tc>
      </w:tr>
      <w:tr w:rsidR="001B0EE5" w:rsidRPr="006C3537" w14:paraId="79F5D8E0" w14:textId="77777777" w:rsidTr="00DA7A87">
        <w:trPr>
          <w:trHeight w:val="71"/>
        </w:trPr>
        <w:tc>
          <w:tcPr>
            <w:tcW w:w="1783" w:type="pct"/>
          </w:tcPr>
          <w:p w14:paraId="6D282E8C" w14:textId="77777777" w:rsidR="001B0EE5" w:rsidRPr="00981D87" w:rsidRDefault="001B0EE5" w:rsidP="001B0EE5">
            <w:pPr>
              <w:pStyle w:val="Z"/>
              <w:rPr>
                <w:szCs w:val="18"/>
                <w:highlight w:val="yellow"/>
              </w:rPr>
            </w:pPr>
            <w:r w:rsidRPr="00981D87">
              <w:rPr>
                <w:color w:val="000000"/>
                <w:szCs w:val="18"/>
              </w:rPr>
              <w:t>Deakin University</w:t>
            </w:r>
          </w:p>
        </w:tc>
        <w:tc>
          <w:tcPr>
            <w:tcW w:w="804" w:type="pct"/>
            <w:vAlign w:val="bottom"/>
          </w:tcPr>
          <w:p w14:paraId="0B98F194" w14:textId="52D88CF7" w:rsidR="001B0EE5" w:rsidRPr="00DA25D7" w:rsidRDefault="001B0EE5" w:rsidP="001B0EE5">
            <w:pPr>
              <w:pStyle w:val="Z"/>
              <w:jc w:val="center"/>
              <w:rPr>
                <w:szCs w:val="18"/>
                <w:highlight w:val="yellow"/>
              </w:rPr>
            </w:pPr>
            <w:r w:rsidRPr="00DA25D7">
              <w:rPr>
                <w:color w:val="000000"/>
                <w:szCs w:val="18"/>
              </w:rPr>
              <w:t>3,551</w:t>
            </w:r>
          </w:p>
        </w:tc>
        <w:tc>
          <w:tcPr>
            <w:tcW w:w="804" w:type="pct"/>
            <w:vAlign w:val="bottom"/>
          </w:tcPr>
          <w:p w14:paraId="05787763" w14:textId="432D9F2D" w:rsidR="001B0EE5" w:rsidRPr="004C2B8D" w:rsidRDefault="001B0EE5" w:rsidP="001B0EE5">
            <w:pPr>
              <w:pStyle w:val="Z"/>
              <w:jc w:val="center"/>
              <w:rPr>
                <w:szCs w:val="18"/>
                <w:highlight w:val="yellow"/>
              </w:rPr>
            </w:pPr>
            <w:r w:rsidRPr="004C2B8D">
              <w:rPr>
                <w:color w:val="000000"/>
                <w:szCs w:val="18"/>
              </w:rPr>
              <w:t>3.7</w:t>
            </w:r>
          </w:p>
        </w:tc>
        <w:tc>
          <w:tcPr>
            <w:tcW w:w="804" w:type="pct"/>
            <w:vAlign w:val="bottom"/>
          </w:tcPr>
          <w:p w14:paraId="5F200B9F" w14:textId="676198D5" w:rsidR="001B0EE5" w:rsidRPr="00801891" w:rsidRDefault="001B0EE5" w:rsidP="001B0EE5">
            <w:pPr>
              <w:pStyle w:val="Z"/>
              <w:jc w:val="center"/>
              <w:rPr>
                <w:szCs w:val="18"/>
                <w:highlight w:val="yellow"/>
              </w:rPr>
            </w:pPr>
            <w:r w:rsidRPr="00801891">
              <w:rPr>
                <w:color w:val="000000"/>
                <w:szCs w:val="18"/>
              </w:rPr>
              <w:t>1,476</w:t>
            </w:r>
          </w:p>
        </w:tc>
        <w:tc>
          <w:tcPr>
            <w:tcW w:w="804" w:type="pct"/>
            <w:vAlign w:val="bottom"/>
          </w:tcPr>
          <w:p w14:paraId="6B6AC433" w14:textId="43BC38FE" w:rsidR="001B0EE5" w:rsidRPr="00801891" w:rsidRDefault="001B0EE5" w:rsidP="001B0EE5">
            <w:pPr>
              <w:pStyle w:val="Z"/>
              <w:jc w:val="center"/>
              <w:rPr>
                <w:szCs w:val="18"/>
                <w:highlight w:val="yellow"/>
              </w:rPr>
            </w:pPr>
            <w:r w:rsidRPr="00EF2619">
              <w:rPr>
                <w:color w:val="000000"/>
                <w:szCs w:val="18"/>
              </w:rPr>
              <w:t>4.0</w:t>
            </w:r>
          </w:p>
        </w:tc>
      </w:tr>
      <w:tr w:rsidR="001B0EE5" w:rsidRPr="006C3537" w14:paraId="25DA14D3" w14:textId="77777777" w:rsidTr="00DA7A87">
        <w:trPr>
          <w:trHeight w:val="71"/>
        </w:trPr>
        <w:tc>
          <w:tcPr>
            <w:tcW w:w="1783" w:type="pct"/>
          </w:tcPr>
          <w:p w14:paraId="678E0F6B" w14:textId="77777777" w:rsidR="001B0EE5" w:rsidRPr="00981D87" w:rsidRDefault="001B0EE5" w:rsidP="001B0EE5">
            <w:pPr>
              <w:pStyle w:val="Z"/>
              <w:rPr>
                <w:szCs w:val="18"/>
                <w:highlight w:val="yellow"/>
              </w:rPr>
            </w:pPr>
            <w:r w:rsidRPr="00981D87">
              <w:rPr>
                <w:color w:val="000000"/>
                <w:szCs w:val="18"/>
              </w:rPr>
              <w:t>Edith Cowan University</w:t>
            </w:r>
          </w:p>
        </w:tc>
        <w:tc>
          <w:tcPr>
            <w:tcW w:w="804" w:type="pct"/>
            <w:vAlign w:val="bottom"/>
          </w:tcPr>
          <w:p w14:paraId="17F1E533" w14:textId="79C2094E" w:rsidR="001B0EE5" w:rsidRPr="00DA25D7" w:rsidRDefault="001B0EE5" w:rsidP="001B0EE5">
            <w:pPr>
              <w:pStyle w:val="Z"/>
              <w:jc w:val="center"/>
              <w:rPr>
                <w:szCs w:val="18"/>
                <w:highlight w:val="yellow"/>
              </w:rPr>
            </w:pPr>
            <w:r w:rsidRPr="00DA25D7">
              <w:rPr>
                <w:color w:val="000000"/>
                <w:szCs w:val="18"/>
              </w:rPr>
              <w:t>1,334</w:t>
            </w:r>
          </w:p>
        </w:tc>
        <w:tc>
          <w:tcPr>
            <w:tcW w:w="804" w:type="pct"/>
            <w:vAlign w:val="bottom"/>
          </w:tcPr>
          <w:p w14:paraId="35F29B83" w14:textId="2C2C586B" w:rsidR="001B0EE5" w:rsidRPr="004C2B8D" w:rsidRDefault="001B0EE5" w:rsidP="001B0EE5">
            <w:pPr>
              <w:pStyle w:val="Z"/>
              <w:jc w:val="center"/>
              <w:rPr>
                <w:szCs w:val="18"/>
                <w:highlight w:val="yellow"/>
              </w:rPr>
            </w:pPr>
            <w:r w:rsidRPr="004C2B8D">
              <w:rPr>
                <w:color w:val="000000"/>
                <w:szCs w:val="18"/>
              </w:rPr>
              <w:t>1.4</w:t>
            </w:r>
          </w:p>
        </w:tc>
        <w:tc>
          <w:tcPr>
            <w:tcW w:w="804" w:type="pct"/>
            <w:vAlign w:val="bottom"/>
          </w:tcPr>
          <w:p w14:paraId="056712B5" w14:textId="50603C48" w:rsidR="001B0EE5" w:rsidRPr="00801891" w:rsidRDefault="001B0EE5" w:rsidP="001B0EE5">
            <w:pPr>
              <w:pStyle w:val="Z"/>
              <w:jc w:val="center"/>
              <w:rPr>
                <w:szCs w:val="18"/>
                <w:highlight w:val="yellow"/>
              </w:rPr>
            </w:pPr>
            <w:r w:rsidRPr="00801891">
              <w:rPr>
                <w:color w:val="000000"/>
                <w:szCs w:val="18"/>
              </w:rPr>
              <w:t>500</w:t>
            </w:r>
          </w:p>
        </w:tc>
        <w:tc>
          <w:tcPr>
            <w:tcW w:w="804" w:type="pct"/>
            <w:vAlign w:val="bottom"/>
          </w:tcPr>
          <w:p w14:paraId="5E455BA8" w14:textId="62D8E428" w:rsidR="001B0EE5" w:rsidRPr="00801891" w:rsidRDefault="001B0EE5" w:rsidP="001B0EE5">
            <w:pPr>
              <w:pStyle w:val="Z"/>
              <w:jc w:val="center"/>
              <w:rPr>
                <w:szCs w:val="18"/>
                <w:highlight w:val="yellow"/>
              </w:rPr>
            </w:pPr>
            <w:r w:rsidRPr="00EF2619">
              <w:rPr>
                <w:color w:val="000000"/>
                <w:szCs w:val="18"/>
              </w:rPr>
              <w:t>1.4</w:t>
            </w:r>
          </w:p>
        </w:tc>
      </w:tr>
      <w:tr w:rsidR="001B0EE5" w:rsidRPr="006C3537" w14:paraId="26721238" w14:textId="77777777" w:rsidTr="00DA7A87">
        <w:trPr>
          <w:trHeight w:val="71"/>
        </w:trPr>
        <w:tc>
          <w:tcPr>
            <w:tcW w:w="1783" w:type="pct"/>
          </w:tcPr>
          <w:p w14:paraId="3A5D9F7F" w14:textId="77777777" w:rsidR="001B0EE5" w:rsidRPr="00981D87" w:rsidRDefault="001B0EE5" w:rsidP="001B0EE5">
            <w:pPr>
              <w:pStyle w:val="Z"/>
              <w:rPr>
                <w:szCs w:val="18"/>
                <w:highlight w:val="yellow"/>
              </w:rPr>
            </w:pPr>
            <w:r w:rsidRPr="00981D87">
              <w:rPr>
                <w:color w:val="000000"/>
                <w:szCs w:val="18"/>
              </w:rPr>
              <w:t>Federation University Australia</w:t>
            </w:r>
          </w:p>
        </w:tc>
        <w:tc>
          <w:tcPr>
            <w:tcW w:w="804" w:type="pct"/>
            <w:vAlign w:val="bottom"/>
          </w:tcPr>
          <w:p w14:paraId="7CC11B96" w14:textId="1A00B7E1" w:rsidR="001B0EE5" w:rsidRPr="00DA25D7" w:rsidRDefault="001B0EE5" w:rsidP="001B0EE5">
            <w:pPr>
              <w:pStyle w:val="Z"/>
              <w:jc w:val="center"/>
              <w:rPr>
                <w:szCs w:val="18"/>
                <w:highlight w:val="yellow"/>
              </w:rPr>
            </w:pPr>
            <w:r w:rsidRPr="00DA25D7">
              <w:rPr>
                <w:color w:val="000000"/>
                <w:szCs w:val="18"/>
              </w:rPr>
              <w:t>1,840</w:t>
            </w:r>
          </w:p>
        </w:tc>
        <w:tc>
          <w:tcPr>
            <w:tcW w:w="804" w:type="pct"/>
            <w:vAlign w:val="bottom"/>
          </w:tcPr>
          <w:p w14:paraId="174C4FC4" w14:textId="5AA6B055" w:rsidR="001B0EE5" w:rsidRPr="004C2B8D" w:rsidRDefault="001B0EE5" w:rsidP="001B0EE5">
            <w:pPr>
              <w:pStyle w:val="Z"/>
              <w:jc w:val="center"/>
              <w:rPr>
                <w:szCs w:val="18"/>
                <w:highlight w:val="yellow"/>
              </w:rPr>
            </w:pPr>
            <w:r w:rsidRPr="004C2B8D">
              <w:rPr>
                <w:color w:val="000000"/>
                <w:szCs w:val="18"/>
              </w:rPr>
              <w:t>1.9</w:t>
            </w:r>
          </w:p>
        </w:tc>
        <w:tc>
          <w:tcPr>
            <w:tcW w:w="804" w:type="pct"/>
            <w:vAlign w:val="bottom"/>
          </w:tcPr>
          <w:p w14:paraId="05191C81" w14:textId="4C17F78F" w:rsidR="001B0EE5" w:rsidRPr="00801891" w:rsidRDefault="001B0EE5" w:rsidP="001B0EE5">
            <w:pPr>
              <w:pStyle w:val="Z"/>
              <w:jc w:val="center"/>
              <w:rPr>
                <w:szCs w:val="18"/>
                <w:highlight w:val="yellow"/>
              </w:rPr>
            </w:pPr>
            <w:r w:rsidRPr="00801891">
              <w:rPr>
                <w:color w:val="000000"/>
                <w:szCs w:val="18"/>
              </w:rPr>
              <w:t>691</w:t>
            </w:r>
          </w:p>
        </w:tc>
        <w:tc>
          <w:tcPr>
            <w:tcW w:w="804" w:type="pct"/>
            <w:vAlign w:val="bottom"/>
          </w:tcPr>
          <w:p w14:paraId="2F673BE8" w14:textId="475A6549" w:rsidR="001B0EE5" w:rsidRPr="00801891" w:rsidRDefault="001B0EE5" w:rsidP="001B0EE5">
            <w:pPr>
              <w:pStyle w:val="Z"/>
              <w:jc w:val="center"/>
              <w:rPr>
                <w:szCs w:val="18"/>
                <w:highlight w:val="yellow"/>
              </w:rPr>
            </w:pPr>
            <w:r w:rsidRPr="00EF2619">
              <w:rPr>
                <w:color w:val="000000"/>
                <w:szCs w:val="18"/>
              </w:rPr>
              <w:t>1.9</w:t>
            </w:r>
          </w:p>
        </w:tc>
      </w:tr>
      <w:tr w:rsidR="001B0EE5" w:rsidRPr="006C3537" w14:paraId="5051959A" w14:textId="77777777" w:rsidTr="00DA7A87">
        <w:trPr>
          <w:trHeight w:val="71"/>
        </w:trPr>
        <w:tc>
          <w:tcPr>
            <w:tcW w:w="1783" w:type="pct"/>
          </w:tcPr>
          <w:p w14:paraId="0131A725" w14:textId="77777777" w:rsidR="001B0EE5" w:rsidRPr="00981D87" w:rsidRDefault="001B0EE5" w:rsidP="001B0EE5">
            <w:pPr>
              <w:pStyle w:val="Z"/>
              <w:rPr>
                <w:szCs w:val="18"/>
                <w:highlight w:val="yellow"/>
              </w:rPr>
            </w:pPr>
            <w:r w:rsidRPr="00981D87">
              <w:rPr>
                <w:color w:val="000000"/>
                <w:szCs w:val="18"/>
              </w:rPr>
              <w:t>Flinders University</w:t>
            </w:r>
          </w:p>
        </w:tc>
        <w:tc>
          <w:tcPr>
            <w:tcW w:w="804" w:type="pct"/>
            <w:vAlign w:val="bottom"/>
          </w:tcPr>
          <w:p w14:paraId="44D1BE90" w14:textId="197E9C00" w:rsidR="001B0EE5" w:rsidRPr="00DA25D7" w:rsidRDefault="001B0EE5" w:rsidP="001B0EE5">
            <w:pPr>
              <w:pStyle w:val="Z"/>
              <w:jc w:val="center"/>
              <w:rPr>
                <w:szCs w:val="18"/>
                <w:highlight w:val="yellow"/>
              </w:rPr>
            </w:pPr>
            <w:r w:rsidRPr="00DA25D7">
              <w:rPr>
                <w:color w:val="000000"/>
                <w:szCs w:val="18"/>
              </w:rPr>
              <w:t>1,068</w:t>
            </w:r>
          </w:p>
        </w:tc>
        <w:tc>
          <w:tcPr>
            <w:tcW w:w="804" w:type="pct"/>
            <w:vAlign w:val="bottom"/>
          </w:tcPr>
          <w:p w14:paraId="3D88708E" w14:textId="34808A5F" w:rsidR="001B0EE5" w:rsidRPr="004C2B8D" w:rsidRDefault="001B0EE5" w:rsidP="001B0EE5">
            <w:pPr>
              <w:pStyle w:val="Z"/>
              <w:jc w:val="center"/>
              <w:rPr>
                <w:szCs w:val="18"/>
                <w:highlight w:val="yellow"/>
              </w:rPr>
            </w:pPr>
            <w:r w:rsidRPr="004C2B8D">
              <w:rPr>
                <w:color w:val="000000"/>
                <w:szCs w:val="18"/>
              </w:rPr>
              <w:t>1.1</w:t>
            </w:r>
          </w:p>
        </w:tc>
        <w:tc>
          <w:tcPr>
            <w:tcW w:w="804" w:type="pct"/>
            <w:vAlign w:val="bottom"/>
          </w:tcPr>
          <w:p w14:paraId="166BEEA2" w14:textId="0B40862F" w:rsidR="001B0EE5" w:rsidRPr="00801891" w:rsidRDefault="001B0EE5" w:rsidP="001B0EE5">
            <w:pPr>
              <w:pStyle w:val="Z"/>
              <w:jc w:val="center"/>
              <w:rPr>
                <w:szCs w:val="18"/>
                <w:highlight w:val="yellow"/>
              </w:rPr>
            </w:pPr>
            <w:r w:rsidRPr="00801891">
              <w:rPr>
                <w:color w:val="000000"/>
                <w:szCs w:val="18"/>
              </w:rPr>
              <w:t>627</w:t>
            </w:r>
          </w:p>
        </w:tc>
        <w:tc>
          <w:tcPr>
            <w:tcW w:w="804" w:type="pct"/>
            <w:vAlign w:val="bottom"/>
          </w:tcPr>
          <w:p w14:paraId="45AE71D3" w14:textId="547A937A" w:rsidR="001B0EE5" w:rsidRPr="00801891" w:rsidRDefault="001B0EE5" w:rsidP="001B0EE5">
            <w:pPr>
              <w:pStyle w:val="Z"/>
              <w:jc w:val="center"/>
              <w:rPr>
                <w:szCs w:val="18"/>
                <w:highlight w:val="yellow"/>
              </w:rPr>
            </w:pPr>
            <w:r w:rsidRPr="00EF2619">
              <w:rPr>
                <w:color w:val="000000"/>
                <w:szCs w:val="18"/>
              </w:rPr>
              <w:t>1.7</w:t>
            </w:r>
          </w:p>
        </w:tc>
      </w:tr>
      <w:tr w:rsidR="001B0EE5" w:rsidRPr="006C3537" w14:paraId="70B965D6" w14:textId="77777777" w:rsidTr="00DA7A87">
        <w:trPr>
          <w:trHeight w:val="71"/>
        </w:trPr>
        <w:tc>
          <w:tcPr>
            <w:tcW w:w="1783" w:type="pct"/>
          </w:tcPr>
          <w:p w14:paraId="64E508A3" w14:textId="77777777" w:rsidR="001B0EE5" w:rsidRPr="00981D87" w:rsidRDefault="001B0EE5" w:rsidP="001B0EE5">
            <w:pPr>
              <w:pStyle w:val="Z"/>
              <w:rPr>
                <w:szCs w:val="18"/>
                <w:highlight w:val="yellow"/>
              </w:rPr>
            </w:pPr>
            <w:r w:rsidRPr="00981D87">
              <w:rPr>
                <w:color w:val="000000"/>
                <w:szCs w:val="18"/>
              </w:rPr>
              <w:t>Griffith University</w:t>
            </w:r>
          </w:p>
        </w:tc>
        <w:tc>
          <w:tcPr>
            <w:tcW w:w="804" w:type="pct"/>
            <w:vAlign w:val="bottom"/>
          </w:tcPr>
          <w:p w14:paraId="4F6CDCE6" w14:textId="156EED58" w:rsidR="001B0EE5" w:rsidRPr="00DA25D7" w:rsidRDefault="001B0EE5" w:rsidP="001B0EE5">
            <w:pPr>
              <w:pStyle w:val="Z"/>
              <w:jc w:val="center"/>
              <w:rPr>
                <w:szCs w:val="18"/>
                <w:highlight w:val="yellow"/>
              </w:rPr>
            </w:pPr>
            <w:r w:rsidRPr="00DA25D7">
              <w:rPr>
                <w:color w:val="000000"/>
                <w:szCs w:val="18"/>
              </w:rPr>
              <w:t>2,288</w:t>
            </w:r>
          </w:p>
        </w:tc>
        <w:tc>
          <w:tcPr>
            <w:tcW w:w="804" w:type="pct"/>
            <w:vAlign w:val="bottom"/>
          </w:tcPr>
          <w:p w14:paraId="1E63438A" w14:textId="584567B4" w:rsidR="001B0EE5" w:rsidRPr="004C2B8D" w:rsidRDefault="001B0EE5" w:rsidP="001B0EE5">
            <w:pPr>
              <w:pStyle w:val="Z"/>
              <w:jc w:val="center"/>
              <w:rPr>
                <w:szCs w:val="18"/>
                <w:highlight w:val="yellow"/>
              </w:rPr>
            </w:pPr>
            <w:r w:rsidRPr="004C2B8D">
              <w:rPr>
                <w:color w:val="000000"/>
                <w:szCs w:val="18"/>
              </w:rPr>
              <w:t>2.4</w:t>
            </w:r>
          </w:p>
        </w:tc>
        <w:tc>
          <w:tcPr>
            <w:tcW w:w="804" w:type="pct"/>
            <w:vAlign w:val="bottom"/>
          </w:tcPr>
          <w:p w14:paraId="5AC50733" w14:textId="497BCBAB" w:rsidR="001B0EE5" w:rsidRPr="00801891" w:rsidRDefault="001B0EE5" w:rsidP="001B0EE5">
            <w:pPr>
              <w:pStyle w:val="Z"/>
              <w:jc w:val="center"/>
              <w:rPr>
                <w:szCs w:val="18"/>
                <w:highlight w:val="yellow"/>
              </w:rPr>
            </w:pPr>
            <w:r w:rsidRPr="00801891">
              <w:rPr>
                <w:color w:val="000000"/>
                <w:szCs w:val="18"/>
              </w:rPr>
              <w:t>828</w:t>
            </w:r>
          </w:p>
        </w:tc>
        <w:tc>
          <w:tcPr>
            <w:tcW w:w="804" w:type="pct"/>
            <w:vAlign w:val="bottom"/>
          </w:tcPr>
          <w:p w14:paraId="53B20D69" w14:textId="3D636250" w:rsidR="001B0EE5" w:rsidRPr="00801891" w:rsidRDefault="001B0EE5" w:rsidP="001B0EE5">
            <w:pPr>
              <w:pStyle w:val="Z"/>
              <w:jc w:val="center"/>
              <w:rPr>
                <w:szCs w:val="18"/>
                <w:highlight w:val="yellow"/>
              </w:rPr>
            </w:pPr>
            <w:r w:rsidRPr="00EF2619">
              <w:rPr>
                <w:color w:val="000000"/>
                <w:szCs w:val="18"/>
              </w:rPr>
              <w:t>2.3</w:t>
            </w:r>
          </w:p>
        </w:tc>
      </w:tr>
      <w:tr w:rsidR="001B0EE5" w:rsidRPr="006C3537" w14:paraId="54C7D4DE" w14:textId="77777777" w:rsidTr="00DA7A87">
        <w:trPr>
          <w:trHeight w:val="71"/>
        </w:trPr>
        <w:tc>
          <w:tcPr>
            <w:tcW w:w="1783" w:type="pct"/>
          </w:tcPr>
          <w:p w14:paraId="1384A3C7" w14:textId="77777777" w:rsidR="001B0EE5" w:rsidRPr="00981D87" w:rsidRDefault="001B0EE5" w:rsidP="001B0EE5">
            <w:pPr>
              <w:pStyle w:val="Z"/>
              <w:rPr>
                <w:szCs w:val="18"/>
                <w:highlight w:val="yellow"/>
              </w:rPr>
            </w:pPr>
            <w:r w:rsidRPr="00981D87">
              <w:rPr>
                <w:color w:val="000000"/>
                <w:szCs w:val="18"/>
              </w:rPr>
              <w:t>James Cook University</w:t>
            </w:r>
          </w:p>
        </w:tc>
        <w:tc>
          <w:tcPr>
            <w:tcW w:w="804" w:type="pct"/>
            <w:vAlign w:val="bottom"/>
          </w:tcPr>
          <w:p w14:paraId="07CC2FDF" w14:textId="505E81FD" w:rsidR="001B0EE5" w:rsidRPr="00DA25D7" w:rsidRDefault="001B0EE5" w:rsidP="001B0EE5">
            <w:pPr>
              <w:pStyle w:val="Z"/>
              <w:jc w:val="center"/>
              <w:rPr>
                <w:szCs w:val="18"/>
                <w:highlight w:val="yellow"/>
              </w:rPr>
            </w:pPr>
            <w:r w:rsidRPr="00DA25D7">
              <w:rPr>
                <w:color w:val="000000"/>
                <w:szCs w:val="18"/>
              </w:rPr>
              <w:t>472</w:t>
            </w:r>
          </w:p>
        </w:tc>
        <w:tc>
          <w:tcPr>
            <w:tcW w:w="804" w:type="pct"/>
            <w:vAlign w:val="bottom"/>
          </w:tcPr>
          <w:p w14:paraId="3F552AF8" w14:textId="2738922E" w:rsidR="001B0EE5" w:rsidRPr="004C2B8D" w:rsidRDefault="001B0EE5" w:rsidP="001B0EE5">
            <w:pPr>
              <w:pStyle w:val="Z"/>
              <w:jc w:val="center"/>
              <w:rPr>
                <w:szCs w:val="18"/>
                <w:highlight w:val="yellow"/>
              </w:rPr>
            </w:pPr>
            <w:r w:rsidRPr="004C2B8D">
              <w:rPr>
                <w:color w:val="000000"/>
                <w:szCs w:val="18"/>
              </w:rPr>
              <w:t>0.5</w:t>
            </w:r>
          </w:p>
        </w:tc>
        <w:tc>
          <w:tcPr>
            <w:tcW w:w="804" w:type="pct"/>
            <w:vAlign w:val="bottom"/>
          </w:tcPr>
          <w:p w14:paraId="28989967" w14:textId="574199BF" w:rsidR="001B0EE5" w:rsidRPr="00801891" w:rsidRDefault="001B0EE5" w:rsidP="001B0EE5">
            <w:pPr>
              <w:pStyle w:val="Z"/>
              <w:jc w:val="center"/>
              <w:rPr>
                <w:szCs w:val="18"/>
                <w:highlight w:val="yellow"/>
              </w:rPr>
            </w:pPr>
            <w:r w:rsidRPr="00801891">
              <w:rPr>
                <w:color w:val="000000"/>
                <w:szCs w:val="18"/>
              </w:rPr>
              <w:t>197</w:t>
            </w:r>
          </w:p>
        </w:tc>
        <w:tc>
          <w:tcPr>
            <w:tcW w:w="804" w:type="pct"/>
            <w:vAlign w:val="bottom"/>
          </w:tcPr>
          <w:p w14:paraId="0141CFA6" w14:textId="39B20BCF" w:rsidR="001B0EE5" w:rsidRPr="00801891" w:rsidRDefault="001B0EE5" w:rsidP="001B0EE5">
            <w:pPr>
              <w:pStyle w:val="Z"/>
              <w:jc w:val="center"/>
              <w:rPr>
                <w:szCs w:val="18"/>
                <w:highlight w:val="yellow"/>
              </w:rPr>
            </w:pPr>
            <w:r w:rsidRPr="00EF2619">
              <w:rPr>
                <w:color w:val="000000"/>
                <w:szCs w:val="18"/>
              </w:rPr>
              <w:t>0.5</w:t>
            </w:r>
          </w:p>
        </w:tc>
      </w:tr>
      <w:tr w:rsidR="001B0EE5" w:rsidRPr="006C3537" w14:paraId="22DF3676" w14:textId="77777777" w:rsidTr="00DA7A87">
        <w:trPr>
          <w:trHeight w:val="71"/>
        </w:trPr>
        <w:tc>
          <w:tcPr>
            <w:tcW w:w="1783" w:type="pct"/>
          </w:tcPr>
          <w:p w14:paraId="113E2005" w14:textId="77777777" w:rsidR="001B0EE5" w:rsidRPr="00981D87" w:rsidRDefault="001B0EE5" w:rsidP="001B0EE5">
            <w:pPr>
              <w:pStyle w:val="Z"/>
              <w:rPr>
                <w:szCs w:val="18"/>
                <w:highlight w:val="yellow"/>
              </w:rPr>
            </w:pPr>
            <w:r w:rsidRPr="00981D87">
              <w:rPr>
                <w:color w:val="000000"/>
                <w:szCs w:val="18"/>
              </w:rPr>
              <w:t>La Trobe University</w:t>
            </w:r>
          </w:p>
        </w:tc>
        <w:tc>
          <w:tcPr>
            <w:tcW w:w="804" w:type="pct"/>
            <w:vAlign w:val="bottom"/>
          </w:tcPr>
          <w:p w14:paraId="7B9B829E" w14:textId="726C2702" w:rsidR="001B0EE5" w:rsidRPr="00DA25D7" w:rsidRDefault="001B0EE5" w:rsidP="001B0EE5">
            <w:pPr>
              <w:pStyle w:val="Z"/>
              <w:jc w:val="center"/>
              <w:rPr>
                <w:szCs w:val="18"/>
                <w:highlight w:val="yellow"/>
              </w:rPr>
            </w:pPr>
            <w:r w:rsidRPr="00DA25D7">
              <w:rPr>
                <w:color w:val="000000"/>
                <w:szCs w:val="18"/>
              </w:rPr>
              <w:t>1,518</w:t>
            </w:r>
          </w:p>
        </w:tc>
        <w:tc>
          <w:tcPr>
            <w:tcW w:w="804" w:type="pct"/>
            <w:vAlign w:val="bottom"/>
          </w:tcPr>
          <w:p w14:paraId="17EEED99" w14:textId="2DDDDB6C" w:rsidR="001B0EE5" w:rsidRPr="004C2B8D" w:rsidRDefault="001B0EE5" w:rsidP="001B0EE5">
            <w:pPr>
              <w:pStyle w:val="Z"/>
              <w:jc w:val="center"/>
              <w:rPr>
                <w:szCs w:val="18"/>
                <w:highlight w:val="yellow"/>
              </w:rPr>
            </w:pPr>
            <w:r w:rsidRPr="004C2B8D">
              <w:rPr>
                <w:color w:val="000000"/>
                <w:szCs w:val="18"/>
              </w:rPr>
              <w:t>1.6</w:t>
            </w:r>
          </w:p>
        </w:tc>
        <w:tc>
          <w:tcPr>
            <w:tcW w:w="804" w:type="pct"/>
            <w:vAlign w:val="bottom"/>
          </w:tcPr>
          <w:p w14:paraId="04D58BB9" w14:textId="727F345D" w:rsidR="001B0EE5" w:rsidRPr="00801891" w:rsidRDefault="001B0EE5" w:rsidP="001B0EE5">
            <w:pPr>
              <w:pStyle w:val="Z"/>
              <w:jc w:val="center"/>
              <w:rPr>
                <w:szCs w:val="18"/>
                <w:highlight w:val="yellow"/>
              </w:rPr>
            </w:pPr>
            <w:r w:rsidRPr="00801891">
              <w:rPr>
                <w:color w:val="000000"/>
                <w:szCs w:val="18"/>
              </w:rPr>
              <w:t>486</w:t>
            </w:r>
          </w:p>
        </w:tc>
        <w:tc>
          <w:tcPr>
            <w:tcW w:w="804" w:type="pct"/>
            <w:vAlign w:val="bottom"/>
          </w:tcPr>
          <w:p w14:paraId="0F5DF726" w14:textId="0AF66DE9" w:rsidR="001B0EE5" w:rsidRPr="00801891" w:rsidRDefault="001B0EE5" w:rsidP="001B0EE5">
            <w:pPr>
              <w:pStyle w:val="Z"/>
              <w:jc w:val="center"/>
              <w:rPr>
                <w:szCs w:val="18"/>
                <w:highlight w:val="yellow"/>
              </w:rPr>
            </w:pPr>
            <w:r w:rsidRPr="00EF2619">
              <w:rPr>
                <w:color w:val="000000"/>
                <w:szCs w:val="18"/>
              </w:rPr>
              <w:t>1.3</w:t>
            </w:r>
          </w:p>
        </w:tc>
      </w:tr>
      <w:tr w:rsidR="001B0EE5" w:rsidRPr="006C3537" w14:paraId="7C78C920" w14:textId="77777777" w:rsidTr="00DA7A87">
        <w:trPr>
          <w:trHeight w:val="71"/>
        </w:trPr>
        <w:tc>
          <w:tcPr>
            <w:tcW w:w="1783" w:type="pct"/>
          </w:tcPr>
          <w:p w14:paraId="6839158C" w14:textId="77777777" w:rsidR="001B0EE5" w:rsidRPr="00981D87" w:rsidRDefault="001B0EE5" w:rsidP="001B0EE5">
            <w:pPr>
              <w:pStyle w:val="Z"/>
              <w:rPr>
                <w:szCs w:val="18"/>
                <w:highlight w:val="yellow"/>
              </w:rPr>
            </w:pPr>
            <w:r w:rsidRPr="00981D87">
              <w:rPr>
                <w:color w:val="000000"/>
                <w:szCs w:val="18"/>
              </w:rPr>
              <w:t>Macquarie University</w:t>
            </w:r>
          </w:p>
        </w:tc>
        <w:tc>
          <w:tcPr>
            <w:tcW w:w="804" w:type="pct"/>
            <w:vAlign w:val="bottom"/>
          </w:tcPr>
          <w:p w14:paraId="7573A6B3" w14:textId="69A1139D" w:rsidR="001B0EE5" w:rsidRPr="00DA25D7" w:rsidRDefault="001B0EE5" w:rsidP="001B0EE5">
            <w:pPr>
              <w:pStyle w:val="Z"/>
              <w:jc w:val="center"/>
              <w:rPr>
                <w:szCs w:val="18"/>
                <w:highlight w:val="yellow"/>
              </w:rPr>
            </w:pPr>
            <w:r w:rsidRPr="00DA25D7">
              <w:rPr>
                <w:color w:val="000000"/>
                <w:szCs w:val="18"/>
              </w:rPr>
              <w:t>1,978</w:t>
            </w:r>
          </w:p>
        </w:tc>
        <w:tc>
          <w:tcPr>
            <w:tcW w:w="804" w:type="pct"/>
            <w:vAlign w:val="bottom"/>
          </w:tcPr>
          <w:p w14:paraId="70CF13F7" w14:textId="675A7491" w:rsidR="001B0EE5" w:rsidRPr="004C2B8D" w:rsidRDefault="001B0EE5" w:rsidP="001B0EE5">
            <w:pPr>
              <w:pStyle w:val="Z"/>
              <w:jc w:val="center"/>
              <w:rPr>
                <w:szCs w:val="18"/>
                <w:highlight w:val="yellow"/>
              </w:rPr>
            </w:pPr>
            <w:r w:rsidRPr="004C2B8D">
              <w:rPr>
                <w:color w:val="000000"/>
                <w:szCs w:val="18"/>
              </w:rPr>
              <w:t>2.1</w:t>
            </w:r>
          </w:p>
        </w:tc>
        <w:tc>
          <w:tcPr>
            <w:tcW w:w="804" w:type="pct"/>
            <w:vAlign w:val="bottom"/>
          </w:tcPr>
          <w:p w14:paraId="189C3984" w14:textId="17115AEC" w:rsidR="001B0EE5" w:rsidRPr="00801891" w:rsidRDefault="001B0EE5" w:rsidP="001B0EE5">
            <w:pPr>
              <w:pStyle w:val="Z"/>
              <w:jc w:val="center"/>
              <w:rPr>
                <w:szCs w:val="18"/>
                <w:highlight w:val="yellow"/>
              </w:rPr>
            </w:pPr>
            <w:r w:rsidRPr="00801891">
              <w:rPr>
                <w:color w:val="000000"/>
                <w:szCs w:val="18"/>
              </w:rPr>
              <w:t>878</w:t>
            </w:r>
          </w:p>
        </w:tc>
        <w:tc>
          <w:tcPr>
            <w:tcW w:w="804" w:type="pct"/>
            <w:vAlign w:val="bottom"/>
          </w:tcPr>
          <w:p w14:paraId="3C574EDA" w14:textId="334A7BF3" w:rsidR="001B0EE5" w:rsidRPr="00801891" w:rsidRDefault="001B0EE5" w:rsidP="001B0EE5">
            <w:pPr>
              <w:pStyle w:val="Z"/>
              <w:jc w:val="center"/>
              <w:rPr>
                <w:szCs w:val="18"/>
                <w:highlight w:val="yellow"/>
              </w:rPr>
            </w:pPr>
            <w:r w:rsidRPr="00EF2619">
              <w:rPr>
                <w:color w:val="000000"/>
                <w:szCs w:val="18"/>
              </w:rPr>
              <w:t>2.4</w:t>
            </w:r>
          </w:p>
        </w:tc>
      </w:tr>
      <w:tr w:rsidR="001B0EE5" w:rsidRPr="006C3537" w14:paraId="059FB444" w14:textId="77777777" w:rsidTr="00DA7A87">
        <w:trPr>
          <w:trHeight w:val="71"/>
        </w:trPr>
        <w:tc>
          <w:tcPr>
            <w:tcW w:w="1783" w:type="pct"/>
          </w:tcPr>
          <w:p w14:paraId="40C8B8DA" w14:textId="77777777" w:rsidR="001B0EE5" w:rsidRPr="00981D87" w:rsidRDefault="001B0EE5" w:rsidP="001B0EE5">
            <w:pPr>
              <w:pStyle w:val="Z"/>
              <w:rPr>
                <w:szCs w:val="18"/>
                <w:highlight w:val="yellow"/>
              </w:rPr>
            </w:pPr>
            <w:r w:rsidRPr="00981D87">
              <w:rPr>
                <w:color w:val="000000"/>
                <w:szCs w:val="18"/>
              </w:rPr>
              <w:t>Monash University</w:t>
            </w:r>
          </w:p>
        </w:tc>
        <w:tc>
          <w:tcPr>
            <w:tcW w:w="804" w:type="pct"/>
            <w:vAlign w:val="bottom"/>
          </w:tcPr>
          <w:p w14:paraId="5ADD18E5" w14:textId="523644A2" w:rsidR="001B0EE5" w:rsidRPr="00DA25D7" w:rsidRDefault="001B0EE5" w:rsidP="001B0EE5">
            <w:pPr>
              <w:pStyle w:val="Z"/>
              <w:jc w:val="center"/>
              <w:rPr>
                <w:szCs w:val="18"/>
                <w:highlight w:val="yellow"/>
              </w:rPr>
            </w:pPr>
            <w:r w:rsidRPr="00DA25D7">
              <w:rPr>
                <w:color w:val="000000"/>
                <w:szCs w:val="18"/>
              </w:rPr>
              <w:t>7,338</w:t>
            </w:r>
          </w:p>
        </w:tc>
        <w:tc>
          <w:tcPr>
            <w:tcW w:w="804" w:type="pct"/>
            <w:vAlign w:val="bottom"/>
          </w:tcPr>
          <w:p w14:paraId="6F10F1A4" w14:textId="5244C6B5" w:rsidR="001B0EE5" w:rsidRPr="004C2B8D" w:rsidRDefault="001B0EE5" w:rsidP="001B0EE5">
            <w:pPr>
              <w:pStyle w:val="Z"/>
              <w:jc w:val="center"/>
              <w:rPr>
                <w:szCs w:val="18"/>
                <w:highlight w:val="yellow"/>
              </w:rPr>
            </w:pPr>
            <w:r w:rsidRPr="004C2B8D">
              <w:rPr>
                <w:color w:val="000000"/>
                <w:szCs w:val="18"/>
              </w:rPr>
              <w:t>7.7</w:t>
            </w:r>
          </w:p>
        </w:tc>
        <w:tc>
          <w:tcPr>
            <w:tcW w:w="804" w:type="pct"/>
            <w:vAlign w:val="bottom"/>
          </w:tcPr>
          <w:p w14:paraId="359BE23E" w14:textId="7F3FAA39" w:rsidR="001B0EE5" w:rsidRPr="00801891" w:rsidRDefault="001B0EE5" w:rsidP="001B0EE5">
            <w:pPr>
              <w:pStyle w:val="Z"/>
              <w:jc w:val="center"/>
              <w:rPr>
                <w:szCs w:val="18"/>
                <w:highlight w:val="yellow"/>
              </w:rPr>
            </w:pPr>
            <w:r w:rsidRPr="00801891">
              <w:rPr>
                <w:color w:val="000000"/>
                <w:szCs w:val="18"/>
              </w:rPr>
              <w:t>2,687</w:t>
            </w:r>
          </w:p>
        </w:tc>
        <w:tc>
          <w:tcPr>
            <w:tcW w:w="804" w:type="pct"/>
            <w:vAlign w:val="bottom"/>
          </w:tcPr>
          <w:p w14:paraId="384336F2" w14:textId="657027A2" w:rsidR="001B0EE5" w:rsidRPr="00801891" w:rsidRDefault="001B0EE5" w:rsidP="001B0EE5">
            <w:pPr>
              <w:pStyle w:val="Z"/>
              <w:jc w:val="center"/>
              <w:rPr>
                <w:szCs w:val="18"/>
                <w:highlight w:val="yellow"/>
              </w:rPr>
            </w:pPr>
            <w:r w:rsidRPr="00EF2619">
              <w:rPr>
                <w:color w:val="000000"/>
                <w:szCs w:val="18"/>
              </w:rPr>
              <w:t>7.3</w:t>
            </w:r>
          </w:p>
        </w:tc>
      </w:tr>
      <w:tr w:rsidR="001B0EE5" w:rsidRPr="006C3537" w14:paraId="6BE8BB61" w14:textId="77777777" w:rsidTr="00DA7A87">
        <w:trPr>
          <w:trHeight w:val="71"/>
        </w:trPr>
        <w:tc>
          <w:tcPr>
            <w:tcW w:w="1783" w:type="pct"/>
          </w:tcPr>
          <w:p w14:paraId="5AD339B7" w14:textId="77777777" w:rsidR="001B0EE5" w:rsidRPr="00981D87" w:rsidRDefault="001B0EE5" w:rsidP="001B0EE5">
            <w:pPr>
              <w:pStyle w:val="Z"/>
              <w:rPr>
                <w:szCs w:val="18"/>
                <w:highlight w:val="yellow"/>
              </w:rPr>
            </w:pPr>
            <w:r w:rsidRPr="00981D87">
              <w:rPr>
                <w:color w:val="000000"/>
                <w:szCs w:val="18"/>
              </w:rPr>
              <w:t>Murdoch University</w:t>
            </w:r>
          </w:p>
        </w:tc>
        <w:tc>
          <w:tcPr>
            <w:tcW w:w="804" w:type="pct"/>
            <w:vAlign w:val="bottom"/>
          </w:tcPr>
          <w:p w14:paraId="56131D5D" w14:textId="05FE2E50" w:rsidR="001B0EE5" w:rsidRPr="00DA25D7" w:rsidRDefault="001B0EE5" w:rsidP="001B0EE5">
            <w:pPr>
              <w:pStyle w:val="Z"/>
              <w:jc w:val="center"/>
              <w:rPr>
                <w:szCs w:val="18"/>
                <w:highlight w:val="yellow"/>
              </w:rPr>
            </w:pPr>
            <w:r w:rsidRPr="00DA25D7">
              <w:rPr>
                <w:color w:val="000000"/>
                <w:szCs w:val="18"/>
              </w:rPr>
              <w:t>838</w:t>
            </w:r>
          </w:p>
        </w:tc>
        <w:tc>
          <w:tcPr>
            <w:tcW w:w="804" w:type="pct"/>
            <w:vAlign w:val="bottom"/>
          </w:tcPr>
          <w:p w14:paraId="365A600A" w14:textId="4A8DFBA4" w:rsidR="001B0EE5" w:rsidRPr="004C2B8D" w:rsidRDefault="001B0EE5" w:rsidP="001B0EE5">
            <w:pPr>
              <w:pStyle w:val="Z"/>
              <w:jc w:val="center"/>
              <w:rPr>
                <w:szCs w:val="18"/>
                <w:highlight w:val="yellow"/>
              </w:rPr>
            </w:pPr>
            <w:r w:rsidRPr="004C2B8D">
              <w:rPr>
                <w:color w:val="000000"/>
                <w:szCs w:val="18"/>
              </w:rPr>
              <w:t>0.9</w:t>
            </w:r>
          </w:p>
        </w:tc>
        <w:tc>
          <w:tcPr>
            <w:tcW w:w="804" w:type="pct"/>
            <w:vAlign w:val="bottom"/>
          </w:tcPr>
          <w:p w14:paraId="5EB9ED05" w14:textId="29729D9B" w:rsidR="001B0EE5" w:rsidRPr="00801891" w:rsidRDefault="001B0EE5" w:rsidP="001B0EE5">
            <w:pPr>
              <w:pStyle w:val="Z"/>
              <w:jc w:val="center"/>
              <w:rPr>
                <w:szCs w:val="18"/>
                <w:highlight w:val="yellow"/>
              </w:rPr>
            </w:pPr>
            <w:r w:rsidRPr="00801891">
              <w:rPr>
                <w:color w:val="000000"/>
                <w:szCs w:val="18"/>
              </w:rPr>
              <w:t>340</w:t>
            </w:r>
          </w:p>
        </w:tc>
        <w:tc>
          <w:tcPr>
            <w:tcW w:w="804" w:type="pct"/>
            <w:vAlign w:val="bottom"/>
          </w:tcPr>
          <w:p w14:paraId="1DC6BA60" w14:textId="198E4036" w:rsidR="001B0EE5" w:rsidRPr="00801891" w:rsidRDefault="001B0EE5" w:rsidP="001B0EE5">
            <w:pPr>
              <w:pStyle w:val="Z"/>
              <w:jc w:val="center"/>
              <w:rPr>
                <w:szCs w:val="18"/>
                <w:highlight w:val="yellow"/>
              </w:rPr>
            </w:pPr>
            <w:r w:rsidRPr="00EF2619">
              <w:rPr>
                <w:color w:val="000000"/>
                <w:szCs w:val="18"/>
              </w:rPr>
              <w:t>0.9</w:t>
            </w:r>
          </w:p>
        </w:tc>
      </w:tr>
      <w:tr w:rsidR="001B0EE5" w:rsidRPr="006C3537" w14:paraId="6FAC17F5" w14:textId="77777777" w:rsidTr="00DA7A87">
        <w:trPr>
          <w:trHeight w:val="71"/>
        </w:trPr>
        <w:tc>
          <w:tcPr>
            <w:tcW w:w="1783" w:type="pct"/>
          </w:tcPr>
          <w:p w14:paraId="5A697584" w14:textId="77777777" w:rsidR="001B0EE5" w:rsidRPr="00981D87" w:rsidRDefault="001B0EE5" w:rsidP="001B0EE5">
            <w:pPr>
              <w:pStyle w:val="Z"/>
              <w:rPr>
                <w:szCs w:val="18"/>
                <w:highlight w:val="yellow"/>
              </w:rPr>
            </w:pPr>
            <w:r w:rsidRPr="00981D87">
              <w:rPr>
                <w:color w:val="000000"/>
                <w:szCs w:val="18"/>
              </w:rPr>
              <w:t>Queensland University of Technology</w:t>
            </w:r>
          </w:p>
        </w:tc>
        <w:tc>
          <w:tcPr>
            <w:tcW w:w="804" w:type="pct"/>
            <w:vAlign w:val="bottom"/>
          </w:tcPr>
          <w:p w14:paraId="10D7A5E7" w14:textId="5D712C3C" w:rsidR="001B0EE5" w:rsidRPr="00DA25D7" w:rsidRDefault="001B0EE5" w:rsidP="001B0EE5">
            <w:pPr>
              <w:pStyle w:val="Z"/>
              <w:jc w:val="center"/>
              <w:rPr>
                <w:szCs w:val="18"/>
                <w:highlight w:val="yellow"/>
              </w:rPr>
            </w:pPr>
            <w:r w:rsidRPr="00DA25D7">
              <w:rPr>
                <w:color w:val="000000"/>
                <w:szCs w:val="18"/>
              </w:rPr>
              <w:t>2,508</w:t>
            </w:r>
          </w:p>
        </w:tc>
        <w:tc>
          <w:tcPr>
            <w:tcW w:w="804" w:type="pct"/>
            <w:vAlign w:val="bottom"/>
          </w:tcPr>
          <w:p w14:paraId="3C044AA3" w14:textId="715B5A12" w:rsidR="001B0EE5" w:rsidRPr="004C2B8D" w:rsidRDefault="001B0EE5" w:rsidP="001B0EE5">
            <w:pPr>
              <w:pStyle w:val="Z"/>
              <w:jc w:val="center"/>
              <w:rPr>
                <w:szCs w:val="18"/>
                <w:highlight w:val="yellow"/>
              </w:rPr>
            </w:pPr>
            <w:r w:rsidRPr="004C2B8D">
              <w:rPr>
                <w:color w:val="000000"/>
                <w:szCs w:val="18"/>
              </w:rPr>
              <w:t>2.6</w:t>
            </w:r>
          </w:p>
        </w:tc>
        <w:tc>
          <w:tcPr>
            <w:tcW w:w="804" w:type="pct"/>
            <w:vAlign w:val="bottom"/>
          </w:tcPr>
          <w:p w14:paraId="362AE5E1" w14:textId="594163B4" w:rsidR="001B0EE5" w:rsidRPr="00801891" w:rsidRDefault="001B0EE5" w:rsidP="001B0EE5">
            <w:pPr>
              <w:pStyle w:val="Z"/>
              <w:jc w:val="center"/>
              <w:rPr>
                <w:szCs w:val="18"/>
                <w:highlight w:val="yellow"/>
              </w:rPr>
            </w:pPr>
            <w:r w:rsidRPr="00801891">
              <w:rPr>
                <w:color w:val="000000"/>
                <w:szCs w:val="18"/>
              </w:rPr>
              <w:t>1,028</w:t>
            </w:r>
          </w:p>
        </w:tc>
        <w:tc>
          <w:tcPr>
            <w:tcW w:w="804" w:type="pct"/>
            <w:vAlign w:val="bottom"/>
          </w:tcPr>
          <w:p w14:paraId="26C1B0E5" w14:textId="191C2D4F" w:rsidR="001B0EE5" w:rsidRPr="00801891" w:rsidRDefault="001B0EE5" w:rsidP="001B0EE5">
            <w:pPr>
              <w:pStyle w:val="Z"/>
              <w:jc w:val="center"/>
              <w:rPr>
                <w:szCs w:val="18"/>
                <w:highlight w:val="yellow"/>
              </w:rPr>
            </w:pPr>
            <w:r w:rsidRPr="00EF2619">
              <w:rPr>
                <w:color w:val="000000"/>
                <w:szCs w:val="18"/>
              </w:rPr>
              <w:t>2.8</w:t>
            </w:r>
          </w:p>
        </w:tc>
      </w:tr>
      <w:tr w:rsidR="001B0EE5" w:rsidRPr="006C3537" w14:paraId="2112EDDE" w14:textId="77777777" w:rsidTr="00DA7A87">
        <w:trPr>
          <w:trHeight w:val="71"/>
        </w:trPr>
        <w:tc>
          <w:tcPr>
            <w:tcW w:w="1783" w:type="pct"/>
          </w:tcPr>
          <w:p w14:paraId="381FF8E2" w14:textId="77777777" w:rsidR="001B0EE5" w:rsidRPr="00981D87" w:rsidRDefault="001B0EE5" w:rsidP="001B0EE5">
            <w:pPr>
              <w:pStyle w:val="Z"/>
              <w:rPr>
                <w:szCs w:val="18"/>
                <w:highlight w:val="yellow"/>
              </w:rPr>
            </w:pPr>
            <w:r w:rsidRPr="00981D87">
              <w:rPr>
                <w:color w:val="000000"/>
                <w:szCs w:val="18"/>
              </w:rPr>
              <w:t>RMIT University</w:t>
            </w:r>
          </w:p>
        </w:tc>
        <w:tc>
          <w:tcPr>
            <w:tcW w:w="804" w:type="pct"/>
            <w:vAlign w:val="bottom"/>
          </w:tcPr>
          <w:p w14:paraId="0E3A83FF" w14:textId="2DC0F34F" w:rsidR="001B0EE5" w:rsidRPr="00DA25D7" w:rsidRDefault="001B0EE5" w:rsidP="001B0EE5">
            <w:pPr>
              <w:pStyle w:val="Z"/>
              <w:jc w:val="center"/>
              <w:rPr>
                <w:szCs w:val="18"/>
                <w:highlight w:val="yellow"/>
              </w:rPr>
            </w:pPr>
            <w:r w:rsidRPr="00DA25D7">
              <w:rPr>
                <w:color w:val="000000"/>
                <w:szCs w:val="18"/>
              </w:rPr>
              <w:t>5,002</w:t>
            </w:r>
          </w:p>
        </w:tc>
        <w:tc>
          <w:tcPr>
            <w:tcW w:w="804" w:type="pct"/>
            <w:vAlign w:val="bottom"/>
          </w:tcPr>
          <w:p w14:paraId="75E67472" w14:textId="457C1037" w:rsidR="001B0EE5" w:rsidRPr="004C2B8D" w:rsidRDefault="001B0EE5" w:rsidP="001B0EE5">
            <w:pPr>
              <w:pStyle w:val="Z"/>
              <w:jc w:val="center"/>
              <w:rPr>
                <w:szCs w:val="18"/>
                <w:highlight w:val="yellow"/>
              </w:rPr>
            </w:pPr>
            <w:r w:rsidRPr="004C2B8D">
              <w:rPr>
                <w:color w:val="000000"/>
                <w:szCs w:val="18"/>
              </w:rPr>
              <w:t>5.2</w:t>
            </w:r>
          </w:p>
        </w:tc>
        <w:tc>
          <w:tcPr>
            <w:tcW w:w="804" w:type="pct"/>
            <w:vAlign w:val="bottom"/>
          </w:tcPr>
          <w:p w14:paraId="521556C5" w14:textId="2B807D8E" w:rsidR="001B0EE5" w:rsidRPr="00801891" w:rsidRDefault="001B0EE5" w:rsidP="001B0EE5">
            <w:pPr>
              <w:pStyle w:val="Z"/>
              <w:jc w:val="center"/>
              <w:rPr>
                <w:szCs w:val="18"/>
                <w:highlight w:val="yellow"/>
              </w:rPr>
            </w:pPr>
            <w:r w:rsidRPr="00801891">
              <w:rPr>
                <w:color w:val="000000"/>
                <w:szCs w:val="18"/>
              </w:rPr>
              <w:t>1,555</w:t>
            </w:r>
          </w:p>
        </w:tc>
        <w:tc>
          <w:tcPr>
            <w:tcW w:w="804" w:type="pct"/>
            <w:vAlign w:val="bottom"/>
          </w:tcPr>
          <w:p w14:paraId="17AE9EE8" w14:textId="4BF68767" w:rsidR="001B0EE5" w:rsidRPr="00801891" w:rsidRDefault="001B0EE5" w:rsidP="001B0EE5">
            <w:pPr>
              <w:pStyle w:val="Z"/>
              <w:jc w:val="center"/>
              <w:rPr>
                <w:szCs w:val="18"/>
                <w:highlight w:val="yellow"/>
              </w:rPr>
            </w:pPr>
            <w:r w:rsidRPr="00EF2619">
              <w:rPr>
                <w:color w:val="000000"/>
                <w:szCs w:val="18"/>
              </w:rPr>
              <w:t>4.3</w:t>
            </w:r>
          </w:p>
        </w:tc>
      </w:tr>
      <w:tr w:rsidR="001B0EE5" w:rsidRPr="006C3537" w14:paraId="1B2F25BB" w14:textId="77777777" w:rsidTr="00DA7A87">
        <w:trPr>
          <w:trHeight w:val="71"/>
        </w:trPr>
        <w:tc>
          <w:tcPr>
            <w:tcW w:w="1783" w:type="pct"/>
          </w:tcPr>
          <w:p w14:paraId="6E3C3157" w14:textId="77777777" w:rsidR="001B0EE5" w:rsidRPr="00981D87" w:rsidRDefault="001B0EE5" w:rsidP="001B0EE5">
            <w:pPr>
              <w:pStyle w:val="Z"/>
              <w:rPr>
                <w:szCs w:val="18"/>
                <w:highlight w:val="yellow"/>
              </w:rPr>
            </w:pPr>
            <w:r w:rsidRPr="00981D87">
              <w:rPr>
                <w:color w:val="000000"/>
                <w:szCs w:val="18"/>
              </w:rPr>
              <w:t>Southern Cross University</w:t>
            </w:r>
          </w:p>
        </w:tc>
        <w:tc>
          <w:tcPr>
            <w:tcW w:w="804" w:type="pct"/>
            <w:vAlign w:val="bottom"/>
          </w:tcPr>
          <w:p w14:paraId="1249486B" w14:textId="068AF85C" w:rsidR="001B0EE5" w:rsidRPr="00DA25D7" w:rsidRDefault="001B0EE5" w:rsidP="001B0EE5">
            <w:pPr>
              <w:pStyle w:val="Z"/>
              <w:jc w:val="center"/>
              <w:rPr>
                <w:szCs w:val="18"/>
                <w:highlight w:val="yellow"/>
              </w:rPr>
            </w:pPr>
            <w:r w:rsidRPr="00DA25D7">
              <w:rPr>
                <w:color w:val="000000"/>
                <w:szCs w:val="18"/>
              </w:rPr>
              <w:t>348</w:t>
            </w:r>
          </w:p>
        </w:tc>
        <w:tc>
          <w:tcPr>
            <w:tcW w:w="804" w:type="pct"/>
            <w:vAlign w:val="bottom"/>
          </w:tcPr>
          <w:p w14:paraId="206BEA7E" w14:textId="25EC92EB" w:rsidR="001B0EE5" w:rsidRPr="004C2B8D" w:rsidRDefault="001B0EE5" w:rsidP="001B0EE5">
            <w:pPr>
              <w:pStyle w:val="Z"/>
              <w:jc w:val="center"/>
              <w:rPr>
                <w:szCs w:val="18"/>
                <w:highlight w:val="yellow"/>
              </w:rPr>
            </w:pPr>
            <w:r w:rsidRPr="004C2B8D">
              <w:rPr>
                <w:color w:val="000000"/>
                <w:szCs w:val="18"/>
              </w:rPr>
              <w:t>0.4</w:t>
            </w:r>
          </w:p>
        </w:tc>
        <w:tc>
          <w:tcPr>
            <w:tcW w:w="804" w:type="pct"/>
            <w:vAlign w:val="bottom"/>
          </w:tcPr>
          <w:p w14:paraId="327AE9F7" w14:textId="78F60B2B" w:rsidR="001B0EE5" w:rsidRPr="00801891" w:rsidRDefault="001B0EE5" w:rsidP="001B0EE5">
            <w:pPr>
              <w:pStyle w:val="Z"/>
              <w:jc w:val="center"/>
              <w:rPr>
                <w:szCs w:val="18"/>
                <w:highlight w:val="yellow"/>
              </w:rPr>
            </w:pPr>
            <w:r w:rsidRPr="00801891">
              <w:rPr>
                <w:color w:val="000000"/>
                <w:szCs w:val="18"/>
              </w:rPr>
              <w:t>155</w:t>
            </w:r>
          </w:p>
        </w:tc>
        <w:tc>
          <w:tcPr>
            <w:tcW w:w="804" w:type="pct"/>
            <w:vAlign w:val="bottom"/>
          </w:tcPr>
          <w:p w14:paraId="306E869E" w14:textId="266D3621" w:rsidR="001B0EE5" w:rsidRPr="00801891" w:rsidRDefault="001B0EE5" w:rsidP="001B0EE5">
            <w:pPr>
              <w:pStyle w:val="Z"/>
              <w:jc w:val="center"/>
              <w:rPr>
                <w:szCs w:val="18"/>
                <w:highlight w:val="yellow"/>
              </w:rPr>
            </w:pPr>
            <w:r w:rsidRPr="00EF2619">
              <w:rPr>
                <w:color w:val="000000"/>
                <w:szCs w:val="18"/>
              </w:rPr>
              <w:t>0.4</w:t>
            </w:r>
          </w:p>
        </w:tc>
      </w:tr>
      <w:tr w:rsidR="001B0EE5" w:rsidRPr="006C3537" w14:paraId="73FC40CC" w14:textId="77777777" w:rsidTr="00DA7A87">
        <w:trPr>
          <w:trHeight w:val="71"/>
        </w:trPr>
        <w:tc>
          <w:tcPr>
            <w:tcW w:w="1783" w:type="pct"/>
          </w:tcPr>
          <w:p w14:paraId="7AC73199" w14:textId="77777777" w:rsidR="001B0EE5" w:rsidRPr="00981D87" w:rsidRDefault="001B0EE5" w:rsidP="001B0EE5">
            <w:pPr>
              <w:pStyle w:val="Z"/>
              <w:rPr>
                <w:szCs w:val="18"/>
                <w:highlight w:val="yellow"/>
              </w:rPr>
            </w:pPr>
            <w:r w:rsidRPr="00981D87">
              <w:rPr>
                <w:color w:val="000000"/>
                <w:szCs w:val="18"/>
              </w:rPr>
              <w:t>Swinburne University of Technology</w:t>
            </w:r>
          </w:p>
        </w:tc>
        <w:tc>
          <w:tcPr>
            <w:tcW w:w="804" w:type="pct"/>
            <w:vAlign w:val="bottom"/>
          </w:tcPr>
          <w:p w14:paraId="7261EADB" w14:textId="26E20F8D" w:rsidR="001B0EE5" w:rsidRPr="00DA25D7" w:rsidRDefault="001B0EE5" w:rsidP="001B0EE5">
            <w:pPr>
              <w:pStyle w:val="Z"/>
              <w:jc w:val="center"/>
              <w:rPr>
                <w:szCs w:val="18"/>
                <w:highlight w:val="yellow"/>
              </w:rPr>
            </w:pPr>
            <w:r w:rsidRPr="00DA25D7">
              <w:rPr>
                <w:color w:val="000000"/>
                <w:szCs w:val="18"/>
              </w:rPr>
              <w:t>1,490</w:t>
            </w:r>
          </w:p>
        </w:tc>
        <w:tc>
          <w:tcPr>
            <w:tcW w:w="804" w:type="pct"/>
            <w:vAlign w:val="bottom"/>
          </w:tcPr>
          <w:p w14:paraId="317BC4A0" w14:textId="19D94B6F" w:rsidR="001B0EE5" w:rsidRPr="004C2B8D" w:rsidRDefault="001B0EE5" w:rsidP="001B0EE5">
            <w:pPr>
              <w:pStyle w:val="Z"/>
              <w:jc w:val="center"/>
              <w:rPr>
                <w:szCs w:val="18"/>
                <w:highlight w:val="yellow"/>
              </w:rPr>
            </w:pPr>
            <w:r w:rsidRPr="004C2B8D">
              <w:rPr>
                <w:color w:val="000000"/>
                <w:szCs w:val="18"/>
              </w:rPr>
              <w:t>1.6</w:t>
            </w:r>
          </w:p>
        </w:tc>
        <w:tc>
          <w:tcPr>
            <w:tcW w:w="804" w:type="pct"/>
            <w:vAlign w:val="bottom"/>
          </w:tcPr>
          <w:p w14:paraId="0CD0D758" w14:textId="7EF8D0C9" w:rsidR="001B0EE5" w:rsidRPr="00801891" w:rsidRDefault="001B0EE5" w:rsidP="001B0EE5">
            <w:pPr>
              <w:pStyle w:val="Z"/>
              <w:jc w:val="center"/>
              <w:rPr>
                <w:szCs w:val="18"/>
                <w:highlight w:val="yellow"/>
              </w:rPr>
            </w:pPr>
            <w:r w:rsidRPr="00801891">
              <w:rPr>
                <w:color w:val="000000"/>
                <w:szCs w:val="18"/>
              </w:rPr>
              <w:t>631</w:t>
            </w:r>
          </w:p>
        </w:tc>
        <w:tc>
          <w:tcPr>
            <w:tcW w:w="804" w:type="pct"/>
            <w:vAlign w:val="bottom"/>
          </w:tcPr>
          <w:p w14:paraId="42E20590" w14:textId="70FD69A1" w:rsidR="001B0EE5" w:rsidRPr="00801891" w:rsidRDefault="001B0EE5" w:rsidP="001B0EE5">
            <w:pPr>
              <w:pStyle w:val="Z"/>
              <w:jc w:val="center"/>
              <w:rPr>
                <w:szCs w:val="18"/>
                <w:highlight w:val="yellow"/>
              </w:rPr>
            </w:pPr>
            <w:r w:rsidRPr="00EF2619">
              <w:rPr>
                <w:color w:val="000000"/>
                <w:szCs w:val="18"/>
              </w:rPr>
              <w:t>1.7</w:t>
            </w:r>
          </w:p>
        </w:tc>
      </w:tr>
      <w:tr w:rsidR="001B0EE5" w:rsidRPr="006C3537" w14:paraId="16E54AF6" w14:textId="77777777" w:rsidTr="00DA7A87">
        <w:trPr>
          <w:trHeight w:val="71"/>
        </w:trPr>
        <w:tc>
          <w:tcPr>
            <w:tcW w:w="1783" w:type="pct"/>
          </w:tcPr>
          <w:p w14:paraId="2F4EC9FF" w14:textId="77777777" w:rsidR="001B0EE5" w:rsidRPr="00981D87" w:rsidRDefault="001B0EE5" w:rsidP="001B0EE5">
            <w:pPr>
              <w:pStyle w:val="Z"/>
              <w:rPr>
                <w:szCs w:val="18"/>
                <w:highlight w:val="yellow"/>
              </w:rPr>
            </w:pPr>
            <w:r w:rsidRPr="00981D87">
              <w:rPr>
                <w:color w:val="000000"/>
                <w:szCs w:val="18"/>
              </w:rPr>
              <w:t>The Australian National University</w:t>
            </w:r>
          </w:p>
        </w:tc>
        <w:tc>
          <w:tcPr>
            <w:tcW w:w="804" w:type="pct"/>
            <w:vAlign w:val="bottom"/>
          </w:tcPr>
          <w:p w14:paraId="00DF10CF" w14:textId="1DB296B4" w:rsidR="001B0EE5" w:rsidRPr="00DA25D7" w:rsidRDefault="001B0EE5" w:rsidP="001B0EE5">
            <w:pPr>
              <w:pStyle w:val="Z"/>
              <w:jc w:val="center"/>
              <w:rPr>
                <w:szCs w:val="18"/>
                <w:highlight w:val="yellow"/>
              </w:rPr>
            </w:pPr>
            <w:r w:rsidRPr="00DA25D7">
              <w:rPr>
                <w:color w:val="000000"/>
                <w:szCs w:val="18"/>
              </w:rPr>
              <w:t>1,569</w:t>
            </w:r>
          </w:p>
        </w:tc>
        <w:tc>
          <w:tcPr>
            <w:tcW w:w="804" w:type="pct"/>
            <w:vAlign w:val="bottom"/>
          </w:tcPr>
          <w:p w14:paraId="08948FCC" w14:textId="73B5CE8C" w:rsidR="001B0EE5" w:rsidRPr="004C2B8D" w:rsidRDefault="001B0EE5" w:rsidP="001B0EE5">
            <w:pPr>
              <w:pStyle w:val="Z"/>
              <w:jc w:val="center"/>
              <w:rPr>
                <w:szCs w:val="18"/>
                <w:highlight w:val="yellow"/>
              </w:rPr>
            </w:pPr>
            <w:r w:rsidRPr="004C2B8D">
              <w:rPr>
                <w:color w:val="000000"/>
                <w:szCs w:val="18"/>
              </w:rPr>
              <w:t>1.6</w:t>
            </w:r>
          </w:p>
        </w:tc>
        <w:tc>
          <w:tcPr>
            <w:tcW w:w="804" w:type="pct"/>
            <w:vAlign w:val="bottom"/>
          </w:tcPr>
          <w:p w14:paraId="097D0E5B" w14:textId="426AB36E" w:rsidR="001B0EE5" w:rsidRPr="00801891" w:rsidRDefault="001B0EE5" w:rsidP="001B0EE5">
            <w:pPr>
              <w:pStyle w:val="Z"/>
              <w:jc w:val="center"/>
              <w:rPr>
                <w:szCs w:val="18"/>
                <w:highlight w:val="yellow"/>
              </w:rPr>
            </w:pPr>
            <w:r w:rsidRPr="00801891">
              <w:rPr>
                <w:color w:val="000000"/>
                <w:szCs w:val="18"/>
              </w:rPr>
              <w:t>596</w:t>
            </w:r>
          </w:p>
        </w:tc>
        <w:tc>
          <w:tcPr>
            <w:tcW w:w="804" w:type="pct"/>
            <w:vAlign w:val="bottom"/>
          </w:tcPr>
          <w:p w14:paraId="1D9C7947" w14:textId="4845174F" w:rsidR="001B0EE5" w:rsidRPr="00801891" w:rsidRDefault="001B0EE5" w:rsidP="001B0EE5">
            <w:pPr>
              <w:pStyle w:val="Z"/>
              <w:jc w:val="center"/>
              <w:rPr>
                <w:szCs w:val="18"/>
                <w:highlight w:val="yellow"/>
              </w:rPr>
            </w:pPr>
            <w:r w:rsidRPr="00EF2619">
              <w:rPr>
                <w:color w:val="000000"/>
                <w:szCs w:val="18"/>
              </w:rPr>
              <w:t>1.6</w:t>
            </w:r>
          </w:p>
        </w:tc>
      </w:tr>
      <w:tr w:rsidR="001B0EE5" w:rsidRPr="006C3537" w14:paraId="3B9252FE" w14:textId="77777777" w:rsidTr="00DA7A87">
        <w:trPr>
          <w:trHeight w:val="71"/>
        </w:trPr>
        <w:tc>
          <w:tcPr>
            <w:tcW w:w="1783" w:type="pct"/>
          </w:tcPr>
          <w:p w14:paraId="75797700" w14:textId="77777777" w:rsidR="001B0EE5" w:rsidRPr="00981D87" w:rsidRDefault="001B0EE5" w:rsidP="001B0EE5">
            <w:pPr>
              <w:pStyle w:val="Z"/>
              <w:rPr>
                <w:szCs w:val="18"/>
                <w:highlight w:val="yellow"/>
              </w:rPr>
            </w:pPr>
            <w:r w:rsidRPr="00981D87">
              <w:rPr>
                <w:color w:val="000000"/>
                <w:szCs w:val="18"/>
              </w:rPr>
              <w:t>The University of Adelaide</w:t>
            </w:r>
          </w:p>
        </w:tc>
        <w:tc>
          <w:tcPr>
            <w:tcW w:w="804" w:type="pct"/>
            <w:vAlign w:val="bottom"/>
          </w:tcPr>
          <w:p w14:paraId="425A0D02" w14:textId="063161C8" w:rsidR="001B0EE5" w:rsidRPr="00DA25D7" w:rsidRDefault="001B0EE5" w:rsidP="001B0EE5">
            <w:pPr>
              <w:pStyle w:val="Z"/>
              <w:jc w:val="center"/>
              <w:rPr>
                <w:szCs w:val="18"/>
                <w:highlight w:val="yellow"/>
              </w:rPr>
            </w:pPr>
            <w:r w:rsidRPr="00DA25D7">
              <w:rPr>
                <w:color w:val="000000"/>
                <w:szCs w:val="18"/>
              </w:rPr>
              <w:t>1,456</w:t>
            </w:r>
          </w:p>
        </w:tc>
        <w:tc>
          <w:tcPr>
            <w:tcW w:w="804" w:type="pct"/>
            <w:vAlign w:val="bottom"/>
          </w:tcPr>
          <w:p w14:paraId="13B1DEF8" w14:textId="022010A3" w:rsidR="001B0EE5" w:rsidRPr="004C2B8D" w:rsidRDefault="001B0EE5" w:rsidP="001B0EE5">
            <w:pPr>
              <w:pStyle w:val="Z"/>
              <w:jc w:val="center"/>
              <w:rPr>
                <w:szCs w:val="18"/>
                <w:highlight w:val="yellow"/>
              </w:rPr>
            </w:pPr>
            <w:r w:rsidRPr="004C2B8D">
              <w:rPr>
                <w:color w:val="000000"/>
                <w:szCs w:val="18"/>
              </w:rPr>
              <w:t>1.5</w:t>
            </w:r>
          </w:p>
        </w:tc>
        <w:tc>
          <w:tcPr>
            <w:tcW w:w="804" w:type="pct"/>
            <w:vAlign w:val="bottom"/>
          </w:tcPr>
          <w:p w14:paraId="25705FD0" w14:textId="3FE7F8EB" w:rsidR="001B0EE5" w:rsidRPr="00801891" w:rsidRDefault="001B0EE5" w:rsidP="001B0EE5">
            <w:pPr>
              <w:pStyle w:val="Z"/>
              <w:jc w:val="center"/>
              <w:rPr>
                <w:szCs w:val="18"/>
                <w:highlight w:val="yellow"/>
              </w:rPr>
            </w:pPr>
            <w:r w:rsidRPr="00801891">
              <w:rPr>
                <w:color w:val="000000"/>
                <w:szCs w:val="18"/>
              </w:rPr>
              <w:t>719</w:t>
            </w:r>
          </w:p>
        </w:tc>
        <w:tc>
          <w:tcPr>
            <w:tcW w:w="804" w:type="pct"/>
            <w:vAlign w:val="bottom"/>
          </w:tcPr>
          <w:p w14:paraId="6318701F" w14:textId="1356A4CB" w:rsidR="001B0EE5" w:rsidRPr="00801891" w:rsidRDefault="001B0EE5" w:rsidP="001B0EE5">
            <w:pPr>
              <w:pStyle w:val="Z"/>
              <w:jc w:val="center"/>
              <w:rPr>
                <w:szCs w:val="18"/>
                <w:highlight w:val="yellow"/>
              </w:rPr>
            </w:pPr>
            <w:r w:rsidRPr="00EF2619">
              <w:rPr>
                <w:color w:val="000000"/>
                <w:szCs w:val="18"/>
              </w:rPr>
              <w:t>2.0</w:t>
            </w:r>
          </w:p>
        </w:tc>
      </w:tr>
      <w:tr w:rsidR="001B0EE5" w:rsidRPr="006C3537" w14:paraId="0C36FAAA" w14:textId="77777777" w:rsidTr="00DA7A87">
        <w:trPr>
          <w:trHeight w:val="71"/>
        </w:trPr>
        <w:tc>
          <w:tcPr>
            <w:tcW w:w="1783" w:type="pct"/>
          </w:tcPr>
          <w:p w14:paraId="7786AC2B" w14:textId="77777777" w:rsidR="001B0EE5" w:rsidRPr="00981D87" w:rsidRDefault="001B0EE5" w:rsidP="001B0EE5">
            <w:pPr>
              <w:pStyle w:val="Z"/>
              <w:rPr>
                <w:szCs w:val="18"/>
                <w:highlight w:val="yellow"/>
              </w:rPr>
            </w:pPr>
            <w:r w:rsidRPr="00981D87">
              <w:rPr>
                <w:color w:val="000000"/>
                <w:szCs w:val="18"/>
              </w:rPr>
              <w:t>The University of Melbourne</w:t>
            </w:r>
          </w:p>
        </w:tc>
        <w:tc>
          <w:tcPr>
            <w:tcW w:w="804" w:type="pct"/>
            <w:vAlign w:val="bottom"/>
          </w:tcPr>
          <w:p w14:paraId="5AD332AC" w14:textId="665CB65F" w:rsidR="001B0EE5" w:rsidRPr="00DA25D7" w:rsidRDefault="001B0EE5" w:rsidP="001B0EE5">
            <w:pPr>
              <w:pStyle w:val="Z"/>
              <w:jc w:val="center"/>
              <w:rPr>
                <w:szCs w:val="18"/>
                <w:highlight w:val="yellow"/>
              </w:rPr>
            </w:pPr>
            <w:r w:rsidRPr="00DA25D7">
              <w:rPr>
                <w:color w:val="000000"/>
                <w:szCs w:val="18"/>
              </w:rPr>
              <w:t>2,464</w:t>
            </w:r>
          </w:p>
        </w:tc>
        <w:tc>
          <w:tcPr>
            <w:tcW w:w="804" w:type="pct"/>
            <w:vAlign w:val="bottom"/>
          </w:tcPr>
          <w:p w14:paraId="734BD868" w14:textId="17DF0A05" w:rsidR="001B0EE5" w:rsidRPr="004C2B8D" w:rsidRDefault="001B0EE5" w:rsidP="001B0EE5">
            <w:pPr>
              <w:pStyle w:val="Z"/>
              <w:jc w:val="center"/>
              <w:rPr>
                <w:szCs w:val="18"/>
                <w:highlight w:val="yellow"/>
              </w:rPr>
            </w:pPr>
            <w:r w:rsidRPr="004C2B8D">
              <w:rPr>
                <w:color w:val="000000"/>
                <w:szCs w:val="18"/>
              </w:rPr>
              <w:t>2.6</w:t>
            </w:r>
          </w:p>
        </w:tc>
        <w:tc>
          <w:tcPr>
            <w:tcW w:w="804" w:type="pct"/>
            <w:vAlign w:val="bottom"/>
          </w:tcPr>
          <w:p w14:paraId="5F32AD15" w14:textId="4F45509F" w:rsidR="001B0EE5" w:rsidRPr="00801891" w:rsidRDefault="001B0EE5" w:rsidP="001B0EE5">
            <w:pPr>
              <w:pStyle w:val="Z"/>
              <w:jc w:val="center"/>
              <w:rPr>
                <w:szCs w:val="18"/>
                <w:highlight w:val="yellow"/>
              </w:rPr>
            </w:pPr>
            <w:r w:rsidRPr="00801891">
              <w:rPr>
                <w:color w:val="000000"/>
                <w:szCs w:val="18"/>
              </w:rPr>
              <w:t>1,074</w:t>
            </w:r>
          </w:p>
        </w:tc>
        <w:tc>
          <w:tcPr>
            <w:tcW w:w="804" w:type="pct"/>
            <w:vAlign w:val="bottom"/>
          </w:tcPr>
          <w:p w14:paraId="3626DE9D" w14:textId="02950F23" w:rsidR="001B0EE5" w:rsidRPr="00801891" w:rsidRDefault="001B0EE5" w:rsidP="001B0EE5">
            <w:pPr>
              <w:pStyle w:val="Z"/>
              <w:jc w:val="center"/>
              <w:rPr>
                <w:szCs w:val="18"/>
                <w:highlight w:val="yellow"/>
              </w:rPr>
            </w:pPr>
            <w:r w:rsidRPr="00EF2619">
              <w:rPr>
                <w:color w:val="000000"/>
                <w:szCs w:val="18"/>
              </w:rPr>
              <w:t>2.9</w:t>
            </w:r>
          </w:p>
        </w:tc>
      </w:tr>
      <w:tr w:rsidR="001B0EE5" w:rsidRPr="006C3537" w14:paraId="5A0A10B6" w14:textId="77777777" w:rsidTr="00DA7A87">
        <w:trPr>
          <w:trHeight w:val="71"/>
        </w:trPr>
        <w:tc>
          <w:tcPr>
            <w:tcW w:w="1783" w:type="pct"/>
          </w:tcPr>
          <w:p w14:paraId="343B0621" w14:textId="77777777" w:rsidR="001B0EE5" w:rsidRPr="00981D87" w:rsidRDefault="001B0EE5" w:rsidP="001B0EE5">
            <w:pPr>
              <w:pStyle w:val="Z"/>
              <w:rPr>
                <w:szCs w:val="18"/>
                <w:highlight w:val="yellow"/>
              </w:rPr>
            </w:pPr>
            <w:r w:rsidRPr="00981D87">
              <w:rPr>
                <w:color w:val="000000"/>
                <w:szCs w:val="18"/>
              </w:rPr>
              <w:t>The University of Notre Dame Australia</w:t>
            </w:r>
          </w:p>
        </w:tc>
        <w:tc>
          <w:tcPr>
            <w:tcW w:w="804" w:type="pct"/>
            <w:vAlign w:val="bottom"/>
          </w:tcPr>
          <w:p w14:paraId="509BEA6D" w14:textId="6107FECC" w:rsidR="001B0EE5" w:rsidRPr="00DA25D7" w:rsidRDefault="001B0EE5" w:rsidP="001B0EE5">
            <w:pPr>
              <w:pStyle w:val="Z"/>
              <w:jc w:val="center"/>
              <w:rPr>
                <w:szCs w:val="18"/>
                <w:highlight w:val="yellow"/>
              </w:rPr>
            </w:pPr>
            <w:r w:rsidRPr="00DA25D7">
              <w:rPr>
                <w:color w:val="000000"/>
                <w:szCs w:val="18"/>
              </w:rPr>
              <w:t>41</w:t>
            </w:r>
          </w:p>
        </w:tc>
        <w:tc>
          <w:tcPr>
            <w:tcW w:w="804" w:type="pct"/>
            <w:vAlign w:val="bottom"/>
          </w:tcPr>
          <w:p w14:paraId="087D38A2" w14:textId="07180140" w:rsidR="001B0EE5" w:rsidRPr="004C2B8D" w:rsidRDefault="001B0EE5" w:rsidP="001B0EE5">
            <w:pPr>
              <w:pStyle w:val="Z"/>
              <w:jc w:val="center"/>
              <w:rPr>
                <w:szCs w:val="18"/>
                <w:highlight w:val="yellow"/>
              </w:rPr>
            </w:pPr>
            <w:r w:rsidRPr="004C2B8D">
              <w:rPr>
                <w:color w:val="000000"/>
                <w:szCs w:val="18"/>
              </w:rPr>
              <w:t>0.0</w:t>
            </w:r>
          </w:p>
        </w:tc>
        <w:tc>
          <w:tcPr>
            <w:tcW w:w="804" w:type="pct"/>
            <w:vAlign w:val="bottom"/>
          </w:tcPr>
          <w:p w14:paraId="0B2CC642" w14:textId="4AE1BB98" w:rsidR="001B0EE5" w:rsidRPr="00801891" w:rsidRDefault="001B0EE5" w:rsidP="001B0EE5">
            <w:pPr>
              <w:pStyle w:val="Z"/>
              <w:jc w:val="center"/>
              <w:rPr>
                <w:szCs w:val="18"/>
                <w:highlight w:val="yellow"/>
              </w:rPr>
            </w:pPr>
            <w:r w:rsidRPr="00801891">
              <w:rPr>
                <w:color w:val="000000"/>
                <w:szCs w:val="18"/>
              </w:rPr>
              <w:t>27</w:t>
            </w:r>
          </w:p>
        </w:tc>
        <w:tc>
          <w:tcPr>
            <w:tcW w:w="804" w:type="pct"/>
            <w:vAlign w:val="bottom"/>
          </w:tcPr>
          <w:p w14:paraId="4FBE7E8F" w14:textId="3AC9633F" w:rsidR="001B0EE5" w:rsidRPr="00801891" w:rsidRDefault="001B0EE5" w:rsidP="001B0EE5">
            <w:pPr>
              <w:pStyle w:val="Z"/>
              <w:jc w:val="center"/>
              <w:rPr>
                <w:szCs w:val="18"/>
                <w:highlight w:val="yellow"/>
              </w:rPr>
            </w:pPr>
            <w:r w:rsidRPr="00EF2619">
              <w:rPr>
                <w:color w:val="000000"/>
                <w:szCs w:val="18"/>
              </w:rPr>
              <w:t>0.1</w:t>
            </w:r>
          </w:p>
        </w:tc>
      </w:tr>
      <w:tr w:rsidR="001B0EE5" w:rsidRPr="006C3537" w14:paraId="5FB10015" w14:textId="77777777" w:rsidTr="00DA7A87">
        <w:trPr>
          <w:trHeight w:val="71"/>
        </w:trPr>
        <w:tc>
          <w:tcPr>
            <w:tcW w:w="1783" w:type="pct"/>
          </w:tcPr>
          <w:p w14:paraId="4F2FEB03" w14:textId="77777777" w:rsidR="001B0EE5" w:rsidRPr="00981D87" w:rsidRDefault="001B0EE5" w:rsidP="001B0EE5">
            <w:pPr>
              <w:pStyle w:val="Z"/>
              <w:rPr>
                <w:szCs w:val="18"/>
                <w:highlight w:val="yellow"/>
              </w:rPr>
            </w:pPr>
            <w:r w:rsidRPr="00981D87">
              <w:rPr>
                <w:color w:val="000000"/>
                <w:szCs w:val="18"/>
              </w:rPr>
              <w:t>The University of Queensland</w:t>
            </w:r>
          </w:p>
        </w:tc>
        <w:tc>
          <w:tcPr>
            <w:tcW w:w="804" w:type="pct"/>
            <w:vAlign w:val="bottom"/>
          </w:tcPr>
          <w:p w14:paraId="3ED6A614" w14:textId="757322BB" w:rsidR="001B0EE5" w:rsidRPr="00DA25D7" w:rsidRDefault="001B0EE5" w:rsidP="001B0EE5">
            <w:pPr>
              <w:pStyle w:val="Z"/>
              <w:jc w:val="center"/>
              <w:rPr>
                <w:szCs w:val="18"/>
                <w:highlight w:val="yellow"/>
              </w:rPr>
            </w:pPr>
            <w:r w:rsidRPr="00DA25D7">
              <w:rPr>
                <w:color w:val="000000"/>
                <w:szCs w:val="18"/>
              </w:rPr>
              <w:t>3,017</w:t>
            </w:r>
          </w:p>
        </w:tc>
        <w:tc>
          <w:tcPr>
            <w:tcW w:w="804" w:type="pct"/>
            <w:vAlign w:val="bottom"/>
          </w:tcPr>
          <w:p w14:paraId="4BAE223C" w14:textId="2212B66E" w:rsidR="001B0EE5" w:rsidRPr="004C2B8D" w:rsidRDefault="001B0EE5" w:rsidP="001B0EE5">
            <w:pPr>
              <w:pStyle w:val="Z"/>
              <w:jc w:val="center"/>
              <w:rPr>
                <w:szCs w:val="18"/>
                <w:highlight w:val="yellow"/>
              </w:rPr>
            </w:pPr>
            <w:r w:rsidRPr="004C2B8D">
              <w:rPr>
                <w:color w:val="000000"/>
                <w:szCs w:val="18"/>
              </w:rPr>
              <w:t>3.2</w:t>
            </w:r>
          </w:p>
        </w:tc>
        <w:tc>
          <w:tcPr>
            <w:tcW w:w="804" w:type="pct"/>
            <w:vAlign w:val="bottom"/>
          </w:tcPr>
          <w:p w14:paraId="0801B9F4" w14:textId="29807CA8" w:rsidR="001B0EE5" w:rsidRPr="00801891" w:rsidRDefault="001B0EE5" w:rsidP="001B0EE5">
            <w:pPr>
              <w:pStyle w:val="Z"/>
              <w:jc w:val="center"/>
              <w:rPr>
                <w:szCs w:val="18"/>
                <w:highlight w:val="yellow"/>
              </w:rPr>
            </w:pPr>
            <w:r w:rsidRPr="00801891">
              <w:rPr>
                <w:color w:val="000000"/>
                <w:szCs w:val="18"/>
              </w:rPr>
              <w:t>973</w:t>
            </w:r>
          </w:p>
        </w:tc>
        <w:tc>
          <w:tcPr>
            <w:tcW w:w="804" w:type="pct"/>
            <w:vAlign w:val="bottom"/>
          </w:tcPr>
          <w:p w14:paraId="454769C2" w14:textId="0FB7C490" w:rsidR="001B0EE5" w:rsidRPr="00801891" w:rsidRDefault="001B0EE5" w:rsidP="001B0EE5">
            <w:pPr>
              <w:pStyle w:val="Z"/>
              <w:jc w:val="center"/>
              <w:rPr>
                <w:szCs w:val="18"/>
                <w:highlight w:val="yellow"/>
              </w:rPr>
            </w:pPr>
            <w:r w:rsidRPr="00EF2619">
              <w:rPr>
                <w:color w:val="000000"/>
                <w:szCs w:val="18"/>
              </w:rPr>
              <w:t>2.7</w:t>
            </w:r>
          </w:p>
        </w:tc>
      </w:tr>
      <w:tr w:rsidR="001B0EE5" w:rsidRPr="006C3537" w14:paraId="26A950A6" w14:textId="77777777" w:rsidTr="00DA7A87">
        <w:trPr>
          <w:trHeight w:val="71"/>
        </w:trPr>
        <w:tc>
          <w:tcPr>
            <w:tcW w:w="1783" w:type="pct"/>
          </w:tcPr>
          <w:p w14:paraId="245CFFD8" w14:textId="77777777" w:rsidR="001B0EE5" w:rsidRPr="00981D87" w:rsidRDefault="001B0EE5" w:rsidP="001B0EE5">
            <w:pPr>
              <w:pStyle w:val="Z"/>
              <w:rPr>
                <w:szCs w:val="18"/>
                <w:highlight w:val="yellow"/>
              </w:rPr>
            </w:pPr>
            <w:r w:rsidRPr="00981D87">
              <w:rPr>
                <w:color w:val="000000"/>
                <w:szCs w:val="18"/>
              </w:rPr>
              <w:t>The University of South Australia</w:t>
            </w:r>
          </w:p>
        </w:tc>
        <w:tc>
          <w:tcPr>
            <w:tcW w:w="804" w:type="pct"/>
            <w:vAlign w:val="bottom"/>
          </w:tcPr>
          <w:p w14:paraId="73F989F4" w14:textId="4B03731E" w:rsidR="001B0EE5" w:rsidRPr="00DA25D7" w:rsidRDefault="001B0EE5" w:rsidP="001B0EE5">
            <w:pPr>
              <w:pStyle w:val="Z"/>
              <w:jc w:val="center"/>
              <w:rPr>
                <w:szCs w:val="18"/>
                <w:highlight w:val="yellow"/>
              </w:rPr>
            </w:pPr>
            <w:r w:rsidRPr="00DA25D7">
              <w:rPr>
                <w:color w:val="000000"/>
                <w:szCs w:val="18"/>
              </w:rPr>
              <w:t>2,435</w:t>
            </w:r>
          </w:p>
        </w:tc>
        <w:tc>
          <w:tcPr>
            <w:tcW w:w="804" w:type="pct"/>
            <w:vAlign w:val="bottom"/>
          </w:tcPr>
          <w:p w14:paraId="472E5C83" w14:textId="4133D211" w:rsidR="001B0EE5" w:rsidRPr="004C2B8D" w:rsidRDefault="001B0EE5" w:rsidP="001B0EE5">
            <w:pPr>
              <w:pStyle w:val="Z"/>
              <w:jc w:val="center"/>
              <w:rPr>
                <w:szCs w:val="18"/>
                <w:highlight w:val="yellow"/>
              </w:rPr>
            </w:pPr>
            <w:r w:rsidRPr="004C2B8D">
              <w:rPr>
                <w:color w:val="000000"/>
                <w:szCs w:val="18"/>
              </w:rPr>
              <w:t>2.6</w:t>
            </w:r>
          </w:p>
        </w:tc>
        <w:tc>
          <w:tcPr>
            <w:tcW w:w="804" w:type="pct"/>
            <w:vAlign w:val="bottom"/>
          </w:tcPr>
          <w:p w14:paraId="73B58ADD" w14:textId="59F68176" w:rsidR="001B0EE5" w:rsidRPr="00801891" w:rsidRDefault="001B0EE5" w:rsidP="001B0EE5">
            <w:pPr>
              <w:pStyle w:val="Z"/>
              <w:jc w:val="center"/>
              <w:rPr>
                <w:szCs w:val="18"/>
                <w:highlight w:val="yellow"/>
              </w:rPr>
            </w:pPr>
            <w:r w:rsidRPr="00801891">
              <w:rPr>
                <w:color w:val="000000"/>
                <w:szCs w:val="18"/>
              </w:rPr>
              <w:t>981</w:t>
            </w:r>
          </w:p>
        </w:tc>
        <w:tc>
          <w:tcPr>
            <w:tcW w:w="804" w:type="pct"/>
            <w:vAlign w:val="bottom"/>
          </w:tcPr>
          <w:p w14:paraId="169D2BE3" w14:textId="5DAD519D" w:rsidR="001B0EE5" w:rsidRPr="00801891" w:rsidRDefault="001B0EE5" w:rsidP="001B0EE5">
            <w:pPr>
              <w:pStyle w:val="Z"/>
              <w:jc w:val="center"/>
              <w:rPr>
                <w:szCs w:val="18"/>
                <w:highlight w:val="yellow"/>
              </w:rPr>
            </w:pPr>
            <w:r w:rsidRPr="00EF2619">
              <w:rPr>
                <w:color w:val="000000"/>
                <w:szCs w:val="18"/>
              </w:rPr>
              <w:t>2.7</w:t>
            </w:r>
          </w:p>
        </w:tc>
      </w:tr>
      <w:tr w:rsidR="001B0EE5" w:rsidRPr="006C3537" w14:paraId="7EDD822A" w14:textId="77777777" w:rsidTr="00DA7A87">
        <w:trPr>
          <w:trHeight w:val="71"/>
        </w:trPr>
        <w:tc>
          <w:tcPr>
            <w:tcW w:w="1783" w:type="pct"/>
          </w:tcPr>
          <w:p w14:paraId="4887B816" w14:textId="77777777" w:rsidR="001B0EE5" w:rsidRPr="00981D87" w:rsidRDefault="001B0EE5" w:rsidP="001B0EE5">
            <w:pPr>
              <w:pStyle w:val="Z"/>
              <w:rPr>
                <w:szCs w:val="18"/>
                <w:highlight w:val="yellow"/>
              </w:rPr>
            </w:pPr>
            <w:r w:rsidRPr="00981D87">
              <w:rPr>
                <w:color w:val="000000"/>
                <w:szCs w:val="18"/>
              </w:rPr>
              <w:t>The University of Sydney</w:t>
            </w:r>
          </w:p>
        </w:tc>
        <w:tc>
          <w:tcPr>
            <w:tcW w:w="804" w:type="pct"/>
            <w:vAlign w:val="bottom"/>
          </w:tcPr>
          <w:p w14:paraId="14689576" w14:textId="4EA95A7F" w:rsidR="001B0EE5" w:rsidRPr="00DA25D7" w:rsidRDefault="001B0EE5" w:rsidP="001B0EE5">
            <w:pPr>
              <w:pStyle w:val="Z"/>
              <w:jc w:val="center"/>
              <w:rPr>
                <w:szCs w:val="18"/>
                <w:highlight w:val="yellow"/>
              </w:rPr>
            </w:pPr>
            <w:r w:rsidRPr="00DA25D7">
              <w:rPr>
                <w:color w:val="000000"/>
                <w:szCs w:val="18"/>
              </w:rPr>
              <w:t>4,496</w:t>
            </w:r>
          </w:p>
        </w:tc>
        <w:tc>
          <w:tcPr>
            <w:tcW w:w="804" w:type="pct"/>
            <w:vAlign w:val="bottom"/>
          </w:tcPr>
          <w:p w14:paraId="0B3A79FB" w14:textId="1FDC0369" w:rsidR="001B0EE5" w:rsidRPr="004C2B8D" w:rsidRDefault="001B0EE5" w:rsidP="001B0EE5">
            <w:pPr>
              <w:pStyle w:val="Z"/>
              <w:jc w:val="center"/>
              <w:rPr>
                <w:szCs w:val="18"/>
                <w:highlight w:val="yellow"/>
              </w:rPr>
            </w:pPr>
            <w:r w:rsidRPr="004C2B8D">
              <w:rPr>
                <w:color w:val="000000"/>
                <w:szCs w:val="18"/>
              </w:rPr>
              <w:t>4.7</w:t>
            </w:r>
          </w:p>
        </w:tc>
        <w:tc>
          <w:tcPr>
            <w:tcW w:w="804" w:type="pct"/>
            <w:vAlign w:val="bottom"/>
          </w:tcPr>
          <w:p w14:paraId="0A3362FA" w14:textId="5EF63041" w:rsidR="001B0EE5" w:rsidRPr="00801891" w:rsidRDefault="001B0EE5" w:rsidP="001B0EE5">
            <w:pPr>
              <w:pStyle w:val="Z"/>
              <w:jc w:val="center"/>
              <w:rPr>
                <w:szCs w:val="18"/>
                <w:highlight w:val="yellow"/>
              </w:rPr>
            </w:pPr>
            <w:r w:rsidRPr="00801891">
              <w:rPr>
                <w:color w:val="000000"/>
                <w:szCs w:val="18"/>
              </w:rPr>
              <w:t>1,232</w:t>
            </w:r>
          </w:p>
        </w:tc>
        <w:tc>
          <w:tcPr>
            <w:tcW w:w="804" w:type="pct"/>
            <w:vAlign w:val="bottom"/>
          </w:tcPr>
          <w:p w14:paraId="7068C86A" w14:textId="71E54BDB" w:rsidR="001B0EE5" w:rsidRPr="00801891" w:rsidRDefault="001B0EE5" w:rsidP="001B0EE5">
            <w:pPr>
              <w:pStyle w:val="Z"/>
              <w:jc w:val="center"/>
              <w:rPr>
                <w:szCs w:val="18"/>
                <w:highlight w:val="yellow"/>
              </w:rPr>
            </w:pPr>
            <w:r w:rsidRPr="00EF2619">
              <w:rPr>
                <w:color w:val="000000"/>
                <w:szCs w:val="18"/>
              </w:rPr>
              <w:t>3.4</w:t>
            </w:r>
          </w:p>
        </w:tc>
      </w:tr>
      <w:tr w:rsidR="001B0EE5" w:rsidRPr="006C3537" w14:paraId="6D99E0ED" w14:textId="77777777" w:rsidTr="00DA7A87">
        <w:trPr>
          <w:trHeight w:val="71"/>
        </w:trPr>
        <w:tc>
          <w:tcPr>
            <w:tcW w:w="1783" w:type="pct"/>
          </w:tcPr>
          <w:p w14:paraId="12D7889C" w14:textId="77777777" w:rsidR="001B0EE5" w:rsidRPr="00981D87" w:rsidRDefault="001B0EE5" w:rsidP="001B0EE5">
            <w:pPr>
              <w:pStyle w:val="Z"/>
              <w:rPr>
                <w:szCs w:val="18"/>
                <w:highlight w:val="yellow"/>
              </w:rPr>
            </w:pPr>
            <w:r w:rsidRPr="00981D87">
              <w:rPr>
                <w:color w:val="000000"/>
                <w:szCs w:val="18"/>
              </w:rPr>
              <w:t>The University of Western Australia</w:t>
            </w:r>
          </w:p>
        </w:tc>
        <w:tc>
          <w:tcPr>
            <w:tcW w:w="804" w:type="pct"/>
            <w:vAlign w:val="bottom"/>
          </w:tcPr>
          <w:p w14:paraId="15B49951" w14:textId="704D70D4" w:rsidR="001B0EE5" w:rsidRPr="00DA25D7" w:rsidRDefault="001B0EE5" w:rsidP="001B0EE5">
            <w:pPr>
              <w:pStyle w:val="Z"/>
              <w:jc w:val="center"/>
              <w:rPr>
                <w:szCs w:val="18"/>
                <w:highlight w:val="yellow"/>
              </w:rPr>
            </w:pPr>
            <w:r w:rsidRPr="00DA25D7">
              <w:rPr>
                <w:color w:val="000000"/>
                <w:szCs w:val="18"/>
              </w:rPr>
              <w:t>1,107</w:t>
            </w:r>
          </w:p>
        </w:tc>
        <w:tc>
          <w:tcPr>
            <w:tcW w:w="804" w:type="pct"/>
            <w:vAlign w:val="bottom"/>
          </w:tcPr>
          <w:p w14:paraId="4C6A63BC" w14:textId="060B6E94" w:rsidR="001B0EE5" w:rsidRPr="004C2B8D" w:rsidRDefault="001B0EE5" w:rsidP="001B0EE5">
            <w:pPr>
              <w:pStyle w:val="Z"/>
              <w:jc w:val="center"/>
              <w:rPr>
                <w:szCs w:val="18"/>
                <w:highlight w:val="yellow"/>
              </w:rPr>
            </w:pPr>
            <w:r w:rsidRPr="004C2B8D">
              <w:rPr>
                <w:color w:val="000000"/>
                <w:szCs w:val="18"/>
              </w:rPr>
              <w:t>1.2</w:t>
            </w:r>
          </w:p>
        </w:tc>
        <w:tc>
          <w:tcPr>
            <w:tcW w:w="804" w:type="pct"/>
            <w:vAlign w:val="bottom"/>
          </w:tcPr>
          <w:p w14:paraId="5474A902" w14:textId="642964C6" w:rsidR="001B0EE5" w:rsidRPr="00801891" w:rsidRDefault="001B0EE5" w:rsidP="001B0EE5">
            <w:pPr>
              <w:pStyle w:val="Z"/>
              <w:jc w:val="center"/>
              <w:rPr>
                <w:szCs w:val="18"/>
                <w:highlight w:val="yellow"/>
              </w:rPr>
            </w:pPr>
            <w:r w:rsidRPr="00801891">
              <w:rPr>
                <w:color w:val="000000"/>
                <w:szCs w:val="18"/>
              </w:rPr>
              <w:t>227</w:t>
            </w:r>
          </w:p>
        </w:tc>
        <w:tc>
          <w:tcPr>
            <w:tcW w:w="804" w:type="pct"/>
            <w:vAlign w:val="bottom"/>
          </w:tcPr>
          <w:p w14:paraId="1A84A425" w14:textId="1A3ADA65" w:rsidR="001B0EE5" w:rsidRPr="00801891" w:rsidRDefault="001B0EE5" w:rsidP="001B0EE5">
            <w:pPr>
              <w:pStyle w:val="Z"/>
              <w:jc w:val="center"/>
              <w:rPr>
                <w:szCs w:val="18"/>
                <w:highlight w:val="yellow"/>
              </w:rPr>
            </w:pPr>
            <w:r w:rsidRPr="00EF2619">
              <w:rPr>
                <w:color w:val="000000"/>
                <w:szCs w:val="18"/>
              </w:rPr>
              <w:t>0.6</w:t>
            </w:r>
          </w:p>
        </w:tc>
      </w:tr>
      <w:tr w:rsidR="001B0EE5" w:rsidRPr="006C3537" w14:paraId="0FBD0B14" w14:textId="77777777" w:rsidTr="00DA7A87">
        <w:trPr>
          <w:trHeight w:val="71"/>
        </w:trPr>
        <w:tc>
          <w:tcPr>
            <w:tcW w:w="1783" w:type="pct"/>
          </w:tcPr>
          <w:p w14:paraId="4356DADC" w14:textId="77777777" w:rsidR="001B0EE5" w:rsidRPr="00981D87" w:rsidRDefault="001B0EE5" w:rsidP="001B0EE5">
            <w:pPr>
              <w:pStyle w:val="Z"/>
              <w:rPr>
                <w:szCs w:val="18"/>
                <w:highlight w:val="yellow"/>
              </w:rPr>
            </w:pPr>
            <w:r w:rsidRPr="00981D87">
              <w:rPr>
                <w:color w:val="000000"/>
                <w:szCs w:val="18"/>
              </w:rPr>
              <w:t>Torrens University</w:t>
            </w:r>
          </w:p>
        </w:tc>
        <w:tc>
          <w:tcPr>
            <w:tcW w:w="804" w:type="pct"/>
            <w:vAlign w:val="bottom"/>
          </w:tcPr>
          <w:p w14:paraId="1F69C973" w14:textId="480CA06E" w:rsidR="001B0EE5" w:rsidRPr="00DA25D7" w:rsidRDefault="001B0EE5" w:rsidP="001B0EE5">
            <w:pPr>
              <w:pStyle w:val="Z"/>
              <w:jc w:val="center"/>
              <w:rPr>
                <w:szCs w:val="18"/>
                <w:highlight w:val="yellow"/>
              </w:rPr>
            </w:pPr>
            <w:r w:rsidRPr="00DA25D7">
              <w:rPr>
                <w:color w:val="000000"/>
                <w:szCs w:val="18"/>
              </w:rPr>
              <w:t>2,018</w:t>
            </w:r>
          </w:p>
        </w:tc>
        <w:tc>
          <w:tcPr>
            <w:tcW w:w="804" w:type="pct"/>
            <w:vAlign w:val="bottom"/>
          </w:tcPr>
          <w:p w14:paraId="3861FC59" w14:textId="13474D7A" w:rsidR="001B0EE5" w:rsidRPr="004C2B8D" w:rsidRDefault="001B0EE5" w:rsidP="001B0EE5">
            <w:pPr>
              <w:pStyle w:val="Z"/>
              <w:jc w:val="center"/>
              <w:rPr>
                <w:szCs w:val="18"/>
                <w:highlight w:val="yellow"/>
              </w:rPr>
            </w:pPr>
            <w:r w:rsidRPr="004C2B8D">
              <w:rPr>
                <w:color w:val="000000"/>
                <w:szCs w:val="18"/>
              </w:rPr>
              <w:t>2.1</w:t>
            </w:r>
          </w:p>
        </w:tc>
        <w:tc>
          <w:tcPr>
            <w:tcW w:w="804" w:type="pct"/>
            <w:vAlign w:val="bottom"/>
          </w:tcPr>
          <w:p w14:paraId="38AE9EC5" w14:textId="48100CF4" w:rsidR="001B0EE5" w:rsidRPr="00801891" w:rsidRDefault="001B0EE5" w:rsidP="001B0EE5">
            <w:pPr>
              <w:pStyle w:val="Z"/>
              <w:jc w:val="center"/>
              <w:rPr>
                <w:szCs w:val="18"/>
                <w:highlight w:val="yellow"/>
              </w:rPr>
            </w:pPr>
            <w:r w:rsidRPr="00801891">
              <w:rPr>
                <w:color w:val="000000"/>
                <w:szCs w:val="18"/>
              </w:rPr>
              <w:t>892</w:t>
            </w:r>
          </w:p>
        </w:tc>
        <w:tc>
          <w:tcPr>
            <w:tcW w:w="804" w:type="pct"/>
            <w:vAlign w:val="bottom"/>
          </w:tcPr>
          <w:p w14:paraId="1E0DBA9E" w14:textId="34E7DB7A" w:rsidR="001B0EE5" w:rsidRPr="00801891" w:rsidRDefault="001B0EE5" w:rsidP="001B0EE5">
            <w:pPr>
              <w:pStyle w:val="Z"/>
              <w:jc w:val="center"/>
              <w:rPr>
                <w:szCs w:val="18"/>
                <w:highlight w:val="yellow"/>
              </w:rPr>
            </w:pPr>
            <w:r w:rsidRPr="00EF2619">
              <w:rPr>
                <w:color w:val="000000"/>
                <w:szCs w:val="18"/>
              </w:rPr>
              <w:t>2.4</w:t>
            </w:r>
          </w:p>
        </w:tc>
      </w:tr>
      <w:tr w:rsidR="001B0EE5" w:rsidRPr="006C3537" w14:paraId="767C956F" w14:textId="77777777" w:rsidTr="00DA7A87">
        <w:trPr>
          <w:trHeight w:val="71"/>
        </w:trPr>
        <w:tc>
          <w:tcPr>
            <w:tcW w:w="1783" w:type="pct"/>
          </w:tcPr>
          <w:p w14:paraId="625EC346" w14:textId="77777777" w:rsidR="001B0EE5" w:rsidRPr="00981D87" w:rsidRDefault="001B0EE5" w:rsidP="001B0EE5">
            <w:pPr>
              <w:pStyle w:val="Z"/>
              <w:rPr>
                <w:szCs w:val="18"/>
                <w:highlight w:val="yellow"/>
              </w:rPr>
            </w:pPr>
            <w:r w:rsidRPr="00981D87">
              <w:rPr>
                <w:color w:val="000000"/>
                <w:szCs w:val="18"/>
              </w:rPr>
              <w:t>University of Canberra</w:t>
            </w:r>
          </w:p>
        </w:tc>
        <w:tc>
          <w:tcPr>
            <w:tcW w:w="804" w:type="pct"/>
            <w:vAlign w:val="bottom"/>
          </w:tcPr>
          <w:p w14:paraId="283E73C3" w14:textId="2C28F19C" w:rsidR="001B0EE5" w:rsidRPr="00DA25D7" w:rsidRDefault="001B0EE5" w:rsidP="001B0EE5">
            <w:pPr>
              <w:pStyle w:val="Z"/>
              <w:jc w:val="center"/>
              <w:rPr>
                <w:szCs w:val="18"/>
                <w:highlight w:val="yellow"/>
              </w:rPr>
            </w:pPr>
            <w:r w:rsidRPr="00DA25D7">
              <w:rPr>
                <w:color w:val="000000"/>
                <w:szCs w:val="18"/>
              </w:rPr>
              <w:t>898</w:t>
            </w:r>
          </w:p>
        </w:tc>
        <w:tc>
          <w:tcPr>
            <w:tcW w:w="804" w:type="pct"/>
            <w:vAlign w:val="bottom"/>
          </w:tcPr>
          <w:p w14:paraId="7EEBB928" w14:textId="088B3138" w:rsidR="001B0EE5" w:rsidRPr="004C2B8D" w:rsidRDefault="001B0EE5" w:rsidP="001B0EE5">
            <w:pPr>
              <w:pStyle w:val="Z"/>
              <w:jc w:val="center"/>
              <w:rPr>
                <w:szCs w:val="18"/>
                <w:highlight w:val="yellow"/>
              </w:rPr>
            </w:pPr>
            <w:r w:rsidRPr="004C2B8D">
              <w:rPr>
                <w:color w:val="000000"/>
                <w:szCs w:val="18"/>
              </w:rPr>
              <w:t>0.9</w:t>
            </w:r>
          </w:p>
        </w:tc>
        <w:tc>
          <w:tcPr>
            <w:tcW w:w="804" w:type="pct"/>
            <w:vAlign w:val="bottom"/>
          </w:tcPr>
          <w:p w14:paraId="0DE27400" w14:textId="1C820945" w:rsidR="001B0EE5" w:rsidRPr="00801891" w:rsidRDefault="001B0EE5" w:rsidP="001B0EE5">
            <w:pPr>
              <w:pStyle w:val="Z"/>
              <w:jc w:val="center"/>
              <w:rPr>
                <w:szCs w:val="18"/>
                <w:highlight w:val="yellow"/>
              </w:rPr>
            </w:pPr>
            <w:r w:rsidRPr="00801891">
              <w:rPr>
                <w:color w:val="000000"/>
                <w:szCs w:val="18"/>
              </w:rPr>
              <w:t>371</w:t>
            </w:r>
          </w:p>
        </w:tc>
        <w:tc>
          <w:tcPr>
            <w:tcW w:w="804" w:type="pct"/>
            <w:vAlign w:val="bottom"/>
          </w:tcPr>
          <w:p w14:paraId="4388E9C2" w14:textId="7C54E424" w:rsidR="001B0EE5" w:rsidRPr="00801891" w:rsidRDefault="001B0EE5" w:rsidP="001B0EE5">
            <w:pPr>
              <w:pStyle w:val="Z"/>
              <w:jc w:val="center"/>
              <w:rPr>
                <w:szCs w:val="18"/>
                <w:highlight w:val="yellow"/>
              </w:rPr>
            </w:pPr>
            <w:r w:rsidRPr="00EF2619">
              <w:rPr>
                <w:color w:val="000000"/>
                <w:szCs w:val="18"/>
              </w:rPr>
              <w:t>1.0</w:t>
            </w:r>
          </w:p>
        </w:tc>
      </w:tr>
      <w:tr w:rsidR="001B0EE5" w:rsidRPr="006C3537" w14:paraId="58BA8749" w14:textId="77777777" w:rsidTr="00DA7A87">
        <w:trPr>
          <w:trHeight w:val="71"/>
        </w:trPr>
        <w:tc>
          <w:tcPr>
            <w:tcW w:w="1783" w:type="pct"/>
          </w:tcPr>
          <w:p w14:paraId="247DBAFD" w14:textId="77777777" w:rsidR="001B0EE5" w:rsidRPr="00981D87" w:rsidRDefault="001B0EE5" w:rsidP="001B0EE5">
            <w:pPr>
              <w:pStyle w:val="Z"/>
              <w:rPr>
                <w:szCs w:val="18"/>
                <w:highlight w:val="yellow"/>
              </w:rPr>
            </w:pPr>
            <w:r w:rsidRPr="00981D87">
              <w:rPr>
                <w:color w:val="000000"/>
                <w:szCs w:val="18"/>
              </w:rPr>
              <w:t>University of Divinity</w:t>
            </w:r>
          </w:p>
        </w:tc>
        <w:tc>
          <w:tcPr>
            <w:tcW w:w="804" w:type="pct"/>
            <w:vAlign w:val="bottom"/>
          </w:tcPr>
          <w:p w14:paraId="3FF33803" w14:textId="126ED487" w:rsidR="001B0EE5" w:rsidRPr="00DA25D7" w:rsidRDefault="001B0EE5" w:rsidP="001B0EE5">
            <w:pPr>
              <w:pStyle w:val="Z"/>
              <w:jc w:val="center"/>
              <w:rPr>
                <w:szCs w:val="18"/>
                <w:highlight w:val="yellow"/>
              </w:rPr>
            </w:pPr>
            <w:r w:rsidRPr="00DA25D7">
              <w:rPr>
                <w:color w:val="000000"/>
                <w:szCs w:val="18"/>
              </w:rPr>
              <w:t>56</w:t>
            </w:r>
          </w:p>
        </w:tc>
        <w:tc>
          <w:tcPr>
            <w:tcW w:w="804" w:type="pct"/>
            <w:vAlign w:val="bottom"/>
          </w:tcPr>
          <w:p w14:paraId="70B8A90C" w14:textId="51F93E38" w:rsidR="001B0EE5" w:rsidRPr="004C2B8D" w:rsidRDefault="001B0EE5" w:rsidP="001B0EE5">
            <w:pPr>
              <w:pStyle w:val="Z"/>
              <w:jc w:val="center"/>
              <w:rPr>
                <w:szCs w:val="18"/>
                <w:highlight w:val="yellow"/>
              </w:rPr>
            </w:pPr>
            <w:r w:rsidRPr="004C2B8D">
              <w:rPr>
                <w:color w:val="000000"/>
                <w:szCs w:val="18"/>
              </w:rPr>
              <w:t>0.1</w:t>
            </w:r>
          </w:p>
        </w:tc>
        <w:tc>
          <w:tcPr>
            <w:tcW w:w="804" w:type="pct"/>
            <w:vAlign w:val="bottom"/>
          </w:tcPr>
          <w:p w14:paraId="18347F59" w14:textId="3BB062A6" w:rsidR="001B0EE5" w:rsidRPr="00801891" w:rsidRDefault="001B0EE5" w:rsidP="001B0EE5">
            <w:pPr>
              <w:pStyle w:val="Z"/>
              <w:jc w:val="center"/>
              <w:rPr>
                <w:szCs w:val="18"/>
                <w:highlight w:val="yellow"/>
              </w:rPr>
            </w:pPr>
            <w:r w:rsidRPr="00801891">
              <w:rPr>
                <w:color w:val="000000"/>
                <w:szCs w:val="18"/>
              </w:rPr>
              <w:t>34</w:t>
            </w:r>
          </w:p>
        </w:tc>
        <w:tc>
          <w:tcPr>
            <w:tcW w:w="804" w:type="pct"/>
            <w:vAlign w:val="bottom"/>
          </w:tcPr>
          <w:p w14:paraId="3106460F" w14:textId="46D4EE9F" w:rsidR="001B0EE5" w:rsidRPr="00801891" w:rsidRDefault="001B0EE5" w:rsidP="001B0EE5">
            <w:pPr>
              <w:pStyle w:val="Z"/>
              <w:jc w:val="center"/>
              <w:rPr>
                <w:szCs w:val="18"/>
                <w:highlight w:val="yellow"/>
              </w:rPr>
            </w:pPr>
            <w:r w:rsidRPr="00EF2619">
              <w:rPr>
                <w:color w:val="000000"/>
                <w:szCs w:val="18"/>
              </w:rPr>
              <w:t>0.1</w:t>
            </w:r>
          </w:p>
        </w:tc>
      </w:tr>
      <w:tr w:rsidR="001B0EE5" w:rsidRPr="006C3537" w14:paraId="09800631" w14:textId="77777777" w:rsidTr="00DA7A87">
        <w:trPr>
          <w:trHeight w:val="71"/>
        </w:trPr>
        <w:tc>
          <w:tcPr>
            <w:tcW w:w="1783" w:type="pct"/>
          </w:tcPr>
          <w:p w14:paraId="06E4F38F" w14:textId="77777777" w:rsidR="001B0EE5" w:rsidRPr="00981D87" w:rsidRDefault="001B0EE5" w:rsidP="001B0EE5">
            <w:pPr>
              <w:pStyle w:val="Z"/>
              <w:rPr>
                <w:szCs w:val="18"/>
                <w:highlight w:val="yellow"/>
              </w:rPr>
            </w:pPr>
            <w:r w:rsidRPr="00981D87">
              <w:rPr>
                <w:color w:val="000000"/>
                <w:szCs w:val="18"/>
              </w:rPr>
              <w:t>University of New England</w:t>
            </w:r>
          </w:p>
        </w:tc>
        <w:tc>
          <w:tcPr>
            <w:tcW w:w="804" w:type="pct"/>
            <w:vAlign w:val="bottom"/>
          </w:tcPr>
          <w:p w14:paraId="1B4B881D" w14:textId="49E77530" w:rsidR="001B0EE5" w:rsidRPr="00DA25D7" w:rsidRDefault="001B0EE5" w:rsidP="001B0EE5">
            <w:pPr>
              <w:pStyle w:val="Z"/>
              <w:jc w:val="center"/>
              <w:rPr>
                <w:szCs w:val="18"/>
                <w:highlight w:val="yellow"/>
              </w:rPr>
            </w:pPr>
            <w:r w:rsidRPr="00DA25D7">
              <w:rPr>
                <w:color w:val="000000"/>
                <w:szCs w:val="18"/>
              </w:rPr>
              <w:t>24</w:t>
            </w:r>
          </w:p>
        </w:tc>
        <w:tc>
          <w:tcPr>
            <w:tcW w:w="804" w:type="pct"/>
            <w:vAlign w:val="bottom"/>
          </w:tcPr>
          <w:p w14:paraId="3BB18C83" w14:textId="2067B716" w:rsidR="001B0EE5" w:rsidRPr="004C2B8D" w:rsidRDefault="001B0EE5" w:rsidP="001B0EE5">
            <w:pPr>
              <w:pStyle w:val="Z"/>
              <w:jc w:val="center"/>
              <w:rPr>
                <w:szCs w:val="18"/>
                <w:highlight w:val="yellow"/>
              </w:rPr>
            </w:pPr>
            <w:r w:rsidRPr="004C2B8D">
              <w:rPr>
                <w:color w:val="000000"/>
                <w:szCs w:val="18"/>
              </w:rPr>
              <w:t>0.0</w:t>
            </w:r>
          </w:p>
        </w:tc>
        <w:tc>
          <w:tcPr>
            <w:tcW w:w="804" w:type="pct"/>
            <w:vAlign w:val="bottom"/>
          </w:tcPr>
          <w:p w14:paraId="1C3A49F7" w14:textId="5CBF5A5A" w:rsidR="001B0EE5" w:rsidRPr="00801891" w:rsidRDefault="001B0EE5" w:rsidP="001B0EE5">
            <w:pPr>
              <w:pStyle w:val="Z"/>
              <w:jc w:val="center"/>
              <w:rPr>
                <w:szCs w:val="18"/>
                <w:highlight w:val="yellow"/>
              </w:rPr>
            </w:pPr>
            <w:r w:rsidRPr="00801891">
              <w:rPr>
                <w:color w:val="000000"/>
                <w:szCs w:val="18"/>
              </w:rPr>
              <w:t>10</w:t>
            </w:r>
          </w:p>
        </w:tc>
        <w:tc>
          <w:tcPr>
            <w:tcW w:w="804" w:type="pct"/>
            <w:vAlign w:val="bottom"/>
          </w:tcPr>
          <w:p w14:paraId="033453D0" w14:textId="199C47A7" w:rsidR="001B0EE5" w:rsidRPr="00801891" w:rsidRDefault="001B0EE5" w:rsidP="001B0EE5">
            <w:pPr>
              <w:pStyle w:val="Z"/>
              <w:jc w:val="center"/>
              <w:rPr>
                <w:szCs w:val="18"/>
                <w:highlight w:val="yellow"/>
              </w:rPr>
            </w:pPr>
            <w:r w:rsidRPr="00EF2619">
              <w:rPr>
                <w:color w:val="000000"/>
                <w:szCs w:val="18"/>
              </w:rPr>
              <w:t>0.0</w:t>
            </w:r>
          </w:p>
        </w:tc>
      </w:tr>
      <w:tr w:rsidR="001B0EE5" w:rsidRPr="006C3537" w14:paraId="226B81B3" w14:textId="77777777" w:rsidTr="00DA7A87">
        <w:trPr>
          <w:trHeight w:val="71"/>
        </w:trPr>
        <w:tc>
          <w:tcPr>
            <w:tcW w:w="1783" w:type="pct"/>
          </w:tcPr>
          <w:p w14:paraId="0F7A3F0D" w14:textId="77777777" w:rsidR="001B0EE5" w:rsidRPr="00981D87" w:rsidRDefault="001B0EE5" w:rsidP="001B0EE5">
            <w:pPr>
              <w:pStyle w:val="Z"/>
              <w:rPr>
                <w:szCs w:val="18"/>
                <w:highlight w:val="yellow"/>
              </w:rPr>
            </w:pPr>
            <w:r w:rsidRPr="00981D87">
              <w:rPr>
                <w:color w:val="000000"/>
                <w:szCs w:val="18"/>
              </w:rPr>
              <w:t>University of New South Wales</w:t>
            </w:r>
          </w:p>
        </w:tc>
        <w:tc>
          <w:tcPr>
            <w:tcW w:w="804" w:type="pct"/>
            <w:vAlign w:val="bottom"/>
          </w:tcPr>
          <w:p w14:paraId="58717CBE" w14:textId="0756648C" w:rsidR="001B0EE5" w:rsidRPr="00DA25D7" w:rsidRDefault="001B0EE5" w:rsidP="001B0EE5">
            <w:pPr>
              <w:pStyle w:val="Z"/>
              <w:jc w:val="center"/>
              <w:rPr>
                <w:szCs w:val="18"/>
                <w:highlight w:val="yellow"/>
              </w:rPr>
            </w:pPr>
            <w:r w:rsidRPr="00DA25D7">
              <w:rPr>
                <w:color w:val="000000"/>
                <w:szCs w:val="18"/>
              </w:rPr>
              <w:t>4,147</w:t>
            </w:r>
          </w:p>
        </w:tc>
        <w:tc>
          <w:tcPr>
            <w:tcW w:w="804" w:type="pct"/>
            <w:vAlign w:val="bottom"/>
          </w:tcPr>
          <w:p w14:paraId="14CB6B9A" w14:textId="1D0BEC54" w:rsidR="001B0EE5" w:rsidRPr="004C2B8D" w:rsidRDefault="001B0EE5" w:rsidP="001B0EE5">
            <w:pPr>
              <w:pStyle w:val="Z"/>
              <w:jc w:val="center"/>
              <w:rPr>
                <w:szCs w:val="18"/>
                <w:highlight w:val="yellow"/>
              </w:rPr>
            </w:pPr>
            <w:r w:rsidRPr="004C2B8D">
              <w:rPr>
                <w:color w:val="000000"/>
                <w:szCs w:val="18"/>
              </w:rPr>
              <w:t>4.3</w:t>
            </w:r>
          </w:p>
        </w:tc>
        <w:tc>
          <w:tcPr>
            <w:tcW w:w="804" w:type="pct"/>
            <w:vAlign w:val="bottom"/>
          </w:tcPr>
          <w:p w14:paraId="5D170063" w14:textId="68A4BB55" w:rsidR="001B0EE5" w:rsidRPr="00801891" w:rsidRDefault="001B0EE5" w:rsidP="001B0EE5">
            <w:pPr>
              <w:pStyle w:val="Z"/>
              <w:jc w:val="center"/>
              <w:rPr>
                <w:szCs w:val="18"/>
                <w:highlight w:val="yellow"/>
              </w:rPr>
            </w:pPr>
            <w:r w:rsidRPr="00801891">
              <w:rPr>
                <w:color w:val="000000"/>
                <w:szCs w:val="18"/>
              </w:rPr>
              <w:t>1,469</w:t>
            </w:r>
          </w:p>
        </w:tc>
        <w:tc>
          <w:tcPr>
            <w:tcW w:w="804" w:type="pct"/>
            <w:vAlign w:val="bottom"/>
          </w:tcPr>
          <w:p w14:paraId="5676B0DA" w14:textId="10B280C1" w:rsidR="001B0EE5" w:rsidRPr="00801891" w:rsidRDefault="001B0EE5" w:rsidP="001B0EE5">
            <w:pPr>
              <w:pStyle w:val="Z"/>
              <w:jc w:val="center"/>
              <w:rPr>
                <w:szCs w:val="18"/>
                <w:highlight w:val="yellow"/>
              </w:rPr>
            </w:pPr>
            <w:r w:rsidRPr="00EF2619">
              <w:rPr>
                <w:color w:val="000000"/>
                <w:szCs w:val="18"/>
              </w:rPr>
              <w:t>4.0</w:t>
            </w:r>
          </w:p>
        </w:tc>
      </w:tr>
      <w:tr w:rsidR="001B0EE5" w:rsidRPr="006C3537" w14:paraId="452B812F" w14:textId="77777777" w:rsidTr="00DA7A87">
        <w:trPr>
          <w:trHeight w:val="71"/>
        </w:trPr>
        <w:tc>
          <w:tcPr>
            <w:tcW w:w="1783" w:type="pct"/>
          </w:tcPr>
          <w:p w14:paraId="115B7617" w14:textId="77777777" w:rsidR="001B0EE5" w:rsidRPr="00981D87" w:rsidRDefault="001B0EE5" w:rsidP="001B0EE5">
            <w:pPr>
              <w:pStyle w:val="Z"/>
              <w:rPr>
                <w:szCs w:val="18"/>
                <w:highlight w:val="yellow"/>
              </w:rPr>
            </w:pPr>
            <w:r w:rsidRPr="00981D87">
              <w:rPr>
                <w:color w:val="000000"/>
                <w:szCs w:val="18"/>
              </w:rPr>
              <w:t>University of Newcastle</w:t>
            </w:r>
          </w:p>
        </w:tc>
        <w:tc>
          <w:tcPr>
            <w:tcW w:w="804" w:type="pct"/>
            <w:vAlign w:val="bottom"/>
          </w:tcPr>
          <w:p w14:paraId="53F3A77B" w14:textId="0C6E6AED" w:rsidR="001B0EE5" w:rsidRPr="00DA25D7" w:rsidRDefault="001B0EE5" w:rsidP="001B0EE5">
            <w:pPr>
              <w:pStyle w:val="Z"/>
              <w:jc w:val="center"/>
              <w:rPr>
                <w:szCs w:val="18"/>
                <w:highlight w:val="yellow"/>
              </w:rPr>
            </w:pPr>
            <w:r w:rsidRPr="00DA25D7">
              <w:rPr>
                <w:color w:val="000000"/>
                <w:szCs w:val="18"/>
              </w:rPr>
              <w:t>1,114</w:t>
            </w:r>
          </w:p>
        </w:tc>
        <w:tc>
          <w:tcPr>
            <w:tcW w:w="804" w:type="pct"/>
            <w:vAlign w:val="bottom"/>
          </w:tcPr>
          <w:p w14:paraId="456CF565" w14:textId="01CC822E" w:rsidR="001B0EE5" w:rsidRPr="004C2B8D" w:rsidRDefault="001B0EE5" w:rsidP="001B0EE5">
            <w:pPr>
              <w:pStyle w:val="Z"/>
              <w:jc w:val="center"/>
              <w:rPr>
                <w:szCs w:val="18"/>
                <w:highlight w:val="yellow"/>
              </w:rPr>
            </w:pPr>
            <w:r w:rsidRPr="004C2B8D">
              <w:rPr>
                <w:color w:val="000000"/>
                <w:szCs w:val="18"/>
              </w:rPr>
              <w:t>1.2</w:t>
            </w:r>
          </w:p>
        </w:tc>
        <w:tc>
          <w:tcPr>
            <w:tcW w:w="804" w:type="pct"/>
            <w:vAlign w:val="bottom"/>
          </w:tcPr>
          <w:p w14:paraId="2174824A" w14:textId="3DE99D20" w:rsidR="001B0EE5" w:rsidRPr="00801891" w:rsidRDefault="001B0EE5" w:rsidP="001B0EE5">
            <w:pPr>
              <w:pStyle w:val="Z"/>
              <w:jc w:val="center"/>
              <w:rPr>
                <w:szCs w:val="18"/>
                <w:highlight w:val="yellow"/>
              </w:rPr>
            </w:pPr>
            <w:r w:rsidRPr="00801891">
              <w:rPr>
                <w:color w:val="000000"/>
                <w:szCs w:val="18"/>
              </w:rPr>
              <w:t>313</w:t>
            </w:r>
          </w:p>
        </w:tc>
        <w:tc>
          <w:tcPr>
            <w:tcW w:w="804" w:type="pct"/>
            <w:vAlign w:val="bottom"/>
          </w:tcPr>
          <w:p w14:paraId="0DB71EF6" w14:textId="45EDCD54" w:rsidR="001B0EE5" w:rsidRPr="00801891" w:rsidRDefault="001B0EE5" w:rsidP="001B0EE5">
            <w:pPr>
              <w:pStyle w:val="Z"/>
              <w:jc w:val="center"/>
              <w:rPr>
                <w:szCs w:val="18"/>
                <w:highlight w:val="yellow"/>
              </w:rPr>
            </w:pPr>
            <w:r w:rsidRPr="00EF2619">
              <w:rPr>
                <w:color w:val="000000"/>
                <w:szCs w:val="18"/>
              </w:rPr>
              <w:t>0.9</w:t>
            </w:r>
          </w:p>
        </w:tc>
      </w:tr>
      <w:tr w:rsidR="001B0EE5" w:rsidRPr="006C3537" w14:paraId="3F22C366" w14:textId="77777777" w:rsidTr="00DA7A87">
        <w:trPr>
          <w:trHeight w:val="71"/>
        </w:trPr>
        <w:tc>
          <w:tcPr>
            <w:tcW w:w="1783" w:type="pct"/>
          </w:tcPr>
          <w:p w14:paraId="3107BC4B" w14:textId="77777777" w:rsidR="001B0EE5" w:rsidRPr="00981D87" w:rsidRDefault="001B0EE5" w:rsidP="001B0EE5">
            <w:pPr>
              <w:pStyle w:val="Z"/>
              <w:rPr>
                <w:szCs w:val="18"/>
                <w:highlight w:val="yellow"/>
              </w:rPr>
            </w:pPr>
            <w:r w:rsidRPr="00981D87">
              <w:rPr>
                <w:color w:val="000000"/>
                <w:szCs w:val="18"/>
              </w:rPr>
              <w:t>University of Southern Queensland</w:t>
            </w:r>
          </w:p>
        </w:tc>
        <w:tc>
          <w:tcPr>
            <w:tcW w:w="804" w:type="pct"/>
            <w:vAlign w:val="bottom"/>
          </w:tcPr>
          <w:p w14:paraId="2F5555F7" w14:textId="22E7D22D" w:rsidR="001B0EE5" w:rsidRPr="00DA25D7" w:rsidRDefault="001B0EE5" w:rsidP="001B0EE5">
            <w:pPr>
              <w:pStyle w:val="Z"/>
              <w:jc w:val="center"/>
              <w:rPr>
                <w:szCs w:val="18"/>
                <w:highlight w:val="yellow"/>
              </w:rPr>
            </w:pPr>
            <w:r w:rsidRPr="00DA25D7">
              <w:rPr>
                <w:color w:val="000000"/>
                <w:szCs w:val="18"/>
              </w:rPr>
              <w:t>474</w:t>
            </w:r>
          </w:p>
        </w:tc>
        <w:tc>
          <w:tcPr>
            <w:tcW w:w="804" w:type="pct"/>
            <w:vAlign w:val="bottom"/>
          </w:tcPr>
          <w:p w14:paraId="77CFAC0F" w14:textId="11BCAC0F" w:rsidR="001B0EE5" w:rsidRPr="004C2B8D" w:rsidRDefault="001B0EE5" w:rsidP="001B0EE5">
            <w:pPr>
              <w:pStyle w:val="Z"/>
              <w:jc w:val="center"/>
              <w:rPr>
                <w:szCs w:val="18"/>
                <w:highlight w:val="yellow"/>
              </w:rPr>
            </w:pPr>
            <w:r w:rsidRPr="004C2B8D">
              <w:rPr>
                <w:color w:val="000000"/>
                <w:szCs w:val="18"/>
              </w:rPr>
              <w:t>0.5</w:t>
            </w:r>
          </w:p>
        </w:tc>
        <w:tc>
          <w:tcPr>
            <w:tcW w:w="804" w:type="pct"/>
            <w:vAlign w:val="bottom"/>
          </w:tcPr>
          <w:p w14:paraId="1BE4CA6B" w14:textId="338F6CEF" w:rsidR="001B0EE5" w:rsidRPr="00801891" w:rsidRDefault="001B0EE5" w:rsidP="001B0EE5">
            <w:pPr>
              <w:pStyle w:val="Z"/>
              <w:jc w:val="center"/>
              <w:rPr>
                <w:szCs w:val="18"/>
                <w:highlight w:val="yellow"/>
              </w:rPr>
            </w:pPr>
            <w:r w:rsidRPr="00801891">
              <w:rPr>
                <w:color w:val="000000"/>
                <w:szCs w:val="18"/>
              </w:rPr>
              <w:t>221</w:t>
            </w:r>
          </w:p>
        </w:tc>
        <w:tc>
          <w:tcPr>
            <w:tcW w:w="804" w:type="pct"/>
            <w:vAlign w:val="bottom"/>
          </w:tcPr>
          <w:p w14:paraId="3336247E" w14:textId="2725BC68" w:rsidR="001B0EE5" w:rsidRPr="00801891" w:rsidRDefault="001B0EE5" w:rsidP="001B0EE5">
            <w:pPr>
              <w:pStyle w:val="Z"/>
              <w:jc w:val="center"/>
              <w:rPr>
                <w:szCs w:val="18"/>
                <w:highlight w:val="yellow"/>
              </w:rPr>
            </w:pPr>
            <w:r w:rsidRPr="00EF2619">
              <w:rPr>
                <w:color w:val="000000"/>
                <w:szCs w:val="18"/>
              </w:rPr>
              <w:t>0.6</w:t>
            </w:r>
          </w:p>
        </w:tc>
      </w:tr>
      <w:tr w:rsidR="001B0EE5" w:rsidRPr="006C3537" w14:paraId="5E268478" w14:textId="77777777" w:rsidTr="00DA7A87">
        <w:trPr>
          <w:trHeight w:val="71"/>
        </w:trPr>
        <w:tc>
          <w:tcPr>
            <w:tcW w:w="1783" w:type="pct"/>
          </w:tcPr>
          <w:p w14:paraId="33AF00CA" w14:textId="77777777" w:rsidR="001B0EE5" w:rsidRPr="00981D87" w:rsidRDefault="001B0EE5" w:rsidP="001B0EE5">
            <w:pPr>
              <w:pStyle w:val="Z"/>
              <w:rPr>
                <w:szCs w:val="18"/>
                <w:highlight w:val="yellow"/>
              </w:rPr>
            </w:pPr>
            <w:r w:rsidRPr="00981D87">
              <w:rPr>
                <w:color w:val="000000"/>
                <w:szCs w:val="18"/>
              </w:rPr>
              <w:t>University of Tasmania</w:t>
            </w:r>
          </w:p>
        </w:tc>
        <w:tc>
          <w:tcPr>
            <w:tcW w:w="804" w:type="pct"/>
            <w:vAlign w:val="bottom"/>
          </w:tcPr>
          <w:p w14:paraId="6EFED7BA" w14:textId="06435843" w:rsidR="001B0EE5" w:rsidRPr="00DA25D7" w:rsidRDefault="001B0EE5" w:rsidP="001B0EE5">
            <w:pPr>
              <w:pStyle w:val="Z"/>
              <w:jc w:val="center"/>
              <w:rPr>
                <w:szCs w:val="18"/>
                <w:highlight w:val="yellow"/>
              </w:rPr>
            </w:pPr>
            <w:r w:rsidRPr="00DA25D7">
              <w:rPr>
                <w:color w:val="000000"/>
                <w:szCs w:val="18"/>
              </w:rPr>
              <w:t>1,224</w:t>
            </w:r>
          </w:p>
        </w:tc>
        <w:tc>
          <w:tcPr>
            <w:tcW w:w="804" w:type="pct"/>
            <w:vAlign w:val="bottom"/>
          </w:tcPr>
          <w:p w14:paraId="41A6DB9A" w14:textId="1BDF356A" w:rsidR="001B0EE5" w:rsidRPr="004C2B8D" w:rsidRDefault="001B0EE5" w:rsidP="001B0EE5">
            <w:pPr>
              <w:pStyle w:val="Z"/>
              <w:jc w:val="center"/>
              <w:rPr>
                <w:szCs w:val="18"/>
                <w:highlight w:val="yellow"/>
              </w:rPr>
            </w:pPr>
            <w:r w:rsidRPr="004C2B8D">
              <w:rPr>
                <w:color w:val="000000"/>
                <w:szCs w:val="18"/>
              </w:rPr>
              <w:t>1.3</w:t>
            </w:r>
          </w:p>
        </w:tc>
        <w:tc>
          <w:tcPr>
            <w:tcW w:w="804" w:type="pct"/>
            <w:vAlign w:val="bottom"/>
          </w:tcPr>
          <w:p w14:paraId="1DD0E702" w14:textId="69CF5652" w:rsidR="001B0EE5" w:rsidRPr="00801891" w:rsidRDefault="001B0EE5" w:rsidP="001B0EE5">
            <w:pPr>
              <w:pStyle w:val="Z"/>
              <w:jc w:val="center"/>
              <w:rPr>
                <w:szCs w:val="18"/>
                <w:highlight w:val="yellow"/>
              </w:rPr>
            </w:pPr>
            <w:r w:rsidRPr="00801891">
              <w:rPr>
                <w:color w:val="000000"/>
                <w:szCs w:val="18"/>
              </w:rPr>
              <w:t>474</w:t>
            </w:r>
          </w:p>
        </w:tc>
        <w:tc>
          <w:tcPr>
            <w:tcW w:w="804" w:type="pct"/>
            <w:vAlign w:val="bottom"/>
          </w:tcPr>
          <w:p w14:paraId="723B0B1E" w14:textId="0202C9A9" w:rsidR="001B0EE5" w:rsidRPr="00801891" w:rsidRDefault="001B0EE5" w:rsidP="001B0EE5">
            <w:pPr>
              <w:pStyle w:val="Z"/>
              <w:jc w:val="center"/>
              <w:rPr>
                <w:szCs w:val="18"/>
                <w:highlight w:val="yellow"/>
              </w:rPr>
            </w:pPr>
            <w:r w:rsidRPr="00EF2619">
              <w:rPr>
                <w:color w:val="000000"/>
                <w:szCs w:val="18"/>
              </w:rPr>
              <w:t>1.3</w:t>
            </w:r>
          </w:p>
        </w:tc>
      </w:tr>
      <w:tr w:rsidR="001B0EE5" w:rsidRPr="006C3537" w14:paraId="043D1665" w14:textId="77777777" w:rsidTr="00DA7A87">
        <w:trPr>
          <w:trHeight w:val="71"/>
        </w:trPr>
        <w:tc>
          <w:tcPr>
            <w:tcW w:w="1783" w:type="pct"/>
          </w:tcPr>
          <w:p w14:paraId="06B4D221" w14:textId="77777777" w:rsidR="001B0EE5" w:rsidRPr="00981D87" w:rsidRDefault="001B0EE5" w:rsidP="001B0EE5">
            <w:pPr>
              <w:pStyle w:val="Z"/>
              <w:rPr>
                <w:szCs w:val="18"/>
                <w:highlight w:val="yellow"/>
              </w:rPr>
            </w:pPr>
            <w:r w:rsidRPr="00981D87">
              <w:rPr>
                <w:color w:val="000000"/>
                <w:szCs w:val="18"/>
              </w:rPr>
              <w:t>University of Technology Sydney</w:t>
            </w:r>
          </w:p>
        </w:tc>
        <w:tc>
          <w:tcPr>
            <w:tcW w:w="804" w:type="pct"/>
            <w:vAlign w:val="bottom"/>
          </w:tcPr>
          <w:p w14:paraId="6E253A49" w14:textId="3585C68D" w:rsidR="001B0EE5" w:rsidRPr="00DA25D7" w:rsidRDefault="001B0EE5" w:rsidP="001B0EE5">
            <w:pPr>
              <w:pStyle w:val="Z"/>
              <w:jc w:val="center"/>
              <w:rPr>
                <w:szCs w:val="18"/>
                <w:highlight w:val="yellow"/>
              </w:rPr>
            </w:pPr>
            <w:r w:rsidRPr="00DA25D7">
              <w:rPr>
                <w:color w:val="000000"/>
                <w:szCs w:val="18"/>
              </w:rPr>
              <w:t>2,510</w:t>
            </w:r>
          </w:p>
        </w:tc>
        <w:tc>
          <w:tcPr>
            <w:tcW w:w="804" w:type="pct"/>
            <w:vAlign w:val="bottom"/>
          </w:tcPr>
          <w:p w14:paraId="253A0220" w14:textId="02A3D639" w:rsidR="001B0EE5" w:rsidRPr="004C2B8D" w:rsidRDefault="001B0EE5" w:rsidP="001B0EE5">
            <w:pPr>
              <w:pStyle w:val="Z"/>
              <w:jc w:val="center"/>
              <w:rPr>
                <w:szCs w:val="18"/>
                <w:highlight w:val="yellow"/>
              </w:rPr>
            </w:pPr>
            <w:r w:rsidRPr="004C2B8D">
              <w:rPr>
                <w:color w:val="000000"/>
                <w:szCs w:val="18"/>
              </w:rPr>
              <w:t>2.6</w:t>
            </w:r>
          </w:p>
        </w:tc>
        <w:tc>
          <w:tcPr>
            <w:tcW w:w="804" w:type="pct"/>
            <w:vAlign w:val="bottom"/>
          </w:tcPr>
          <w:p w14:paraId="20CEB97C" w14:textId="4CB9F090" w:rsidR="001B0EE5" w:rsidRPr="00801891" w:rsidRDefault="001B0EE5" w:rsidP="001B0EE5">
            <w:pPr>
              <w:pStyle w:val="Z"/>
              <w:jc w:val="center"/>
              <w:rPr>
                <w:szCs w:val="18"/>
                <w:highlight w:val="yellow"/>
              </w:rPr>
            </w:pPr>
            <w:r w:rsidRPr="00801891">
              <w:rPr>
                <w:color w:val="000000"/>
                <w:szCs w:val="18"/>
              </w:rPr>
              <w:t>823</w:t>
            </w:r>
          </w:p>
        </w:tc>
        <w:tc>
          <w:tcPr>
            <w:tcW w:w="804" w:type="pct"/>
            <w:vAlign w:val="bottom"/>
          </w:tcPr>
          <w:p w14:paraId="35AE8BFC" w14:textId="29F5EEBC" w:rsidR="001B0EE5" w:rsidRPr="00801891" w:rsidRDefault="001B0EE5" w:rsidP="001B0EE5">
            <w:pPr>
              <w:pStyle w:val="Z"/>
              <w:jc w:val="center"/>
              <w:rPr>
                <w:szCs w:val="18"/>
                <w:highlight w:val="yellow"/>
              </w:rPr>
            </w:pPr>
            <w:r w:rsidRPr="00EF2619">
              <w:rPr>
                <w:color w:val="000000"/>
                <w:szCs w:val="18"/>
              </w:rPr>
              <w:t>2.2</w:t>
            </w:r>
          </w:p>
        </w:tc>
      </w:tr>
      <w:tr w:rsidR="001B0EE5" w:rsidRPr="006C3537" w14:paraId="7EAE6826" w14:textId="77777777" w:rsidTr="00DA7A87">
        <w:trPr>
          <w:trHeight w:val="71"/>
        </w:trPr>
        <w:tc>
          <w:tcPr>
            <w:tcW w:w="1783" w:type="pct"/>
          </w:tcPr>
          <w:p w14:paraId="3690DDFC" w14:textId="77777777" w:rsidR="001B0EE5" w:rsidRPr="00981D87" w:rsidRDefault="001B0EE5" w:rsidP="001B0EE5">
            <w:pPr>
              <w:pStyle w:val="Z"/>
              <w:rPr>
                <w:szCs w:val="18"/>
                <w:highlight w:val="yellow"/>
              </w:rPr>
            </w:pPr>
            <w:r w:rsidRPr="00981D87">
              <w:rPr>
                <w:color w:val="000000"/>
                <w:szCs w:val="18"/>
              </w:rPr>
              <w:t>University of the Sunshine Coast</w:t>
            </w:r>
          </w:p>
        </w:tc>
        <w:tc>
          <w:tcPr>
            <w:tcW w:w="804" w:type="pct"/>
            <w:vAlign w:val="bottom"/>
          </w:tcPr>
          <w:p w14:paraId="20410301" w14:textId="21B9FE46" w:rsidR="001B0EE5" w:rsidRPr="00DA25D7" w:rsidRDefault="001B0EE5" w:rsidP="001B0EE5">
            <w:pPr>
              <w:pStyle w:val="Z"/>
              <w:jc w:val="center"/>
              <w:rPr>
                <w:szCs w:val="18"/>
                <w:highlight w:val="yellow"/>
              </w:rPr>
            </w:pPr>
            <w:r w:rsidRPr="00DA25D7">
              <w:rPr>
                <w:color w:val="000000"/>
                <w:szCs w:val="18"/>
              </w:rPr>
              <w:t>643</w:t>
            </w:r>
          </w:p>
        </w:tc>
        <w:tc>
          <w:tcPr>
            <w:tcW w:w="804" w:type="pct"/>
            <w:vAlign w:val="bottom"/>
          </w:tcPr>
          <w:p w14:paraId="791D0823" w14:textId="320DEB29" w:rsidR="001B0EE5" w:rsidRPr="004C2B8D" w:rsidRDefault="001B0EE5" w:rsidP="001B0EE5">
            <w:pPr>
              <w:pStyle w:val="Z"/>
              <w:jc w:val="center"/>
              <w:rPr>
                <w:szCs w:val="18"/>
                <w:highlight w:val="yellow"/>
              </w:rPr>
            </w:pPr>
            <w:r w:rsidRPr="004C2B8D">
              <w:rPr>
                <w:color w:val="000000"/>
                <w:szCs w:val="18"/>
              </w:rPr>
              <w:t>0.7</w:t>
            </w:r>
          </w:p>
        </w:tc>
        <w:tc>
          <w:tcPr>
            <w:tcW w:w="804" w:type="pct"/>
            <w:vAlign w:val="bottom"/>
          </w:tcPr>
          <w:p w14:paraId="66D336BA" w14:textId="2963DBAA" w:rsidR="001B0EE5" w:rsidRPr="00801891" w:rsidRDefault="001B0EE5" w:rsidP="001B0EE5">
            <w:pPr>
              <w:pStyle w:val="Z"/>
              <w:jc w:val="center"/>
              <w:rPr>
                <w:szCs w:val="18"/>
                <w:highlight w:val="yellow"/>
              </w:rPr>
            </w:pPr>
            <w:r w:rsidRPr="00801891">
              <w:rPr>
                <w:color w:val="000000"/>
                <w:szCs w:val="18"/>
              </w:rPr>
              <w:t>380</w:t>
            </w:r>
          </w:p>
        </w:tc>
        <w:tc>
          <w:tcPr>
            <w:tcW w:w="804" w:type="pct"/>
            <w:vAlign w:val="bottom"/>
          </w:tcPr>
          <w:p w14:paraId="4FE77CDF" w14:textId="40BACFD4" w:rsidR="001B0EE5" w:rsidRPr="00801891" w:rsidRDefault="001B0EE5" w:rsidP="001B0EE5">
            <w:pPr>
              <w:pStyle w:val="Z"/>
              <w:jc w:val="center"/>
              <w:rPr>
                <w:szCs w:val="18"/>
                <w:highlight w:val="yellow"/>
              </w:rPr>
            </w:pPr>
            <w:r w:rsidRPr="00EF2619">
              <w:rPr>
                <w:color w:val="000000"/>
                <w:szCs w:val="18"/>
              </w:rPr>
              <w:t>1.0</w:t>
            </w:r>
          </w:p>
        </w:tc>
      </w:tr>
      <w:tr w:rsidR="001B0EE5" w:rsidRPr="006C3537" w14:paraId="49A2230D" w14:textId="77777777" w:rsidTr="00DA7A87">
        <w:trPr>
          <w:trHeight w:val="71"/>
        </w:trPr>
        <w:tc>
          <w:tcPr>
            <w:tcW w:w="1783" w:type="pct"/>
          </w:tcPr>
          <w:p w14:paraId="03DE84A7" w14:textId="77777777" w:rsidR="001B0EE5" w:rsidRPr="00981D87" w:rsidRDefault="001B0EE5" w:rsidP="001B0EE5">
            <w:pPr>
              <w:pStyle w:val="Z"/>
              <w:rPr>
                <w:szCs w:val="18"/>
                <w:highlight w:val="yellow"/>
              </w:rPr>
            </w:pPr>
            <w:r w:rsidRPr="00981D87">
              <w:rPr>
                <w:color w:val="000000"/>
                <w:szCs w:val="18"/>
              </w:rPr>
              <w:t>University of Wollongong</w:t>
            </w:r>
          </w:p>
        </w:tc>
        <w:tc>
          <w:tcPr>
            <w:tcW w:w="804" w:type="pct"/>
            <w:vAlign w:val="bottom"/>
          </w:tcPr>
          <w:p w14:paraId="23181453" w14:textId="4A2DFB05" w:rsidR="001B0EE5" w:rsidRPr="00DA25D7" w:rsidRDefault="001B0EE5" w:rsidP="001B0EE5">
            <w:pPr>
              <w:pStyle w:val="Z"/>
              <w:jc w:val="center"/>
              <w:rPr>
                <w:szCs w:val="18"/>
                <w:highlight w:val="yellow"/>
              </w:rPr>
            </w:pPr>
            <w:r w:rsidRPr="00DA25D7">
              <w:rPr>
                <w:color w:val="000000"/>
                <w:szCs w:val="18"/>
              </w:rPr>
              <w:t>1,091</w:t>
            </w:r>
          </w:p>
        </w:tc>
        <w:tc>
          <w:tcPr>
            <w:tcW w:w="804" w:type="pct"/>
            <w:vAlign w:val="bottom"/>
          </w:tcPr>
          <w:p w14:paraId="6DD07EEE" w14:textId="6B57CE21" w:rsidR="001B0EE5" w:rsidRPr="004C2B8D" w:rsidRDefault="001B0EE5" w:rsidP="001B0EE5">
            <w:pPr>
              <w:pStyle w:val="Z"/>
              <w:jc w:val="center"/>
              <w:rPr>
                <w:szCs w:val="18"/>
                <w:highlight w:val="yellow"/>
              </w:rPr>
            </w:pPr>
            <w:r w:rsidRPr="004C2B8D">
              <w:rPr>
                <w:color w:val="000000"/>
                <w:szCs w:val="18"/>
              </w:rPr>
              <w:t>1.1</w:t>
            </w:r>
          </w:p>
        </w:tc>
        <w:tc>
          <w:tcPr>
            <w:tcW w:w="804" w:type="pct"/>
            <w:vAlign w:val="bottom"/>
          </w:tcPr>
          <w:p w14:paraId="43A058C0" w14:textId="651EED7B" w:rsidR="001B0EE5" w:rsidRPr="00801891" w:rsidRDefault="001B0EE5" w:rsidP="001B0EE5">
            <w:pPr>
              <w:pStyle w:val="Z"/>
              <w:jc w:val="center"/>
              <w:rPr>
                <w:szCs w:val="18"/>
                <w:highlight w:val="yellow"/>
              </w:rPr>
            </w:pPr>
            <w:r w:rsidRPr="00801891">
              <w:rPr>
                <w:color w:val="000000"/>
                <w:szCs w:val="18"/>
              </w:rPr>
              <w:t>504</w:t>
            </w:r>
          </w:p>
        </w:tc>
        <w:tc>
          <w:tcPr>
            <w:tcW w:w="804" w:type="pct"/>
            <w:vAlign w:val="bottom"/>
          </w:tcPr>
          <w:p w14:paraId="79799DA8" w14:textId="29942AA7" w:rsidR="001B0EE5" w:rsidRPr="00801891" w:rsidRDefault="001B0EE5" w:rsidP="001B0EE5">
            <w:pPr>
              <w:pStyle w:val="Z"/>
              <w:jc w:val="center"/>
              <w:rPr>
                <w:szCs w:val="18"/>
                <w:highlight w:val="yellow"/>
              </w:rPr>
            </w:pPr>
            <w:r w:rsidRPr="00EF2619">
              <w:rPr>
                <w:color w:val="000000"/>
                <w:szCs w:val="18"/>
              </w:rPr>
              <w:t>1.4</w:t>
            </w:r>
          </w:p>
        </w:tc>
      </w:tr>
      <w:tr w:rsidR="001B0EE5" w:rsidRPr="006C3537" w14:paraId="27E8A232" w14:textId="77777777" w:rsidTr="00DA7A87">
        <w:trPr>
          <w:trHeight w:val="71"/>
        </w:trPr>
        <w:tc>
          <w:tcPr>
            <w:tcW w:w="1783" w:type="pct"/>
          </w:tcPr>
          <w:p w14:paraId="6C278EA6" w14:textId="77777777" w:rsidR="001B0EE5" w:rsidRPr="00981D87" w:rsidRDefault="001B0EE5" w:rsidP="001B0EE5">
            <w:pPr>
              <w:pStyle w:val="Z"/>
              <w:rPr>
                <w:szCs w:val="18"/>
                <w:highlight w:val="yellow"/>
              </w:rPr>
            </w:pPr>
            <w:r w:rsidRPr="00981D87">
              <w:rPr>
                <w:color w:val="000000"/>
                <w:szCs w:val="18"/>
              </w:rPr>
              <w:t>Victoria University</w:t>
            </w:r>
          </w:p>
        </w:tc>
        <w:tc>
          <w:tcPr>
            <w:tcW w:w="804" w:type="pct"/>
            <w:vAlign w:val="bottom"/>
          </w:tcPr>
          <w:p w14:paraId="698F6B29" w14:textId="727189D0" w:rsidR="001B0EE5" w:rsidRPr="00DA25D7" w:rsidRDefault="001B0EE5" w:rsidP="001B0EE5">
            <w:pPr>
              <w:pStyle w:val="Z"/>
              <w:jc w:val="center"/>
              <w:rPr>
                <w:szCs w:val="18"/>
                <w:highlight w:val="yellow"/>
              </w:rPr>
            </w:pPr>
            <w:r w:rsidRPr="00DA25D7">
              <w:rPr>
                <w:color w:val="000000"/>
                <w:szCs w:val="18"/>
              </w:rPr>
              <w:t>1,982</w:t>
            </w:r>
          </w:p>
        </w:tc>
        <w:tc>
          <w:tcPr>
            <w:tcW w:w="804" w:type="pct"/>
            <w:vAlign w:val="bottom"/>
          </w:tcPr>
          <w:p w14:paraId="3E0EFDA7" w14:textId="6CD5E177" w:rsidR="001B0EE5" w:rsidRPr="004C2B8D" w:rsidRDefault="001B0EE5" w:rsidP="001B0EE5">
            <w:pPr>
              <w:pStyle w:val="Z"/>
              <w:jc w:val="center"/>
              <w:rPr>
                <w:szCs w:val="18"/>
                <w:highlight w:val="yellow"/>
              </w:rPr>
            </w:pPr>
            <w:r w:rsidRPr="004C2B8D">
              <w:rPr>
                <w:color w:val="000000"/>
                <w:szCs w:val="18"/>
              </w:rPr>
              <w:t>2.1</w:t>
            </w:r>
          </w:p>
        </w:tc>
        <w:tc>
          <w:tcPr>
            <w:tcW w:w="804" w:type="pct"/>
            <w:vAlign w:val="bottom"/>
          </w:tcPr>
          <w:p w14:paraId="38A3E6A7" w14:textId="40AC38A8" w:rsidR="001B0EE5" w:rsidRPr="00801891" w:rsidRDefault="001B0EE5" w:rsidP="001B0EE5">
            <w:pPr>
              <w:pStyle w:val="Z"/>
              <w:jc w:val="center"/>
              <w:rPr>
                <w:szCs w:val="18"/>
                <w:highlight w:val="yellow"/>
              </w:rPr>
            </w:pPr>
            <w:r w:rsidRPr="00801891">
              <w:rPr>
                <w:color w:val="000000"/>
                <w:szCs w:val="18"/>
              </w:rPr>
              <w:t>707</w:t>
            </w:r>
          </w:p>
        </w:tc>
        <w:tc>
          <w:tcPr>
            <w:tcW w:w="804" w:type="pct"/>
            <w:vAlign w:val="bottom"/>
          </w:tcPr>
          <w:p w14:paraId="02D45C61" w14:textId="539769FB" w:rsidR="001B0EE5" w:rsidRPr="00801891" w:rsidRDefault="001B0EE5" w:rsidP="001B0EE5">
            <w:pPr>
              <w:pStyle w:val="Z"/>
              <w:jc w:val="center"/>
              <w:rPr>
                <w:szCs w:val="18"/>
                <w:highlight w:val="yellow"/>
              </w:rPr>
            </w:pPr>
            <w:r w:rsidRPr="00EF2619">
              <w:rPr>
                <w:color w:val="000000"/>
                <w:szCs w:val="18"/>
              </w:rPr>
              <w:t>1.9</w:t>
            </w:r>
          </w:p>
        </w:tc>
      </w:tr>
      <w:tr w:rsidR="001B0EE5" w:rsidRPr="006C3537" w14:paraId="75D28771" w14:textId="77777777" w:rsidTr="00DA7A87">
        <w:trPr>
          <w:trHeight w:val="71"/>
        </w:trPr>
        <w:tc>
          <w:tcPr>
            <w:tcW w:w="1783" w:type="pct"/>
          </w:tcPr>
          <w:p w14:paraId="22A33168" w14:textId="77777777" w:rsidR="001B0EE5" w:rsidRPr="00981D87" w:rsidRDefault="001B0EE5" w:rsidP="001B0EE5">
            <w:pPr>
              <w:pStyle w:val="Z"/>
              <w:rPr>
                <w:szCs w:val="18"/>
                <w:highlight w:val="yellow"/>
              </w:rPr>
            </w:pPr>
            <w:r w:rsidRPr="00981D87">
              <w:rPr>
                <w:color w:val="000000"/>
                <w:szCs w:val="18"/>
              </w:rPr>
              <w:t>Western Sydney University</w:t>
            </w:r>
          </w:p>
        </w:tc>
        <w:tc>
          <w:tcPr>
            <w:tcW w:w="804" w:type="pct"/>
            <w:vAlign w:val="bottom"/>
          </w:tcPr>
          <w:p w14:paraId="694F786E" w14:textId="3E2824AF" w:rsidR="001B0EE5" w:rsidRPr="00DA25D7" w:rsidRDefault="001B0EE5" w:rsidP="001B0EE5">
            <w:pPr>
              <w:pStyle w:val="Z"/>
              <w:jc w:val="center"/>
              <w:rPr>
                <w:szCs w:val="18"/>
                <w:highlight w:val="yellow"/>
              </w:rPr>
            </w:pPr>
            <w:r w:rsidRPr="00DA25D7">
              <w:rPr>
                <w:color w:val="000000"/>
                <w:szCs w:val="18"/>
              </w:rPr>
              <w:t>2,297</w:t>
            </w:r>
          </w:p>
        </w:tc>
        <w:tc>
          <w:tcPr>
            <w:tcW w:w="804" w:type="pct"/>
            <w:vAlign w:val="bottom"/>
          </w:tcPr>
          <w:p w14:paraId="28CBFBD0" w14:textId="11CE5875" w:rsidR="001B0EE5" w:rsidRPr="004C2B8D" w:rsidRDefault="001B0EE5" w:rsidP="001B0EE5">
            <w:pPr>
              <w:pStyle w:val="Z"/>
              <w:jc w:val="center"/>
              <w:rPr>
                <w:szCs w:val="18"/>
                <w:highlight w:val="yellow"/>
              </w:rPr>
            </w:pPr>
            <w:r w:rsidRPr="004C2B8D">
              <w:rPr>
                <w:color w:val="000000"/>
                <w:szCs w:val="18"/>
              </w:rPr>
              <w:t>2.4</w:t>
            </w:r>
          </w:p>
        </w:tc>
        <w:tc>
          <w:tcPr>
            <w:tcW w:w="804" w:type="pct"/>
            <w:vAlign w:val="bottom"/>
          </w:tcPr>
          <w:p w14:paraId="78A69E85" w14:textId="6E3B1B36" w:rsidR="001B0EE5" w:rsidRPr="00801891" w:rsidRDefault="001B0EE5" w:rsidP="001B0EE5">
            <w:pPr>
              <w:pStyle w:val="Z"/>
              <w:jc w:val="center"/>
              <w:rPr>
                <w:szCs w:val="18"/>
                <w:highlight w:val="yellow"/>
              </w:rPr>
            </w:pPr>
            <w:r w:rsidRPr="00801891">
              <w:rPr>
                <w:color w:val="000000"/>
                <w:szCs w:val="18"/>
              </w:rPr>
              <w:t>753</w:t>
            </w:r>
          </w:p>
        </w:tc>
        <w:tc>
          <w:tcPr>
            <w:tcW w:w="804" w:type="pct"/>
            <w:vAlign w:val="bottom"/>
          </w:tcPr>
          <w:p w14:paraId="2B1C4011" w14:textId="66C7E158" w:rsidR="001B0EE5" w:rsidRPr="00801891" w:rsidRDefault="001B0EE5" w:rsidP="001B0EE5">
            <w:pPr>
              <w:pStyle w:val="Z"/>
              <w:jc w:val="center"/>
              <w:rPr>
                <w:szCs w:val="18"/>
                <w:highlight w:val="yellow"/>
              </w:rPr>
            </w:pPr>
            <w:r w:rsidRPr="00EF2619">
              <w:rPr>
                <w:color w:val="000000"/>
                <w:szCs w:val="18"/>
              </w:rPr>
              <w:t>2.1</w:t>
            </w:r>
          </w:p>
        </w:tc>
      </w:tr>
      <w:tr w:rsidR="001B0EE5" w:rsidRPr="006C3537" w14:paraId="4B8B7999" w14:textId="77777777" w:rsidTr="00DA7A87">
        <w:trPr>
          <w:trHeight w:val="74"/>
        </w:trPr>
        <w:tc>
          <w:tcPr>
            <w:tcW w:w="1783" w:type="pct"/>
          </w:tcPr>
          <w:p w14:paraId="28A2EDE4" w14:textId="77777777" w:rsidR="001B0EE5" w:rsidRPr="007F53D0" w:rsidRDefault="001B0EE5" w:rsidP="001B0EE5">
            <w:pPr>
              <w:pStyle w:val="Z"/>
              <w:rPr>
                <w:b/>
                <w:bCs/>
                <w:highlight w:val="yellow"/>
              </w:rPr>
            </w:pPr>
            <w:r w:rsidRPr="007F53D0">
              <w:rPr>
                <w:b/>
                <w:bCs/>
              </w:rPr>
              <w:t>All Universities</w:t>
            </w:r>
          </w:p>
        </w:tc>
        <w:tc>
          <w:tcPr>
            <w:tcW w:w="804" w:type="pct"/>
          </w:tcPr>
          <w:p w14:paraId="00CF0933" w14:textId="793988DC" w:rsidR="001B0EE5" w:rsidRPr="007F53D0" w:rsidRDefault="001B0EE5" w:rsidP="001B0EE5">
            <w:pPr>
              <w:pStyle w:val="Z"/>
              <w:jc w:val="center"/>
              <w:rPr>
                <w:b/>
                <w:bCs/>
              </w:rPr>
            </w:pPr>
            <w:r>
              <w:rPr>
                <w:b/>
                <w:bCs/>
              </w:rPr>
              <w:t>72,003</w:t>
            </w:r>
          </w:p>
        </w:tc>
        <w:tc>
          <w:tcPr>
            <w:tcW w:w="804" w:type="pct"/>
            <w:vAlign w:val="bottom"/>
          </w:tcPr>
          <w:p w14:paraId="21A0955D" w14:textId="6DFD33CD" w:rsidR="001B0EE5" w:rsidRPr="004C2B8D" w:rsidRDefault="001B0EE5" w:rsidP="001B0EE5">
            <w:pPr>
              <w:pStyle w:val="Z"/>
              <w:jc w:val="center"/>
              <w:rPr>
                <w:b/>
                <w:bCs/>
                <w:szCs w:val="18"/>
              </w:rPr>
            </w:pPr>
            <w:r>
              <w:rPr>
                <w:b/>
                <w:bCs/>
                <w:color w:val="000000"/>
                <w:szCs w:val="18"/>
              </w:rPr>
              <w:t>75.5</w:t>
            </w:r>
          </w:p>
        </w:tc>
        <w:tc>
          <w:tcPr>
            <w:tcW w:w="804" w:type="pct"/>
            <w:vAlign w:val="bottom"/>
          </w:tcPr>
          <w:p w14:paraId="1E1D5C17" w14:textId="4A51B51F" w:rsidR="001B0EE5" w:rsidRPr="00801891" w:rsidRDefault="001B0EE5" w:rsidP="001B0EE5">
            <w:pPr>
              <w:pStyle w:val="Z"/>
              <w:jc w:val="center"/>
              <w:rPr>
                <w:b/>
                <w:bCs/>
                <w:szCs w:val="18"/>
              </w:rPr>
            </w:pPr>
            <w:r w:rsidRPr="00801891">
              <w:rPr>
                <w:b/>
                <w:bCs/>
                <w:color w:val="000000"/>
                <w:szCs w:val="18"/>
              </w:rPr>
              <w:t>27,164</w:t>
            </w:r>
          </w:p>
        </w:tc>
        <w:tc>
          <w:tcPr>
            <w:tcW w:w="804" w:type="pct"/>
            <w:vAlign w:val="bottom"/>
          </w:tcPr>
          <w:p w14:paraId="67629217" w14:textId="4030A113" w:rsidR="001B0EE5" w:rsidRPr="00801891" w:rsidRDefault="001B0EE5" w:rsidP="001B0EE5">
            <w:pPr>
              <w:pStyle w:val="Z"/>
              <w:jc w:val="center"/>
              <w:rPr>
                <w:b/>
                <w:bCs/>
                <w:szCs w:val="18"/>
              </w:rPr>
            </w:pPr>
            <w:r w:rsidRPr="00801891">
              <w:rPr>
                <w:b/>
                <w:bCs/>
                <w:color w:val="000000"/>
                <w:szCs w:val="18"/>
              </w:rPr>
              <w:t>74.3</w:t>
            </w:r>
          </w:p>
        </w:tc>
      </w:tr>
    </w:tbl>
    <w:p w14:paraId="40C4C0B1" w14:textId="77777777" w:rsidR="00965C58" w:rsidRDefault="00965C58" w:rsidP="00965C58">
      <w:pPr>
        <w:pStyle w:val="BodyText"/>
        <w:rPr>
          <w:highlight w:val="yellow"/>
        </w:rPr>
      </w:pPr>
    </w:p>
    <w:p w14:paraId="57212589" w14:textId="37623636" w:rsidR="00965C58" w:rsidRPr="004A19D3" w:rsidRDefault="00965C58" w:rsidP="00965C58">
      <w:pPr>
        <w:pStyle w:val="Caption"/>
        <w:keepNext/>
        <w:rPr>
          <w:rFonts w:ascii="ArialMT" w:hAnsi="ArialMT" w:cs="ArialMT"/>
          <w:b/>
          <w:iCs w:val="0"/>
          <w:color w:val="auto"/>
          <w:szCs w:val="20"/>
          <w:lang w:val="en-GB"/>
        </w:rPr>
      </w:pPr>
      <w:r w:rsidRPr="004A19D3">
        <w:rPr>
          <w:rFonts w:ascii="ArialMT" w:hAnsi="ArialMT" w:cs="ArialMT"/>
          <w:b/>
          <w:iCs w:val="0"/>
          <w:color w:val="auto"/>
          <w:szCs w:val="20"/>
          <w:lang w:val="en-GB"/>
        </w:rPr>
        <w:t xml:space="preserve">Table </w:t>
      </w:r>
      <w:r w:rsidRPr="004A19D3">
        <w:rPr>
          <w:rFonts w:ascii="ArialMT" w:hAnsi="ArialMT" w:cs="ArialMT"/>
          <w:b/>
          <w:iCs w:val="0"/>
          <w:color w:val="auto"/>
          <w:szCs w:val="20"/>
          <w:lang w:val="en-GB"/>
        </w:rPr>
        <w:fldChar w:fldCharType="begin"/>
      </w:r>
      <w:r w:rsidRPr="004A19D3">
        <w:rPr>
          <w:rFonts w:ascii="ArialMT" w:hAnsi="ArialMT" w:cs="ArialMT"/>
          <w:b/>
          <w:iCs w:val="0"/>
          <w:color w:val="auto"/>
          <w:szCs w:val="20"/>
          <w:lang w:val="en-GB"/>
        </w:rPr>
        <w:instrText xml:space="preserve"> SEQ Table \* ARABIC </w:instrText>
      </w:r>
      <w:r w:rsidRPr="004A19D3">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31</w:t>
      </w:r>
      <w:r w:rsidRPr="004A19D3">
        <w:rPr>
          <w:rFonts w:ascii="ArialMT" w:hAnsi="ArialMT" w:cs="ArialMT"/>
          <w:b/>
          <w:iCs w:val="0"/>
          <w:color w:val="auto"/>
          <w:szCs w:val="20"/>
          <w:lang w:val="en-GB"/>
        </w:rPr>
        <w:fldChar w:fldCharType="end"/>
      </w:r>
      <w:r w:rsidRPr="004A19D3">
        <w:rPr>
          <w:rFonts w:ascii="ArialMT" w:hAnsi="ArialMT" w:cs="ArialMT"/>
          <w:b/>
          <w:iCs w:val="0"/>
          <w:color w:val="auto"/>
          <w:szCs w:val="20"/>
          <w:lang w:val="en-GB"/>
        </w:rPr>
        <w:t xml:space="preserve"> </w:t>
      </w:r>
      <w:r w:rsidR="00577175">
        <w:rPr>
          <w:rFonts w:ascii="ArialMT" w:hAnsi="ArialMT" w:cs="ArialMT"/>
          <w:b/>
          <w:iCs w:val="0"/>
          <w:color w:val="auto"/>
          <w:szCs w:val="20"/>
          <w:lang w:val="en-GB"/>
        </w:rPr>
        <w:t>International p</w:t>
      </w:r>
      <w:r w:rsidRPr="004A19D3">
        <w:rPr>
          <w:rFonts w:ascii="ArialMT" w:hAnsi="ArialMT" w:cs="ArialMT"/>
          <w:b/>
          <w:iCs w:val="0"/>
          <w:color w:val="auto"/>
          <w:szCs w:val="20"/>
          <w:lang w:val="en-GB"/>
        </w:rPr>
        <w:t>ostgraduate coursework student population parameters and response characteristics by university, 2020</w:t>
      </w:r>
    </w:p>
    <w:tbl>
      <w:tblPr>
        <w:tblStyle w:val="TableGrid"/>
        <w:tblW w:w="4883" w:type="pct"/>
        <w:tblLayout w:type="fixed"/>
        <w:tblLook w:val="0020" w:firstRow="1" w:lastRow="0" w:firstColumn="0" w:lastColumn="0" w:noHBand="0" w:noVBand="0"/>
      </w:tblPr>
      <w:tblGrid>
        <w:gridCol w:w="3971"/>
        <w:gridCol w:w="1601"/>
        <w:gridCol w:w="1601"/>
        <w:gridCol w:w="1601"/>
        <w:gridCol w:w="1597"/>
      </w:tblGrid>
      <w:tr w:rsidR="00C55FE0" w:rsidRPr="006C3537" w14:paraId="727FA6EE" w14:textId="77777777" w:rsidTr="003C75A9">
        <w:trPr>
          <w:trHeight w:val="70"/>
        </w:trPr>
        <w:tc>
          <w:tcPr>
            <w:tcW w:w="1914" w:type="pct"/>
          </w:tcPr>
          <w:p w14:paraId="254B82E9" w14:textId="77777777" w:rsidR="00C55FE0" w:rsidRPr="00416858" w:rsidRDefault="00C55FE0" w:rsidP="00C55FE0">
            <w:pPr>
              <w:pStyle w:val="Z"/>
              <w:rPr>
                <w:color w:val="000000"/>
                <w:szCs w:val="18"/>
              </w:rPr>
            </w:pPr>
          </w:p>
        </w:tc>
        <w:tc>
          <w:tcPr>
            <w:tcW w:w="772" w:type="pct"/>
          </w:tcPr>
          <w:p w14:paraId="5CE9DC2A" w14:textId="5CDCEBBB" w:rsidR="00C55FE0" w:rsidRPr="00416858" w:rsidRDefault="00C55FE0" w:rsidP="00C55FE0">
            <w:pPr>
              <w:pStyle w:val="Z"/>
              <w:jc w:val="center"/>
              <w:rPr>
                <w:color w:val="000000"/>
                <w:szCs w:val="18"/>
              </w:rPr>
            </w:pPr>
            <w:r w:rsidRPr="007F1209">
              <w:t>In-scope population: n</w:t>
            </w:r>
          </w:p>
        </w:tc>
        <w:tc>
          <w:tcPr>
            <w:tcW w:w="772" w:type="pct"/>
          </w:tcPr>
          <w:p w14:paraId="12B027F4" w14:textId="224C4A2A" w:rsidR="00C55FE0" w:rsidRPr="00416858" w:rsidRDefault="00C55FE0" w:rsidP="00C55FE0">
            <w:pPr>
              <w:pStyle w:val="Z"/>
              <w:jc w:val="center"/>
              <w:rPr>
                <w:szCs w:val="18"/>
                <w:highlight w:val="yellow"/>
              </w:rPr>
            </w:pPr>
            <w:r w:rsidRPr="007F1209">
              <w:t>In-scope population: %</w:t>
            </w:r>
          </w:p>
        </w:tc>
        <w:tc>
          <w:tcPr>
            <w:tcW w:w="772" w:type="pct"/>
          </w:tcPr>
          <w:p w14:paraId="0AF97650" w14:textId="63C5EFF1" w:rsidR="00C55FE0" w:rsidRPr="00231987" w:rsidRDefault="00C55FE0" w:rsidP="00C55FE0">
            <w:pPr>
              <w:pStyle w:val="Z"/>
              <w:jc w:val="center"/>
              <w:rPr>
                <w:color w:val="000000"/>
                <w:szCs w:val="18"/>
              </w:rPr>
            </w:pPr>
            <w:r w:rsidRPr="007F1209">
              <w:t>SES respondents: n</w:t>
            </w:r>
          </w:p>
        </w:tc>
        <w:tc>
          <w:tcPr>
            <w:tcW w:w="770" w:type="pct"/>
          </w:tcPr>
          <w:p w14:paraId="1F3C9728" w14:textId="3B92E3B7" w:rsidR="00C55FE0" w:rsidRPr="00801DD0" w:rsidRDefault="00C55FE0" w:rsidP="00C55FE0">
            <w:pPr>
              <w:pStyle w:val="Z"/>
              <w:jc w:val="center"/>
              <w:rPr>
                <w:szCs w:val="18"/>
                <w:highlight w:val="yellow"/>
              </w:rPr>
            </w:pPr>
            <w:r w:rsidRPr="007F1209">
              <w:t>SES respondents: %</w:t>
            </w:r>
          </w:p>
        </w:tc>
      </w:tr>
      <w:tr w:rsidR="002F2AD9" w:rsidRPr="006C3537" w14:paraId="698B445C" w14:textId="77777777" w:rsidTr="00C80547">
        <w:trPr>
          <w:trHeight w:val="70"/>
        </w:trPr>
        <w:tc>
          <w:tcPr>
            <w:tcW w:w="1914" w:type="pct"/>
          </w:tcPr>
          <w:p w14:paraId="4F07C909" w14:textId="77777777" w:rsidR="002F2AD9" w:rsidRPr="00416858" w:rsidRDefault="002F2AD9" w:rsidP="002F2AD9">
            <w:pPr>
              <w:pStyle w:val="Z"/>
              <w:rPr>
                <w:szCs w:val="18"/>
                <w:highlight w:val="yellow"/>
              </w:rPr>
            </w:pPr>
            <w:r w:rsidRPr="00416858">
              <w:rPr>
                <w:color w:val="000000"/>
                <w:szCs w:val="18"/>
              </w:rPr>
              <w:t>Australian Catholic University</w:t>
            </w:r>
          </w:p>
        </w:tc>
        <w:tc>
          <w:tcPr>
            <w:tcW w:w="772" w:type="pct"/>
            <w:vAlign w:val="bottom"/>
          </w:tcPr>
          <w:p w14:paraId="64F8C364" w14:textId="4CAAC3C5" w:rsidR="002F2AD9" w:rsidRPr="00416858" w:rsidRDefault="002F2AD9" w:rsidP="002F2AD9">
            <w:pPr>
              <w:pStyle w:val="Z"/>
              <w:jc w:val="center"/>
              <w:rPr>
                <w:szCs w:val="18"/>
                <w:highlight w:val="yellow"/>
              </w:rPr>
            </w:pPr>
            <w:r w:rsidRPr="00416858">
              <w:rPr>
                <w:color w:val="000000"/>
                <w:szCs w:val="18"/>
              </w:rPr>
              <w:t>392</w:t>
            </w:r>
          </w:p>
        </w:tc>
        <w:tc>
          <w:tcPr>
            <w:tcW w:w="772" w:type="pct"/>
            <w:vAlign w:val="bottom"/>
          </w:tcPr>
          <w:p w14:paraId="366CCBF7" w14:textId="02F0191D" w:rsidR="002F2AD9" w:rsidRPr="00E00D27" w:rsidRDefault="002F2AD9" w:rsidP="002F2AD9">
            <w:pPr>
              <w:pStyle w:val="Z"/>
              <w:jc w:val="center"/>
              <w:rPr>
                <w:szCs w:val="18"/>
                <w:highlight w:val="yellow"/>
              </w:rPr>
            </w:pPr>
            <w:r w:rsidRPr="00E00D27">
              <w:rPr>
                <w:color w:val="000000"/>
                <w:szCs w:val="18"/>
              </w:rPr>
              <w:t>0.3</w:t>
            </w:r>
          </w:p>
        </w:tc>
        <w:tc>
          <w:tcPr>
            <w:tcW w:w="772" w:type="pct"/>
            <w:vAlign w:val="bottom"/>
          </w:tcPr>
          <w:p w14:paraId="578BF8C7" w14:textId="31D0ECD0" w:rsidR="002F2AD9" w:rsidRPr="00AD6D3A" w:rsidRDefault="002F2AD9" w:rsidP="002F2AD9">
            <w:pPr>
              <w:pStyle w:val="Z"/>
              <w:jc w:val="center"/>
              <w:rPr>
                <w:szCs w:val="18"/>
                <w:highlight w:val="yellow"/>
              </w:rPr>
            </w:pPr>
            <w:r w:rsidRPr="00AD6D3A">
              <w:rPr>
                <w:color w:val="000000"/>
                <w:szCs w:val="18"/>
              </w:rPr>
              <w:t>200</w:t>
            </w:r>
          </w:p>
        </w:tc>
        <w:tc>
          <w:tcPr>
            <w:tcW w:w="770" w:type="pct"/>
            <w:vAlign w:val="bottom"/>
          </w:tcPr>
          <w:p w14:paraId="2FD3C076" w14:textId="732E71CD" w:rsidR="002F2AD9" w:rsidRPr="00AD6D3A" w:rsidRDefault="002F2AD9" w:rsidP="002F2AD9">
            <w:pPr>
              <w:pStyle w:val="Z"/>
              <w:jc w:val="center"/>
              <w:rPr>
                <w:szCs w:val="18"/>
                <w:highlight w:val="yellow"/>
              </w:rPr>
            </w:pPr>
            <w:r w:rsidRPr="00EF2619">
              <w:rPr>
                <w:color w:val="000000"/>
                <w:szCs w:val="18"/>
              </w:rPr>
              <w:t>0.4</w:t>
            </w:r>
          </w:p>
        </w:tc>
      </w:tr>
      <w:tr w:rsidR="002F2AD9" w:rsidRPr="006C3537" w14:paraId="099DC1B9" w14:textId="77777777" w:rsidTr="00C80547">
        <w:trPr>
          <w:trHeight w:val="70"/>
        </w:trPr>
        <w:tc>
          <w:tcPr>
            <w:tcW w:w="1914" w:type="pct"/>
          </w:tcPr>
          <w:p w14:paraId="1ECA60EE" w14:textId="77777777" w:rsidR="002F2AD9" w:rsidRPr="00416858" w:rsidRDefault="002F2AD9" w:rsidP="002F2AD9">
            <w:pPr>
              <w:pStyle w:val="Z"/>
              <w:rPr>
                <w:szCs w:val="18"/>
                <w:highlight w:val="yellow"/>
              </w:rPr>
            </w:pPr>
            <w:r w:rsidRPr="00416858">
              <w:rPr>
                <w:color w:val="000000"/>
                <w:szCs w:val="18"/>
              </w:rPr>
              <w:t>Bond University</w:t>
            </w:r>
          </w:p>
        </w:tc>
        <w:tc>
          <w:tcPr>
            <w:tcW w:w="772" w:type="pct"/>
            <w:vAlign w:val="bottom"/>
          </w:tcPr>
          <w:p w14:paraId="3DFAB211" w14:textId="7DFD3DDF" w:rsidR="002F2AD9" w:rsidRPr="00416858" w:rsidRDefault="002F2AD9" w:rsidP="002F2AD9">
            <w:pPr>
              <w:pStyle w:val="Z"/>
              <w:jc w:val="center"/>
              <w:rPr>
                <w:szCs w:val="18"/>
                <w:highlight w:val="yellow"/>
              </w:rPr>
            </w:pPr>
            <w:r w:rsidRPr="00416858">
              <w:rPr>
                <w:color w:val="000000"/>
                <w:szCs w:val="18"/>
              </w:rPr>
              <w:t>584</w:t>
            </w:r>
          </w:p>
        </w:tc>
        <w:tc>
          <w:tcPr>
            <w:tcW w:w="772" w:type="pct"/>
            <w:vAlign w:val="bottom"/>
          </w:tcPr>
          <w:p w14:paraId="558E07FF" w14:textId="4330799F" w:rsidR="002F2AD9" w:rsidRPr="00E00D27" w:rsidRDefault="002F2AD9" w:rsidP="002F2AD9">
            <w:pPr>
              <w:pStyle w:val="Z"/>
              <w:jc w:val="center"/>
              <w:rPr>
                <w:szCs w:val="18"/>
                <w:highlight w:val="yellow"/>
              </w:rPr>
            </w:pPr>
            <w:r w:rsidRPr="00E00D27">
              <w:rPr>
                <w:color w:val="000000"/>
                <w:szCs w:val="18"/>
              </w:rPr>
              <w:t>0.5</w:t>
            </w:r>
          </w:p>
        </w:tc>
        <w:tc>
          <w:tcPr>
            <w:tcW w:w="772" w:type="pct"/>
            <w:vAlign w:val="bottom"/>
          </w:tcPr>
          <w:p w14:paraId="00DD25FD" w14:textId="3B9CB334" w:rsidR="002F2AD9" w:rsidRPr="00AD6D3A" w:rsidRDefault="002F2AD9" w:rsidP="002F2AD9">
            <w:pPr>
              <w:pStyle w:val="Z"/>
              <w:jc w:val="center"/>
              <w:rPr>
                <w:szCs w:val="18"/>
                <w:highlight w:val="yellow"/>
              </w:rPr>
            </w:pPr>
            <w:r w:rsidRPr="00AD6D3A">
              <w:rPr>
                <w:color w:val="000000"/>
                <w:szCs w:val="18"/>
              </w:rPr>
              <w:t>238</w:t>
            </w:r>
          </w:p>
        </w:tc>
        <w:tc>
          <w:tcPr>
            <w:tcW w:w="770" w:type="pct"/>
            <w:vAlign w:val="bottom"/>
          </w:tcPr>
          <w:p w14:paraId="3F06F97B" w14:textId="0B52CC14" w:rsidR="002F2AD9" w:rsidRPr="00AD6D3A" w:rsidRDefault="002F2AD9" w:rsidP="002F2AD9">
            <w:pPr>
              <w:pStyle w:val="Z"/>
              <w:jc w:val="center"/>
              <w:rPr>
                <w:szCs w:val="18"/>
                <w:highlight w:val="yellow"/>
              </w:rPr>
            </w:pPr>
            <w:r w:rsidRPr="00EF2619">
              <w:rPr>
                <w:color w:val="000000"/>
                <w:szCs w:val="18"/>
              </w:rPr>
              <w:t>0.5</w:t>
            </w:r>
          </w:p>
        </w:tc>
      </w:tr>
      <w:tr w:rsidR="002F2AD9" w:rsidRPr="006C3537" w14:paraId="5779A608" w14:textId="77777777" w:rsidTr="00C80547">
        <w:trPr>
          <w:trHeight w:val="70"/>
        </w:trPr>
        <w:tc>
          <w:tcPr>
            <w:tcW w:w="1914" w:type="pct"/>
          </w:tcPr>
          <w:p w14:paraId="041D9394" w14:textId="77777777" w:rsidR="002F2AD9" w:rsidRPr="00416858" w:rsidRDefault="002F2AD9" w:rsidP="002F2AD9">
            <w:pPr>
              <w:pStyle w:val="Z"/>
              <w:rPr>
                <w:szCs w:val="18"/>
                <w:highlight w:val="yellow"/>
              </w:rPr>
            </w:pPr>
            <w:r w:rsidRPr="00416858">
              <w:rPr>
                <w:color w:val="000000"/>
                <w:szCs w:val="18"/>
              </w:rPr>
              <w:t>Central Queensland University</w:t>
            </w:r>
          </w:p>
        </w:tc>
        <w:tc>
          <w:tcPr>
            <w:tcW w:w="772" w:type="pct"/>
            <w:vAlign w:val="bottom"/>
          </w:tcPr>
          <w:p w14:paraId="60E7FEDB" w14:textId="7BDEAC97" w:rsidR="002F2AD9" w:rsidRPr="00416858" w:rsidRDefault="002F2AD9" w:rsidP="002F2AD9">
            <w:pPr>
              <w:pStyle w:val="Z"/>
              <w:jc w:val="center"/>
              <w:rPr>
                <w:szCs w:val="18"/>
                <w:highlight w:val="yellow"/>
              </w:rPr>
            </w:pPr>
            <w:r w:rsidRPr="00416858">
              <w:rPr>
                <w:color w:val="000000"/>
                <w:szCs w:val="18"/>
              </w:rPr>
              <w:t>4,240</w:t>
            </w:r>
          </w:p>
        </w:tc>
        <w:tc>
          <w:tcPr>
            <w:tcW w:w="772" w:type="pct"/>
            <w:vAlign w:val="bottom"/>
          </w:tcPr>
          <w:p w14:paraId="3F290C26" w14:textId="3AF9F9A9" w:rsidR="002F2AD9" w:rsidRPr="00E00D27" w:rsidRDefault="002F2AD9" w:rsidP="002F2AD9">
            <w:pPr>
              <w:pStyle w:val="Z"/>
              <w:jc w:val="center"/>
              <w:rPr>
                <w:szCs w:val="18"/>
                <w:highlight w:val="yellow"/>
              </w:rPr>
            </w:pPr>
            <w:r w:rsidRPr="00E00D27">
              <w:rPr>
                <w:color w:val="000000"/>
                <w:szCs w:val="18"/>
              </w:rPr>
              <w:t>3.5</w:t>
            </w:r>
          </w:p>
        </w:tc>
        <w:tc>
          <w:tcPr>
            <w:tcW w:w="772" w:type="pct"/>
            <w:vAlign w:val="bottom"/>
          </w:tcPr>
          <w:p w14:paraId="670F7AFA" w14:textId="43D2D3F2" w:rsidR="002F2AD9" w:rsidRPr="00AD6D3A" w:rsidRDefault="002F2AD9" w:rsidP="002F2AD9">
            <w:pPr>
              <w:pStyle w:val="Z"/>
              <w:jc w:val="center"/>
              <w:rPr>
                <w:szCs w:val="18"/>
                <w:highlight w:val="yellow"/>
              </w:rPr>
            </w:pPr>
            <w:r w:rsidRPr="00AD6D3A">
              <w:rPr>
                <w:color w:val="000000"/>
                <w:szCs w:val="18"/>
              </w:rPr>
              <w:t>1,764</w:t>
            </w:r>
          </w:p>
        </w:tc>
        <w:tc>
          <w:tcPr>
            <w:tcW w:w="770" w:type="pct"/>
            <w:vAlign w:val="bottom"/>
          </w:tcPr>
          <w:p w14:paraId="57EDC3B4" w14:textId="17D4E65A" w:rsidR="002F2AD9" w:rsidRPr="00AD6D3A" w:rsidRDefault="002F2AD9" w:rsidP="002F2AD9">
            <w:pPr>
              <w:pStyle w:val="Z"/>
              <w:jc w:val="center"/>
              <w:rPr>
                <w:szCs w:val="18"/>
                <w:highlight w:val="yellow"/>
              </w:rPr>
            </w:pPr>
            <w:r w:rsidRPr="00EF2619">
              <w:rPr>
                <w:color w:val="000000"/>
                <w:szCs w:val="18"/>
              </w:rPr>
              <w:t>3.5</w:t>
            </w:r>
          </w:p>
        </w:tc>
      </w:tr>
      <w:tr w:rsidR="002F2AD9" w:rsidRPr="006C3537" w14:paraId="3BE97A30" w14:textId="77777777" w:rsidTr="00C80547">
        <w:trPr>
          <w:trHeight w:val="70"/>
        </w:trPr>
        <w:tc>
          <w:tcPr>
            <w:tcW w:w="1914" w:type="pct"/>
          </w:tcPr>
          <w:p w14:paraId="70E37258" w14:textId="77777777" w:rsidR="002F2AD9" w:rsidRPr="00416858" w:rsidRDefault="002F2AD9" w:rsidP="002F2AD9">
            <w:pPr>
              <w:pStyle w:val="Z"/>
              <w:rPr>
                <w:szCs w:val="18"/>
                <w:highlight w:val="yellow"/>
              </w:rPr>
            </w:pPr>
            <w:r w:rsidRPr="00416858">
              <w:rPr>
                <w:color w:val="000000"/>
                <w:szCs w:val="18"/>
              </w:rPr>
              <w:t>Charles Darwin University</w:t>
            </w:r>
          </w:p>
        </w:tc>
        <w:tc>
          <w:tcPr>
            <w:tcW w:w="772" w:type="pct"/>
            <w:vAlign w:val="bottom"/>
          </w:tcPr>
          <w:p w14:paraId="77D9C912" w14:textId="55120B21" w:rsidR="002F2AD9" w:rsidRPr="00416858" w:rsidRDefault="002F2AD9" w:rsidP="002F2AD9">
            <w:pPr>
              <w:pStyle w:val="Z"/>
              <w:jc w:val="center"/>
              <w:rPr>
                <w:szCs w:val="18"/>
                <w:highlight w:val="yellow"/>
              </w:rPr>
            </w:pPr>
            <w:r w:rsidRPr="00416858">
              <w:rPr>
                <w:color w:val="000000"/>
                <w:szCs w:val="18"/>
              </w:rPr>
              <w:t>821</w:t>
            </w:r>
          </w:p>
        </w:tc>
        <w:tc>
          <w:tcPr>
            <w:tcW w:w="772" w:type="pct"/>
            <w:vAlign w:val="bottom"/>
          </w:tcPr>
          <w:p w14:paraId="7903A8C1" w14:textId="685F498E" w:rsidR="002F2AD9" w:rsidRPr="00E00D27" w:rsidRDefault="002F2AD9" w:rsidP="002F2AD9">
            <w:pPr>
              <w:pStyle w:val="Z"/>
              <w:jc w:val="center"/>
              <w:rPr>
                <w:szCs w:val="18"/>
                <w:highlight w:val="yellow"/>
              </w:rPr>
            </w:pPr>
            <w:r w:rsidRPr="00E00D27">
              <w:rPr>
                <w:color w:val="000000"/>
                <w:szCs w:val="18"/>
              </w:rPr>
              <w:t>0.7</w:t>
            </w:r>
          </w:p>
        </w:tc>
        <w:tc>
          <w:tcPr>
            <w:tcW w:w="772" w:type="pct"/>
            <w:vAlign w:val="bottom"/>
          </w:tcPr>
          <w:p w14:paraId="4F10E385" w14:textId="4C887977" w:rsidR="002F2AD9" w:rsidRPr="00AD6D3A" w:rsidRDefault="002F2AD9" w:rsidP="002F2AD9">
            <w:pPr>
              <w:pStyle w:val="Z"/>
              <w:jc w:val="center"/>
              <w:rPr>
                <w:szCs w:val="18"/>
                <w:highlight w:val="yellow"/>
              </w:rPr>
            </w:pPr>
            <w:r w:rsidRPr="00AD6D3A">
              <w:rPr>
                <w:color w:val="000000"/>
                <w:szCs w:val="18"/>
              </w:rPr>
              <w:t>335</w:t>
            </w:r>
          </w:p>
        </w:tc>
        <w:tc>
          <w:tcPr>
            <w:tcW w:w="770" w:type="pct"/>
            <w:vAlign w:val="bottom"/>
          </w:tcPr>
          <w:p w14:paraId="55F53B1C" w14:textId="220CFF53" w:rsidR="002F2AD9" w:rsidRPr="00AD6D3A" w:rsidRDefault="002F2AD9" w:rsidP="002F2AD9">
            <w:pPr>
              <w:pStyle w:val="Z"/>
              <w:jc w:val="center"/>
              <w:rPr>
                <w:szCs w:val="18"/>
                <w:highlight w:val="yellow"/>
              </w:rPr>
            </w:pPr>
            <w:r w:rsidRPr="00EF2619">
              <w:rPr>
                <w:color w:val="000000"/>
                <w:szCs w:val="18"/>
              </w:rPr>
              <w:t>0.7</w:t>
            </w:r>
          </w:p>
        </w:tc>
      </w:tr>
      <w:tr w:rsidR="002F2AD9" w:rsidRPr="006C3537" w14:paraId="0EBDC501" w14:textId="77777777" w:rsidTr="00C80547">
        <w:trPr>
          <w:trHeight w:val="70"/>
        </w:trPr>
        <w:tc>
          <w:tcPr>
            <w:tcW w:w="1914" w:type="pct"/>
          </w:tcPr>
          <w:p w14:paraId="07015530" w14:textId="77777777" w:rsidR="002F2AD9" w:rsidRPr="00416858" w:rsidRDefault="002F2AD9" w:rsidP="002F2AD9">
            <w:pPr>
              <w:pStyle w:val="Z"/>
              <w:rPr>
                <w:szCs w:val="18"/>
                <w:highlight w:val="yellow"/>
              </w:rPr>
            </w:pPr>
            <w:r w:rsidRPr="00416858">
              <w:rPr>
                <w:color w:val="000000"/>
                <w:szCs w:val="18"/>
              </w:rPr>
              <w:t>Charles Sturt University</w:t>
            </w:r>
          </w:p>
        </w:tc>
        <w:tc>
          <w:tcPr>
            <w:tcW w:w="772" w:type="pct"/>
            <w:vAlign w:val="bottom"/>
          </w:tcPr>
          <w:p w14:paraId="5B66B016" w14:textId="491744CD" w:rsidR="002F2AD9" w:rsidRPr="00416858" w:rsidRDefault="002F2AD9" w:rsidP="002F2AD9">
            <w:pPr>
              <w:pStyle w:val="Z"/>
              <w:jc w:val="center"/>
              <w:rPr>
                <w:szCs w:val="18"/>
                <w:highlight w:val="yellow"/>
              </w:rPr>
            </w:pPr>
            <w:r w:rsidRPr="00416858">
              <w:rPr>
                <w:color w:val="000000"/>
                <w:szCs w:val="18"/>
              </w:rPr>
              <w:t>3,754</w:t>
            </w:r>
          </w:p>
        </w:tc>
        <w:tc>
          <w:tcPr>
            <w:tcW w:w="772" w:type="pct"/>
            <w:vAlign w:val="bottom"/>
          </w:tcPr>
          <w:p w14:paraId="0D7E2AD1" w14:textId="3C3CB1D1" w:rsidR="002F2AD9" w:rsidRPr="00E00D27" w:rsidRDefault="002F2AD9" w:rsidP="002F2AD9">
            <w:pPr>
              <w:pStyle w:val="Z"/>
              <w:jc w:val="center"/>
              <w:rPr>
                <w:szCs w:val="18"/>
                <w:highlight w:val="yellow"/>
              </w:rPr>
            </w:pPr>
            <w:r w:rsidRPr="00E00D27">
              <w:rPr>
                <w:color w:val="000000"/>
                <w:szCs w:val="18"/>
              </w:rPr>
              <w:t>3.1</w:t>
            </w:r>
          </w:p>
        </w:tc>
        <w:tc>
          <w:tcPr>
            <w:tcW w:w="772" w:type="pct"/>
            <w:vAlign w:val="bottom"/>
          </w:tcPr>
          <w:p w14:paraId="30B8C989" w14:textId="2F090A1D" w:rsidR="002F2AD9" w:rsidRPr="00AD6D3A" w:rsidRDefault="002F2AD9" w:rsidP="002F2AD9">
            <w:pPr>
              <w:pStyle w:val="Z"/>
              <w:jc w:val="center"/>
              <w:rPr>
                <w:szCs w:val="18"/>
                <w:highlight w:val="yellow"/>
              </w:rPr>
            </w:pPr>
            <w:r w:rsidRPr="00AD6D3A">
              <w:rPr>
                <w:color w:val="000000"/>
                <w:szCs w:val="18"/>
              </w:rPr>
              <w:t>1,102</w:t>
            </w:r>
          </w:p>
        </w:tc>
        <w:tc>
          <w:tcPr>
            <w:tcW w:w="770" w:type="pct"/>
            <w:vAlign w:val="bottom"/>
          </w:tcPr>
          <w:p w14:paraId="3C1863E9" w14:textId="0BF11331" w:rsidR="002F2AD9" w:rsidRPr="00AD6D3A" w:rsidRDefault="002F2AD9" w:rsidP="002F2AD9">
            <w:pPr>
              <w:pStyle w:val="Z"/>
              <w:jc w:val="center"/>
              <w:rPr>
                <w:szCs w:val="18"/>
                <w:highlight w:val="yellow"/>
              </w:rPr>
            </w:pPr>
            <w:r w:rsidRPr="00EF2619">
              <w:rPr>
                <w:color w:val="000000"/>
                <w:szCs w:val="18"/>
              </w:rPr>
              <w:t>2.2</w:t>
            </w:r>
          </w:p>
        </w:tc>
      </w:tr>
      <w:tr w:rsidR="002F2AD9" w:rsidRPr="006C3537" w14:paraId="649CAC80" w14:textId="77777777" w:rsidTr="00C80547">
        <w:trPr>
          <w:trHeight w:val="70"/>
        </w:trPr>
        <w:tc>
          <w:tcPr>
            <w:tcW w:w="1914" w:type="pct"/>
          </w:tcPr>
          <w:p w14:paraId="213B654C" w14:textId="77777777" w:rsidR="002F2AD9" w:rsidRPr="00416858" w:rsidRDefault="002F2AD9" w:rsidP="002F2AD9">
            <w:pPr>
              <w:pStyle w:val="Z"/>
              <w:rPr>
                <w:szCs w:val="18"/>
                <w:highlight w:val="yellow"/>
              </w:rPr>
            </w:pPr>
            <w:r w:rsidRPr="00416858">
              <w:rPr>
                <w:color w:val="000000"/>
                <w:szCs w:val="18"/>
              </w:rPr>
              <w:t>Curtin University</w:t>
            </w:r>
          </w:p>
        </w:tc>
        <w:tc>
          <w:tcPr>
            <w:tcW w:w="772" w:type="pct"/>
            <w:vAlign w:val="bottom"/>
          </w:tcPr>
          <w:p w14:paraId="16F41ADF" w14:textId="73FCD7B4" w:rsidR="002F2AD9" w:rsidRPr="00416858" w:rsidRDefault="002F2AD9" w:rsidP="002F2AD9">
            <w:pPr>
              <w:pStyle w:val="Z"/>
              <w:jc w:val="center"/>
              <w:rPr>
                <w:szCs w:val="18"/>
                <w:highlight w:val="yellow"/>
              </w:rPr>
            </w:pPr>
            <w:r w:rsidRPr="00416858">
              <w:rPr>
                <w:color w:val="000000"/>
                <w:szCs w:val="18"/>
              </w:rPr>
              <w:t>1,424</w:t>
            </w:r>
          </w:p>
        </w:tc>
        <w:tc>
          <w:tcPr>
            <w:tcW w:w="772" w:type="pct"/>
            <w:vAlign w:val="bottom"/>
          </w:tcPr>
          <w:p w14:paraId="2DB7A7CB" w14:textId="0A3E3B3B" w:rsidR="002F2AD9" w:rsidRPr="00E00D27" w:rsidRDefault="002F2AD9" w:rsidP="002F2AD9">
            <w:pPr>
              <w:pStyle w:val="Z"/>
              <w:jc w:val="center"/>
              <w:rPr>
                <w:szCs w:val="18"/>
                <w:highlight w:val="yellow"/>
              </w:rPr>
            </w:pPr>
            <w:r w:rsidRPr="00E00D27">
              <w:rPr>
                <w:color w:val="000000"/>
                <w:szCs w:val="18"/>
              </w:rPr>
              <w:t>1.2</w:t>
            </w:r>
          </w:p>
        </w:tc>
        <w:tc>
          <w:tcPr>
            <w:tcW w:w="772" w:type="pct"/>
            <w:vAlign w:val="bottom"/>
          </w:tcPr>
          <w:p w14:paraId="1861251B" w14:textId="27AD7D04" w:rsidR="002F2AD9" w:rsidRPr="00AD6D3A" w:rsidRDefault="002F2AD9" w:rsidP="002F2AD9">
            <w:pPr>
              <w:pStyle w:val="Z"/>
              <w:jc w:val="center"/>
              <w:rPr>
                <w:szCs w:val="18"/>
                <w:highlight w:val="yellow"/>
              </w:rPr>
            </w:pPr>
            <w:r w:rsidRPr="00AD6D3A">
              <w:rPr>
                <w:color w:val="000000"/>
                <w:szCs w:val="18"/>
              </w:rPr>
              <w:t>719</w:t>
            </w:r>
          </w:p>
        </w:tc>
        <w:tc>
          <w:tcPr>
            <w:tcW w:w="770" w:type="pct"/>
            <w:vAlign w:val="bottom"/>
          </w:tcPr>
          <w:p w14:paraId="61D93394" w14:textId="688254FC" w:rsidR="002F2AD9" w:rsidRPr="00AD6D3A" w:rsidRDefault="002F2AD9" w:rsidP="002F2AD9">
            <w:pPr>
              <w:pStyle w:val="Z"/>
              <w:jc w:val="center"/>
              <w:rPr>
                <w:szCs w:val="18"/>
                <w:highlight w:val="yellow"/>
              </w:rPr>
            </w:pPr>
            <w:r w:rsidRPr="00EF2619">
              <w:rPr>
                <w:color w:val="000000"/>
                <w:szCs w:val="18"/>
              </w:rPr>
              <w:t>1.4</w:t>
            </w:r>
          </w:p>
        </w:tc>
      </w:tr>
      <w:tr w:rsidR="002F2AD9" w:rsidRPr="006C3537" w14:paraId="4E46A2DC" w14:textId="77777777" w:rsidTr="00C80547">
        <w:trPr>
          <w:trHeight w:val="70"/>
        </w:trPr>
        <w:tc>
          <w:tcPr>
            <w:tcW w:w="1914" w:type="pct"/>
          </w:tcPr>
          <w:p w14:paraId="69928E61" w14:textId="77777777" w:rsidR="002F2AD9" w:rsidRPr="00416858" w:rsidRDefault="002F2AD9" w:rsidP="002F2AD9">
            <w:pPr>
              <w:pStyle w:val="Z"/>
              <w:rPr>
                <w:szCs w:val="18"/>
                <w:highlight w:val="yellow"/>
              </w:rPr>
            </w:pPr>
            <w:r w:rsidRPr="00416858">
              <w:rPr>
                <w:color w:val="000000"/>
                <w:szCs w:val="18"/>
              </w:rPr>
              <w:t>Deakin University</w:t>
            </w:r>
          </w:p>
        </w:tc>
        <w:tc>
          <w:tcPr>
            <w:tcW w:w="772" w:type="pct"/>
            <w:vAlign w:val="bottom"/>
          </w:tcPr>
          <w:p w14:paraId="3F14C478" w14:textId="73697605" w:rsidR="002F2AD9" w:rsidRPr="00416858" w:rsidRDefault="002F2AD9" w:rsidP="002F2AD9">
            <w:pPr>
              <w:pStyle w:val="Z"/>
              <w:jc w:val="center"/>
              <w:rPr>
                <w:szCs w:val="18"/>
                <w:highlight w:val="yellow"/>
              </w:rPr>
            </w:pPr>
            <w:r w:rsidRPr="00416858">
              <w:rPr>
                <w:color w:val="000000"/>
                <w:szCs w:val="18"/>
              </w:rPr>
              <w:t>5,377</w:t>
            </w:r>
          </w:p>
        </w:tc>
        <w:tc>
          <w:tcPr>
            <w:tcW w:w="772" w:type="pct"/>
            <w:vAlign w:val="bottom"/>
          </w:tcPr>
          <w:p w14:paraId="1AC2162C" w14:textId="7C9D8163" w:rsidR="002F2AD9" w:rsidRPr="00E00D27" w:rsidRDefault="002F2AD9" w:rsidP="002F2AD9">
            <w:pPr>
              <w:pStyle w:val="Z"/>
              <w:jc w:val="center"/>
              <w:rPr>
                <w:szCs w:val="18"/>
                <w:highlight w:val="yellow"/>
              </w:rPr>
            </w:pPr>
            <w:r w:rsidRPr="00E00D27">
              <w:rPr>
                <w:color w:val="000000"/>
                <w:szCs w:val="18"/>
              </w:rPr>
              <w:t>4.4</w:t>
            </w:r>
          </w:p>
        </w:tc>
        <w:tc>
          <w:tcPr>
            <w:tcW w:w="772" w:type="pct"/>
            <w:vAlign w:val="bottom"/>
          </w:tcPr>
          <w:p w14:paraId="1E80653E" w14:textId="76C6D453" w:rsidR="002F2AD9" w:rsidRPr="00AD6D3A" w:rsidRDefault="002F2AD9" w:rsidP="002F2AD9">
            <w:pPr>
              <w:pStyle w:val="Z"/>
              <w:jc w:val="center"/>
              <w:rPr>
                <w:szCs w:val="18"/>
                <w:highlight w:val="yellow"/>
              </w:rPr>
            </w:pPr>
            <w:r w:rsidRPr="00AD6D3A">
              <w:rPr>
                <w:color w:val="000000"/>
                <w:szCs w:val="18"/>
              </w:rPr>
              <w:t>2,338</w:t>
            </w:r>
          </w:p>
        </w:tc>
        <w:tc>
          <w:tcPr>
            <w:tcW w:w="770" w:type="pct"/>
            <w:vAlign w:val="bottom"/>
          </w:tcPr>
          <w:p w14:paraId="3EB8B00C" w14:textId="727EBA0B" w:rsidR="002F2AD9" w:rsidRPr="00AD6D3A" w:rsidRDefault="002F2AD9" w:rsidP="002F2AD9">
            <w:pPr>
              <w:pStyle w:val="Z"/>
              <w:jc w:val="center"/>
              <w:rPr>
                <w:szCs w:val="18"/>
                <w:highlight w:val="yellow"/>
              </w:rPr>
            </w:pPr>
            <w:r w:rsidRPr="00EF2619">
              <w:rPr>
                <w:color w:val="000000"/>
                <w:szCs w:val="18"/>
              </w:rPr>
              <w:t>4.6</w:t>
            </w:r>
          </w:p>
        </w:tc>
      </w:tr>
      <w:tr w:rsidR="002F2AD9" w:rsidRPr="006C3537" w14:paraId="1C3670AB" w14:textId="77777777" w:rsidTr="00C80547">
        <w:trPr>
          <w:trHeight w:val="70"/>
        </w:trPr>
        <w:tc>
          <w:tcPr>
            <w:tcW w:w="1914" w:type="pct"/>
          </w:tcPr>
          <w:p w14:paraId="06E2BE59" w14:textId="77777777" w:rsidR="002F2AD9" w:rsidRPr="00416858" w:rsidRDefault="002F2AD9" w:rsidP="002F2AD9">
            <w:pPr>
              <w:pStyle w:val="Z"/>
              <w:rPr>
                <w:szCs w:val="18"/>
                <w:highlight w:val="yellow"/>
              </w:rPr>
            </w:pPr>
            <w:r w:rsidRPr="00416858">
              <w:rPr>
                <w:color w:val="000000"/>
                <w:szCs w:val="18"/>
              </w:rPr>
              <w:t>Edith Cowan University</w:t>
            </w:r>
          </w:p>
        </w:tc>
        <w:tc>
          <w:tcPr>
            <w:tcW w:w="772" w:type="pct"/>
            <w:vAlign w:val="bottom"/>
          </w:tcPr>
          <w:p w14:paraId="7671A0B1" w14:textId="52F19B7C" w:rsidR="002F2AD9" w:rsidRPr="00416858" w:rsidRDefault="002F2AD9" w:rsidP="002F2AD9">
            <w:pPr>
              <w:pStyle w:val="Z"/>
              <w:jc w:val="center"/>
              <w:rPr>
                <w:szCs w:val="18"/>
                <w:highlight w:val="yellow"/>
              </w:rPr>
            </w:pPr>
            <w:r w:rsidRPr="00416858">
              <w:rPr>
                <w:color w:val="000000"/>
                <w:szCs w:val="18"/>
              </w:rPr>
              <w:t>2,515</w:t>
            </w:r>
          </w:p>
        </w:tc>
        <w:tc>
          <w:tcPr>
            <w:tcW w:w="772" w:type="pct"/>
            <w:vAlign w:val="bottom"/>
          </w:tcPr>
          <w:p w14:paraId="002EA16A" w14:textId="4326C09D" w:rsidR="002F2AD9" w:rsidRPr="00E00D27" w:rsidRDefault="002F2AD9" w:rsidP="002F2AD9">
            <w:pPr>
              <w:pStyle w:val="Z"/>
              <w:jc w:val="center"/>
              <w:rPr>
                <w:szCs w:val="18"/>
                <w:highlight w:val="yellow"/>
              </w:rPr>
            </w:pPr>
            <w:r w:rsidRPr="00E00D27">
              <w:rPr>
                <w:color w:val="000000"/>
                <w:szCs w:val="18"/>
              </w:rPr>
              <w:t>2.1</w:t>
            </w:r>
          </w:p>
        </w:tc>
        <w:tc>
          <w:tcPr>
            <w:tcW w:w="772" w:type="pct"/>
            <w:vAlign w:val="bottom"/>
          </w:tcPr>
          <w:p w14:paraId="1F7F6E98" w14:textId="756CE50A" w:rsidR="002F2AD9" w:rsidRPr="00AD6D3A" w:rsidRDefault="002F2AD9" w:rsidP="002F2AD9">
            <w:pPr>
              <w:pStyle w:val="Z"/>
              <w:jc w:val="center"/>
              <w:rPr>
                <w:szCs w:val="18"/>
                <w:highlight w:val="yellow"/>
              </w:rPr>
            </w:pPr>
            <w:r w:rsidRPr="00AD6D3A">
              <w:rPr>
                <w:color w:val="000000"/>
                <w:szCs w:val="18"/>
              </w:rPr>
              <w:t>1,341</w:t>
            </w:r>
          </w:p>
        </w:tc>
        <w:tc>
          <w:tcPr>
            <w:tcW w:w="770" w:type="pct"/>
            <w:vAlign w:val="bottom"/>
          </w:tcPr>
          <w:p w14:paraId="76C26F58" w14:textId="093D8F18" w:rsidR="002F2AD9" w:rsidRPr="00AD6D3A" w:rsidRDefault="002F2AD9" w:rsidP="002F2AD9">
            <w:pPr>
              <w:pStyle w:val="Z"/>
              <w:jc w:val="center"/>
              <w:rPr>
                <w:szCs w:val="18"/>
                <w:highlight w:val="yellow"/>
              </w:rPr>
            </w:pPr>
            <w:r w:rsidRPr="00EF2619">
              <w:rPr>
                <w:color w:val="000000"/>
                <w:szCs w:val="18"/>
              </w:rPr>
              <w:t>2.6</w:t>
            </w:r>
          </w:p>
        </w:tc>
      </w:tr>
      <w:tr w:rsidR="002F2AD9" w:rsidRPr="006C3537" w14:paraId="5802DB06" w14:textId="77777777" w:rsidTr="00C80547">
        <w:trPr>
          <w:trHeight w:val="70"/>
        </w:trPr>
        <w:tc>
          <w:tcPr>
            <w:tcW w:w="1914" w:type="pct"/>
          </w:tcPr>
          <w:p w14:paraId="6F8D0099" w14:textId="77777777" w:rsidR="002F2AD9" w:rsidRPr="00416858" w:rsidRDefault="002F2AD9" w:rsidP="002F2AD9">
            <w:pPr>
              <w:pStyle w:val="Z"/>
              <w:rPr>
                <w:szCs w:val="18"/>
                <w:highlight w:val="yellow"/>
              </w:rPr>
            </w:pPr>
            <w:r w:rsidRPr="00416858">
              <w:rPr>
                <w:color w:val="000000"/>
                <w:szCs w:val="18"/>
              </w:rPr>
              <w:t>Federation University Australia</w:t>
            </w:r>
          </w:p>
        </w:tc>
        <w:tc>
          <w:tcPr>
            <w:tcW w:w="772" w:type="pct"/>
            <w:vAlign w:val="bottom"/>
          </w:tcPr>
          <w:p w14:paraId="4DF20D38" w14:textId="432CD06F" w:rsidR="002F2AD9" w:rsidRPr="00416858" w:rsidRDefault="002F2AD9" w:rsidP="002F2AD9">
            <w:pPr>
              <w:pStyle w:val="Z"/>
              <w:jc w:val="center"/>
              <w:rPr>
                <w:szCs w:val="18"/>
                <w:highlight w:val="yellow"/>
              </w:rPr>
            </w:pPr>
            <w:r w:rsidRPr="00416858">
              <w:rPr>
                <w:color w:val="000000"/>
                <w:szCs w:val="18"/>
              </w:rPr>
              <w:t>3,744</w:t>
            </w:r>
          </w:p>
        </w:tc>
        <w:tc>
          <w:tcPr>
            <w:tcW w:w="772" w:type="pct"/>
            <w:vAlign w:val="bottom"/>
          </w:tcPr>
          <w:p w14:paraId="59F1FAC7" w14:textId="5B51DD83" w:rsidR="002F2AD9" w:rsidRPr="00E00D27" w:rsidRDefault="002F2AD9" w:rsidP="002F2AD9">
            <w:pPr>
              <w:pStyle w:val="Z"/>
              <w:jc w:val="center"/>
              <w:rPr>
                <w:szCs w:val="18"/>
                <w:highlight w:val="yellow"/>
              </w:rPr>
            </w:pPr>
            <w:r w:rsidRPr="00E00D27">
              <w:rPr>
                <w:color w:val="000000"/>
                <w:szCs w:val="18"/>
              </w:rPr>
              <w:t>3.1</w:t>
            </w:r>
          </w:p>
        </w:tc>
        <w:tc>
          <w:tcPr>
            <w:tcW w:w="772" w:type="pct"/>
            <w:vAlign w:val="bottom"/>
          </w:tcPr>
          <w:p w14:paraId="2F0FD141" w14:textId="4FD7B368" w:rsidR="002F2AD9" w:rsidRPr="00AD6D3A" w:rsidRDefault="002F2AD9" w:rsidP="002F2AD9">
            <w:pPr>
              <w:pStyle w:val="Z"/>
              <w:jc w:val="center"/>
              <w:rPr>
                <w:szCs w:val="18"/>
                <w:highlight w:val="yellow"/>
              </w:rPr>
            </w:pPr>
            <w:r w:rsidRPr="00AD6D3A">
              <w:rPr>
                <w:color w:val="000000"/>
                <w:szCs w:val="18"/>
              </w:rPr>
              <w:t>1,393</w:t>
            </w:r>
          </w:p>
        </w:tc>
        <w:tc>
          <w:tcPr>
            <w:tcW w:w="770" w:type="pct"/>
            <w:vAlign w:val="bottom"/>
          </w:tcPr>
          <w:p w14:paraId="0CDB66C9" w14:textId="2A72780E" w:rsidR="002F2AD9" w:rsidRPr="00AD6D3A" w:rsidRDefault="002F2AD9" w:rsidP="002F2AD9">
            <w:pPr>
              <w:pStyle w:val="Z"/>
              <w:jc w:val="center"/>
              <w:rPr>
                <w:szCs w:val="18"/>
                <w:highlight w:val="yellow"/>
              </w:rPr>
            </w:pPr>
            <w:r w:rsidRPr="00EF2619">
              <w:rPr>
                <w:color w:val="000000"/>
                <w:szCs w:val="18"/>
              </w:rPr>
              <w:t>2.7</w:t>
            </w:r>
          </w:p>
        </w:tc>
      </w:tr>
      <w:tr w:rsidR="002F2AD9" w:rsidRPr="006C3537" w14:paraId="1CF87485" w14:textId="77777777" w:rsidTr="00C80547">
        <w:trPr>
          <w:trHeight w:val="70"/>
        </w:trPr>
        <w:tc>
          <w:tcPr>
            <w:tcW w:w="1914" w:type="pct"/>
          </w:tcPr>
          <w:p w14:paraId="00996341" w14:textId="77777777" w:rsidR="002F2AD9" w:rsidRPr="00416858" w:rsidRDefault="002F2AD9" w:rsidP="002F2AD9">
            <w:pPr>
              <w:pStyle w:val="Z"/>
              <w:rPr>
                <w:szCs w:val="18"/>
                <w:highlight w:val="yellow"/>
              </w:rPr>
            </w:pPr>
            <w:r w:rsidRPr="00416858">
              <w:rPr>
                <w:color w:val="000000"/>
                <w:szCs w:val="18"/>
              </w:rPr>
              <w:t>Flinders University</w:t>
            </w:r>
          </w:p>
        </w:tc>
        <w:tc>
          <w:tcPr>
            <w:tcW w:w="772" w:type="pct"/>
            <w:vAlign w:val="bottom"/>
          </w:tcPr>
          <w:p w14:paraId="768350F1" w14:textId="0356568E" w:rsidR="002F2AD9" w:rsidRPr="00416858" w:rsidRDefault="002F2AD9" w:rsidP="002F2AD9">
            <w:pPr>
              <w:pStyle w:val="Z"/>
              <w:jc w:val="center"/>
              <w:rPr>
                <w:szCs w:val="18"/>
                <w:highlight w:val="yellow"/>
              </w:rPr>
            </w:pPr>
            <w:r w:rsidRPr="00416858">
              <w:rPr>
                <w:color w:val="000000"/>
                <w:szCs w:val="18"/>
              </w:rPr>
              <w:t>1,431</w:t>
            </w:r>
          </w:p>
        </w:tc>
        <w:tc>
          <w:tcPr>
            <w:tcW w:w="772" w:type="pct"/>
            <w:vAlign w:val="bottom"/>
          </w:tcPr>
          <w:p w14:paraId="26C53686" w14:textId="056189F9" w:rsidR="002F2AD9" w:rsidRPr="00E00D27" w:rsidRDefault="002F2AD9" w:rsidP="002F2AD9">
            <w:pPr>
              <w:pStyle w:val="Z"/>
              <w:jc w:val="center"/>
              <w:rPr>
                <w:szCs w:val="18"/>
                <w:highlight w:val="yellow"/>
              </w:rPr>
            </w:pPr>
            <w:r w:rsidRPr="00E00D27">
              <w:rPr>
                <w:color w:val="000000"/>
                <w:szCs w:val="18"/>
              </w:rPr>
              <w:t>1.2</w:t>
            </w:r>
          </w:p>
        </w:tc>
        <w:tc>
          <w:tcPr>
            <w:tcW w:w="772" w:type="pct"/>
            <w:vAlign w:val="bottom"/>
          </w:tcPr>
          <w:p w14:paraId="67B9903E" w14:textId="5E4A6AAE" w:rsidR="002F2AD9" w:rsidRPr="00AD6D3A" w:rsidRDefault="002F2AD9" w:rsidP="002F2AD9">
            <w:pPr>
              <w:pStyle w:val="Z"/>
              <w:jc w:val="center"/>
              <w:rPr>
                <w:szCs w:val="18"/>
                <w:highlight w:val="yellow"/>
              </w:rPr>
            </w:pPr>
            <w:r w:rsidRPr="00AD6D3A">
              <w:rPr>
                <w:color w:val="000000"/>
                <w:szCs w:val="18"/>
              </w:rPr>
              <w:t>807</w:t>
            </w:r>
          </w:p>
        </w:tc>
        <w:tc>
          <w:tcPr>
            <w:tcW w:w="770" w:type="pct"/>
            <w:vAlign w:val="bottom"/>
          </w:tcPr>
          <w:p w14:paraId="54DF7E2D" w14:textId="514BF226" w:rsidR="002F2AD9" w:rsidRPr="00AD6D3A" w:rsidRDefault="002F2AD9" w:rsidP="002F2AD9">
            <w:pPr>
              <w:pStyle w:val="Z"/>
              <w:jc w:val="center"/>
              <w:rPr>
                <w:szCs w:val="18"/>
                <w:highlight w:val="yellow"/>
              </w:rPr>
            </w:pPr>
            <w:r w:rsidRPr="00EF2619">
              <w:rPr>
                <w:color w:val="000000"/>
                <w:szCs w:val="18"/>
              </w:rPr>
              <w:t>1.6</w:t>
            </w:r>
          </w:p>
        </w:tc>
      </w:tr>
      <w:tr w:rsidR="002F2AD9" w:rsidRPr="006C3537" w14:paraId="3CB1B653" w14:textId="77777777" w:rsidTr="00C80547">
        <w:trPr>
          <w:trHeight w:val="70"/>
        </w:trPr>
        <w:tc>
          <w:tcPr>
            <w:tcW w:w="1914" w:type="pct"/>
          </w:tcPr>
          <w:p w14:paraId="029AC293" w14:textId="77777777" w:rsidR="002F2AD9" w:rsidRPr="00416858" w:rsidRDefault="002F2AD9" w:rsidP="002F2AD9">
            <w:pPr>
              <w:pStyle w:val="Z"/>
              <w:rPr>
                <w:szCs w:val="18"/>
                <w:highlight w:val="yellow"/>
              </w:rPr>
            </w:pPr>
            <w:r w:rsidRPr="00416858">
              <w:rPr>
                <w:color w:val="000000"/>
                <w:szCs w:val="18"/>
              </w:rPr>
              <w:t>Griffith University</w:t>
            </w:r>
          </w:p>
        </w:tc>
        <w:tc>
          <w:tcPr>
            <w:tcW w:w="772" w:type="pct"/>
            <w:vAlign w:val="bottom"/>
          </w:tcPr>
          <w:p w14:paraId="4A394ED7" w14:textId="2619C941" w:rsidR="002F2AD9" w:rsidRPr="00416858" w:rsidRDefault="002F2AD9" w:rsidP="002F2AD9">
            <w:pPr>
              <w:pStyle w:val="Z"/>
              <w:jc w:val="center"/>
              <w:rPr>
                <w:szCs w:val="18"/>
                <w:highlight w:val="yellow"/>
              </w:rPr>
            </w:pPr>
            <w:r w:rsidRPr="00416858">
              <w:rPr>
                <w:color w:val="000000"/>
                <w:szCs w:val="18"/>
              </w:rPr>
              <w:t>1,634</w:t>
            </w:r>
          </w:p>
        </w:tc>
        <w:tc>
          <w:tcPr>
            <w:tcW w:w="772" w:type="pct"/>
            <w:vAlign w:val="bottom"/>
          </w:tcPr>
          <w:p w14:paraId="139265E3" w14:textId="32C09519" w:rsidR="002F2AD9" w:rsidRPr="00E00D27" w:rsidRDefault="002F2AD9" w:rsidP="002F2AD9">
            <w:pPr>
              <w:pStyle w:val="Z"/>
              <w:jc w:val="center"/>
              <w:rPr>
                <w:szCs w:val="18"/>
                <w:highlight w:val="yellow"/>
              </w:rPr>
            </w:pPr>
            <w:r w:rsidRPr="00E00D27">
              <w:rPr>
                <w:color w:val="000000"/>
                <w:szCs w:val="18"/>
              </w:rPr>
              <w:t>1.3</w:t>
            </w:r>
          </w:p>
        </w:tc>
        <w:tc>
          <w:tcPr>
            <w:tcW w:w="772" w:type="pct"/>
            <w:vAlign w:val="bottom"/>
          </w:tcPr>
          <w:p w14:paraId="4BDE80E1" w14:textId="14A7D654" w:rsidR="002F2AD9" w:rsidRPr="00AD6D3A" w:rsidRDefault="002F2AD9" w:rsidP="002F2AD9">
            <w:pPr>
              <w:pStyle w:val="Z"/>
              <w:jc w:val="center"/>
              <w:rPr>
                <w:szCs w:val="18"/>
                <w:highlight w:val="yellow"/>
              </w:rPr>
            </w:pPr>
            <w:r w:rsidRPr="00AD6D3A">
              <w:rPr>
                <w:color w:val="000000"/>
                <w:szCs w:val="18"/>
              </w:rPr>
              <w:t>742</w:t>
            </w:r>
          </w:p>
        </w:tc>
        <w:tc>
          <w:tcPr>
            <w:tcW w:w="770" w:type="pct"/>
            <w:vAlign w:val="bottom"/>
          </w:tcPr>
          <w:p w14:paraId="32031E64" w14:textId="01984EF2" w:rsidR="002F2AD9" w:rsidRPr="00AD6D3A" w:rsidRDefault="002F2AD9" w:rsidP="002F2AD9">
            <w:pPr>
              <w:pStyle w:val="Z"/>
              <w:jc w:val="center"/>
              <w:rPr>
                <w:szCs w:val="18"/>
                <w:highlight w:val="yellow"/>
              </w:rPr>
            </w:pPr>
            <w:r w:rsidRPr="00EF2619">
              <w:rPr>
                <w:color w:val="000000"/>
                <w:szCs w:val="18"/>
              </w:rPr>
              <w:t>1.5</w:t>
            </w:r>
          </w:p>
        </w:tc>
      </w:tr>
      <w:tr w:rsidR="002F2AD9" w:rsidRPr="006C3537" w14:paraId="446F6DE7" w14:textId="77777777" w:rsidTr="00C80547">
        <w:trPr>
          <w:trHeight w:val="70"/>
        </w:trPr>
        <w:tc>
          <w:tcPr>
            <w:tcW w:w="1914" w:type="pct"/>
          </w:tcPr>
          <w:p w14:paraId="08AC5962" w14:textId="77777777" w:rsidR="002F2AD9" w:rsidRPr="00416858" w:rsidRDefault="002F2AD9" w:rsidP="002F2AD9">
            <w:pPr>
              <w:pStyle w:val="Z"/>
              <w:rPr>
                <w:szCs w:val="18"/>
                <w:highlight w:val="yellow"/>
              </w:rPr>
            </w:pPr>
            <w:r w:rsidRPr="00416858">
              <w:rPr>
                <w:color w:val="000000"/>
                <w:szCs w:val="18"/>
              </w:rPr>
              <w:t>James Cook University</w:t>
            </w:r>
          </w:p>
        </w:tc>
        <w:tc>
          <w:tcPr>
            <w:tcW w:w="772" w:type="pct"/>
            <w:vAlign w:val="bottom"/>
          </w:tcPr>
          <w:p w14:paraId="4E029C05" w14:textId="251C829B" w:rsidR="002F2AD9" w:rsidRPr="00416858" w:rsidRDefault="002F2AD9" w:rsidP="002F2AD9">
            <w:pPr>
              <w:pStyle w:val="Z"/>
              <w:jc w:val="center"/>
              <w:rPr>
                <w:szCs w:val="18"/>
                <w:highlight w:val="yellow"/>
              </w:rPr>
            </w:pPr>
            <w:r w:rsidRPr="00416858">
              <w:rPr>
                <w:color w:val="000000"/>
                <w:szCs w:val="18"/>
              </w:rPr>
              <w:t>956</w:t>
            </w:r>
          </w:p>
        </w:tc>
        <w:tc>
          <w:tcPr>
            <w:tcW w:w="772" w:type="pct"/>
            <w:vAlign w:val="bottom"/>
          </w:tcPr>
          <w:p w14:paraId="55285A2F" w14:textId="7D6851A8" w:rsidR="002F2AD9" w:rsidRPr="00E00D27" w:rsidRDefault="002F2AD9" w:rsidP="002F2AD9">
            <w:pPr>
              <w:pStyle w:val="Z"/>
              <w:jc w:val="center"/>
              <w:rPr>
                <w:szCs w:val="18"/>
                <w:highlight w:val="yellow"/>
              </w:rPr>
            </w:pPr>
            <w:r w:rsidRPr="00E00D27">
              <w:rPr>
                <w:color w:val="000000"/>
                <w:szCs w:val="18"/>
              </w:rPr>
              <w:t>0.8</w:t>
            </w:r>
          </w:p>
        </w:tc>
        <w:tc>
          <w:tcPr>
            <w:tcW w:w="772" w:type="pct"/>
            <w:vAlign w:val="bottom"/>
          </w:tcPr>
          <w:p w14:paraId="4787AF70" w14:textId="0CC6DC94" w:rsidR="002F2AD9" w:rsidRPr="00AD6D3A" w:rsidRDefault="002F2AD9" w:rsidP="002F2AD9">
            <w:pPr>
              <w:pStyle w:val="Z"/>
              <w:jc w:val="center"/>
              <w:rPr>
                <w:szCs w:val="18"/>
                <w:highlight w:val="yellow"/>
              </w:rPr>
            </w:pPr>
            <w:r w:rsidRPr="00AD6D3A">
              <w:rPr>
                <w:color w:val="000000"/>
                <w:szCs w:val="18"/>
              </w:rPr>
              <w:t>456</w:t>
            </w:r>
          </w:p>
        </w:tc>
        <w:tc>
          <w:tcPr>
            <w:tcW w:w="770" w:type="pct"/>
            <w:vAlign w:val="bottom"/>
          </w:tcPr>
          <w:p w14:paraId="3B6247F6" w14:textId="21A52A77" w:rsidR="002F2AD9" w:rsidRPr="00AD6D3A" w:rsidRDefault="002F2AD9" w:rsidP="002F2AD9">
            <w:pPr>
              <w:pStyle w:val="Z"/>
              <w:jc w:val="center"/>
              <w:rPr>
                <w:szCs w:val="18"/>
                <w:highlight w:val="yellow"/>
              </w:rPr>
            </w:pPr>
            <w:r w:rsidRPr="00EF2619">
              <w:rPr>
                <w:color w:val="000000"/>
                <w:szCs w:val="18"/>
              </w:rPr>
              <w:t>0.9</w:t>
            </w:r>
          </w:p>
        </w:tc>
      </w:tr>
      <w:tr w:rsidR="002F2AD9" w:rsidRPr="006C3537" w14:paraId="17438889" w14:textId="77777777" w:rsidTr="00C80547">
        <w:trPr>
          <w:trHeight w:val="70"/>
        </w:trPr>
        <w:tc>
          <w:tcPr>
            <w:tcW w:w="1914" w:type="pct"/>
          </w:tcPr>
          <w:p w14:paraId="01D7FFFA" w14:textId="77777777" w:rsidR="002F2AD9" w:rsidRPr="00416858" w:rsidRDefault="002F2AD9" w:rsidP="002F2AD9">
            <w:pPr>
              <w:pStyle w:val="Z"/>
              <w:rPr>
                <w:szCs w:val="18"/>
                <w:highlight w:val="yellow"/>
              </w:rPr>
            </w:pPr>
            <w:r w:rsidRPr="00416858">
              <w:rPr>
                <w:color w:val="000000"/>
                <w:szCs w:val="18"/>
              </w:rPr>
              <w:t>La Trobe University</w:t>
            </w:r>
          </w:p>
        </w:tc>
        <w:tc>
          <w:tcPr>
            <w:tcW w:w="772" w:type="pct"/>
            <w:vAlign w:val="bottom"/>
          </w:tcPr>
          <w:p w14:paraId="319D08F9" w14:textId="2E89AEA4" w:rsidR="002F2AD9" w:rsidRPr="00416858" w:rsidRDefault="002F2AD9" w:rsidP="002F2AD9">
            <w:pPr>
              <w:pStyle w:val="Z"/>
              <w:jc w:val="center"/>
              <w:rPr>
                <w:szCs w:val="18"/>
                <w:highlight w:val="yellow"/>
              </w:rPr>
            </w:pPr>
            <w:r w:rsidRPr="00416858">
              <w:rPr>
                <w:color w:val="000000"/>
                <w:szCs w:val="18"/>
              </w:rPr>
              <w:t>1,817</w:t>
            </w:r>
          </w:p>
        </w:tc>
        <w:tc>
          <w:tcPr>
            <w:tcW w:w="772" w:type="pct"/>
            <w:vAlign w:val="bottom"/>
          </w:tcPr>
          <w:p w14:paraId="706E10B8" w14:textId="078730A4" w:rsidR="002F2AD9" w:rsidRPr="00E00D27" w:rsidRDefault="002F2AD9" w:rsidP="002F2AD9">
            <w:pPr>
              <w:pStyle w:val="Z"/>
              <w:jc w:val="center"/>
              <w:rPr>
                <w:szCs w:val="18"/>
                <w:highlight w:val="yellow"/>
              </w:rPr>
            </w:pPr>
            <w:r w:rsidRPr="00E00D27">
              <w:rPr>
                <w:color w:val="000000"/>
                <w:szCs w:val="18"/>
              </w:rPr>
              <w:t>1.5</w:t>
            </w:r>
          </w:p>
        </w:tc>
        <w:tc>
          <w:tcPr>
            <w:tcW w:w="772" w:type="pct"/>
            <w:vAlign w:val="bottom"/>
          </w:tcPr>
          <w:p w14:paraId="660342B2" w14:textId="091715FC" w:rsidR="002F2AD9" w:rsidRPr="00AD6D3A" w:rsidRDefault="002F2AD9" w:rsidP="002F2AD9">
            <w:pPr>
              <w:pStyle w:val="Z"/>
              <w:jc w:val="center"/>
              <w:rPr>
                <w:szCs w:val="18"/>
                <w:highlight w:val="yellow"/>
              </w:rPr>
            </w:pPr>
            <w:r w:rsidRPr="00AD6D3A">
              <w:rPr>
                <w:color w:val="000000"/>
                <w:szCs w:val="18"/>
              </w:rPr>
              <w:t>880</w:t>
            </w:r>
          </w:p>
        </w:tc>
        <w:tc>
          <w:tcPr>
            <w:tcW w:w="770" w:type="pct"/>
            <w:vAlign w:val="bottom"/>
          </w:tcPr>
          <w:p w14:paraId="262291E3" w14:textId="5200F79C" w:rsidR="002F2AD9" w:rsidRPr="00AD6D3A" w:rsidRDefault="002F2AD9" w:rsidP="002F2AD9">
            <w:pPr>
              <w:pStyle w:val="Z"/>
              <w:jc w:val="center"/>
              <w:rPr>
                <w:szCs w:val="18"/>
                <w:highlight w:val="yellow"/>
              </w:rPr>
            </w:pPr>
            <w:r w:rsidRPr="00EF2619">
              <w:rPr>
                <w:color w:val="000000"/>
                <w:szCs w:val="18"/>
              </w:rPr>
              <w:t>1.7</w:t>
            </w:r>
          </w:p>
        </w:tc>
      </w:tr>
      <w:tr w:rsidR="002F2AD9" w:rsidRPr="006C3537" w14:paraId="4D8B5AE8" w14:textId="77777777" w:rsidTr="00C80547">
        <w:trPr>
          <w:trHeight w:val="70"/>
        </w:trPr>
        <w:tc>
          <w:tcPr>
            <w:tcW w:w="1914" w:type="pct"/>
          </w:tcPr>
          <w:p w14:paraId="14D9A5CC" w14:textId="77777777" w:rsidR="002F2AD9" w:rsidRPr="00416858" w:rsidRDefault="002F2AD9" w:rsidP="002F2AD9">
            <w:pPr>
              <w:pStyle w:val="Z"/>
              <w:rPr>
                <w:szCs w:val="18"/>
                <w:highlight w:val="yellow"/>
              </w:rPr>
            </w:pPr>
            <w:r w:rsidRPr="00416858">
              <w:rPr>
                <w:color w:val="000000"/>
                <w:szCs w:val="18"/>
              </w:rPr>
              <w:t>Macquarie University</w:t>
            </w:r>
          </w:p>
        </w:tc>
        <w:tc>
          <w:tcPr>
            <w:tcW w:w="772" w:type="pct"/>
            <w:vAlign w:val="bottom"/>
          </w:tcPr>
          <w:p w14:paraId="37064ACD" w14:textId="3C80978D" w:rsidR="002F2AD9" w:rsidRPr="00416858" w:rsidRDefault="002F2AD9" w:rsidP="002F2AD9">
            <w:pPr>
              <w:pStyle w:val="Z"/>
              <w:jc w:val="center"/>
              <w:rPr>
                <w:szCs w:val="18"/>
                <w:highlight w:val="yellow"/>
              </w:rPr>
            </w:pPr>
            <w:r w:rsidRPr="00416858">
              <w:rPr>
                <w:color w:val="000000"/>
                <w:szCs w:val="18"/>
              </w:rPr>
              <w:t>3,685</w:t>
            </w:r>
          </w:p>
        </w:tc>
        <w:tc>
          <w:tcPr>
            <w:tcW w:w="772" w:type="pct"/>
            <w:vAlign w:val="bottom"/>
          </w:tcPr>
          <w:p w14:paraId="0770688D" w14:textId="1BE9EC2D" w:rsidR="002F2AD9" w:rsidRPr="00E00D27" w:rsidRDefault="002F2AD9" w:rsidP="002F2AD9">
            <w:pPr>
              <w:pStyle w:val="Z"/>
              <w:jc w:val="center"/>
              <w:rPr>
                <w:szCs w:val="18"/>
                <w:highlight w:val="yellow"/>
              </w:rPr>
            </w:pPr>
            <w:r w:rsidRPr="00E00D27">
              <w:rPr>
                <w:color w:val="000000"/>
                <w:szCs w:val="18"/>
              </w:rPr>
              <w:t>3.0</w:t>
            </w:r>
          </w:p>
        </w:tc>
        <w:tc>
          <w:tcPr>
            <w:tcW w:w="772" w:type="pct"/>
            <w:vAlign w:val="bottom"/>
          </w:tcPr>
          <w:p w14:paraId="6E60D153" w14:textId="075E7884" w:rsidR="002F2AD9" w:rsidRPr="00AD6D3A" w:rsidRDefault="002F2AD9" w:rsidP="002F2AD9">
            <w:pPr>
              <w:pStyle w:val="Z"/>
              <w:jc w:val="center"/>
              <w:rPr>
                <w:szCs w:val="18"/>
                <w:highlight w:val="yellow"/>
              </w:rPr>
            </w:pPr>
            <w:r w:rsidRPr="00AD6D3A">
              <w:rPr>
                <w:color w:val="000000"/>
                <w:szCs w:val="18"/>
              </w:rPr>
              <w:t>1,918</w:t>
            </w:r>
          </w:p>
        </w:tc>
        <w:tc>
          <w:tcPr>
            <w:tcW w:w="770" w:type="pct"/>
            <w:vAlign w:val="bottom"/>
          </w:tcPr>
          <w:p w14:paraId="134B5F15" w14:textId="5812B314" w:rsidR="002F2AD9" w:rsidRPr="00AD6D3A" w:rsidRDefault="002F2AD9" w:rsidP="002F2AD9">
            <w:pPr>
              <w:pStyle w:val="Z"/>
              <w:jc w:val="center"/>
              <w:rPr>
                <w:szCs w:val="18"/>
                <w:highlight w:val="yellow"/>
              </w:rPr>
            </w:pPr>
            <w:r w:rsidRPr="00EF2619">
              <w:rPr>
                <w:color w:val="000000"/>
                <w:szCs w:val="18"/>
              </w:rPr>
              <w:t>3.8</w:t>
            </w:r>
          </w:p>
        </w:tc>
      </w:tr>
      <w:tr w:rsidR="002F2AD9" w:rsidRPr="006C3537" w14:paraId="43336FC3" w14:textId="77777777" w:rsidTr="00C80547">
        <w:trPr>
          <w:trHeight w:val="70"/>
        </w:trPr>
        <w:tc>
          <w:tcPr>
            <w:tcW w:w="1914" w:type="pct"/>
          </w:tcPr>
          <w:p w14:paraId="762B4B8C" w14:textId="77777777" w:rsidR="002F2AD9" w:rsidRPr="00416858" w:rsidRDefault="002F2AD9" w:rsidP="002F2AD9">
            <w:pPr>
              <w:pStyle w:val="Z"/>
              <w:rPr>
                <w:szCs w:val="18"/>
                <w:highlight w:val="yellow"/>
              </w:rPr>
            </w:pPr>
            <w:r w:rsidRPr="00416858">
              <w:rPr>
                <w:color w:val="000000"/>
                <w:szCs w:val="18"/>
              </w:rPr>
              <w:t>Monash University</w:t>
            </w:r>
          </w:p>
        </w:tc>
        <w:tc>
          <w:tcPr>
            <w:tcW w:w="772" w:type="pct"/>
            <w:vAlign w:val="bottom"/>
          </w:tcPr>
          <w:p w14:paraId="2FFEC7C9" w14:textId="4FE34F2E" w:rsidR="002F2AD9" w:rsidRPr="00416858" w:rsidRDefault="002F2AD9" w:rsidP="002F2AD9">
            <w:pPr>
              <w:pStyle w:val="Z"/>
              <w:jc w:val="center"/>
              <w:rPr>
                <w:szCs w:val="18"/>
                <w:highlight w:val="yellow"/>
              </w:rPr>
            </w:pPr>
            <w:r w:rsidRPr="00416858">
              <w:rPr>
                <w:color w:val="000000"/>
                <w:szCs w:val="18"/>
              </w:rPr>
              <w:t>10,335</w:t>
            </w:r>
          </w:p>
        </w:tc>
        <w:tc>
          <w:tcPr>
            <w:tcW w:w="772" w:type="pct"/>
            <w:vAlign w:val="bottom"/>
          </w:tcPr>
          <w:p w14:paraId="5C432942" w14:textId="5E5BDCB7" w:rsidR="002F2AD9" w:rsidRPr="00E00D27" w:rsidRDefault="002F2AD9" w:rsidP="002F2AD9">
            <w:pPr>
              <w:pStyle w:val="Z"/>
              <w:jc w:val="center"/>
              <w:rPr>
                <w:szCs w:val="18"/>
                <w:highlight w:val="yellow"/>
              </w:rPr>
            </w:pPr>
            <w:r w:rsidRPr="00E00D27">
              <w:rPr>
                <w:color w:val="000000"/>
                <w:szCs w:val="18"/>
              </w:rPr>
              <w:t>8.5</w:t>
            </w:r>
          </w:p>
        </w:tc>
        <w:tc>
          <w:tcPr>
            <w:tcW w:w="772" w:type="pct"/>
            <w:vAlign w:val="bottom"/>
          </w:tcPr>
          <w:p w14:paraId="5C0236EA" w14:textId="0316D283" w:rsidR="002F2AD9" w:rsidRPr="00AD6D3A" w:rsidRDefault="002F2AD9" w:rsidP="002F2AD9">
            <w:pPr>
              <w:pStyle w:val="Z"/>
              <w:jc w:val="center"/>
              <w:rPr>
                <w:szCs w:val="18"/>
                <w:highlight w:val="yellow"/>
              </w:rPr>
            </w:pPr>
            <w:r w:rsidRPr="00AD6D3A">
              <w:rPr>
                <w:color w:val="000000"/>
                <w:szCs w:val="18"/>
              </w:rPr>
              <w:t>4,019</w:t>
            </w:r>
          </w:p>
        </w:tc>
        <w:tc>
          <w:tcPr>
            <w:tcW w:w="770" w:type="pct"/>
            <w:vAlign w:val="bottom"/>
          </w:tcPr>
          <w:p w14:paraId="5C019163" w14:textId="3472B718" w:rsidR="002F2AD9" w:rsidRPr="00AD6D3A" w:rsidRDefault="002F2AD9" w:rsidP="002F2AD9">
            <w:pPr>
              <w:pStyle w:val="Z"/>
              <w:jc w:val="center"/>
              <w:rPr>
                <w:szCs w:val="18"/>
                <w:highlight w:val="yellow"/>
              </w:rPr>
            </w:pPr>
            <w:r w:rsidRPr="00EF2619">
              <w:rPr>
                <w:color w:val="000000"/>
                <w:szCs w:val="18"/>
              </w:rPr>
              <w:t>7.9</w:t>
            </w:r>
          </w:p>
        </w:tc>
      </w:tr>
      <w:tr w:rsidR="002F2AD9" w:rsidRPr="006C3537" w14:paraId="362145C6" w14:textId="77777777" w:rsidTr="00C80547">
        <w:trPr>
          <w:trHeight w:val="70"/>
        </w:trPr>
        <w:tc>
          <w:tcPr>
            <w:tcW w:w="1914" w:type="pct"/>
          </w:tcPr>
          <w:p w14:paraId="27535BCA" w14:textId="77777777" w:rsidR="002F2AD9" w:rsidRPr="00416858" w:rsidRDefault="002F2AD9" w:rsidP="002F2AD9">
            <w:pPr>
              <w:pStyle w:val="Z"/>
              <w:rPr>
                <w:szCs w:val="18"/>
                <w:highlight w:val="yellow"/>
              </w:rPr>
            </w:pPr>
            <w:r w:rsidRPr="00416858">
              <w:rPr>
                <w:color w:val="000000"/>
                <w:szCs w:val="18"/>
              </w:rPr>
              <w:t>Murdoch University</w:t>
            </w:r>
          </w:p>
        </w:tc>
        <w:tc>
          <w:tcPr>
            <w:tcW w:w="772" w:type="pct"/>
            <w:vAlign w:val="bottom"/>
          </w:tcPr>
          <w:p w14:paraId="054ECD3D" w14:textId="4993345A" w:rsidR="002F2AD9" w:rsidRPr="00416858" w:rsidRDefault="002F2AD9" w:rsidP="002F2AD9">
            <w:pPr>
              <w:pStyle w:val="Z"/>
              <w:jc w:val="center"/>
              <w:rPr>
                <w:szCs w:val="18"/>
                <w:highlight w:val="yellow"/>
              </w:rPr>
            </w:pPr>
            <w:r w:rsidRPr="00416858">
              <w:rPr>
                <w:color w:val="000000"/>
                <w:szCs w:val="18"/>
              </w:rPr>
              <w:t>1,453</w:t>
            </w:r>
          </w:p>
        </w:tc>
        <w:tc>
          <w:tcPr>
            <w:tcW w:w="772" w:type="pct"/>
            <w:vAlign w:val="bottom"/>
          </w:tcPr>
          <w:p w14:paraId="3B24470C" w14:textId="1CFAEE16" w:rsidR="002F2AD9" w:rsidRPr="00E00D27" w:rsidRDefault="002F2AD9" w:rsidP="002F2AD9">
            <w:pPr>
              <w:pStyle w:val="Z"/>
              <w:jc w:val="center"/>
              <w:rPr>
                <w:szCs w:val="18"/>
                <w:highlight w:val="yellow"/>
              </w:rPr>
            </w:pPr>
            <w:r w:rsidRPr="00E00D27">
              <w:rPr>
                <w:color w:val="000000"/>
                <w:szCs w:val="18"/>
              </w:rPr>
              <w:t>1.2</w:t>
            </w:r>
          </w:p>
        </w:tc>
        <w:tc>
          <w:tcPr>
            <w:tcW w:w="772" w:type="pct"/>
            <w:vAlign w:val="bottom"/>
          </w:tcPr>
          <w:p w14:paraId="51130CE7" w14:textId="67FB864D" w:rsidR="002F2AD9" w:rsidRPr="00AD6D3A" w:rsidRDefault="002F2AD9" w:rsidP="002F2AD9">
            <w:pPr>
              <w:pStyle w:val="Z"/>
              <w:jc w:val="center"/>
              <w:rPr>
                <w:szCs w:val="18"/>
                <w:highlight w:val="yellow"/>
              </w:rPr>
            </w:pPr>
            <w:r w:rsidRPr="00AD6D3A">
              <w:rPr>
                <w:color w:val="000000"/>
                <w:szCs w:val="18"/>
              </w:rPr>
              <w:t>650</w:t>
            </w:r>
          </w:p>
        </w:tc>
        <w:tc>
          <w:tcPr>
            <w:tcW w:w="770" w:type="pct"/>
            <w:vAlign w:val="bottom"/>
          </w:tcPr>
          <w:p w14:paraId="62E2E969" w14:textId="66B61599" w:rsidR="002F2AD9" w:rsidRPr="00AD6D3A" w:rsidRDefault="002F2AD9" w:rsidP="002F2AD9">
            <w:pPr>
              <w:pStyle w:val="Z"/>
              <w:jc w:val="center"/>
              <w:rPr>
                <w:szCs w:val="18"/>
                <w:highlight w:val="yellow"/>
              </w:rPr>
            </w:pPr>
            <w:r w:rsidRPr="00EF2619">
              <w:rPr>
                <w:color w:val="000000"/>
                <w:szCs w:val="18"/>
              </w:rPr>
              <w:t>1.3</w:t>
            </w:r>
          </w:p>
        </w:tc>
      </w:tr>
      <w:tr w:rsidR="002F2AD9" w:rsidRPr="006C3537" w14:paraId="51C3C114" w14:textId="77777777" w:rsidTr="00C80547">
        <w:trPr>
          <w:trHeight w:val="70"/>
        </w:trPr>
        <w:tc>
          <w:tcPr>
            <w:tcW w:w="1914" w:type="pct"/>
          </w:tcPr>
          <w:p w14:paraId="357E9499" w14:textId="77777777" w:rsidR="002F2AD9" w:rsidRPr="00416858" w:rsidRDefault="002F2AD9" w:rsidP="002F2AD9">
            <w:pPr>
              <w:pStyle w:val="Z"/>
              <w:rPr>
                <w:szCs w:val="18"/>
                <w:highlight w:val="yellow"/>
              </w:rPr>
            </w:pPr>
            <w:r w:rsidRPr="00416858">
              <w:rPr>
                <w:color w:val="000000"/>
                <w:szCs w:val="18"/>
              </w:rPr>
              <w:t>Queensland University of Technology</w:t>
            </w:r>
          </w:p>
        </w:tc>
        <w:tc>
          <w:tcPr>
            <w:tcW w:w="772" w:type="pct"/>
            <w:vAlign w:val="bottom"/>
          </w:tcPr>
          <w:p w14:paraId="6829FF91" w14:textId="05A79731" w:rsidR="002F2AD9" w:rsidRPr="00416858" w:rsidRDefault="002F2AD9" w:rsidP="002F2AD9">
            <w:pPr>
              <w:pStyle w:val="Z"/>
              <w:jc w:val="center"/>
              <w:rPr>
                <w:szCs w:val="18"/>
                <w:highlight w:val="yellow"/>
              </w:rPr>
            </w:pPr>
            <w:r w:rsidRPr="00416858">
              <w:rPr>
                <w:color w:val="000000"/>
                <w:szCs w:val="18"/>
              </w:rPr>
              <w:t>1,891</w:t>
            </w:r>
          </w:p>
        </w:tc>
        <w:tc>
          <w:tcPr>
            <w:tcW w:w="772" w:type="pct"/>
            <w:vAlign w:val="bottom"/>
          </w:tcPr>
          <w:p w14:paraId="2E3E42D5" w14:textId="40A4715C" w:rsidR="002F2AD9" w:rsidRPr="00E00D27" w:rsidRDefault="002F2AD9" w:rsidP="002F2AD9">
            <w:pPr>
              <w:pStyle w:val="Z"/>
              <w:jc w:val="center"/>
              <w:rPr>
                <w:szCs w:val="18"/>
                <w:highlight w:val="yellow"/>
              </w:rPr>
            </w:pPr>
            <w:r w:rsidRPr="00E00D27">
              <w:rPr>
                <w:color w:val="000000"/>
                <w:szCs w:val="18"/>
              </w:rPr>
              <w:t>1.5</w:t>
            </w:r>
          </w:p>
        </w:tc>
        <w:tc>
          <w:tcPr>
            <w:tcW w:w="772" w:type="pct"/>
            <w:vAlign w:val="bottom"/>
          </w:tcPr>
          <w:p w14:paraId="3C92BFCC" w14:textId="5F350F5F" w:rsidR="002F2AD9" w:rsidRPr="00AD6D3A" w:rsidRDefault="002F2AD9" w:rsidP="002F2AD9">
            <w:pPr>
              <w:pStyle w:val="Z"/>
              <w:jc w:val="center"/>
              <w:rPr>
                <w:szCs w:val="18"/>
                <w:highlight w:val="yellow"/>
              </w:rPr>
            </w:pPr>
            <w:r w:rsidRPr="00AD6D3A">
              <w:rPr>
                <w:color w:val="000000"/>
                <w:szCs w:val="18"/>
              </w:rPr>
              <w:t>838</w:t>
            </w:r>
          </w:p>
        </w:tc>
        <w:tc>
          <w:tcPr>
            <w:tcW w:w="770" w:type="pct"/>
            <w:vAlign w:val="bottom"/>
          </w:tcPr>
          <w:p w14:paraId="64D4C62E" w14:textId="1B6EDFA4" w:rsidR="002F2AD9" w:rsidRPr="00AD6D3A" w:rsidRDefault="002F2AD9" w:rsidP="002F2AD9">
            <w:pPr>
              <w:pStyle w:val="Z"/>
              <w:jc w:val="center"/>
              <w:rPr>
                <w:szCs w:val="18"/>
                <w:highlight w:val="yellow"/>
              </w:rPr>
            </w:pPr>
            <w:r w:rsidRPr="00EF2619">
              <w:rPr>
                <w:color w:val="000000"/>
                <w:szCs w:val="18"/>
              </w:rPr>
              <w:t>1.6</w:t>
            </w:r>
          </w:p>
        </w:tc>
      </w:tr>
      <w:tr w:rsidR="002F2AD9" w:rsidRPr="006C3537" w14:paraId="565C2B5A" w14:textId="77777777" w:rsidTr="00C80547">
        <w:trPr>
          <w:trHeight w:val="70"/>
        </w:trPr>
        <w:tc>
          <w:tcPr>
            <w:tcW w:w="1914" w:type="pct"/>
          </w:tcPr>
          <w:p w14:paraId="5DD30B75" w14:textId="77777777" w:rsidR="002F2AD9" w:rsidRPr="00416858" w:rsidRDefault="002F2AD9" w:rsidP="002F2AD9">
            <w:pPr>
              <w:pStyle w:val="Z"/>
              <w:rPr>
                <w:szCs w:val="18"/>
                <w:highlight w:val="yellow"/>
              </w:rPr>
            </w:pPr>
            <w:r w:rsidRPr="00416858">
              <w:rPr>
                <w:color w:val="000000"/>
                <w:szCs w:val="18"/>
              </w:rPr>
              <w:t>RMIT University</w:t>
            </w:r>
          </w:p>
        </w:tc>
        <w:tc>
          <w:tcPr>
            <w:tcW w:w="772" w:type="pct"/>
            <w:vAlign w:val="bottom"/>
          </w:tcPr>
          <w:p w14:paraId="43C76BEA" w14:textId="45F08B77" w:rsidR="002F2AD9" w:rsidRPr="00416858" w:rsidRDefault="002F2AD9" w:rsidP="002F2AD9">
            <w:pPr>
              <w:pStyle w:val="Z"/>
              <w:jc w:val="center"/>
              <w:rPr>
                <w:szCs w:val="18"/>
                <w:highlight w:val="yellow"/>
              </w:rPr>
            </w:pPr>
            <w:r w:rsidRPr="00416858">
              <w:rPr>
                <w:color w:val="000000"/>
                <w:szCs w:val="18"/>
              </w:rPr>
              <w:t>5,451</w:t>
            </w:r>
          </w:p>
        </w:tc>
        <w:tc>
          <w:tcPr>
            <w:tcW w:w="772" w:type="pct"/>
            <w:vAlign w:val="bottom"/>
          </w:tcPr>
          <w:p w14:paraId="5483DBE7" w14:textId="382CBFE7" w:rsidR="002F2AD9" w:rsidRPr="00E00D27" w:rsidRDefault="002F2AD9" w:rsidP="002F2AD9">
            <w:pPr>
              <w:pStyle w:val="Z"/>
              <w:jc w:val="center"/>
              <w:rPr>
                <w:szCs w:val="18"/>
                <w:highlight w:val="yellow"/>
              </w:rPr>
            </w:pPr>
            <w:r w:rsidRPr="00E00D27">
              <w:rPr>
                <w:color w:val="000000"/>
                <w:szCs w:val="18"/>
              </w:rPr>
              <w:t>4.5</w:t>
            </w:r>
          </w:p>
        </w:tc>
        <w:tc>
          <w:tcPr>
            <w:tcW w:w="772" w:type="pct"/>
            <w:vAlign w:val="bottom"/>
          </w:tcPr>
          <w:p w14:paraId="172435B5" w14:textId="2A936908" w:rsidR="002F2AD9" w:rsidRPr="00AD6D3A" w:rsidRDefault="002F2AD9" w:rsidP="002F2AD9">
            <w:pPr>
              <w:pStyle w:val="Z"/>
              <w:jc w:val="center"/>
              <w:rPr>
                <w:szCs w:val="18"/>
                <w:highlight w:val="yellow"/>
              </w:rPr>
            </w:pPr>
            <w:r w:rsidRPr="00AD6D3A">
              <w:rPr>
                <w:color w:val="000000"/>
                <w:szCs w:val="18"/>
              </w:rPr>
              <w:t>2,257</w:t>
            </w:r>
          </w:p>
        </w:tc>
        <w:tc>
          <w:tcPr>
            <w:tcW w:w="770" w:type="pct"/>
            <w:vAlign w:val="bottom"/>
          </w:tcPr>
          <w:p w14:paraId="632D27C9" w14:textId="1C6B53CA" w:rsidR="002F2AD9" w:rsidRPr="00AD6D3A" w:rsidRDefault="002F2AD9" w:rsidP="002F2AD9">
            <w:pPr>
              <w:pStyle w:val="Z"/>
              <w:jc w:val="center"/>
              <w:rPr>
                <w:szCs w:val="18"/>
                <w:highlight w:val="yellow"/>
              </w:rPr>
            </w:pPr>
            <w:r w:rsidRPr="00EF2619">
              <w:rPr>
                <w:color w:val="000000"/>
                <w:szCs w:val="18"/>
              </w:rPr>
              <w:t>4.4</w:t>
            </w:r>
          </w:p>
        </w:tc>
      </w:tr>
      <w:tr w:rsidR="002F2AD9" w:rsidRPr="006C3537" w14:paraId="0EB952C8" w14:textId="77777777" w:rsidTr="00C80547">
        <w:trPr>
          <w:trHeight w:val="70"/>
        </w:trPr>
        <w:tc>
          <w:tcPr>
            <w:tcW w:w="1914" w:type="pct"/>
          </w:tcPr>
          <w:p w14:paraId="28F7F3AA" w14:textId="77777777" w:rsidR="002F2AD9" w:rsidRPr="00416858" w:rsidRDefault="002F2AD9" w:rsidP="002F2AD9">
            <w:pPr>
              <w:pStyle w:val="Z"/>
              <w:rPr>
                <w:szCs w:val="18"/>
                <w:highlight w:val="yellow"/>
              </w:rPr>
            </w:pPr>
            <w:r w:rsidRPr="00416858">
              <w:rPr>
                <w:color w:val="000000"/>
                <w:szCs w:val="18"/>
              </w:rPr>
              <w:t>Southern Cross University</w:t>
            </w:r>
          </w:p>
        </w:tc>
        <w:tc>
          <w:tcPr>
            <w:tcW w:w="772" w:type="pct"/>
            <w:vAlign w:val="bottom"/>
          </w:tcPr>
          <w:p w14:paraId="544F3A35" w14:textId="545E8A02" w:rsidR="002F2AD9" w:rsidRPr="00416858" w:rsidRDefault="002F2AD9" w:rsidP="002F2AD9">
            <w:pPr>
              <w:pStyle w:val="Z"/>
              <w:jc w:val="center"/>
              <w:rPr>
                <w:szCs w:val="18"/>
                <w:highlight w:val="yellow"/>
              </w:rPr>
            </w:pPr>
            <w:r w:rsidRPr="00416858">
              <w:rPr>
                <w:color w:val="000000"/>
                <w:szCs w:val="18"/>
              </w:rPr>
              <w:t>347</w:t>
            </w:r>
          </w:p>
        </w:tc>
        <w:tc>
          <w:tcPr>
            <w:tcW w:w="772" w:type="pct"/>
            <w:vAlign w:val="bottom"/>
          </w:tcPr>
          <w:p w14:paraId="7E78DA51" w14:textId="61BDFEF3" w:rsidR="002F2AD9" w:rsidRPr="00E00D27" w:rsidRDefault="002F2AD9" w:rsidP="002F2AD9">
            <w:pPr>
              <w:pStyle w:val="Z"/>
              <w:jc w:val="center"/>
              <w:rPr>
                <w:szCs w:val="18"/>
                <w:highlight w:val="yellow"/>
              </w:rPr>
            </w:pPr>
            <w:r w:rsidRPr="00E00D27">
              <w:rPr>
                <w:color w:val="000000"/>
                <w:szCs w:val="18"/>
              </w:rPr>
              <w:t>0.3</w:t>
            </w:r>
          </w:p>
        </w:tc>
        <w:tc>
          <w:tcPr>
            <w:tcW w:w="772" w:type="pct"/>
            <w:vAlign w:val="bottom"/>
          </w:tcPr>
          <w:p w14:paraId="1C079584" w14:textId="55563DCE" w:rsidR="002F2AD9" w:rsidRPr="00AD6D3A" w:rsidRDefault="002F2AD9" w:rsidP="002F2AD9">
            <w:pPr>
              <w:pStyle w:val="Z"/>
              <w:jc w:val="center"/>
              <w:rPr>
                <w:szCs w:val="18"/>
                <w:highlight w:val="yellow"/>
              </w:rPr>
            </w:pPr>
            <w:r w:rsidRPr="00AD6D3A">
              <w:rPr>
                <w:color w:val="000000"/>
                <w:szCs w:val="18"/>
              </w:rPr>
              <w:t>202</w:t>
            </w:r>
          </w:p>
        </w:tc>
        <w:tc>
          <w:tcPr>
            <w:tcW w:w="770" w:type="pct"/>
            <w:vAlign w:val="bottom"/>
          </w:tcPr>
          <w:p w14:paraId="69FFA066" w14:textId="270330EB" w:rsidR="002F2AD9" w:rsidRPr="00AD6D3A" w:rsidRDefault="002F2AD9" w:rsidP="002F2AD9">
            <w:pPr>
              <w:pStyle w:val="Z"/>
              <w:jc w:val="center"/>
              <w:rPr>
                <w:szCs w:val="18"/>
                <w:highlight w:val="yellow"/>
              </w:rPr>
            </w:pPr>
            <w:r w:rsidRPr="00EF2619">
              <w:rPr>
                <w:color w:val="000000"/>
                <w:szCs w:val="18"/>
              </w:rPr>
              <w:t>0.4</w:t>
            </w:r>
          </w:p>
        </w:tc>
      </w:tr>
      <w:tr w:rsidR="002F2AD9" w:rsidRPr="006C3537" w14:paraId="744D535B" w14:textId="77777777" w:rsidTr="00C80547">
        <w:trPr>
          <w:trHeight w:val="70"/>
        </w:trPr>
        <w:tc>
          <w:tcPr>
            <w:tcW w:w="1914" w:type="pct"/>
          </w:tcPr>
          <w:p w14:paraId="76A98171" w14:textId="77777777" w:rsidR="002F2AD9" w:rsidRPr="00416858" w:rsidRDefault="002F2AD9" w:rsidP="002F2AD9">
            <w:pPr>
              <w:pStyle w:val="Z"/>
              <w:rPr>
                <w:szCs w:val="18"/>
                <w:highlight w:val="yellow"/>
              </w:rPr>
            </w:pPr>
            <w:r w:rsidRPr="00416858">
              <w:rPr>
                <w:color w:val="000000"/>
                <w:szCs w:val="18"/>
              </w:rPr>
              <w:t>Swinburne University of Technology</w:t>
            </w:r>
          </w:p>
        </w:tc>
        <w:tc>
          <w:tcPr>
            <w:tcW w:w="772" w:type="pct"/>
            <w:vAlign w:val="bottom"/>
          </w:tcPr>
          <w:p w14:paraId="73D348C0" w14:textId="654A7C9B" w:rsidR="002F2AD9" w:rsidRPr="00416858" w:rsidRDefault="002F2AD9" w:rsidP="002F2AD9">
            <w:pPr>
              <w:pStyle w:val="Z"/>
              <w:jc w:val="center"/>
              <w:rPr>
                <w:szCs w:val="18"/>
                <w:highlight w:val="yellow"/>
              </w:rPr>
            </w:pPr>
            <w:r w:rsidRPr="00416858">
              <w:rPr>
                <w:color w:val="000000"/>
                <w:szCs w:val="18"/>
              </w:rPr>
              <w:t>1,335</w:t>
            </w:r>
          </w:p>
        </w:tc>
        <w:tc>
          <w:tcPr>
            <w:tcW w:w="772" w:type="pct"/>
            <w:vAlign w:val="bottom"/>
          </w:tcPr>
          <w:p w14:paraId="0B9AE111" w14:textId="5BC85C7E" w:rsidR="002F2AD9" w:rsidRPr="00E00D27" w:rsidRDefault="002F2AD9" w:rsidP="002F2AD9">
            <w:pPr>
              <w:pStyle w:val="Z"/>
              <w:jc w:val="center"/>
              <w:rPr>
                <w:szCs w:val="18"/>
                <w:highlight w:val="yellow"/>
              </w:rPr>
            </w:pPr>
            <w:r w:rsidRPr="00E00D27">
              <w:rPr>
                <w:color w:val="000000"/>
                <w:szCs w:val="18"/>
              </w:rPr>
              <w:t>1.1</w:t>
            </w:r>
          </w:p>
        </w:tc>
        <w:tc>
          <w:tcPr>
            <w:tcW w:w="772" w:type="pct"/>
            <w:vAlign w:val="bottom"/>
          </w:tcPr>
          <w:p w14:paraId="61370861" w14:textId="4CBD774B" w:rsidR="002F2AD9" w:rsidRPr="00AD6D3A" w:rsidRDefault="002F2AD9" w:rsidP="002F2AD9">
            <w:pPr>
              <w:pStyle w:val="Z"/>
              <w:jc w:val="center"/>
              <w:rPr>
                <w:szCs w:val="18"/>
                <w:highlight w:val="yellow"/>
              </w:rPr>
            </w:pPr>
            <w:r w:rsidRPr="00AD6D3A">
              <w:rPr>
                <w:color w:val="000000"/>
                <w:szCs w:val="18"/>
              </w:rPr>
              <w:t>776</w:t>
            </w:r>
          </w:p>
        </w:tc>
        <w:tc>
          <w:tcPr>
            <w:tcW w:w="770" w:type="pct"/>
            <w:vAlign w:val="bottom"/>
          </w:tcPr>
          <w:p w14:paraId="17495BA4" w14:textId="6EFABD21" w:rsidR="002F2AD9" w:rsidRPr="00AD6D3A" w:rsidRDefault="002F2AD9" w:rsidP="002F2AD9">
            <w:pPr>
              <w:pStyle w:val="Z"/>
              <w:jc w:val="center"/>
              <w:rPr>
                <w:szCs w:val="18"/>
                <w:highlight w:val="yellow"/>
              </w:rPr>
            </w:pPr>
            <w:r w:rsidRPr="00EF2619">
              <w:rPr>
                <w:color w:val="000000"/>
                <w:szCs w:val="18"/>
              </w:rPr>
              <w:t>1.5</w:t>
            </w:r>
          </w:p>
        </w:tc>
      </w:tr>
      <w:tr w:rsidR="002F2AD9" w:rsidRPr="006C3537" w14:paraId="1D68FBE3" w14:textId="77777777" w:rsidTr="00C80547">
        <w:trPr>
          <w:trHeight w:val="70"/>
        </w:trPr>
        <w:tc>
          <w:tcPr>
            <w:tcW w:w="1914" w:type="pct"/>
          </w:tcPr>
          <w:p w14:paraId="5583AD6A" w14:textId="77777777" w:rsidR="002F2AD9" w:rsidRPr="00416858" w:rsidRDefault="002F2AD9" w:rsidP="002F2AD9">
            <w:pPr>
              <w:pStyle w:val="Z"/>
              <w:rPr>
                <w:szCs w:val="18"/>
                <w:highlight w:val="yellow"/>
              </w:rPr>
            </w:pPr>
            <w:r w:rsidRPr="00416858">
              <w:rPr>
                <w:color w:val="000000"/>
                <w:szCs w:val="18"/>
              </w:rPr>
              <w:t>The Australian National University</w:t>
            </w:r>
          </w:p>
        </w:tc>
        <w:tc>
          <w:tcPr>
            <w:tcW w:w="772" w:type="pct"/>
            <w:vAlign w:val="bottom"/>
          </w:tcPr>
          <w:p w14:paraId="37C5BCA0" w14:textId="5CE40472" w:rsidR="002F2AD9" w:rsidRPr="00416858" w:rsidRDefault="002F2AD9" w:rsidP="002F2AD9">
            <w:pPr>
              <w:pStyle w:val="Z"/>
              <w:jc w:val="center"/>
              <w:rPr>
                <w:szCs w:val="18"/>
                <w:highlight w:val="yellow"/>
              </w:rPr>
            </w:pPr>
            <w:r w:rsidRPr="00416858">
              <w:rPr>
                <w:color w:val="000000"/>
                <w:szCs w:val="18"/>
              </w:rPr>
              <w:t>2,344</w:t>
            </w:r>
          </w:p>
        </w:tc>
        <w:tc>
          <w:tcPr>
            <w:tcW w:w="772" w:type="pct"/>
            <w:vAlign w:val="bottom"/>
          </w:tcPr>
          <w:p w14:paraId="37E21FBD" w14:textId="28B922CC" w:rsidR="002F2AD9" w:rsidRPr="00E00D27" w:rsidRDefault="002F2AD9" w:rsidP="002F2AD9">
            <w:pPr>
              <w:pStyle w:val="Z"/>
              <w:jc w:val="center"/>
              <w:rPr>
                <w:szCs w:val="18"/>
                <w:highlight w:val="yellow"/>
              </w:rPr>
            </w:pPr>
            <w:r w:rsidRPr="00E00D27">
              <w:rPr>
                <w:color w:val="000000"/>
                <w:szCs w:val="18"/>
              </w:rPr>
              <w:t>1.9</w:t>
            </w:r>
          </w:p>
        </w:tc>
        <w:tc>
          <w:tcPr>
            <w:tcW w:w="772" w:type="pct"/>
            <w:vAlign w:val="bottom"/>
          </w:tcPr>
          <w:p w14:paraId="7940E2F6" w14:textId="6C106958" w:rsidR="002F2AD9" w:rsidRPr="00AD6D3A" w:rsidRDefault="002F2AD9" w:rsidP="002F2AD9">
            <w:pPr>
              <w:pStyle w:val="Z"/>
              <w:jc w:val="center"/>
              <w:rPr>
                <w:szCs w:val="18"/>
                <w:highlight w:val="yellow"/>
              </w:rPr>
            </w:pPr>
            <w:r w:rsidRPr="00AD6D3A">
              <w:rPr>
                <w:color w:val="000000"/>
                <w:szCs w:val="18"/>
              </w:rPr>
              <w:t>848</w:t>
            </w:r>
          </w:p>
        </w:tc>
        <w:tc>
          <w:tcPr>
            <w:tcW w:w="770" w:type="pct"/>
            <w:vAlign w:val="bottom"/>
          </w:tcPr>
          <w:p w14:paraId="495001FC" w14:textId="1F41A2CE" w:rsidR="002F2AD9" w:rsidRPr="00AD6D3A" w:rsidRDefault="002F2AD9" w:rsidP="002F2AD9">
            <w:pPr>
              <w:pStyle w:val="Z"/>
              <w:jc w:val="center"/>
              <w:rPr>
                <w:szCs w:val="18"/>
                <w:highlight w:val="yellow"/>
              </w:rPr>
            </w:pPr>
            <w:r w:rsidRPr="00EF2619">
              <w:rPr>
                <w:color w:val="000000"/>
                <w:szCs w:val="18"/>
              </w:rPr>
              <w:t>1.7</w:t>
            </w:r>
          </w:p>
        </w:tc>
      </w:tr>
      <w:tr w:rsidR="002F2AD9" w:rsidRPr="006C3537" w14:paraId="1228EAB8" w14:textId="77777777" w:rsidTr="00C80547">
        <w:trPr>
          <w:trHeight w:val="70"/>
        </w:trPr>
        <w:tc>
          <w:tcPr>
            <w:tcW w:w="1914" w:type="pct"/>
          </w:tcPr>
          <w:p w14:paraId="5F93F70C" w14:textId="77777777" w:rsidR="002F2AD9" w:rsidRPr="00416858" w:rsidRDefault="002F2AD9" w:rsidP="002F2AD9">
            <w:pPr>
              <w:pStyle w:val="Z"/>
              <w:rPr>
                <w:szCs w:val="18"/>
                <w:highlight w:val="yellow"/>
              </w:rPr>
            </w:pPr>
            <w:r w:rsidRPr="00416858">
              <w:rPr>
                <w:color w:val="000000"/>
                <w:szCs w:val="18"/>
              </w:rPr>
              <w:t>The University of Adelaide</w:t>
            </w:r>
          </w:p>
        </w:tc>
        <w:tc>
          <w:tcPr>
            <w:tcW w:w="772" w:type="pct"/>
            <w:vAlign w:val="bottom"/>
          </w:tcPr>
          <w:p w14:paraId="2A3761E7" w14:textId="53B47171" w:rsidR="002F2AD9" w:rsidRPr="00416858" w:rsidRDefault="002F2AD9" w:rsidP="002F2AD9">
            <w:pPr>
              <w:pStyle w:val="Z"/>
              <w:jc w:val="center"/>
              <w:rPr>
                <w:szCs w:val="18"/>
                <w:highlight w:val="yellow"/>
              </w:rPr>
            </w:pPr>
            <w:r w:rsidRPr="00416858">
              <w:rPr>
                <w:color w:val="000000"/>
                <w:szCs w:val="18"/>
              </w:rPr>
              <w:t>1,994</w:t>
            </w:r>
          </w:p>
        </w:tc>
        <w:tc>
          <w:tcPr>
            <w:tcW w:w="772" w:type="pct"/>
            <w:vAlign w:val="bottom"/>
          </w:tcPr>
          <w:p w14:paraId="29B3B0CA" w14:textId="2217A2FE" w:rsidR="002F2AD9" w:rsidRPr="00E00D27" w:rsidRDefault="002F2AD9" w:rsidP="002F2AD9">
            <w:pPr>
              <w:pStyle w:val="Z"/>
              <w:jc w:val="center"/>
              <w:rPr>
                <w:szCs w:val="18"/>
                <w:highlight w:val="yellow"/>
              </w:rPr>
            </w:pPr>
            <w:r w:rsidRPr="00E00D27">
              <w:rPr>
                <w:color w:val="000000"/>
                <w:szCs w:val="18"/>
              </w:rPr>
              <w:t>1.6</w:t>
            </w:r>
          </w:p>
        </w:tc>
        <w:tc>
          <w:tcPr>
            <w:tcW w:w="772" w:type="pct"/>
            <w:vAlign w:val="bottom"/>
          </w:tcPr>
          <w:p w14:paraId="7100B8A4" w14:textId="1A83C29F" w:rsidR="002F2AD9" w:rsidRPr="00AD6D3A" w:rsidRDefault="002F2AD9" w:rsidP="002F2AD9">
            <w:pPr>
              <w:pStyle w:val="Z"/>
              <w:jc w:val="center"/>
              <w:rPr>
                <w:szCs w:val="18"/>
                <w:highlight w:val="yellow"/>
              </w:rPr>
            </w:pPr>
            <w:r w:rsidRPr="00AD6D3A">
              <w:rPr>
                <w:color w:val="000000"/>
                <w:szCs w:val="18"/>
              </w:rPr>
              <w:t>1,085</w:t>
            </w:r>
          </w:p>
        </w:tc>
        <w:tc>
          <w:tcPr>
            <w:tcW w:w="770" w:type="pct"/>
            <w:vAlign w:val="bottom"/>
          </w:tcPr>
          <w:p w14:paraId="43B85886" w14:textId="3DC3DCC6" w:rsidR="002F2AD9" w:rsidRPr="00AD6D3A" w:rsidRDefault="002F2AD9" w:rsidP="002F2AD9">
            <w:pPr>
              <w:pStyle w:val="Z"/>
              <w:jc w:val="center"/>
              <w:rPr>
                <w:szCs w:val="18"/>
                <w:highlight w:val="yellow"/>
              </w:rPr>
            </w:pPr>
            <w:r w:rsidRPr="00EF2619">
              <w:rPr>
                <w:color w:val="000000"/>
                <w:szCs w:val="18"/>
              </w:rPr>
              <w:t>2.1</w:t>
            </w:r>
          </w:p>
        </w:tc>
      </w:tr>
      <w:tr w:rsidR="002F2AD9" w:rsidRPr="006C3537" w14:paraId="5C3FD9AF" w14:textId="77777777" w:rsidTr="00C80547">
        <w:trPr>
          <w:trHeight w:val="70"/>
        </w:trPr>
        <w:tc>
          <w:tcPr>
            <w:tcW w:w="1914" w:type="pct"/>
          </w:tcPr>
          <w:p w14:paraId="46C146BF" w14:textId="77777777" w:rsidR="002F2AD9" w:rsidRPr="00416858" w:rsidRDefault="002F2AD9" w:rsidP="002F2AD9">
            <w:pPr>
              <w:pStyle w:val="Z"/>
              <w:rPr>
                <w:szCs w:val="18"/>
                <w:highlight w:val="yellow"/>
              </w:rPr>
            </w:pPr>
            <w:r w:rsidRPr="00416858">
              <w:rPr>
                <w:color w:val="000000"/>
                <w:szCs w:val="18"/>
              </w:rPr>
              <w:t>The University of Melbourne</w:t>
            </w:r>
          </w:p>
        </w:tc>
        <w:tc>
          <w:tcPr>
            <w:tcW w:w="772" w:type="pct"/>
            <w:vAlign w:val="bottom"/>
          </w:tcPr>
          <w:p w14:paraId="66C720F1" w14:textId="060CDE8D" w:rsidR="002F2AD9" w:rsidRPr="00416858" w:rsidRDefault="002F2AD9" w:rsidP="002F2AD9">
            <w:pPr>
              <w:pStyle w:val="Z"/>
              <w:jc w:val="center"/>
              <w:rPr>
                <w:szCs w:val="18"/>
                <w:highlight w:val="yellow"/>
              </w:rPr>
            </w:pPr>
            <w:r w:rsidRPr="00416858">
              <w:rPr>
                <w:color w:val="000000"/>
                <w:szCs w:val="18"/>
              </w:rPr>
              <w:t>7,604</w:t>
            </w:r>
          </w:p>
        </w:tc>
        <w:tc>
          <w:tcPr>
            <w:tcW w:w="772" w:type="pct"/>
            <w:vAlign w:val="bottom"/>
          </w:tcPr>
          <w:p w14:paraId="0047ACE6" w14:textId="5F6B255E" w:rsidR="002F2AD9" w:rsidRPr="00E00D27" w:rsidRDefault="002F2AD9" w:rsidP="002F2AD9">
            <w:pPr>
              <w:pStyle w:val="Z"/>
              <w:jc w:val="center"/>
              <w:rPr>
                <w:szCs w:val="18"/>
                <w:highlight w:val="yellow"/>
              </w:rPr>
            </w:pPr>
            <w:r w:rsidRPr="00E00D27">
              <w:rPr>
                <w:color w:val="000000"/>
                <w:szCs w:val="18"/>
              </w:rPr>
              <w:t>6.2</w:t>
            </w:r>
          </w:p>
        </w:tc>
        <w:tc>
          <w:tcPr>
            <w:tcW w:w="772" w:type="pct"/>
            <w:vAlign w:val="bottom"/>
          </w:tcPr>
          <w:p w14:paraId="6FD34922" w14:textId="17507445" w:rsidR="002F2AD9" w:rsidRPr="00AD6D3A" w:rsidRDefault="002F2AD9" w:rsidP="002F2AD9">
            <w:pPr>
              <w:pStyle w:val="Z"/>
              <w:jc w:val="center"/>
              <w:rPr>
                <w:szCs w:val="18"/>
                <w:highlight w:val="yellow"/>
              </w:rPr>
            </w:pPr>
            <w:r w:rsidRPr="00AD6D3A">
              <w:rPr>
                <w:color w:val="000000"/>
                <w:szCs w:val="18"/>
              </w:rPr>
              <w:t>3,738</w:t>
            </w:r>
          </w:p>
        </w:tc>
        <w:tc>
          <w:tcPr>
            <w:tcW w:w="770" w:type="pct"/>
            <w:vAlign w:val="bottom"/>
          </w:tcPr>
          <w:p w14:paraId="17A97D7D" w14:textId="1FB4062F" w:rsidR="002F2AD9" w:rsidRPr="00AD6D3A" w:rsidRDefault="002F2AD9" w:rsidP="002F2AD9">
            <w:pPr>
              <w:pStyle w:val="Z"/>
              <w:jc w:val="center"/>
              <w:rPr>
                <w:szCs w:val="18"/>
                <w:highlight w:val="yellow"/>
              </w:rPr>
            </w:pPr>
            <w:r w:rsidRPr="00EF2619">
              <w:rPr>
                <w:color w:val="000000"/>
                <w:szCs w:val="18"/>
              </w:rPr>
              <w:t>7.3</w:t>
            </w:r>
          </w:p>
        </w:tc>
      </w:tr>
      <w:tr w:rsidR="002F2AD9" w:rsidRPr="006C3537" w14:paraId="7A9C36B2" w14:textId="77777777" w:rsidTr="00C80547">
        <w:trPr>
          <w:trHeight w:val="70"/>
        </w:trPr>
        <w:tc>
          <w:tcPr>
            <w:tcW w:w="1914" w:type="pct"/>
          </w:tcPr>
          <w:p w14:paraId="188EEE09" w14:textId="77777777" w:rsidR="002F2AD9" w:rsidRPr="00416858" w:rsidRDefault="002F2AD9" w:rsidP="002F2AD9">
            <w:pPr>
              <w:pStyle w:val="Z"/>
              <w:rPr>
                <w:szCs w:val="18"/>
                <w:highlight w:val="yellow"/>
              </w:rPr>
            </w:pPr>
            <w:r w:rsidRPr="00416858">
              <w:rPr>
                <w:color w:val="000000"/>
                <w:szCs w:val="18"/>
              </w:rPr>
              <w:t>The University of Notre Dame Australia</w:t>
            </w:r>
          </w:p>
        </w:tc>
        <w:tc>
          <w:tcPr>
            <w:tcW w:w="772" w:type="pct"/>
            <w:vAlign w:val="bottom"/>
          </w:tcPr>
          <w:p w14:paraId="754414E0" w14:textId="2A75FEC9" w:rsidR="002F2AD9" w:rsidRPr="00416858" w:rsidRDefault="002F2AD9" w:rsidP="002F2AD9">
            <w:pPr>
              <w:pStyle w:val="Z"/>
              <w:jc w:val="center"/>
              <w:rPr>
                <w:szCs w:val="18"/>
                <w:highlight w:val="yellow"/>
              </w:rPr>
            </w:pPr>
            <w:r w:rsidRPr="00416858">
              <w:rPr>
                <w:color w:val="000000"/>
                <w:szCs w:val="18"/>
              </w:rPr>
              <w:t>36</w:t>
            </w:r>
          </w:p>
        </w:tc>
        <w:tc>
          <w:tcPr>
            <w:tcW w:w="772" w:type="pct"/>
            <w:vAlign w:val="bottom"/>
          </w:tcPr>
          <w:p w14:paraId="4FE1CBE9" w14:textId="4FEC8DC8" w:rsidR="002F2AD9" w:rsidRPr="00E00D27" w:rsidRDefault="002F2AD9" w:rsidP="002F2AD9">
            <w:pPr>
              <w:pStyle w:val="Z"/>
              <w:jc w:val="center"/>
              <w:rPr>
                <w:szCs w:val="18"/>
                <w:highlight w:val="yellow"/>
              </w:rPr>
            </w:pPr>
            <w:r w:rsidRPr="00E00D27">
              <w:rPr>
                <w:color w:val="000000"/>
                <w:szCs w:val="18"/>
              </w:rPr>
              <w:t>0.0</w:t>
            </w:r>
          </w:p>
        </w:tc>
        <w:tc>
          <w:tcPr>
            <w:tcW w:w="772" w:type="pct"/>
            <w:vAlign w:val="bottom"/>
          </w:tcPr>
          <w:p w14:paraId="0086711F" w14:textId="6F76B8BC" w:rsidR="002F2AD9" w:rsidRPr="00AD6D3A" w:rsidRDefault="002F2AD9" w:rsidP="002F2AD9">
            <w:pPr>
              <w:pStyle w:val="Z"/>
              <w:jc w:val="center"/>
              <w:rPr>
                <w:szCs w:val="18"/>
                <w:highlight w:val="yellow"/>
              </w:rPr>
            </w:pPr>
            <w:r w:rsidRPr="00AD6D3A">
              <w:rPr>
                <w:color w:val="000000"/>
                <w:szCs w:val="18"/>
              </w:rPr>
              <w:t>17</w:t>
            </w:r>
          </w:p>
        </w:tc>
        <w:tc>
          <w:tcPr>
            <w:tcW w:w="770" w:type="pct"/>
            <w:vAlign w:val="bottom"/>
          </w:tcPr>
          <w:p w14:paraId="40AE5268" w14:textId="03EB5F72" w:rsidR="002F2AD9" w:rsidRPr="00AD6D3A" w:rsidRDefault="002F2AD9" w:rsidP="002F2AD9">
            <w:pPr>
              <w:pStyle w:val="Z"/>
              <w:jc w:val="center"/>
              <w:rPr>
                <w:szCs w:val="18"/>
                <w:highlight w:val="yellow"/>
              </w:rPr>
            </w:pPr>
            <w:r w:rsidRPr="00EF2619">
              <w:rPr>
                <w:color w:val="000000"/>
                <w:szCs w:val="18"/>
              </w:rPr>
              <w:t>0.0</w:t>
            </w:r>
          </w:p>
        </w:tc>
      </w:tr>
      <w:tr w:rsidR="002F2AD9" w:rsidRPr="006C3537" w14:paraId="465B7F8D" w14:textId="77777777" w:rsidTr="00C80547">
        <w:trPr>
          <w:trHeight w:val="70"/>
        </w:trPr>
        <w:tc>
          <w:tcPr>
            <w:tcW w:w="1914" w:type="pct"/>
          </w:tcPr>
          <w:p w14:paraId="55EB4AF1" w14:textId="77777777" w:rsidR="002F2AD9" w:rsidRPr="00416858" w:rsidRDefault="002F2AD9" w:rsidP="002F2AD9">
            <w:pPr>
              <w:pStyle w:val="Z"/>
              <w:rPr>
                <w:szCs w:val="18"/>
                <w:highlight w:val="yellow"/>
              </w:rPr>
            </w:pPr>
            <w:r w:rsidRPr="00416858">
              <w:rPr>
                <w:color w:val="000000"/>
                <w:szCs w:val="18"/>
              </w:rPr>
              <w:t>The University of Queensland</w:t>
            </w:r>
          </w:p>
        </w:tc>
        <w:tc>
          <w:tcPr>
            <w:tcW w:w="772" w:type="pct"/>
            <w:vAlign w:val="bottom"/>
          </w:tcPr>
          <w:p w14:paraId="76897223" w14:textId="1AE91845" w:rsidR="002F2AD9" w:rsidRPr="00416858" w:rsidRDefault="002F2AD9" w:rsidP="002F2AD9">
            <w:pPr>
              <w:pStyle w:val="Z"/>
              <w:jc w:val="center"/>
              <w:rPr>
                <w:szCs w:val="18"/>
                <w:highlight w:val="yellow"/>
              </w:rPr>
            </w:pPr>
            <w:r w:rsidRPr="00416858">
              <w:rPr>
                <w:color w:val="000000"/>
                <w:szCs w:val="18"/>
              </w:rPr>
              <w:t>5,738</w:t>
            </w:r>
          </w:p>
        </w:tc>
        <w:tc>
          <w:tcPr>
            <w:tcW w:w="772" w:type="pct"/>
            <w:vAlign w:val="bottom"/>
          </w:tcPr>
          <w:p w14:paraId="11EC9750" w14:textId="7F788BFD" w:rsidR="002F2AD9" w:rsidRPr="00E00D27" w:rsidRDefault="002F2AD9" w:rsidP="002F2AD9">
            <w:pPr>
              <w:pStyle w:val="Z"/>
              <w:jc w:val="center"/>
              <w:rPr>
                <w:szCs w:val="18"/>
                <w:highlight w:val="yellow"/>
              </w:rPr>
            </w:pPr>
            <w:r w:rsidRPr="00E00D27">
              <w:rPr>
                <w:color w:val="000000"/>
                <w:szCs w:val="18"/>
              </w:rPr>
              <w:t>4.7</w:t>
            </w:r>
          </w:p>
        </w:tc>
        <w:tc>
          <w:tcPr>
            <w:tcW w:w="772" w:type="pct"/>
            <w:vAlign w:val="bottom"/>
          </w:tcPr>
          <w:p w14:paraId="4A67808A" w14:textId="55E93FC3" w:rsidR="002F2AD9" w:rsidRPr="00AD6D3A" w:rsidRDefault="002F2AD9" w:rsidP="002F2AD9">
            <w:pPr>
              <w:pStyle w:val="Z"/>
              <w:jc w:val="center"/>
              <w:rPr>
                <w:szCs w:val="18"/>
                <w:highlight w:val="yellow"/>
              </w:rPr>
            </w:pPr>
            <w:r w:rsidRPr="00AD6D3A">
              <w:rPr>
                <w:color w:val="000000"/>
                <w:szCs w:val="18"/>
              </w:rPr>
              <w:t>1,652</w:t>
            </w:r>
          </w:p>
        </w:tc>
        <w:tc>
          <w:tcPr>
            <w:tcW w:w="770" w:type="pct"/>
            <w:vAlign w:val="bottom"/>
          </w:tcPr>
          <w:p w14:paraId="7FBB0FD6" w14:textId="625BF363" w:rsidR="002F2AD9" w:rsidRPr="00AD6D3A" w:rsidRDefault="002F2AD9" w:rsidP="002F2AD9">
            <w:pPr>
              <w:pStyle w:val="Z"/>
              <w:jc w:val="center"/>
              <w:rPr>
                <w:szCs w:val="18"/>
                <w:highlight w:val="yellow"/>
              </w:rPr>
            </w:pPr>
            <w:r w:rsidRPr="00EF2619">
              <w:rPr>
                <w:color w:val="000000"/>
                <w:szCs w:val="18"/>
              </w:rPr>
              <w:t>3.2</w:t>
            </w:r>
          </w:p>
        </w:tc>
      </w:tr>
      <w:tr w:rsidR="002F2AD9" w:rsidRPr="006C3537" w14:paraId="10C295E4" w14:textId="77777777" w:rsidTr="00C80547">
        <w:trPr>
          <w:trHeight w:val="70"/>
        </w:trPr>
        <w:tc>
          <w:tcPr>
            <w:tcW w:w="1914" w:type="pct"/>
          </w:tcPr>
          <w:p w14:paraId="3F3912F9" w14:textId="77777777" w:rsidR="002F2AD9" w:rsidRPr="00416858" w:rsidRDefault="002F2AD9" w:rsidP="002F2AD9">
            <w:pPr>
              <w:pStyle w:val="Z"/>
              <w:rPr>
                <w:szCs w:val="18"/>
                <w:highlight w:val="yellow"/>
              </w:rPr>
            </w:pPr>
            <w:r w:rsidRPr="00416858">
              <w:rPr>
                <w:color w:val="000000"/>
                <w:szCs w:val="18"/>
              </w:rPr>
              <w:t>The University of South Australia</w:t>
            </w:r>
          </w:p>
        </w:tc>
        <w:tc>
          <w:tcPr>
            <w:tcW w:w="772" w:type="pct"/>
            <w:vAlign w:val="bottom"/>
          </w:tcPr>
          <w:p w14:paraId="50D8F3E7" w14:textId="7D6AA4DD" w:rsidR="002F2AD9" w:rsidRPr="00416858" w:rsidRDefault="002F2AD9" w:rsidP="002F2AD9">
            <w:pPr>
              <w:pStyle w:val="Z"/>
              <w:jc w:val="center"/>
              <w:rPr>
                <w:szCs w:val="18"/>
                <w:highlight w:val="yellow"/>
              </w:rPr>
            </w:pPr>
            <w:r w:rsidRPr="00416858">
              <w:rPr>
                <w:color w:val="000000"/>
                <w:szCs w:val="18"/>
              </w:rPr>
              <w:t>2,159</w:t>
            </w:r>
          </w:p>
        </w:tc>
        <w:tc>
          <w:tcPr>
            <w:tcW w:w="772" w:type="pct"/>
            <w:vAlign w:val="bottom"/>
          </w:tcPr>
          <w:p w14:paraId="2E11C726" w14:textId="5FADDEFD" w:rsidR="002F2AD9" w:rsidRPr="00E00D27" w:rsidRDefault="002F2AD9" w:rsidP="002F2AD9">
            <w:pPr>
              <w:pStyle w:val="Z"/>
              <w:jc w:val="center"/>
              <w:rPr>
                <w:szCs w:val="18"/>
                <w:highlight w:val="yellow"/>
              </w:rPr>
            </w:pPr>
            <w:r w:rsidRPr="00E00D27">
              <w:rPr>
                <w:color w:val="000000"/>
                <w:szCs w:val="18"/>
              </w:rPr>
              <w:t>1.8</w:t>
            </w:r>
          </w:p>
        </w:tc>
        <w:tc>
          <w:tcPr>
            <w:tcW w:w="772" w:type="pct"/>
            <w:vAlign w:val="bottom"/>
          </w:tcPr>
          <w:p w14:paraId="5CD69C2C" w14:textId="25712B5A" w:rsidR="002F2AD9" w:rsidRPr="00AD6D3A" w:rsidRDefault="002F2AD9" w:rsidP="002F2AD9">
            <w:pPr>
              <w:pStyle w:val="Z"/>
              <w:jc w:val="center"/>
              <w:rPr>
                <w:szCs w:val="18"/>
                <w:highlight w:val="yellow"/>
              </w:rPr>
            </w:pPr>
            <w:r w:rsidRPr="00AD6D3A">
              <w:rPr>
                <w:color w:val="000000"/>
                <w:szCs w:val="18"/>
              </w:rPr>
              <w:t>1,079</w:t>
            </w:r>
          </w:p>
        </w:tc>
        <w:tc>
          <w:tcPr>
            <w:tcW w:w="770" w:type="pct"/>
            <w:vAlign w:val="bottom"/>
          </w:tcPr>
          <w:p w14:paraId="3032325B" w14:textId="62F6A71D" w:rsidR="002F2AD9" w:rsidRPr="00AD6D3A" w:rsidRDefault="002F2AD9" w:rsidP="002F2AD9">
            <w:pPr>
              <w:pStyle w:val="Z"/>
              <w:jc w:val="center"/>
              <w:rPr>
                <w:szCs w:val="18"/>
                <w:highlight w:val="yellow"/>
              </w:rPr>
            </w:pPr>
            <w:r w:rsidRPr="00EF2619">
              <w:rPr>
                <w:color w:val="000000"/>
                <w:szCs w:val="18"/>
              </w:rPr>
              <w:t>2.1</w:t>
            </w:r>
          </w:p>
        </w:tc>
      </w:tr>
      <w:tr w:rsidR="002F2AD9" w:rsidRPr="006C3537" w14:paraId="3F4F3523" w14:textId="77777777" w:rsidTr="00C80547">
        <w:trPr>
          <w:trHeight w:val="70"/>
        </w:trPr>
        <w:tc>
          <w:tcPr>
            <w:tcW w:w="1914" w:type="pct"/>
          </w:tcPr>
          <w:p w14:paraId="13FD1496" w14:textId="77777777" w:rsidR="002F2AD9" w:rsidRPr="00416858" w:rsidRDefault="002F2AD9" w:rsidP="002F2AD9">
            <w:pPr>
              <w:pStyle w:val="Z"/>
              <w:rPr>
                <w:szCs w:val="18"/>
                <w:highlight w:val="yellow"/>
              </w:rPr>
            </w:pPr>
            <w:r w:rsidRPr="00416858">
              <w:rPr>
                <w:color w:val="000000"/>
                <w:szCs w:val="18"/>
              </w:rPr>
              <w:t>The University of Sydney</w:t>
            </w:r>
          </w:p>
        </w:tc>
        <w:tc>
          <w:tcPr>
            <w:tcW w:w="772" w:type="pct"/>
            <w:vAlign w:val="bottom"/>
          </w:tcPr>
          <w:p w14:paraId="1F8621C9" w14:textId="66B166DE" w:rsidR="002F2AD9" w:rsidRPr="00416858" w:rsidRDefault="002F2AD9" w:rsidP="002F2AD9">
            <w:pPr>
              <w:pStyle w:val="Z"/>
              <w:jc w:val="center"/>
              <w:rPr>
                <w:szCs w:val="18"/>
                <w:highlight w:val="yellow"/>
              </w:rPr>
            </w:pPr>
            <w:r w:rsidRPr="00416858">
              <w:rPr>
                <w:color w:val="000000"/>
                <w:szCs w:val="18"/>
              </w:rPr>
              <w:t>7,335</w:t>
            </w:r>
          </w:p>
        </w:tc>
        <w:tc>
          <w:tcPr>
            <w:tcW w:w="772" w:type="pct"/>
            <w:vAlign w:val="bottom"/>
          </w:tcPr>
          <w:p w14:paraId="77CAEC0A" w14:textId="09558D48" w:rsidR="002F2AD9" w:rsidRPr="00E00D27" w:rsidRDefault="002F2AD9" w:rsidP="002F2AD9">
            <w:pPr>
              <w:pStyle w:val="Z"/>
              <w:jc w:val="center"/>
              <w:rPr>
                <w:szCs w:val="18"/>
                <w:highlight w:val="yellow"/>
              </w:rPr>
            </w:pPr>
            <w:r w:rsidRPr="00E00D27">
              <w:rPr>
                <w:color w:val="000000"/>
                <w:szCs w:val="18"/>
              </w:rPr>
              <w:t>6.0</w:t>
            </w:r>
          </w:p>
        </w:tc>
        <w:tc>
          <w:tcPr>
            <w:tcW w:w="772" w:type="pct"/>
            <w:vAlign w:val="bottom"/>
          </w:tcPr>
          <w:p w14:paraId="0181BE36" w14:textId="1EE21DA3" w:rsidR="002F2AD9" w:rsidRPr="00AD6D3A" w:rsidRDefault="002F2AD9" w:rsidP="002F2AD9">
            <w:pPr>
              <w:pStyle w:val="Z"/>
              <w:jc w:val="center"/>
              <w:rPr>
                <w:szCs w:val="18"/>
                <w:highlight w:val="yellow"/>
              </w:rPr>
            </w:pPr>
            <w:r w:rsidRPr="00AD6D3A">
              <w:rPr>
                <w:color w:val="000000"/>
                <w:szCs w:val="18"/>
              </w:rPr>
              <w:t>2,104</w:t>
            </w:r>
          </w:p>
        </w:tc>
        <w:tc>
          <w:tcPr>
            <w:tcW w:w="770" w:type="pct"/>
            <w:vAlign w:val="bottom"/>
          </w:tcPr>
          <w:p w14:paraId="696ABFDB" w14:textId="517D219C" w:rsidR="002F2AD9" w:rsidRPr="00AD6D3A" w:rsidRDefault="002F2AD9" w:rsidP="002F2AD9">
            <w:pPr>
              <w:pStyle w:val="Z"/>
              <w:jc w:val="center"/>
              <w:rPr>
                <w:szCs w:val="18"/>
                <w:highlight w:val="yellow"/>
              </w:rPr>
            </w:pPr>
            <w:r w:rsidRPr="00EF2619">
              <w:rPr>
                <w:color w:val="000000"/>
                <w:szCs w:val="18"/>
              </w:rPr>
              <w:t>4.1</w:t>
            </w:r>
          </w:p>
        </w:tc>
      </w:tr>
      <w:tr w:rsidR="002F2AD9" w:rsidRPr="006C3537" w14:paraId="6E5AF995" w14:textId="77777777" w:rsidTr="00C80547">
        <w:trPr>
          <w:trHeight w:val="70"/>
        </w:trPr>
        <w:tc>
          <w:tcPr>
            <w:tcW w:w="1914" w:type="pct"/>
          </w:tcPr>
          <w:p w14:paraId="5CB65954" w14:textId="77777777" w:rsidR="002F2AD9" w:rsidRPr="00416858" w:rsidRDefault="002F2AD9" w:rsidP="002F2AD9">
            <w:pPr>
              <w:pStyle w:val="Z"/>
              <w:rPr>
                <w:szCs w:val="18"/>
                <w:highlight w:val="yellow"/>
              </w:rPr>
            </w:pPr>
            <w:r w:rsidRPr="00416858">
              <w:rPr>
                <w:color w:val="000000"/>
                <w:szCs w:val="18"/>
              </w:rPr>
              <w:t>The University of Western Australia</w:t>
            </w:r>
          </w:p>
        </w:tc>
        <w:tc>
          <w:tcPr>
            <w:tcW w:w="772" w:type="pct"/>
            <w:vAlign w:val="bottom"/>
          </w:tcPr>
          <w:p w14:paraId="09D8FAC5" w14:textId="576CA120" w:rsidR="002F2AD9" w:rsidRPr="00416858" w:rsidRDefault="002F2AD9" w:rsidP="002F2AD9">
            <w:pPr>
              <w:pStyle w:val="Z"/>
              <w:jc w:val="center"/>
              <w:rPr>
                <w:szCs w:val="18"/>
                <w:highlight w:val="yellow"/>
              </w:rPr>
            </w:pPr>
            <w:r w:rsidRPr="00416858">
              <w:rPr>
                <w:color w:val="000000"/>
                <w:szCs w:val="18"/>
              </w:rPr>
              <w:t>1,556</w:t>
            </w:r>
          </w:p>
        </w:tc>
        <w:tc>
          <w:tcPr>
            <w:tcW w:w="772" w:type="pct"/>
            <w:vAlign w:val="bottom"/>
          </w:tcPr>
          <w:p w14:paraId="64190785" w14:textId="0809FFEE" w:rsidR="002F2AD9" w:rsidRPr="00E00D27" w:rsidRDefault="002F2AD9" w:rsidP="002F2AD9">
            <w:pPr>
              <w:pStyle w:val="Z"/>
              <w:jc w:val="center"/>
              <w:rPr>
                <w:szCs w:val="18"/>
                <w:highlight w:val="yellow"/>
              </w:rPr>
            </w:pPr>
            <w:r w:rsidRPr="00E00D27">
              <w:rPr>
                <w:color w:val="000000"/>
                <w:szCs w:val="18"/>
              </w:rPr>
              <w:t>1.3</w:t>
            </w:r>
          </w:p>
        </w:tc>
        <w:tc>
          <w:tcPr>
            <w:tcW w:w="772" w:type="pct"/>
            <w:vAlign w:val="bottom"/>
          </w:tcPr>
          <w:p w14:paraId="5E595149" w14:textId="195CA381" w:rsidR="002F2AD9" w:rsidRPr="00AD6D3A" w:rsidRDefault="002F2AD9" w:rsidP="002F2AD9">
            <w:pPr>
              <w:pStyle w:val="Z"/>
              <w:jc w:val="center"/>
              <w:rPr>
                <w:szCs w:val="18"/>
                <w:highlight w:val="yellow"/>
              </w:rPr>
            </w:pPr>
            <w:r w:rsidRPr="00AD6D3A">
              <w:rPr>
                <w:color w:val="000000"/>
                <w:szCs w:val="18"/>
              </w:rPr>
              <w:t>460</w:t>
            </w:r>
          </w:p>
        </w:tc>
        <w:tc>
          <w:tcPr>
            <w:tcW w:w="770" w:type="pct"/>
            <w:vAlign w:val="bottom"/>
          </w:tcPr>
          <w:p w14:paraId="23903556" w14:textId="22AC4D86" w:rsidR="002F2AD9" w:rsidRPr="00AD6D3A" w:rsidRDefault="002F2AD9" w:rsidP="002F2AD9">
            <w:pPr>
              <w:pStyle w:val="Z"/>
              <w:jc w:val="center"/>
              <w:rPr>
                <w:szCs w:val="18"/>
                <w:highlight w:val="yellow"/>
              </w:rPr>
            </w:pPr>
            <w:r w:rsidRPr="00EF2619">
              <w:rPr>
                <w:color w:val="000000"/>
                <w:szCs w:val="18"/>
              </w:rPr>
              <w:t>0.9</w:t>
            </w:r>
          </w:p>
        </w:tc>
      </w:tr>
      <w:tr w:rsidR="002F2AD9" w:rsidRPr="006C3537" w14:paraId="6298AFE1" w14:textId="77777777" w:rsidTr="00C80547">
        <w:trPr>
          <w:trHeight w:val="70"/>
        </w:trPr>
        <w:tc>
          <w:tcPr>
            <w:tcW w:w="1914" w:type="pct"/>
          </w:tcPr>
          <w:p w14:paraId="3325C510" w14:textId="77777777" w:rsidR="002F2AD9" w:rsidRPr="00416858" w:rsidRDefault="002F2AD9" w:rsidP="002F2AD9">
            <w:pPr>
              <w:pStyle w:val="Z"/>
              <w:rPr>
                <w:szCs w:val="18"/>
                <w:highlight w:val="yellow"/>
              </w:rPr>
            </w:pPr>
            <w:r w:rsidRPr="00416858">
              <w:rPr>
                <w:color w:val="000000"/>
                <w:szCs w:val="18"/>
              </w:rPr>
              <w:t>Torrens University</w:t>
            </w:r>
          </w:p>
        </w:tc>
        <w:tc>
          <w:tcPr>
            <w:tcW w:w="772" w:type="pct"/>
            <w:vAlign w:val="bottom"/>
          </w:tcPr>
          <w:p w14:paraId="68D28A7B" w14:textId="369038E6" w:rsidR="002F2AD9" w:rsidRPr="00416858" w:rsidRDefault="002F2AD9" w:rsidP="002F2AD9">
            <w:pPr>
              <w:pStyle w:val="Z"/>
              <w:jc w:val="center"/>
              <w:rPr>
                <w:szCs w:val="18"/>
                <w:highlight w:val="yellow"/>
              </w:rPr>
            </w:pPr>
            <w:r w:rsidRPr="00416858">
              <w:rPr>
                <w:color w:val="000000"/>
                <w:szCs w:val="18"/>
              </w:rPr>
              <w:t>5,359</w:t>
            </w:r>
          </w:p>
        </w:tc>
        <w:tc>
          <w:tcPr>
            <w:tcW w:w="772" w:type="pct"/>
            <w:vAlign w:val="bottom"/>
          </w:tcPr>
          <w:p w14:paraId="70178C76" w14:textId="1A9B7138" w:rsidR="002F2AD9" w:rsidRPr="00E00D27" w:rsidRDefault="002F2AD9" w:rsidP="002F2AD9">
            <w:pPr>
              <w:pStyle w:val="Z"/>
              <w:jc w:val="center"/>
              <w:rPr>
                <w:szCs w:val="18"/>
                <w:highlight w:val="yellow"/>
              </w:rPr>
            </w:pPr>
            <w:r w:rsidRPr="00E00D27">
              <w:rPr>
                <w:color w:val="000000"/>
                <w:szCs w:val="18"/>
              </w:rPr>
              <w:t>4.4</w:t>
            </w:r>
          </w:p>
        </w:tc>
        <w:tc>
          <w:tcPr>
            <w:tcW w:w="772" w:type="pct"/>
            <w:vAlign w:val="bottom"/>
          </w:tcPr>
          <w:p w14:paraId="3C59CBF1" w14:textId="09FD2F5A" w:rsidR="002F2AD9" w:rsidRPr="00AD6D3A" w:rsidRDefault="002F2AD9" w:rsidP="002F2AD9">
            <w:pPr>
              <w:pStyle w:val="Z"/>
              <w:jc w:val="center"/>
              <w:rPr>
                <w:szCs w:val="18"/>
                <w:highlight w:val="yellow"/>
              </w:rPr>
            </w:pPr>
            <w:r w:rsidRPr="00AD6D3A">
              <w:rPr>
                <w:color w:val="000000"/>
                <w:szCs w:val="18"/>
              </w:rPr>
              <w:t>2,856</w:t>
            </w:r>
          </w:p>
        </w:tc>
        <w:tc>
          <w:tcPr>
            <w:tcW w:w="770" w:type="pct"/>
            <w:vAlign w:val="bottom"/>
          </w:tcPr>
          <w:p w14:paraId="5BF1B424" w14:textId="2A566A9E" w:rsidR="002F2AD9" w:rsidRPr="00AD6D3A" w:rsidRDefault="002F2AD9" w:rsidP="002F2AD9">
            <w:pPr>
              <w:pStyle w:val="Z"/>
              <w:jc w:val="center"/>
              <w:rPr>
                <w:szCs w:val="18"/>
                <w:highlight w:val="yellow"/>
              </w:rPr>
            </w:pPr>
            <w:r w:rsidRPr="00EF2619">
              <w:rPr>
                <w:color w:val="000000"/>
                <w:szCs w:val="18"/>
              </w:rPr>
              <w:t>5.6</w:t>
            </w:r>
          </w:p>
        </w:tc>
      </w:tr>
      <w:tr w:rsidR="002F2AD9" w:rsidRPr="006C3537" w14:paraId="661E5449" w14:textId="77777777" w:rsidTr="00C80547">
        <w:trPr>
          <w:trHeight w:val="70"/>
        </w:trPr>
        <w:tc>
          <w:tcPr>
            <w:tcW w:w="1914" w:type="pct"/>
          </w:tcPr>
          <w:p w14:paraId="16A02CAC" w14:textId="77777777" w:rsidR="002F2AD9" w:rsidRPr="00416858" w:rsidRDefault="002F2AD9" w:rsidP="002F2AD9">
            <w:pPr>
              <w:pStyle w:val="Z"/>
              <w:rPr>
                <w:szCs w:val="18"/>
                <w:highlight w:val="yellow"/>
              </w:rPr>
            </w:pPr>
            <w:r w:rsidRPr="00416858">
              <w:rPr>
                <w:color w:val="000000"/>
                <w:szCs w:val="18"/>
              </w:rPr>
              <w:t>University of Canberra</w:t>
            </w:r>
          </w:p>
        </w:tc>
        <w:tc>
          <w:tcPr>
            <w:tcW w:w="772" w:type="pct"/>
            <w:vAlign w:val="bottom"/>
          </w:tcPr>
          <w:p w14:paraId="5E0F6863" w14:textId="7F3ECBD8" w:rsidR="002F2AD9" w:rsidRPr="00416858" w:rsidRDefault="002F2AD9" w:rsidP="002F2AD9">
            <w:pPr>
              <w:pStyle w:val="Z"/>
              <w:jc w:val="center"/>
              <w:rPr>
                <w:szCs w:val="18"/>
                <w:highlight w:val="yellow"/>
              </w:rPr>
            </w:pPr>
            <w:r w:rsidRPr="00416858">
              <w:rPr>
                <w:color w:val="000000"/>
                <w:szCs w:val="18"/>
              </w:rPr>
              <w:t>1,081</w:t>
            </w:r>
          </w:p>
        </w:tc>
        <w:tc>
          <w:tcPr>
            <w:tcW w:w="772" w:type="pct"/>
            <w:vAlign w:val="bottom"/>
          </w:tcPr>
          <w:p w14:paraId="10249361" w14:textId="6E0A5517" w:rsidR="002F2AD9" w:rsidRPr="00E00D27" w:rsidRDefault="002F2AD9" w:rsidP="002F2AD9">
            <w:pPr>
              <w:pStyle w:val="Z"/>
              <w:jc w:val="center"/>
              <w:rPr>
                <w:szCs w:val="18"/>
                <w:highlight w:val="yellow"/>
              </w:rPr>
            </w:pPr>
            <w:r w:rsidRPr="00E00D27">
              <w:rPr>
                <w:color w:val="000000"/>
                <w:szCs w:val="18"/>
              </w:rPr>
              <w:t>0.9</w:t>
            </w:r>
          </w:p>
        </w:tc>
        <w:tc>
          <w:tcPr>
            <w:tcW w:w="772" w:type="pct"/>
            <w:vAlign w:val="bottom"/>
          </w:tcPr>
          <w:p w14:paraId="48F9CD3E" w14:textId="51AC14DE" w:rsidR="002F2AD9" w:rsidRPr="00AD6D3A" w:rsidRDefault="002F2AD9" w:rsidP="002F2AD9">
            <w:pPr>
              <w:pStyle w:val="Z"/>
              <w:jc w:val="center"/>
              <w:rPr>
                <w:szCs w:val="18"/>
                <w:highlight w:val="yellow"/>
              </w:rPr>
            </w:pPr>
            <w:r w:rsidRPr="00AD6D3A">
              <w:rPr>
                <w:color w:val="000000"/>
                <w:szCs w:val="18"/>
              </w:rPr>
              <w:t>458</w:t>
            </w:r>
          </w:p>
        </w:tc>
        <w:tc>
          <w:tcPr>
            <w:tcW w:w="770" w:type="pct"/>
            <w:vAlign w:val="bottom"/>
          </w:tcPr>
          <w:p w14:paraId="324397AB" w14:textId="6A8D4312" w:rsidR="002F2AD9" w:rsidRPr="00AD6D3A" w:rsidRDefault="002F2AD9" w:rsidP="002F2AD9">
            <w:pPr>
              <w:pStyle w:val="Z"/>
              <w:jc w:val="center"/>
              <w:rPr>
                <w:szCs w:val="18"/>
                <w:highlight w:val="yellow"/>
              </w:rPr>
            </w:pPr>
            <w:r w:rsidRPr="00EF2619">
              <w:rPr>
                <w:color w:val="000000"/>
                <w:szCs w:val="18"/>
              </w:rPr>
              <w:t>0.9</w:t>
            </w:r>
          </w:p>
        </w:tc>
      </w:tr>
      <w:tr w:rsidR="002F2AD9" w:rsidRPr="006C3537" w14:paraId="05C80A7F" w14:textId="77777777" w:rsidTr="00C80547">
        <w:trPr>
          <w:trHeight w:val="70"/>
        </w:trPr>
        <w:tc>
          <w:tcPr>
            <w:tcW w:w="1914" w:type="pct"/>
          </w:tcPr>
          <w:p w14:paraId="34945434" w14:textId="77777777" w:rsidR="002F2AD9" w:rsidRPr="00416858" w:rsidRDefault="002F2AD9" w:rsidP="002F2AD9">
            <w:pPr>
              <w:pStyle w:val="Z"/>
              <w:rPr>
                <w:szCs w:val="18"/>
                <w:highlight w:val="yellow"/>
              </w:rPr>
            </w:pPr>
            <w:r w:rsidRPr="00416858">
              <w:rPr>
                <w:color w:val="000000"/>
                <w:szCs w:val="18"/>
              </w:rPr>
              <w:t>University of Divinity</w:t>
            </w:r>
          </w:p>
        </w:tc>
        <w:tc>
          <w:tcPr>
            <w:tcW w:w="772" w:type="pct"/>
            <w:vAlign w:val="bottom"/>
          </w:tcPr>
          <w:p w14:paraId="215F1337" w14:textId="32B28654" w:rsidR="002F2AD9" w:rsidRPr="00416858" w:rsidRDefault="002F2AD9" w:rsidP="002F2AD9">
            <w:pPr>
              <w:pStyle w:val="Z"/>
              <w:jc w:val="center"/>
              <w:rPr>
                <w:szCs w:val="18"/>
                <w:highlight w:val="yellow"/>
              </w:rPr>
            </w:pPr>
            <w:r w:rsidRPr="00416858">
              <w:rPr>
                <w:color w:val="000000"/>
                <w:szCs w:val="18"/>
              </w:rPr>
              <w:t>68</w:t>
            </w:r>
          </w:p>
        </w:tc>
        <w:tc>
          <w:tcPr>
            <w:tcW w:w="772" w:type="pct"/>
            <w:vAlign w:val="bottom"/>
          </w:tcPr>
          <w:p w14:paraId="5770EABD" w14:textId="4DD808D4" w:rsidR="002F2AD9" w:rsidRPr="00E00D27" w:rsidRDefault="002F2AD9" w:rsidP="002F2AD9">
            <w:pPr>
              <w:pStyle w:val="Z"/>
              <w:jc w:val="center"/>
              <w:rPr>
                <w:szCs w:val="18"/>
                <w:highlight w:val="yellow"/>
              </w:rPr>
            </w:pPr>
            <w:r w:rsidRPr="00E00D27">
              <w:rPr>
                <w:color w:val="000000"/>
                <w:szCs w:val="18"/>
              </w:rPr>
              <w:t>0.1</w:t>
            </w:r>
          </w:p>
        </w:tc>
        <w:tc>
          <w:tcPr>
            <w:tcW w:w="772" w:type="pct"/>
            <w:vAlign w:val="bottom"/>
          </w:tcPr>
          <w:p w14:paraId="3DA84F5C" w14:textId="2C9FC547" w:rsidR="002F2AD9" w:rsidRPr="00AD6D3A" w:rsidRDefault="002F2AD9" w:rsidP="002F2AD9">
            <w:pPr>
              <w:pStyle w:val="Z"/>
              <w:jc w:val="center"/>
              <w:rPr>
                <w:szCs w:val="18"/>
                <w:highlight w:val="yellow"/>
              </w:rPr>
            </w:pPr>
            <w:r w:rsidRPr="00AD6D3A">
              <w:rPr>
                <w:color w:val="000000"/>
                <w:szCs w:val="18"/>
              </w:rPr>
              <w:t>43</w:t>
            </w:r>
          </w:p>
        </w:tc>
        <w:tc>
          <w:tcPr>
            <w:tcW w:w="770" w:type="pct"/>
            <w:vAlign w:val="bottom"/>
          </w:tcPr>
          <w:p w14:paraId="7CF95F40" w14:textId="660D4651" w:rsidR="002F2AD9" w:rsidRPr="00AD6D3A" w:rsidRDefault="002F2AD9" w:rsidP="002F2AD9">
            <w:pPr>
              <w:pStyle w:val="Z"/>
              <w:jc w:val="center"/>
              <w:rPr>
                <w:szCs w:val="18"/>
                <w:highlight w:val="yellow"/>
              </w:rPr>
            </w:pPr>
            <w:r w:rsidRPr="00EF2619">
              <w:rPr>
                <w:color w:val="000000"/>
                <w:szCs w:val="18"/>
              </w:rPr>
              <w:t>0.1</w:t>
            </w:r>
          </w:p>
        </w:tc>
      </w:tr>
      <w:tr w:rsidR="002F2AD9" w:rsidRPr="006C3537" w14:paraId="77B0CB21" w14:textId="77777777" w:rsidTr="00C80547">
        <w:trPr>
          <w:trHeight w:val="70"/>
        </w:trPr>
        <w:tc>
          <w:tcPr>
            <w:tcW w:w="1914" w:type="pct"/>
          </w:tcPr>
          <w:p w14:paraId="66476182" w14:textId="77777777" w:rsidR="002F2AD9" w:rsidRPr="00416858" w:rsidRDefault="002F2AD9" w:rsidP="002F2AD9">
            <w:pPr>
              <w:pStyle w:val="Z"/>
              <w:rPr>
                <w:szCs w:val="18"/>
                <w:highlight w:val="yellow"/>
              </w:rPr>
            </w:pPr>
            <w:r w:rsidRPr="00416858">
              <w:rPr>
                <w:color w:val="000000"/>
                <w:szCs w:val="18"/>
              </w:rPr>
              <w:t>University of New England</w:t>
            </w:r>
          </w:p>
        </w:tc>
        <w:tc>
          <w:tcPr>
            <w:tcW w:w="772" w:type="pct"/>
            <w:vAlign w:val="bottom"/>
          </w:tcPr>
          <w:p w14:paraId="469C0236" w14:textId="54286F74" w:rsidR="002F2AD9" w:rsidRPr="00416858" w:rsidRDefault="002F2AD9" w:rsidP="002F2AD9">
            <w:pPr>
              <w:pStyle w:val="Z"/>
              <w:jc w:val="center"/>
              <w:rPr>
                <w:szCs w:val="18"/>
                <w:highlight w:val="yellow"/>
              </w:rPr>
            </w:pPr>
            <w:r w:rsidRPr="00416858">
              <w:rPr>
                <w:color w:val="000000"/>
                <w:szCs w:val="18"/>
              </w:rPr>
              <w:t>141</w:t>
            </w:r>
          </w:p>
        </w:tc>
        <w:tc>
          <w:tcPr>
            <w:tcW w:w="772" w:type="pct"/>
            <w:vAlign w:val="bottom"/>
          </w:tcPr>
          <w:p w14:paraId="6A0DA60F" w14:textId="33A46232" w:rsidR="002F2AD9" w:rsidRPr="00E00D27" w:rsidRDefault="002F2AD9" w:rsidP="002F2AD9">
            <w:pPr>
              <w:pStyle w:val="Z"/>
              <w:jc w:val="center"/>
              <w:rPr>
                <w:szCs w:val="18"/>
                <w:highlight w:val="yellow"/>
              </w:rPr>
            </w:pPr>
            <w:r w:rsidRPr="00E00D27">
              <w:rPr>
                <w:color w:val="000000"/>
                <w:szCs w:val="18"/>
              </w:rPr>
              <w:t>0.1</w:t>
            </w:r>
          </w:p>
        </w:tc>
        <w:tc>
          <w:tcPr>
            <w:tcW w:w="772" w:type="pct"/>
            <w:vAlign w:val="bottom"/>
          </w:tcPr>
          <w:p w14:paraId="765D6E48" w14:textId="7E1114D7" w:rsidR="002F2AD9" w:rsidRPr="00AD6D3A" w:rsidRDefault="002F2AD9" w:rsidP="002F2AD9">
            <w:pPr>
              <w:pStyle w:val="Z"/>
              <w:jc w:val="center"/>
              <w:rPr>
                <w:szCs w:val="18"/>
                <w:highlight w:val="yellow"/>
              </w:rPr>
            </w:pPr>
            <w:r w:rsidRPr="00AD6D3A">
              <w:rPr>
                <w:color w:val="000000"/>
                <w:szCs w:val="18"/>
              </w:rPr>
              <w:t>67</w:t>
            </w:r>
          </w:p>
        </w:tc>
        <w:tc>
          <w:tcPr>
            <w:tcW w:w="770" w:type="pct"/>
            <w:vAlign w:val="bottom"/>
          </w:tcPr>
          <w:p w14:paraId="795CC9A6" w14:textId="3430B261" w:rsidR="002F2AD9" w:rsidRPr="00AD6D3A" w:rsidRDefault="002F2AD9" w:rsidP="002F2AD9">
            <w:pPr>
              <w:pStyle w:val="Z"/>
              <w:jc w:val="center"/>
              <w:rPr>
                <w:szCs w:val="18"/>
                <w:highlight w:val="yellow"/>
              </w:rPr>
            </w:pPr>
            <w:r w:rsidRPr="00EF2619">
              <w:rPr>
                <w:color w:val="000000"/>
                <w:szCs w:val="18"/>
              </w:rPr>
              <w:t>0.1</w:t>
            </w:r>
          </w:p>
        </w:tc>
      </w:tr>
      <w:tr w:rsidR="002F2AD9" w:rsidRPr="006C3537" w14:paraId="4366F70D" w14:textId="77777777" w:rsidTr="00C80547">
        <w:trPr>
          <w:trHeight w:val="70"/>
        </w:trPr>
        <w:tc>
          <w:tcPr>
            <w:tcW w:w="1914" w:type="pct"/>
          </w:tcPr>
          <w:p w14:paraId="546DAB7F" w14:textId="77777777" w:rsidR="002F2AD9" w:rsidRPr="00416858" w:rsidRDefault="002F2AD9" w:rsidP="002F2AD9">
            <w:pPr>
              <w:pStyle w:val="Z"/>
              <w:rPr>
                <w:szCs w:val="18"/>
                <w:highlight w:val="yellow"/>
              </w:rPr>
            </w:pPr>
            <w:r w:rsidRPr="00416858">
              <w:rPr>
                <w:color w:val="000000"/>
                <w:szCs w:val="18"/>
              </w:rPr>
              <w:t>University of New South Wales</w:t>
            </w:r>
          </w:p>
        </w:tc>
        <w:tc>
          <w:tcPr>
            <w:tcW w:w="772" w:type="pct"/>
            <w:vAlign w:val="bottom"/>
          </w:tcPr>
          <w:p w14:paraId="79C19409" w14:textId="3D35AE26" w:rsidR="002F2AD9" w:rsidRPr="00416858" w:rsidRDefault="002F2AD9" w:rsidP="002F2AD9">
            <w:pPr>
              <w:pStyle w:val="Z"/>
              <w:jc w:val="center"/>
              <w:rPr>
                <w:szCs w:val="18"/>
                <w:highlight w:val="yellow"/>
              </w:rPr>
            </w:pPr>
            <w:r w:rsidRPr="00416858">
              <w:rPr>
                <w:color w:val="000000"/>
                <w:szCs w:val="18"/>
              </w:rPr>
              <w:t>6,484</w:t>
            </w:r>
          </w:p>
        </w:tc>
        <w:tc>
          <w:tcPr>
            <w:tcW w:w="772" w:type="pct"/>
            <w:vAlign w:val="bottom"/>
          </w:tcPr>
          <w:p w14:paraId="12590EDD" w14:textId="34816438" w:rsidR="002F2AD9" w:rsidRPr="00E00D27" w:rsidRDefault="002F2AD9" w:rsidP="002F2AD9">
            <w:pPr>
              <w:pStyle w:val="Z"/>
              <w:jc w:val="center"/>
              <w:rPr>
                <w:szCs w:val="18"/>
                <w:highlight w:val="yellow"/>
              </w:rPr>
            </w:pPr>
            <w:r w:rsidRPr="00E00D27">
              <w:rPr>
                <w:color w:val="000000"/>
                <w:szCs w:val="18"/>
              </w:rPr>
              <w:t>5.3</w:t>
            </w:r>
          </w:p>
        </w:tc>
        <w:tc>
          <w:tcPr>
            <w:tcW w:w="772" w:type="pct"/>
            <w:vAlign w:val="bottom"/>
          </w:tcPr>
          <w:p w14:paraId="448B3F93" w14:textId="719992B7" w:rsidR="002F2AD9" w:rsidRPr="00AD6D3A" w:rsidRDefault="002F2AD9" w:rsidP="002F2AD9">
            <w:pPr>
              <w:pStyle w:val="Z"/>
              <w:jc w:val="center"/>
              <w:rPr>
                <w:szCs w:val="18"/>
                <w:highlight w:val="yellow"/>
              </w:rPr>
            </w:pPr>
            <w:r w:rsidRPr="00AD6D3A">
              <w:rPr>
                <w:color w:val="000000"/>
                <w:szCs w:val="18"/>
              </w:rPr>
              <w:t>2,453</w:t>
            </w:r>
          </w:p>
        </w:tc>
        <w:tc>
          <w:tcPr>
            <w:tcW w:w="770" w:type="pct"/>
            <w:vAlign w:val="bottom"/>
          </w:tcPr>
          <w:p w14:paraId="2D12C046" w14:textId="766D49A6" w:rsidR="002F2AD9" w:rsidRPr="00AD6D3A" w:rsidRDefault="002F2AD9" w:rsidP="002F2AD9">
            <w:pPr>
              <w:pStyle w:val="Z"/>
              <w:jc w:val="center"/>
              <w:rPr>
                <w:szCs w:val="18"/>
                <w:highlight w:val="yellow"/>
              </w:rPr>
            </w:pPr>
            <w:r w:rsidRPr="00EF2619">
              <w:rPr>
                <w:color w:val="000000"/>
                <w:szCs w:val="18"/>
              </w:rPr>
              <w:t>4.8</w:t>
            </w:r>
          </w:p>
        </w:tc>
      </w:tr>
      <w:tr w:rsidR="002F2AD9" w:rsidRPr="006C3537" w14:paraId="1D3F02C0" w14:textId="77777777" w:rsidTr="00C80547">
        <w:trPr>
          <w:trHeight w:val="70"/>
        </w:trPr>
        <w:tc>
          <w:tcPr>
            <w:tcW w:w="1914" w:type="pct"/>
          </w:tcPr>
          <w:p w14:paraId="60207B59" w14:textId="77777777" w:rsidR="002F2AD9" w:rsidRPr="00416858" w:rsidRDefault="002F2AD9" w:rsidP="002F2AD9">
            <w:pPr>
              <w:pStyle w:val="Z"/>
              <w:rPr>
                <w:szCs w:val="18"/>
                <w:highlight w:val="yellow"/>
              </w:rPr>
            </w:pPr>
            <w:r w:rsidRPr="00416858">
              <w:rPr>
                <w:color w:val="000000"/>
                <w:szCs w:val="18"/>
              </w:rPr>
              <w:t>University of Newcastle</w:t>
            </w:r>
          </w:p>
        </w:tc>
        <w:tc>
          <w:tcPr>
            <w:tcW w:w="772" w:type="pct"/>
            <w:vAlign w:val="bottom"/>
          </w:tcPr>
          <w:p w14:paraId="02D1505E" w14:textId="38FB5C38" w:rsidR="002F2AD9" w:rsidRPr="00416858" w:rsidRDefault="002F2AD9" w:rsidP="002F2AD9">
            <w:pPr>
              <w:pStyle w:val="Z"/>
              <w:jc w:val="center"/>
              <w:rPr>
                <w:szCs w:val="18"/>
                <w:highlight w:val="yellow"/>
              </w:rPr>
            </w:pPr>
            <w:r w:rsidRPr="00416858">
              <w:rPr>
                <w:color w:val="000000"/>
                <w:szCs w:val="18"/>
              </w:rPr>
              <w:t>818</w:t>
            </w:r>
          </w:p>
        </w:tc>
        <w:tc>
          <w:tcPr>
            <w:tcW w:w="772" w:type="pct"/>
            <w:vAlign w:val="bottom"/>
          </w:tcPr>
          <w:p w14:paraId="3304CA1D" w14:textId="0AEDD9C7" w:rsidR="002F2AD9" w:rsidRPr="00E00D27" w:rsidRDefault="002F2AD9" w:rsidP="002F2AD9">
            <w:pPr>
              <w:pStyle w:val="Z"/>
              <w:jc w:val="center"/>
              <w:rPr>
                <w:szCs w:val="18"/>
                <w:highlight w:val="yellow"/>
              </w:rPr>
            </w:pPr>
            <w:r w:rsidRPr="00E00D27">
              <w:rPr>
                <w:color w:val="000000"/>
                <w:szCs w:val="18"/>
              </w:rPr>
              <w:t>0.7</w:t>
            </w:r>
          </w:p>
        </w:tc>
        <w:tc>
          <w:tcPr>
            <w:tcW w:w="772" w:type="pct"/>
            <w:vAlign w:val="bottom"/>
          </w:tcPr>
          <w:p w14:paraId="56E81A0C" w14:textId="60D5CC23" w:rsidR="002F2AD9" w:rsidRPr="00AD6D3A" w:rsidRDefault="002F2AD9" w:rsidP="002F2AD9">
            <w:pPr>
              <w:pStyle w:val="Z"/>
              <w:jc w:val="center"/>
              <w:rPr>
                <w:szCs w:val="18"/>
                <w:highlight w:val="yellow"/>
              </w:rPr>
            </w:pPr>
            <w:r w:rsidRPr="00AD6D3A">
              <w:rPr>
                <w:color w:val="000000"/>
                <w:szCs w:val="18"/>
              </w:rPr>
              <w:t>258</w:t>
            </w:r>
          </w:p>
        </w:tc>
        <w:tc>
          <w:tcPr>
            <w:tcW w:w="770" w:type="pct"/>
            <w:vAlign w:val="bottom"/>
          </w:tcPr>
          <w:p w14:paraId="213C3160" w14:textId="38726712" w:rsidR="002F2AD9" w:rsidRPr="00AD6D3A" w:rsidRDefault="002F2AD9" w:rsidP="002F2AD9">
            <w:pPr>
              <w:pStyle w:val="Z"/>
              <w:jc w:val="center"/>
              <w:rPr>
                <w:szCs w:val="18"/>
                <w:highlight w:val="yellow"/>
              </w:rPr>
            </w:pPr>
            <w:r w:rsidRPr="00EF2619">
              <w:rPr>
                <w:color w:val="000000"/>
                <w:szCs w:val="18"/>
              </w:rPr>
              <w:t>0.5</w:t>
            </w:r>
          </w:p>
        </w:tc>
      </w:tr>
      <w:tr w:rsidR="002F2AD9" w:rsidRPr="006C3537" w14:paraId="6FC6EE6C" w14:textId="77777777" w:rsidTr="00C80547">
        <w:trPr>
          <w:trHeight w:val="70"/>
        </w:trPr>
        <w:tc>
          <w:tcPr>
            <w:tcW w:w="1914" w:type="pct"/>
          </w:tcPr>
          <w:p w14:paraId="15592F2F" w14:textId="77777777" w:rsidR="002F2AD9" w:rsidRPr="00416858" w:rsidRDefault="002F2AD9" w:rsidP="002F2AD9">
            <w:pPr>
              <w:pStyle w:val="Z"/>
              <w:rPr>
                <w:szCs w:val="18"/>
                <w:highlight w:val="yellow"/>
              </w:rPr>
            </w:pPr>
            <w:r w:rsidRPr="00416858">
              <w:rPr>
                <w:color w:val="000000"/>
                <w:szCs w:val="18"/>
              </w:rPr>
              <w:t>University of Southern Queensland</w:t>
            </w:r>
          </w:p>
        </w:tc>
        <w:tc>
          <w:tcPr>
            <w:tcW w:w="772" w:type="pct"/>
            <w:vAlign w:val="bottom"/>
          </w:tcPr>
          <w:p w14:paraId="2FA5A0C9" w14:textId="5F477755" w:rsidR="002F2AD9" w:rsidRPr="00416858" w:rsidRDefault="002F2AD9" w:rsidP="002F2AD9">
            <w:pPr>
              <w:pStyle w:val="Z"/>
              <w:jc w:val="center"/>
              <w:rPr>
                <w:szCs w:val="18"/>
                <w:highlight w:val="yellow"/>
              </w:rPr>
            </w:pPr>
            <w:r w:rsidRPr="00416858">
              <w:rPr>
                <w:color w:val="000000"/>
                <w:szCs w:val="18"/>
              </w:rPr>
              <w:t>558</w:t>
            </w:r>
          </w:p>
        </w:tc>
        <w:tc>
          <w:tcPr>
            <w:tcW w:w="772" w:type="pct"/>
            <w:vAlign w:val="bottom"/>
          </w:tcPr>
          <w:p w14:paraId="00160921" w14:textId="1BA96644" w:rsidR="002F2AD9" w:rsidRPr="00E00D27" w:rsidRDefault="002F2AD9" w:rsidP="002F2AD9">
            <w:pPr>
              <w:pStyle w:val="Z"/>
              <w:jc w:val="center"/>
              <w:rPr>
                <w:szCs w:val="18"/>
                <w:highlight w:val="yellow"/>
              </w:rPr>
            </w:pPr>
            <w:r w:rsidRPr="00E00D27">
              <w:rPr>
                <w:color w:val="000000"/>
                <w:szCs w:val="18"/>
              </w:rPr>
              <w:t>0.5</w:t>
            </w:r>
          </w:p>
        </w:tc>
        <w:tc>
          <w:tcPr>
            <w:tcW w:w="772" w:type="pct"/>
            <w:vAlign w:val="bottom"/>
          </w:tcPr>
          <w:p w14:paraId="32C1DAF4" w14:textId="3E3D55D6" w:rsidR="002F2AD9" w:rsidRPr="00AD6D3A" w:rsidRDefault="002F2AD9" w:rsidP="002F2AD9">
            <w:pPr>
              <w:pStyle w:val="Z"/>
              <w:jc w:val="center"/>
              <w:rPr>
                <w:szCs w:val="18"/>
                <w:highlight w:val="yellow"/>
              </w:rPr>
            </w:pPr>
            <w:r w:rsidRPr="00AD6D3A">
              <w:rPr>
                <w:color w:val="000000"/>
                <w:szCs w:val="18"/>
              </w:rPr>
              <w:t>256</w:t>
            </w:r>
          </w:p>
        </w:tc>
        <w:tc>
          <w:tcPr>
            <w:tcW w:w="770" w:type="pct"/>
            <w:vAlign w:val="bottom"/>
          </w:tcPr>
          <w:p w14:paraId="51F99B48" w14:textId="3436F936" w:rsidR="002F2AD9" w:rsidRPr="00AD6D3A" w:rsidRDefault="002F2AD9" w:rsidP="002F2AD9">
            <w:pPr>
              <w:pStyle w:val="Z"/>
              <w:jc w:val="center"/>
              <w:rPr>
                <w:szCs w:val="18"/>
                <w:highlight w:val="yellow"/>
              </w:rPr>
            </w:pPr>
            <w:r w:rsidRPr="00EF2619">
              <w:rPr>
                <w:color w:val="000000"/>
                <w:szCs w:val="18"/>
              </w:rPr>
              <w:t>0.5</w:t>
            </w:r>
          </w:p>
        </w:tc>
      </w:tr>
      <w:tr w:rsidR="002F2AD9" w:rsidRPr="006C3537" w14:paraId="5F6DB2D9" w14:textId="77777777" w:rsidTr="00C80547">
        <w:trPr>
          <w:trHeight w:val="70"/>
        </w:trPr>
        <w:tc>
          <w:tcPr>
            <w:tcW w:w="1914" w:type="pct"/>
          </w:tcPr>
          <w:p w14:paraId="3DB59A33" w14:textId="77777777" w:rsidR="002F2AD9" w:rsidRPr="00416858" w:rsidRDefault="002F2AD9" w:rsidP="002F2AD9">
            <w:pPr>
              <w:pStyle w:val="Z"/>
              <w:rPr>
                <w:szCs w:val="18"/>
                <w:highlight w:val="yellow"/>
              </w:rPr>
            </w:pPr>
            <w:r w:rsidRPr="00416858">
              <w:rPr>
                <w:color w:val="000000"/>
                <w:szCs w:val="18"/>
              </w:rPr>
              <w:t>University of Tasmania</w:t>
            </w:r>
          </w:p>
        </w:tc>
        <w:tc>
          <w:tcPr>
            <w:tcW w:w="772" w:type="pct"/>
            <w:vAlign w:val="bottom"/>
          </w:tcPr>
          <w:p w14:paraId="0ED86244" w14:textId="6639EDCF" w:rsidR="002F2AD9" w:rsidRPr="00416858" w:rsidRDefault="002F2AD9" w:rsidP="002F2AD9">
            <w:pPr>
              <w:pStyle w:val="Z"/>
              <w:jc w:val="center"/>
              <w:rPr>
                <w:szCs w:val="18"/>
                <w:highlight w:val="yellow"/>
              </w:rPr>
            </w:pPr>
            <w:r w:rsidRPr="00416858">
              <w:rPr>
                <w:color w:val="000000"/>
                <w:szCs w:val="18"/>
              </w:rPr>
              <w:t>1,855</w:t>
            </w:r>
          </w:p>
        </w:tc>
        <w:tc>
          <w:tcPr>
            <w:tcW w:w="772" w:type="pct"/>
            <w:vAlign w:val="bottom"/>
          </w:tcPr>
          <w:p w14:paraId="1E3E8DFE" w14:textId="58F978E1" w:rsidR="002F2AD9" w:rsidRPr="00E00D27" w:rsidRDefault="002F2AD9" w:rsidP="002F2AD9">
            <w:pPr>
              <w:pStyle w:val="Z"/>
              <w:jc w:val="center"/>
              <w:rPr>
                <w:szCs w:val="18"/>
                <w:highlight w:val="yellow"/>
              </w:rPr>
            </w:pPr>
            <w:r w:rsidRPr="00E00D27">
              <w:rPr>
                <w:color w:val="000000"/>
                <w:szCs w:val="18"/>
              </w:rPr>
              <w:t>1.5</w:t>
            </w:r>
          </w:p>
        </w:tc>
        <w:tc>
          <w:tcPr>
            <w:tcW w:w="772" w:type="pct"/>
            <w:vAlign w:val="bottom"/>
          </w:tcPr>
          <w:p w14:paraId="1FC9BD49" w14:textId="7807AD8B" w:rsidR="002F2AD9" w:rsidRPr="00AD6D3A" w:rsidRDefault="002F2AD9" w:rsidP="002F2AD9">
            <w:pPr>
              <w:pStyle w:val="Z"/>
              <w:jc w:val="center"/>
              <w:rPr>
                <w:szCs w:val="18"/>
                <w:highlight w:val="yellow"/>
              </w:rPr>
            </w:pPr>
            <w:r w:rsidRPr="00AD6D3A">
              <w:rPr>
                <w:color w:val="000000"/>
                <w:szCs w:val="18"/>
              </w:rPr>
              <w:t>977</w:t>
            </w:r>
          </w:p>
        </w:tc>
        <w:tc>
          <w:tcPr>
            <w:tcW w:w="770" w:type="pct"/>
            <w:vAlign w:val="bottom"/>
          </w:tcPr>
          <w:p w14:paraId="196F571D" w14:textId="7786FF53" w:rsidR="002F2AD9" w:rsidRPr="00AD6D3A" w:rsidRDefault="002F2AD9" w:rsidP="002F2AD9">
            <w:pPr>
              <w:pStyle w:val="Z"/>
              <w:jc w:val="center"/>
              <w:rPr>
                <w:szCs w:val="18"/>
                <w:highlight w:val="yellow"/>
              </w:rPr>
            </w:pPr>
            <w:r w:rsidRPr="00EF2619">
              <w:rPr>
                <w:color w:val="000000"/>
                <w:szCs w:val="18"/>
              </w:rPr>
              <w:t>1.9</w:t>
            </w:r>
          </w:p>
        </w:tc>
      </w:tr>
      <w:tr w:rsidR="002F2AD9" w:rsidRPr="006C3537" w14:paraId="0CC71380" w14:textId="77777777" w:rsidTr="00C80547">
        <w:trPr>
          <w:trHeight w:val="70"/>
        </w:trPr>
        <w:tc>
          <w:tcPr>
            <w:tcW w:w="1914" w:type="pct"/>
          </w:tcPr>
          <w:p w14:paraId="0E731B55" w14:textId="77777777" w:rsidR="002F2AD9" w:rsidRPr="00416858" w:rsidRDefault="002F2AD9" w:rsidP="002F2AD9">
            <w:pPr>
              <w:pStyle w:val="Z"/>
              <w:rPr>
                <w:szCs w:val="18"/>
                <w:highlight w:val="yellow"/>
              </w:rPr>
            </w:pPr>
            <w:r w:rsidRPr="00416858">
              <w:rPr>
                <w:color w:val="000000"/>
                <w:szCs w:val="18"/>
              </w:rPr>
              <w:t>University of Technology Sydney</w:t>
            </w:r>
          </w:p>
        </w:tc>
        <w:tc>
          <w:tcPr>
            <w:tcW w:w="772" w:type="pct"/>
            <w:vAlign w:val="bottom"/>
          </w:tcPr>
          <w:p w14:paraId="6830C999" w14:textId="7B1D1FB3" w:rsidR="002F2AD9" w:rsidRPr="00416858" w:rsidRDefault="002F2AD9" w:rsidP="002F2AD9">
            <w:pPr>
              <w:pStyle w:val="Z"/>
              <w:jc w:val="center"/>
              <w:rPr>
                <w:szCs w:val="18"/>
                <w:highlight w:val="yellow"/>
              </w:rPr>
            </w:pPr>
            <w:r w:rsidRPr="00416858">
              <w:rPr>
                <w:color w:val="000000"/>
                <w:szCs w:val="18"/>
              </w:rPr>
              <w:t>2,102</w:t>
            </w:r>
          </w:p>
        </w:tc>
        <w:tc>
          <w:tcPr>
            <w:tcW w:w="772" w:type="pct"/>
            <w:vAlign w:val="bottom"/>
          </w:tcPr>
          <w:p w14:paraId="32B2D1BE" w14:textId="2D3DC025" w:rsidR="002F2AD9" w:rsidRPr="00E00D27" w:rsidRDefault="002F2AD9" w:rsidP="002F2AD9">
            <w:pPr>
              <w:pStyle w:val="Z"/>
              <w:jc w:val="center"/>
              <w:rPr>
                <w:szCs w:val="18"/>
                <w:highlight w:val="yellow"/>
              </w:rPr>
            </w:pPr>
            <w:r w:rsidRPr="00E00D27">
              <w:rPr>
                <w:color w:val="000000"/>
                <w:szCs w:val="18"/>
              </w:rPr>
              <w:t>1.7</w:t>
            </w:r>
          </w:p>
        </w:tc>
        <w:tc>
          <w:tcPr>
            <w:tcW w:w="772" w:type="pct"/>
            <w:vAlign w:val="bottom"/>
          </w:tcPr>
          <w:p w14:paraId="7A8DD81A" w14:textId="04CCD1B1" w:rsidR="002F2AD9" w:rsidRPr="00AD6D3A" w:rsidRDefault="002F2AD9" w:rsidP="002F2AD9">
            <w:pPr>
              <w:pStyle w:val="Z"/>
              <w:jc w:val="center"/>
              <w:rPr>
                <w:szCs w:val="18"/>
                <w:highlight w:val="yellow"/>
              </w:rPr>
            </w:pPr>
            <w:r w:rsidRPr="00AD6D3A">
              <w:rPr>
                <w:color w:val="000000"/>
                <w:szCs w:val="18"/>
              </w:rPr>
              <w:t>741</w:t>
            </w:r>
          </w:p>
        </w:tc>
        <w:tc>
          <w:tcPr>
            <w:tcW w:w="770" w:type="pct"/>
            <w:vAlign w:val="bottom"/>
          </w:tcPr>
          <w:p w14:paraId="2EA86212" w14:textId="32B5EC38" w:rsidR="002F2AD9" w:rsidRPr="00AD6D3A" w:rsidRDefault="002F2AD9" w:rsidP="002F2AD9">
            <w:pPr>
              <w:pStyle w:val="Z"/>
              <w:jc w:val="center"/>
              <w:rPr>
                <w:szCs w:val="18"/>
                <w:highlight w:val="yellow"/>
              </w:rPr>
            </w:pPr>
            <w:r w:rsidRPr="00EF2619">
              <w:rPr>
                <w:color w:val="000000"/>
                <w:szCs w:val="18"/>
              </w:rPr>
              <w:t>1.5</w:t>
            </w:r>
          </w:p>
        </w:tc>
      </w:tr>
      <w:tr w:rsidR="002F2AD9" w:rsidRPr="006C3537" w14:paraId="2DCC7E13" w14:textId="77777777" w:rsidTr="00C80547">
        <w:trPr>
          <w:trHeight w:val="70"/>
        </w:trPr>
        <w:tc>
          <w:tcPr>
            <w:tcW w:w="1914" w:type="pct"/>
          </w:tcPr>
          <w:p w14:paraId="4C43C980" w14:textId="77777777" w:rsidR="002F2AD9" w:rsidRPr="00416858" w:rsidRDefault="002F2AD9" w:rsidP="002F2AD9">
            <w:pPr>
              <w:pStyle w:val="Z"/>
              <w:rPr>
                <w:szCs w:val="18"/>
                <w:highlight w:val="yellow"/>
              </w:rPr>
            </w:pPr>
            <w:r w:rsidRPr="00416858">
              <w:rPr>
                <w:color w:val="000000"/>
                <w:szCs w:val="18"/>
              </w:rPr>
              <w:t>University of the Sunshine Coast</w:t>
            </w:r>
          </w:p>
        </w:tc>
        <w:tc>
          <w:tcPr>
            <w:tcW w:w="772" w:type="pct"/>
            <w:vAlign w:val="bottom"/>
          </w:tcPr>
          <w:p w14:paraId="3DA7A9E7" w14:textId="4BE3DC53" w:rsidR="002F2AD9" w:rsidRPr="00416858" w:rsidRDefault="002F2AD9" w:rsidP="002F2AD9">
            <w:pPr>
              <w:pStyle w:val="Z"/>
              <w:jc w:val="center"/>
              <w:rPr>
                <w:szCs w:val="18"/>
                <w:highlight w:val="yellow"/>
              </w:rPr>
            </w:pPr>
            <w:r w:rsidRPr="00416858">
              <w:rPr>
                <w:color w:val="000000"/>
                <w:szCs w:val="18"/>
              </w:rPr>
              <w:t>100</w:t>
            </w:r>
          </w:p>
        </w:tc>
        <w:tc>
          <w:tcPr>
            <w:tcW w:w="772" w:type="pct"/>
            <w:vAlign w:val="bottom"/>
          </w:tcPr>
          <w:p w14:paraId="642DDC61" w14:textId="2915F13B" w:rsidR="002F2AD9" w:rsidRPr="00E00D27" w:rsidRDefault="002F2AD9" w:rsidP="002F2AD9">
            <w:pPr>
              <w:pStyle w:val="Z"/>
              <w:jc w:val="center"/>
              <w:rPr>
                <w:szCs w:val="18"/>
                <w:highlight w:val="yellow"/>
              </w:rPr>
            </w:pPr>
            <w:r w:rsidRPr="00E00D27">
              <w:rPr>
                <w:color w:val="000000"/>
                <w:szCs w:val="18"/>
              </w:rPr>
              <w:t>0.1</w:t>
            </w:r>
          </w:p>
        </w:tc>
        <w:tc>
          <w:tcPr>
            <w:tcW w:w="772" w:type="pct"/>
            <w:vAlign w:val="bottom"/>
          </w:tcPr>
          <w:p w14:paraId="1AF28A61" w14:textId="6A388535" w:rsidR="002F2AD9" w:rsidRPr="00AD6D3A" w:rsidRDefault="002F2AD9" w:rsidP="002F2AD9">
            <w:pPr>
              <w:pStyle w:val="Z"/>
              <w:jc w:val="center"/>
              <w:rPr>
                <w:szCs w:val="18"/>
                <w:highlight w:val="yellow"/>
              </w:rPr>
            </w:pPr>
            <w:r w:rsidRPr="00AD6D3A">
              <w:rPr>
                <w:color w:val="000000"/>
                <w:szCs w:val="18"/>
              </w:rPr>
              <w:t>68</w:t>
            </w:r>
          </w:p>
        </w:tc>
        <w:tc>
          <w:tcPr>
            <w:tcW w:w="770" w:type="pct"/>
            <w:vAlign w:val="bottom"/>
          </w:tcPr>
          <w:p w14:paraId="65B3623C" w14:textId="68C69789" w:rsidR="002F2AD9" w:rsidRPr="00AD6D3A" w:rsidRDefault="002F2AD9" w:rsidP="002F2AD9">
            <w:pPr>
              <w:pStyle w:val="Z"/>
              <w:jc w:val="center"/>
              <w:rPr>
                <w:szCs w:val="18"/>
                <w:highlight w:val="yellow"/>
              </w:rPr>
            </w:pPr>
            <w:r w:rsidRPr="00EF2619">
              <w:rPr>
                <w:color w:val="000000"/>
                <w:szCs w:val="18"/>
              </w:rPr>
              <w:t>0.1</w:t>
            </w:r>
          </w:p>
        </w:tc>
      </w:tr>
      <w:tr w:rsidR="002F2AD9" w:rsidRPr="006C3537" w14:paraId="100210CF" w14:textId="77777777" w:rsidTr="00C80547">
        <w:trPr>
          <w:trHeight w:val="70"/>
        </w:trPr>
        <w:tc>
          <w:tcPr>
            <w:tcW w:w="1914" w:type="pct"/>
          </w:tcPr>
          <w:p w14:paraId="190D766C" w14:textId="77777777" w:rsidR="002F2AD9" w:rsidRPr="00416858" w:rsidRDefault="002F2AD9" w:rsidP="002F2AD9">
            <w:pPr>
              <w:pStyle w:val="Z"/>
              <w:rPr>
                <w:szCs w:val="18"/>
                <w:highlight w:val="yellow"/>
              </w:rPr>
            </w:pPr>
            <w:r w:rsidRPr="00416858">
              <w:rPr>
                <w:color w:val="000000"/>
                <w:szCs w:val="18"/>
              </w:rPr>
              <w:t>University of Wollongong</w:t>
            </w:r>
          </w:p>
        </w:tc>
        <w:tc>
          <w:tcPr>
            <w:tcW w:w="772" w:type="pct"/>
            <w:vAlign w:val="bottom"/>
          </w:tcPr>
          <w:p w14:paraId="60215106" w14:textId="798FCA9C" w:rsidR="002F2AD9" w:rsidRPr="00416858" w:rsidRDefault="002F2AD9" w:rsidP="002F2AD9">
            <w:pPr>
              <w:pStyle w:val="Z"/>
              <w:jc w:val="center"/>
              <w:rPr>
                <w:szCs w:val="18"/>
                <w:highlight w:val="yellow"/>
              </w:rPr>
            </w:pPr>
            <w:r w:rsidRPr="00416858">
              <w:rPr>
                <w:color w:val="000000"/>
                <w:szCs w:val="18"/>
              </w:rPr>
              <w:t>2,196</w:t>
            </w:r>
          </w:p>
        </w:tc>
        <w:tc>
          <w:tcPr>
            <w:tcW w:w="772" w:type="pct"/>
            <w:vAlign w:val="bottom"/>
          </w:tcPr>
          <w:p w14:paraId="792E3F5F" w14:textId="2DC99BD4" w:rsidR="002F2AD9" w:rsidRPr="00E00D27" w:rsidRDefault="002F2AD9" w:rsidP="002F2AD9">
            <w:pPr>
              <w:pStyle w:val="Z"/>
              <w:jc w:val="center"/>
              <w:rPr>
                <w:szCs w:val="18"/>
                <w:highlight w:val="yellow"/>
              </w:rPr>
            </w:pPr>
            <w:r w:rsidRPr="00E00D27">
              <w:rPr>
                <w:color w:val="000000"/>
                <w:szCs w:val="18"/>
              </w:rPr>
              <w:t>1.8</w:t>
            </w:r>
          </w:p>
        </w:tc>
        <w:tc>
          <w:tcPr>
            <w:tcW w:w="772" w:type="pct"/>
            <w:vAlign w:val="bottom"/>
          </w:tcPr>
          <w:p w14:paraId="466AA652" w14:textId="0A1D95E6" w:rsidR="002F2AD9" w:rsidRPr="00AD6D3A" w:rsidRDefault="002F2AD9" w:rsidP="002F2AD9">
            <w:pPr>
              <w:pStyle w:val="Z"/>
              <w:jc w:val="center"/>
              <w:rPr>
                <w:szCs w:val="18"/>
                <w:highlight w:val="yellow"/>
              </w:rPr>
            </w:pPr>
            <w:r w:rsidRPr="00AD6D3A">
              <w:rPr>
                <w:color w:val="000000"/>
                <w:szCs w:val="18"/>
              </w:rPr>
              <w:t>1,286</w:t>
            </w:r>
          </w:p>
        </w:tc>
        <w:tc>
          <w:tcPr>
            <w:tcW w:w="770" w:type="pct"/>
            <w:vAlign w:val="bottom"/>
          </w:tcPr>
          <w:p w14:paraId="047B79F3" w14:textId="6D3852D0" w:rsidR="002F2AD9" w:rsidRPr="00AD6D3A" w:rsidRDefault="002F2AD9" w:rsidP="002F2AD9">
            <w:pPr>
              <w:pStyle w:val="Z"/>
              <w:jc w:val="center"/>
              <w:rPr>
                <w:szCs w:val="18"/>
                <w:highlight w:val="yellow"/>
              </w:rPr>
            </w:pPr>
            <w:r w:rsidRPr="00EF2619">
              <w:rPr>
                <w:color w:val="000000"/>
                <w:szCs w:val="18"/>
              </w:rPr>
              <w:t>2.5</w:t>
            </w:r>
          </w:p>
        </w:tc>
      </w:tr>
      <w:tr w:rsidR="002F2AD9" w:rsidRPr="006C3537" w14:paraId="423AE80D" w14:textId="77777777" w:rsidTr="00C80547">
        <w:trPr>
          <w:trHeight w:val="70"/>
        </w:trPr>
        <w:tc>
          <w:tcPr>
            <w:tcW w:w="1914" w:type="pct"/>
          </w:tcPr>
          <w:p w14:paraId="3A4B8B26" w14:textId="77777777" w:rsidR="002F2AD9" w:rsidRPr="00416858" w:rsidRDefault="002F2AD9" w:rsidP="002F2AD9">
            <w:pPr>
              <w:pStyle w:val="Z"/>
              <w:rPr>
                <w:szCs w:val="18"/>
                <w:highlight w:val="yellow"/>
              </w:rPr>
            </w:pPr>
            <w:r w:rsidRPr="00416858">
              <w:rPr>
                <w:color w:val="000000"/>
                <w:szCs w:val="18"/>
              </w:rPr>
              <w:t>Victoria University</w:t>
            </w:r>
          </w:p>
        </w:tc>
        <w:tc>
          <w:tcPr>
            <w:tcW w:w="772" w:type="pct"/>
            <w:vAlign w:val="bottom"/>
          </w:tcPr>
          <w:p w14:paraId="2BDB65D2" w14:textId="0760CB2C" w:rsidR="002F2AD9" w:rsidRPr="00416858" w:rsidRDefault="002F2AD9" w:rsidP="002F2AD9">
            <w:pPr>
              <w:pStyle w:val="Z"/>
              <w:jc w:val="center"/>
              <w:rPr>
                <w:szCs w:val="18"/>
                <w:highlight w:val="yellow"/>
              </w:rPr>
            </w:pPr>
            <w:r w:rsidRPr="00416858">
              <w:rPr>
                <w:color w:val="000000"/>
                <w:szCs w:val="18"/>
              </w:rPr>
              <w:t>1,540</w:t>
            </w:r>
          </w:p>
        </w:tc>
        <w:tc>
          <w:tcPr>
            <w:tcW w:w="772" w:type="pct"/>
            <w:vAlign w:val="bottom"/>
          </w:tcPr>
          <w:p w14:paraId="1ADE01EF" w14:textId="01B15E9B" w:rsidR="002F2AD9" w:rsidRPr="00E00D27" w:rsidRDefault="002F2AD9" w:rsidP="002F2AD9">
            <w:pPr>
              <w:pStyle w:val="Z"/>
              <w:jc w:val="center"/>
              <w:rPr>
                <w:szCs w:val="18"/>
                <w:highlight w:val="yellow"/>
              </w:rPr>
            </w:pPr>
            <w:r w:rsidRPr="00E00D27">
              <w:rPr>
                <w:color w:val="000000"/>
                <w:szCs w:val="18"/>
              </w:rPr>
              <w:t>1.3</w:t>
            </w:r>
          </w:p>
        </w:tc>
        <w:tc>
          <w:tcPr>
            <w:tcW w:w="772" w:type="pct"/>
            <w:vAlign w:val="bottom"/>
          </w:tcPr>
          <w:p w14:paraId="3A631000" w14:textId="36C6A3E8" w:rsidR="002F2AD9" w:rsidRPr="00AD6D3A" w:rsidRDefault="002F2AD9" w:rsidP="002F2AD9">
            <w:pPr>
              <w:pStyle w:val="Z"/>
              <w:jc w:val="center"/>
              <w:rPr>
                <w:szCs w:val="18"/>
                <w:highlight w:val="yellow"/>
              </w:rPr>
            </w:pPr>
            <w:r w:rsidRPr="00AD6D3A">
              <w:rPr>
                <w:color w:val="000000"/>
                <w:szCs w:val="18"/>
              </w:rPr>
              <w:t>568</w:t>
            </w:r>
          </w:p>
        </w:tc>
        <w:tc>
          <w:tcPr>
            <w:tcW w:w="770" w:type="pct"/>
            <w:vAlign w:val="bottom"/>
          </w:tcPr>
          <w:p w14:paraId="0569ADBD" w14:textId="52FEB1D5" w:rsidR="002F2AD9" w:rsidRPr="00AD6D3A" w:rsidRDefault="002F2AD9" w:rsidP="002F2AD9">
            <w:pPr>
              <w:pStyle w:val="Z"/>
              <w:jc w:val="center"/>
              <w:rPr>
                <w:szCs w:val="18"/>
                <w:highlight w:val="yellow"/>
              </w:rPr>
            </w:pPr>
            <w:r w:rsidRPr="00EF2619">
              <w:rPr>
                <w:color w:val="000000"/>
                <w:szCs w:val="18"/>
              </w:rPr>
              <w:t>1.1</w:t>
            </w:r>
          </w:p>
        </w:tc>
      </w:tr>
      <w:tr w:rsidR="002F2AD9" w:rsidRPr="006C3537" w14:paraId="24F6771B" w14:textId="77777777" w:rsidTr="00C80547">
        <w:trPr>
          <w:trHeight w:val="70"/>
        </w:trPr>
        <w:tc>
          <w:tcPr>
            <w:tcW w:w="1914" w:type="pct"/>
          </w:tcPr>
          <w:p w14:paraId="68E523FF" w14:textId="77777777" w:rsidR="002F2AD9" w:rsidRPr="00416858" w:rsidRDefault="002F2AD9" w:rsidP="002F2AD9">
            <w:pPr>
              <w:pStyle w:val="Z"/>
              <w:rPr>
                <w:szCs w:val="18"/>
                <w:highlight w:val="yellow"/>
              </w:rPr>
            </w:pPr>
            <w:r w:rsidRPr="00416858">
              <w:rPr>
                <w:color w:val="000000"/>
                <w:szCs w:val="18"/>
              </w:rPr>
              <w:t>Western Sydney University</w:t>
            </w:r>
          </w:p>
        </w:tc>
        <w:tc>
          <w:tcPr>
            <w:tcW w:w="772" w:type="pct"/>
            <w:vAlign w:val="bottom"/>
          </w:tcPr>
          <w:p w14:paraId="34CFAC2F" w14:textId="646D1B49" w:rsidR="002F2AD9" w:rsidRPr="00416858" w:rsidRDefault="002F2AD9" w:rsidP="002F2AD9">
            <w:pPr>
              <w:pStyle w:val="Z"/>
              <w:jc w:val="center"/>
              <w:rPr>
                <w:szCs w:val="18"/>
                <w:highlight w:val="yellow"/>
              </w:rPr>
            </w:pPr>
            <w:r w:rsidRPr="00416858">
              <w:rPr>
                <w:color w:val="000000"/>
                <w:szCs w:val="18"/>
              </w:rPr>
              <w:t>2,103</w:t>
            </w:r>
          </w:p>
        </w:tc>
        <w:tc>
          <w:tcPr>
            <w:tcW w:w="772" w:type="pct"/>
            <w:vAlign w:val="bottom"/>
          </w:tcPr>
          <w:p w14:paraId="1E0D5647" w14:textId="09175049" w:rsidR="002F2AD9" w:rsidRPr="00E00D27" w:rsidRDefault="002F2AD9" w:rsidP="002F2AD9">
            <w:pPr>
              <w:pStyle w:val="Z"/>
              <w:jc w:val="center"/>
              <w:rPr>
                <w:szCs w:val="18"/>
                <w:highlight w:val="yellow"/>
              </w:rPr>
            </w:pPr>
            <w:r w:rsidRPr="00E00D27">
              <w:rPr>
                <w:color w:val="000000"/>
                <w:szCs w:val="18"/>
              </w:rPr>
              <w:t>1.7</w:t>
            </w:r>
          </w:p>
        </w:tc>
        <w:tc>
          <w:tcPr>
            <w:tcW w:w="772" w:type="pct"/>
            <w:vAlign w:val="bottom"/>
          </w:tcPr>
          <w:p w14:paraId="64B07360" w14:textId="7BD52C46" w:rsidR="002F2AD9" w:rsidRPr="00AD6D3A" w:rsidRDefault="002F2AD9" w:rsidP="002F2AD9">
            <w:pPr>
              <w:pStyle w:val="Z"/>
              <w:jc w:val="center"/>
              <w:rPr>
                <w:szCs w:val="18"/>
                <w:highlight w:val="yellow"/>
              </w:rPr>
            </w:pPr>
            <w:r w:rsidRPr="00AD6D3A">
              <w:rPr>
                <w:color w:val="000000"/>
                <w:szCs w:val="18"/>
              </w:rPr>
              <w:t>804</w:t>
            </w:r>
          </w:p>
        </w:tc>
        <w:tc>
          <w:tcPr>
            <w:tcW w:w="770" w:type="pct"/>
            <w:vAlign w:val="bottom"/>
          </w:tcPr>
          <w:p w14:paraId="604728D6" w14:textId="5F61CA3C" w:rsidR="002F2AD9" w:rsidRPr="00AD6D3A" w:rsidRDefault="002F2AD9" w:rsidP="002F2AD9">
            <w:pPr>
              <w:pStyle w:val="Z"/>
              <w:jc w:val="center"/>
              <w:rPr>
                <w:szCs w:val="18"/>
                <w:highlight w:val="yellow"/>
              </w:rPr>
            </w:pPr>
            <w:r w:rsidRPr="00EF2619">
              <w:rPr>
                <w:color w:val="000000"/>
                <w:szCs w:val="18"/>
              </w:rPr>
              <w:t>1.6</w:t>
            </w:r>
          </w:p>
        </w:tc>
      </w:tr>
      <w:tr w:rsidR="002F2AD9" w:rsidRPr="006C3537" w14:paraId="5C20FF0D" w14:textId="77777777" w:rsidTr="00C80547">
        <w:trPr>
          <w:trHeight w:val="73"/>
        </w:trPr>
        <w:tc>
          <w:tcPr>
            <w:tcW w:w="1914" w:type="pct"/>
          </w:tcPr>
          <w:p w14:paraId="1E4406BA" w14:textId="77777777" w:rsidR="002F2AD9" w:rsidRPr="007F53D0" w:rsidRDefault="002F2AD9" w:rsidP="002F2AD9">
            <w:pPr>
              <w:pStyle w:val="Z"/>
              <w:rPr>
                <w:b/>
                <w:bCs/>
                <w:highlight w:val="yellow"/>
              </w:rPr>
            </w:pPr>
            <w:r w:rsidRPr="007F53D0">
              <w:rPr>
                <w:b/>
                <w:bCs/>
              </w:rPr>
              <w:t>All Universities</w:t>
            </w:r>
          </w:p>
        </w:tc>
        <w:tc>
          <w:tcPr>
            <w:tcW w:w="772" w:type="pct"/>
          </w:tcPr>
          <w:p w14:paraId="62B128AF" w14:textId="7E12BAEC" w:rsidR="002F2AD9" w:rsidRPr="007F53D0" w:rsidRDefault="002F2AD9" w:rsidP="002F2AD9">
            <w:pPr>
              <w:pStyle w:val="Z"/>
              <w:jc w:val="center"/>
              <w:rPr>
                <w:b/>
                <w:bCs/>
              </w:rPr>
            </w:pPr>
            <w:r>
              <w:rPr>
                <w:b/>
                <w:bCs/>
              </w:rPr>
              <w:t>106,357</w:t>
            </w:r>
          </w:p>
        </w:tc>
        <w:tc>
          <w:tcPr>
            <w:tcW w:w="772" w:type="pct"/>
          </w:tcPr>
          <w:p w14:paraId="4172AAB3" w14:textId="410F2B11" w:rsidR="002F2AD9" w:rsidRPr="007F53D0" w:rsidRDefault="002F2AD9" w:rsidP="002F2AD9">
            <w:pPr>
              <w:pStyle w:val="Z"/>
              <w:jc w:val="center"/>
              <w:rPr>
                <w:b/>
                <w:bCs/>
              </w:rPr>
            </w:pPr>
            <w:r>
              <w:rPr>
                <w:b/>
                <w:bCs/>
              </w:rPr>
              <w:t>87.2</w:t>
            </w:r>
          </w:p>
        </w:tc>
        <w:tc>
          <w:tcPr>
            <w:tcW w:w="772" w:type="pct"/>
            <w:vAlign w:val="bottom"/>
          </w:tcPr>
          <w:p w14:paraId="5802FE09" w14:textId="170C49A2" w:rsidR="002F2AD9" w:rsidRPr="00AD6D3A" w:rsidRDefault="002F2AD9" w:rsidP="002F2AD9">
            <w:pPr>
              <w:pStyle w:val="Z"/>
              <w:jc w:val="center"/>
              <w:rPr>
                <w:b/>
                <w:bCs/>
                <w:szCs w:val="18"/>
              </w:rPr>
            </w:pPr>
            <w:r w:rsidRPr="00AD6D3A">
              <w:rPr>
                <w:b/>
                <w:bCs/>
                <w:color w:val="000000"/>
                <w:szCs w:val="18"/>
              </w:rPr>
              <w:t>44,793</w:t>
            </w:r>
          </w:p>
        </w:tc>
        <w:tc>
          <w:tcPr>
            <w:tcW w:w="770" w:type="pct"/>
            <w:vAlign w:val="bottom"/>
          </w:tcPr>
          <w:p w14:paraId="05D87584" w14:textId="19CC218C" w:rsidR="002F2AD9" w:rsidRPr="00AD6D3A" w:rsidRDefault="002F2AD9" w:rsidP="002F2AD9">
            <w:pPr>
              <w:pStyle w:val="Z"/>
              <w:jc w:val="center"/>
              <w:rPr>
                <w:b/>
                <w:bCs/>
                <w:szCs w:val="18"/>
              </w:rPr>
            </w:pPr>
            <w:r w:rsidRPr="00AD6D3A">
              <w:rPr>
                <w:b/>
                <w:bCs/>
                <w:color w:val="000000"/>
                <w:szCs w:val="18"/>
              </w:rPr>
              <w:t>88.0</w:t>
            </w:r>
          </w:p>
        </w:tc>
      </w:tr>
    </w:tbl>
    <w:p w14:paraId="78E5751A" w14:textId="77777777" w:rsidR="00965C58" w:rsidRDefault="00965C58" w:rsidP="00965C58">
      <w:pPr>
        <w:pStyle w:val="Caption"/>
        <w:keepNext/>
        <w:rPr>
          <w:rFonts w:ascii="ArialMT" w:hAnsi="ArialMT" w:cs="ArialMT"/>
          <w:b/>
          <w:iCs w:val="0"/>
          <w:color w:val="auto"/>
          <w:szCs w:val="20"/>
          <w:lang w:val="en-GB"/>
        </w:rPr>
      </w:pPr>
    </w:p>
    <w:p w14:paraId="15CA6F6B" w14:textId="36C789F0" w:rsidR="00965C58" w:rsidRPr="000E0CE7" w:rsidRDefault="00965C58" w:rsidP="00965C58">
      <w:pPr>
        <w:pStyle w:val="Caption"/>
        <w:keepNext/>
        <w:rPr>
          <w:rFonts w:ascii="ArialMT" w:hAnsi="ArialMT" w:cs="ArialMT"/>
          <w:b/>
          <w:iCs w:val="0"/>
          <w:color w:val="auto"/>
          <w:szCs w:val="20"/>
          <w:lang w:val="en-GB"/>
        </w:rPr>
      </w:pPr>
      <w:r w:rsidRPr="000E0CE7">
        <w:rPr>
          <w:rFonts w:ascii="ArialMT" w:hAnsi="ArialMT" w:cs="ArialMT"/>
          <w:b/>
          <w:iCs w:val="0"/>
          <w:color w:val="auto"/>
          <w:szCs w:val="20"/>
          <w:lang w:val="en-GB"/>
        </w:rPr>
        <w:t xml:space="preserve">Table </w:t>
      </w:r>
      <w:r w:rsidRPr="000E0CE7">
        <w:rPr>
          <w:rFonts w:ascii="ArialMT" w:hAnsi="ArialMT" w:cs="ArialMT"/>
          <w:b/>
          <w:iCs w:val="0"/>
          <w:color w:val="auto"/>
          <w:szCs w:val="20"/>
          <w:lang w:val="en-GB"/>
        </w:rPr>
        <w:fldChar w:fldCharType="begin"/>
      </w:r>
      <w:r w:rsidRPr="000E0CE7">
        <w:rPr>
          <w:rFonts w:ascii="ArialMT" w:hAnsi="ArialMT" w:cs="ArialMT"/>
          <w:b/>
          <w:iCs w:val="0"/>
          <w:color w:val="auto"/>
          <w:szCs w:val="20"/>
          <w:lang w:val="en-GB"/>
        </w:rPr>
        <w:instrText xml:space="preserve"> SEQ Table \* ARABIC </w:instrText>
      </w:r>
      <w:r w:rsidRPr="000E0CE7">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32</w:t>
      </w:r>
      <w:r w:rsidRPr="000E0CE7">
        <w:rPr>
          <w:rFonts w:ascii="ArialMT" w:hAnsi="ArialMT" w:cs="ArialMT"/>
          <w:b/>
          <w:iCs w:val="0"/>
          <w:color w:val="auto"/>
          <w:szCs w:val="20"/>
          <w:lang w:val="en-GB"/>
        </w:rPr>
        <w:fldChar w:fldCharType="end"/>
      </w:r>
      <w:r w:rsidRPr="000E0CE7">
        <w:rPr>
          <w:rFonts w:ascii="ArialMT" w:hAnsi="ArialMT" w:cs="ArialMT"/>
          <w:b/>
          <w:iCs w:val="0"/>
          <w:color w:val="auto"/>
          <w:szCs w:val="20"/>
          <w:lang w:val="en-GB"/>
        </w:rPr>
        <w:t xml:space="preserve"> </w:t>
      </w:r>
      <w:r w:rsidR="00577175">
        <w:rPr>
          <w:rFonts w:ascii="ArialMT" w:hAnsi="ArialMT" w:cs="ArialMT"/>
          <w:b/>
          <w:iCs w:val="0"/>
          <w:color w:val="auto"/>
          <w:szCs w:val="20"/>
          <w:lang w:val="en-GB"/>
        </w:rPr>
        <w:t>International u</w:t>
      </w:r>
      <w:r w:rsidRPr="000E0CE7">
        <w:rPr>
          <w:rFonts w:ascii="ArialMT" w:hAnsi="ArialMT" w:cs="ArialMT"/>
          <w:b/>
          <w:iCs w:val="0"/>
          <w:color w:val="auto"/>
          <w:szCs w:val="20"/>
          <w:lang w:val="en-GB"/>
        </w:rPr>
        <w:t xml:space="preserve">ndergraduate student </w:t>
      </w:r>
      <w:r>
        <w:rPr>
          <w:rFonts w:ascii="ArialMT" w:hAnsi="ArialMT" w:cs="ArialMT"/>
          <w:b/>
          <w:iCs w:val="0"/>
          <w:color w:val="auto"/>
          <w:szCs w:val="20"/>
          <w:lang w:val="en-GB"/>
        </w:rPr>
        <w:t>p</w:t>
      </w:r>
      <w:r w:rsidRPr="000E0CE7">
        <w:rPr>
          <w:rFonts w:ascii="ArialMT" w:hAnsi="ArialMT" w:cs="ArialMT"/>
          <w:b/>
          <w:iCs w:val="0"/>
          <w:color w:val="auto"/>
          <w:szCs w:val="20"/>
          <w:lang w:val="en-GB"/>
        </w:rPr>
        <w:t xml:space="preserve">opulation parameters and </w:t>
      </w:r>
      <w:r>
        <w:rPr>
          <w:rFonts w:ascii="ArialMT" w:hAnsi="ArialMT" w:cs="ArialMT"/>
          <w:b/>
          <w:iCs w:val="0"/>
          <w:color w:val="auto"/>
          <w:szCs w:val="20"/>
          <w:lang w:val="en-GB"/>
        </w:rPr>
        <w:t xml:space="preserve">response </w:t>
      </w:r>
      <w:r w:rsidRPr="000E0CE7">
        <w:rPr>
          <w:rFonts w:ascii="ArialMT" w:hAnsi="ArialMT" w:cs="ArialMT"/>
          <w:b/>
          <w:iCs w:val="0"/>
          <w:color w:val="auto"/>
          <w:szCs w:val="20"/>
          <w:lang w:val="en-GB"/>
        </w:rPr>
        <w:t xml:space="preserve">characteristics by </w:t>
      </w:r>
      <w:r w:rsidRPr="00587942">
        <w:rPr>
          <w:rFonts w:ascii="ArialMT" w:hAnsi="ArialMT" w:cs="ArialMT"/>
          <w:b/>
          <w:iCs w:val="0"/>
          <w:color w:val="auto"/>
          <w:szCs w:val="20"/>
          <w:lang w:val="en-GB"/>
        </w:rPr>
        <w:t>non-university higher education institution (NUHEI)</w:t>
      </w:r>
      <w:r w:rsidRPr="000E0CE7">
        <w:rPr>
          <w:rFonts w:ascii="ArialMT" w:hAnsi="ArialMT" w:cs="ArialMT"/>
          <w:b/>
          <w:iCs w:val="0"/>
          <w:color w:val="auto"/>
          <w:szCs w:val="20"/>
          <w:lang w:val="en-GB"/>
        </w:rPr>
        <w:t>, 2020</w:t>
      </w:r>
    </w:p>
    <w:tbl>
      <w:tblPr>
        <w:tblStyle w:val="TableGrid"/>
        <w:tblW w:w="4900" w:type="pct"/>
        <w:tblLayout w:type="fixed"/>
        <w:tblLook w:val="0020" w:firstRow="1" w:lastRow="0" w:firstColumn="0" w:lastColumn="0" w:noHBand="0" w:noVBand="0"/>
      </w:tblPr>
      <w:tblGrid>
        <w:gridCol w:w="3964"/>
        <w:gridCol w:w="1611"/>
        <w:gridCol w:w="1611"/>
        <w:gridCol w:w="1611"/>
        <w:gridCol w:w="1611"/>
      </w:tblGrid>
      <w:tr w:rsidR="008B6D4B" w:rsidRPr="006C3537" w14:paraId="40843AEE" w14:textId="77777777" w:rsidTr="003C75A9">
        <w:trPr>
          <w:trHeight w:val="71"/>
        </w:trPr>
        <w:tc>
          <w:tcPr>
            <w:tcW w:w="1904" w:type="pct"/>
          </w:tcPr>
          <w:p w14:paraId="4581F3D1" w14:textId="77777777" w:rsidR="008B6D4B" w:rsidRPr="00CE44AB" w:rsidRDefault="008B6D4B" w:rsidP="008B6D4B">
            <w:pPr>
              <w:pStyle w:val="Z"/>
              <w:rPr>
                <w:color w:val="000000"/>
                <w:szCs w:val="18"/>
              </w:rPr>
            </w:pPr>
          </w:p>
        </w:tc>
        <w:tc>
          <w:tcPr>
            <w:tcW w:w="774" w:type="pct"/>
          </w:tcPr>
          <w:p w14:paraId="2573813A" w14:textId="0738DB59" w:rsidR="008B6D4B" w:rsidRPr="00CE44AB" w:rsidRDefault="008B6D4B" w:rsidP="008B6D4B">
            <w:pPr>
              <w:pStyle w:val="Z"/>
              <w:jc w:val="center"/>
              <w:rPr>
                <w:szCs w:val="18"/>
                <w:highlight w:val="yellow"/>
              </w:rPr>
            </w:pPr>
            <w:r w:rsidRPr="007F1209">
              <w:t>In-scope population: n</w:t>
            </w:r>
          </w:p>
        </w:tc>
        <w:tc>
          <w:tcPr>
            <w:tcW w:w="774" w:type="pct"/>
          </w:tcPr>
          <w:p w14:paraId="5B3161EA" w14:textId="2B43A3AD" w:rsidR="008B6D4B" w:rsidRPr="00CE44AB" w:rsidRDefault="008B6D4B" w:rsidP="008B6D4B">
            <w:pPr>
              <w:pStyle w:val="Z"/>
              <w:jc w:val="center"/>
              <w:rPr>
                <w:szCs w:val="18"/>
                <w:highlight w:val="yellow"/>
              </w:rPr>
            </w:pPr>
            <w:r w:rsidRPr="007F1209">
              <w:t>In-scope population: %</w:t>
            </w:r>
          </w:p>
        </w:tc>
        <w:tc>
          <w:tcPr>
            <w:tcW w:w="774" w:type="pct"/>
          </w:tcPr>
          <w:p w14:paraId="108631AA" w14:textId="5CEADC1E" w:rsidR="008B6D4B" w:rsidRPr="00CE44AB" w:rsidRDefault="008B6D4B" w:rsidP="008B6D4B">
            <w:pPr>
              <w:pStyle w:val="Z"/>
              <w:jc w:val="center"/>
              <w:rPr>
                <w:szCs w:val="18"/>
                <w:highlight w:val="yellow"/>
              </w:rPr>
            </w:pPr>
            <w:r w:rsidRPr="007F1209">
              <w:t>SES respondents: n</w:t>
            </w:r>
          </w:p>
        </w:tc>
        <w:tc>
          <w:tcPr>
            <w:tcW w:w="774" w:type="pct"/>
          </w:tcPr>
          <w:p w14:paraId="072C1091" w14:textId="390B548C" w:rsidR="008B6D4B" w:rsidRPr="00CE44AB" w:rsidRDefault="008B6D4B" w:rsidP="008B6D4B">
            <w:pPr>
              <w:pStyle w:val="Z"/>
              <w:jc w:val="center"/>
              <w:rPr>
                <w:szCs w:val="18"/>
                <w:highlight w:val="yellow"/>
              </w:rPr>
            </w:pPr>
            <w:r w:rsidRPr="007F1209">
              <w:t>SES respondents: %</w:t>
            </w:r>
          </w:p>
        </w:tc>
      </w:tr>
      <w:tr w:rsidR="000658A7" w:rsidRPr="006C3537" w14:paraId="36E1CC22" w14:textId="77777777" w:rsidTr="009B7AB9">
        <w:trPr>
          <w:trHeight w:val="71"/>
        </w:trPr>
        <w:tc>
          <w:tcPr>
            <w:tcW w:w="1904" w:type="pct"/>
          </w:tcPr>
          <w:p w14:paraId="02C8E97B" w14:textId="77777777" w:rsidR="000658A7" w:rsidRPr="00CE44AB" w:rsidRDefault="000658A7" w:rsidP="000658A7">
            <w:pPr>
              <w:pStyle w:val="Z"/>
              <w:rPr>
                <w:szCs w:val="18"/>
                <w:highlight w:val="yellow"/>
              </w:rPr>
            </w:pPr>
            <w:r w:rsidRPr="00CE44AB">
              <w:rPr>
                <w:color w:val="000000"/>
                <w:szCs w:val="18"/>
              </w:rPr>
              <w:t>Academies Australasia Polytechnic Pty Limited</w:t>
            </w:r>
          </w:p>
        </w:tc>
        <w:tc>
          <w:tcPr>
            <w:tcW w:w="774" w:type="pct"/>
            <w:vAlign w:val="bottom"/>
          </w:tcPr>
          <w:p w14:paraId="70B1D52B" w14:textId="065A503C" w:rsidR="000658A7" w:rsidRPr="004C2B8D" w:rsidRDefault="000658A7" w:rsidP="000658A7">
            <w:pPr>
              <w:pStyle w:val="Z"/>
              <w:jc w:val="center"/>
              <w:rPr>
                <w:szCs w:val="18"/>
                <w:highlight w:val="yellow"/>
              </w:rPr>
            </w:pPr>
            <w:r w:rsidRPr="000329C3">
              <w:rPr>
                <w:color w:val="000000"/>
                <w:szCs w:val="18"/>
              </w:rPr>
              <w:t>521</w:t>
            </w:r>
          </w:p>
        </w:tc>
        <w:tc>
          <w:tcPr>
            <w:tcW w:w="774" w:type="pct"/>
            <w:vAlign w:val="bottom"/>
          </w:tcPr>
          <w:p w14:paraId="714BC962" w14:textId="04290CC1" w:rsidR="000658A7" w:rsidRPr="004C2B8D" w:rsidRDefault="000658A7" w:rsidP="000658A7">
            <w:pPr>
              <w:pStyle w:val="Z"/>
              <w:jc w:val="center"/>
              <w:rPr>
                <w:szCs w:val="18"/>
                <w:highlight w:val="yellow"/>
              </w:rPr>
            </w:pPr>
            <w:r w:rsidRPr="000329C3">
              <w:rPr>
                <w:color w:val="000000"/>
                <w:szCs w:val="18"/>
              </w:rPr>
              <w:t>0.5</w:t>
            </w:r>
          </w:p>
        </w:tc>
        <w:tc>
          <w:tcPr>
            <w:tcW w:w="774" w:type="pct"/>
            <w:vAlign w:val="bottom"/>
          </w:tcPr>
          <w:p w14:paraId="0379A1A0" w14:textId="2A3820F5" w:rsidR="000658A7" w:rsidRPr="00962A94" w:rsidRDefault="000658A7" w:rsidP="000658A7">
            <w:pPr>
              <w:pStyle w:val="Z"/>
              <w:jc w:val="center"/>
              <w:rPr>
                <w:szCs w:val="18"/>
                <w:highlight w:val="yellow"/>
              </w:rPr>
            </w:pPr>
            <w:r w:rsidRPr="000329C3">
              <w:rPr>
                <w:color w:val="000000"/>
                <w:szCs w:val="18"/>
              </w:rPr>
              <w:t>138</w:t>
            </w:r>
          </w:p>
        </w:tc>
        <w:tc>
          <w:tcPr>
            <w:tcW w:w="774" w:type="pct"/>
            <w:vAlign w:val="bottom"/>
          </w:tcPr>
          <w:p w14:paraId="6C3A35B0" w14:textId="4806FC47" w:rsidR="000658A7" w:rsidRPr="00962A94" w:rsidRDefault="000658A7" w:rsidP="000658A7">
            <w:pPr>
              <w:pStyle w:val="Z"/>
              <w:jc w:val="center"/>
              <w:rPr>
                <w:szCs w:val="18"/>
                <w:highlight w:val="yellow"/>
              </w:rPr>
            </w:pPr>
            <w:r w:rsidRPr="000329C3">
              <w:rPr>
                <w:color w:val="000000"/>
                <w:szCs w:val="18"/>
              </w:rPr>
              <w:t>0.4</w:t>
            </w:r>
          </w:p>
        </w:tc>
      </w:tr>
      <w:tr w:rsidR="000658A7" w:rsidRPr="006C3537" w14:paraId="4103D91E" w14:textId="77777777" w:rsidTr="009B7AB9">
        <w:trPr>
          <w:trHeight w:val="71"/>
        </w:trPr>
        <w:tc>
          <w:tcPr>
            <w:tcW w:w="1904" w:type="pct"/>
          </w:tcPr>
          <w:p w14:paraId="0F6116E3" w14:textId="77777777" w:rsidR="000658A7" w:rsidRPr="00CE44AB" w:rsidRDefault="000658A7" w:rsidP="000658A7">
            <w:pPr>
              <w:pStyle w:val="Z"/>
              <w:rPr>
                <w:szCs w:val="18"/>
                <w:highlight w:val="yellow"/>
              </w:rPr>
            </w:pPr>
            <w:r w:rsidRPr="00CE44AB">
              <w:rPr>
                <w:color w:val="000000"/>
                <w:szCs w:val="18"/>
              </w:rPr>
              <w:t>Academy of Information Technology</w:t>
            </w:r>
          </w:p>
        </w:tc>
        <w:tc>
          <w:tcPr>
            <w:tcW w:w="774" w:type="pct"/>
            <w:vAlign w:val="bottom"/>
          </w:tcPr>
          <w:p w14:paraId="1AB7B079" w14:textId="286A4189" w:rsidR="000658A7" w:rsidRPr="004C2B8D" w:rsidRDefault="000658A7" w:rsidP="000658A7">
            <w:pPr>
              <w:pStyle w:val="Z"/>
              <w:jc w:val="center"/>
              <w:rPr>
                <w:szCs w:val="18"/>
                <w:highlight w:val="yellow"/>
              </w:rPr>
            </w:pPr>
            <w:r w:rsidRPr="000329C3">
              <w:rPr>
                <w:color w:val="000000"/>
                <w:szCs w:val="18"/>
              </w:rPr>
              <w:t>335</w:t>
            </w:r>
          </w:p>
        </w:tc>
        <w:tc>
          <w:tcPr>
            <w:tcW w:w="774" w:type="pct"/>
            <w:vAlign w:val="bottom"/>
          </w:tcPr>
          <w:p w14:paraId="13F9D9AB" w14:textId="1329457B" w:rsidR="000658A7" w:rsidRPr="004C2B8D" w:rsidRDefault="000658A7" w:rsidP="000658A7">
            <w:pPr>
              <w:pStyle w:val="Z"/>
              <w:jc w:val="center"/>
              <w:rPr>
                <w:szCs w:val="18"/>
                <w:highlight w:val="yellow"/>
              </w:rPr>
            </w:pPr>
            <w:r w:rsidRPr="000329C3">
              <w:rPr>
                <w:color w:val="000000"/>
                <w:szCs w:val="18"/>
              </w:rPr>
              <w:t>0.4</w:t>
            </w:r>
          </w:p>
        </w:tc>
        <w:tc>
          <w:tcPr>
            <w:tcW w:w="774" w:type="pct"/>
            <w:vAlign w:val="bottom"/>
          </w:tcPr>
          <w:p w14:paraId="73202213" w14:textId="1586BDE2" w:rsidR="000658A7" w:rsidRPr="00962A94" w:rsidRDefault="000658A7" w:rsidP="000658A7">
            <w:pPr>
              <w:pStyle w:val="Z"/>
              <w:jc w:val="center"/>
              <w:rPr>
                <w:szCs w:val="18"/>
                <w:highlight w:val="yellow"/>
              </w:rPr>
            </w:pPr>
            <w:r w:rsidRPr="000329C3">
              <w:rPr>
                <w:color w:val="000000"/>
                <w:szCs w:val="18"/>
              </w:rPr>
              <w:t>144</w:t>
            </w:r>
          </w:p>
        </w:tc>
        <w:tc>
          <w:tcPr>
            <w:tcW w:w="774" w:type="pct"/>
            <w:vAlign w:val="bottom"/>
          </w:tcPr>
          <w:p w14:paraId="32C83282" w14:textId="4BC10514" w:rsidR="000658A7" w:rsidRPr="00962A94" w:rsidRDefault="000658A7" w:rsidP="000658A7">
            <w:pPr>
              <w:pStyle w:val="Z"/>
              <w:jc w:val="center"/>
              <w:rPr>
                <w:szCs w:val="18"/>
                <w:highlight w:val="yellow"/>
              </w:rPr>
            </w:pPr>
            <w:r w:rsidRPr="000329C3">
              <w:rPr>
                <w:color w:val="000000"/>
                <w:szCs w:val="18"/>
              </w:rPr>
              <w:t>0.4</w:t>
            </w:r>
          </w:p>
        </w:tc>
      </w:tr>
      <w:tr w:rsidR="000658A7" w:rsidRPr="006C3537" w14:paraId="282E843E" w14:textId="77777777" w:rsidTr="009B7AB9">
        <w:trPr>
          <w:trHeight w:val="306"/>
        </w:trPr>
        <w:tc>
          <w:tcPr>
            <w:tcW w:w="1904" w:type="pct"/>
          </w:tcPr>
          <w:p w14:paraId="4BAD378D" w14:textId="77777777" w:rsidR="000658A7" w:rsidRPr="00CE44AB" w:rsidRDefault="000658A7" w:rsidP="000658A7">
            <w:pPr>
              <w:pStyle w:val="Z"/>
              <w:rPr>
                <w:szCs w:val="18"/>
                <w:highlight w:val="yellow"/>
              </w:rPr>
            </w:pPr>
            <w:r w:rsidRPr="00CE44AB">
              <w:rPr>
                <w:color w:val="000000"/>
                <w:szCs w:val="18"/>
              </w:rPr>
              <w:t>ACAP and NCPS</w:t>
            </w:r>
          </w:p>
        </w:tc>
        <w:tc>
          <w:tcPr>
            <w:tcW w:w="774" w:type="pct"/>
            <w:vAlign w:val="bottom"/>
          </w:tcPr>
          <w:p w14:paraId="4F390C64" w14:textId="011B55EA" w:rsidR="000658A7" w:rsidRPr="004C2B8D" w:rsidRDefault="000658A7" w:rsidP="000658A7">
            <w:pPr>
              <w:pStyle w:val="Z"/>
              <w:jc w:val="center"/>
              <w:rPr>
                <w:szCs w:val="18"/>
                <w:highlight w:val="yellow"/>
              </w:rPr>
            </w:pPr>
            <w:r w:rsidRPr="000329C3">
              <w:rPr>
                <w:color w:val="000000"/>
                <w:szCs w:val="18"/>
              </w:rPr>
              <w:t>157</w:t>
            </w:r>
          </w:p>
        </w:tc>
        <w:tc>
          <w:tcPr>
            <w:tcW w:w="774" w:type="pct"/>
            <w:vAlign w:val="bottom"/>
          </w:tcPr>
          <w:p w14:paraId="5A9D2EF2" w14:textId="0A01D523" w:rsidR="000658A7" w:rsidRPr="004C2B8D" w:rsidRDefault="000658A7" w:rsidP="000658A7">
            <w:pPr>
              <w:pStyle w:val="Z"/>
              <w:jc w:val="center"/>
              <w:rPr>
                <w:szCs w:val="18"/>
                <w:highlight w:val="yellow"/>
              </w:rPr>
            </w:pPr>
            <w:r w:rsidRPr="000329C3">
              <w:rPr>
                <w:color w:val="000000"/>
                <w:szCs w:val="18"/>
              </w:rPr>
              <w:t>0.2</w:t>
            </w:r>
          </w:p>
        </w:tc>
        <w:tc>
          <w:tcPr>
            <w:tcW w:w="774" w:type="pct"/>
            <w:vAlign w:val="bottom"/>
          </w:tcPr>
          <w:p w14:paraId="5B1ED2DA" w14:textId="3C03D73A" w:rsidR="000658A7" w:rsidRPr="00962A94" w:rsidRDefault="000658A7" w:rsidP="000658A7">
            <w:pPr>
              <w:pStyle w:val="Z"/>
              <w:jc w:val="center"/>
              <w:rPr>
                <w:szCs w:val="18"/>
                <w:highlight w:val="yellow"/>
              </w:rPr>
            </w:pPr>
            <w:r w:rsidRPr="000329C3">
              <w:rPr>
                <w:color w:val="000000"/>
                <w:szCs w:val="18"/>
              </w:rPr>
              <w:t>84</w:t>
            </w:r>
          </w:p>
        </w:tc>
        <w:tc>
          <w:tcPr>
            <w:tcW w:w="774" w:type="pct"/>
            <w:vAlign w:val="bottom"/>
          </w:tcPr>
          <w:p w14:paraId="488BE656" w14:textId="01228A19" w:rsidR="000658A7" w:rsidRPr="00962A94" w:rsidRDefault="000658A7" w:rsidP="000658A7">
            <w:pPr>
              <w:pStyle w:val="Z"/>
              <w:jc w:val="center"/>
              <w:rPr>
                <w:szCs w:val="18"/>
                <w:highlight w:val="yellow"/>
              </w:rPr>
            </w:pPr>
            <w:r w:rsidRPr="000329C3">
              <w:rPr>
                <w:color w:val="000000"/>
                <w:szCs w:val="18"/>
              </w:rPr>
              <w:t>0.2</w:t>
            </w:r>
          </w:p>
        </w:tc>
      </w:tr>
      <w:tr w:rsidR="000658A7" w:rsidRPr="006C3537" w14:paraId="25FA14AC" w14:textId="77777777" w:rsidTr="009B7AB9">
        <w:trPr>
          <w:trHeight w:val="71"/>
        </w:trPr>
        <w:tc>
          <w:tcPr>
            <w:tcW w:w="1904" w:type="pct"/>
          </w:tcPr>
          <w:p w14:paraId="78548353" w14:textId="77777777" w:rsidR="000658A7" w:rsidRPr="00CE44AB" w:rsidRDefault="000658A7" w:rsidP="000658A7">
            <w:pPr>
              <w:pStyle w:val="Z"/>
              <w:rPr>
                <w:szCs w:val="18"/>
                <w:highlight w:val="yellow"/>
              </w:rPr>
            </w:pPr>
            <w:r w:rsidRPr="00CE44AB">
              <w:rPr>
                <w:color w:val="000000"/>
                <w:szCs w:val="18"/>
              </w:rPr>
              <w:t>Alphacrucis College</w:t>
            </w:r>
          </w:p>
        </w:tc>
        <w:tc>
          <w:tcPr>
            <w:tcW w:w="774" w:type="pct"/>
            <w:vAlign w:val="bottom"/>
          </w:tcPr>
          <w:p w14:paraId="5D3F0C4C" w14:textId="391999DE" w:rsidR="000658A7" w:rsidRPr="004C2B8D" w:rsidRDefault="000658A7" w:rsidP="000658A7">
            <w:pPr>
              <w:pStyle w:val="Z"/>
              <w:jc w:val="center"/>
              <w:rPr>
                <w:szCs w:val="18"/>
                <w:highlight w:val="yellow"/>
              </w:rPr>
            </w:pPr>
            <w:r w:rsidRPr="000329C3">
              <w:rPr>
                <w:color w:val="000000"/>
                <w:szCs w:val="18"/>
              </w:rPr>
              <w:t>267</w:t>
            </w:r>
          </w:p>
        </w:tc>
        <w:tc>
          <w:tcPr>
            <w:tcW w:w="774" w:type="pct"/>
            <w:vAlign w:val="bottom"/>
          </w:tcPr>
          <w:p w14:paraId="56C7B745" w14:textId="340833B4" w:rsidR="000658A7" w:rsidRPr="004C2B8D" w:rsidRDefault="000658A7" w:rsidP="000658A7">
            <w:pPr>
              <w:pStyle w:val="Z"/>
              <w:jc w:val="center"/>
              <w:rPr>
                <w:szCs w:val="18"/>
                <w:highlight w:val="yellow"/>
              </w:rPr>
            </w:pPr>
            <w:r w:rsidRPr="000329C3">
              <w:rPr>
                <w:color w:val="000000"/>
                <w:szCs w:val="18"/>
              </w:rPr>
              <w:t>0.3</w:t>
            </w:r>
          </w:p>
        </w:tc>
        <w:tc>
          <w:tcPr>
            <w:tcW w:w="774" w:type="pct"/>
            <w:vAlign w:val="bottom"/>
          </w:tcPr>
          <w:p w14:paraId="46CEAEFA" w14:textId="5718D98D" w:rsidR="000658A7" w:rsidRPr="00962A94" w:rsidRDefault="000658A7" w:rsidP="000658A7">
            <w:pPr>
              <w:pStyle w:val="Z"/>
              <w:jc w:val="center"/>
              <w:rPr>
                <w:szCs w:val="18"/>
                <w:highlight w:val="yellow"/>
              </w:rPr>
            </w:pPr>
            <w:r w:rsidRPr="000329C3">
              <w:rPr>
                <w:color w:val="000000"/>
                <w:szCs w:val="18"/>
              </w:rPr>
              <w:t>86</w:t>
            </w:r>
          </w:p>
        </w:tc>
        <w:tc>
          <w:tcPr>
            <w:tcW w:w="774" w:type="pct"/>
            <w:vAlign w:val="bottom"/>
          </w:tcPr>
          <w:p w14:paraId="021B8FA8" w14:textId="2765D930" w:rsidR="000658A7" w:rsidRPr="00962A94" w:rsidRDefault="000658A7" w:rsidP="000658A7">
            <w:pPr>
              <w:pStyle w:val="Z"/>
              <w:jc w:val="center"/>
              <w:rPr>
                <w:szCs w:val="18"/>
                <w:highlight w:val="yellow"/>
              </w:rPr>
            </w:pPr>
            <w:r w:rsidRPr="000329C3">
              <w:rPr>
                <w:color w:val="000000"/>
                <w:szCs w:val="18"/>
              </w:rPr>
              <w:t>0.2</w:t>
            </w:r>
          </w:p>
        </w:tc>
      </w:tr>
      <w:tr w:rsidR="000658A7" w:rsidRPr="006C3537" w14:paraId="3E8B9FAB" w14:textId="77777777" w:rsidTr="009B7AB9">
        <w:trPr>
          <w:trHeight w:val="71"/>
        </w:trPr>
        <w:tc>
          <w:tcPr>
            <w:tcW w:w="1904" w:type="pct"/>
          </w:tcPr>
          <w:p w14:paraId="05F7BF8A" w14:textId="77777777" w:rsidR="000658A7" w:rsidRPr="00CE44AB" w:rsidRDefault="000658A7" w:rsidP="000658A7">
            <w:pPr>
              <w:pStyle w:val="Z"/>
              <w:rPr>
                <w:szCs w:val="18"/>
                <w:highlight w:val="yellow"/>
              </w:rPr>
            </w:pPr>
            <w:r w:rsidRPr="00CE44AB">
              <w:rPr>
                <w:color w:val="000000"/>
                <w:szCs w:val="18"/>
              </w:rPr>
              <w:t>Asia Pacific International College</w:t>
            </w:r>
          </w:p>
        </w:tc>
        <w:tc>
          <w:tcPr>
            <w:tcW w:w="774" w:type="pct"/>
            <w:vAlign w:val="bottom"/>
          </w:tcPr>
          <w:p w14:paraId="0C7BB554" w14:textId="6F7BF480" w:rsidR="000658A7" w:rsidRPr="004C2B8D" w:rsidRDefault="000658A7" w:rsidP="000658A7">
            <w:pPr>
              <w:pStyle w:val="Z"/>
              <w:jc w:val="center"/>
              <w:rPr>
                <w:szCs w:val="18"/>
                <w:highlight w:val="yellow"/>
              </w:rPr>
            </w:pPr>
            <w:r w:rsidRPr="000329C3">
              <w:rPr>
                <w:color w:val="000000"/>
                <w:szCs w:val="18"/>
              </w:rPr>
              <w:t>286</w:t>
            </w:r>
          </w:p>
        </w:tc>
        <w:tc>
          <w:tcPr>
            <w:tcW w:w="774" w:type="pct"/>
            <w:vAlign w:val="bottom"/>
          </w:tcPr>
          <w:p w14:paraId="00E800BB" w14:textId="52CFE466" w:rsidR="000658A7" w:rsidRPr="004C2B8D" w:rsidRDefault="000658A7" w:rsidP="000658A7">
            <w:pPr>
              <w:pStyle w:val="Z"/>
              <w:jc w:val="center"/>
              <w:rPr>
                <w:szCs w:val="18"/>
                <w:highlight w:val="yellow"/>
              </w:rPr>
            </w:pPr>
            <w:r w:rsidRPr="000329C3">
              <w:rPr>
                <w:color w:val="000000"/>
                <w:szCs w:val="18"/>
              </w:rPr>
              <w:t>0.3</w:t>
            </w:r>
          </w:p>
        </w:tc>
        <w:tc>
          <w:tcPr>
            <w:tcW w:w="774" w:type="pct"/>
            <w:vAlign w:val="bottom"/>
          </w:tcPr>
          <w:p w14:paraId="5F70B5A9" w14:textId="3D1E768B" w:rsidR="000658A7" w:rsidRPr="00962A94" w:rsidRDefault="000658A7" w:rsidP="000658A7">
            <w:pPr>
              <w:pStyle w:val="Z"/>
              <w:jc w:val="center"/>
              <w:rPr>
                <w:szCs w:val="18"/>
                <w:highlight w:val="yellow"/>
              </w:rPr>
            </w:pPr>
            <w:r w:rsidRPr="000329C3">
              <w:rPr>
                <w:color w:val="000000"/>
                <w:szCs w:val="18"/>
              </w:rPr>
              <w:t>85</w:t>
            </w:r>
          </w:p>
        </w:tc>
        <w:tc>
          <w:tcPr>
            <w:tcW w:w="774" w:type="pct"/>
            <w:vAlign w:val="bottom"/>
          </w:tcPr>
          <w:p w14:paraId="01F6094A" w14:textId="7BB97F53" w:rsidR="000658A7" w:rsidRPr="00962A94" w:rsidRDefault="000658A7" w:rsidP="000658A7">
            <w:pPr>
              <w:pStyle w:val="Z"/>
              <w:jc w:val="center"/>
              <w:rPr>
                <w:szCs w:val="18"/>
                <w:highlight w:val="yellow"/>
              </w:rPr>
            </w:pPr>
            <w:r w:rsidRPr="000329C3">
              <w:rPr>
                <w:color w:val="000000"/>
                <w:szCs w:val="18"/>
              </w:rPr>
              <w:t>0.2</w:t>
            </w:r>
          </w:p>
        </w:tc>
      </w:tr>
      <w:tr w:rsidR="000658A7" w:rsidRPr="006C3537" w14:paraId="624F32F0" w14:textId="77777777" w:rsidTr="009B7AB9">
        <w:trPr>
          <w:trHeight w:val="71"/>
        </w:trPr>
        <w:tc>
          <w:tcPr>
            <w:tcW w:w="1904" w:type="pct"/>
          </w:tcPr>
          <w:p w14:paraId="0D792ECD" w14:textId="77777777" w:rsidR="000658A7" w:rsidRPr="00CE44AB" w:rsidRDefault="000658A7" w:rsidP="000658A7">
            <w:pPr>
              <w:pStyle w:val="Z"/>
              <w:rPr>
                <w:szCs w:val="18"/>
                <w:highlight w:val="yellow"/>
              </w:rPr>
            </w:pPr>
            <w:r w:rsidRPr="00CE44AB">
              <w:rPr>
                <w:color w:val="000000"/>
                <w:szCs w:val="18"/>
              </w:rPr>
              <w:t>Australian Academy of Music and Performing Arts</w:t>
            </w:r>
          </w:p>
        </w:tc>
        <w:tc>
          <w:tcPr>
            <w:tcW w:w="774" w:type="pct"/>
            <w:vAlign w:val="bottom"/>
          </w:tcPr>
          <w:p w14:paraId="7D05337A" w14:textId="0ECDC4EF" w:rsidR="000658A7" w:rsidRPr="004C2B8D" w:rsidRDefault="000658A7" w:rsidP="000658A7">
            <w:pPr>
              <w:pStyle w:val="Z"/>
              <w:jc w:val="center"/>
              <w:rPr>
                <w:szCs w:val="18"/>
                <w:highlight w:val="yellow"/>
              </w:rPr>
            </w:pPr>
            <w:r w:rsidRPr="000329C3">
              <w:rPr>
                <w:color w:val="000000"/>
                <w:szCs w:val="18"/>
              </w:rPr>
              <w:t>6</w:t>
            </w:r>
          </w:p>
        </w:tc>
        <w:tc>
          <w:tcPr>
            <w:tcW w:w="774" w:type="pct"/>
            <w:vAlign w:val="bottom"/>
          </w:tcPr>
          <w:p w14:paraId="4B94DAB0" w14:textId="7678FDC9"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28966615" w14:textId="7A2CEF85" w:rsidR="000658A7" w:rsidRPr="00962A94" w:rsidRDefault="000658A7" w:rsidP="000658A7">
            <w:pPr>
              <w:pStyle w:val="Z"/>
              <w:jc w:val="center"/>
              <w:rPr>
                <w:szCs w:val="18"/>
                <w:highlight w:val="yellow"/>
              </w:rPr>
            </w:pPr>
            <w:r w:rsidRPr="000329C3">
              <w:rPr>
                <w:color w:val="000000"/>
                <w:szCs w:val="18"/>
              </w:rPr>
              <w:t>&lt; 5</w:t>
            </w:r>
          </w:p>
        </w:tc>
        <w:tc>
          <w:tcPr>
            <w:tcW w:w="774" w:type="pct"/>
            <w:vAlign w:val="bottom"/>
          </w:tcPr>
          <w:p w14:paraId="2CD70CCC" w14:textId="412C1F69"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0DFA94E9" w14:textId="77777777" w:rsidTr="009B7AB9">
        <w:trPr>
          <w:trHeight w:val="71"/>
        </w:trPr>
        <w:tc>
          <w:tcPr>
            <w:tcW w:w="1904" w:type="pct"/>
          </w:tcPr>
          <w:p w14:paraId="30C31D34" w14:textId="77777777" w:rsidR="000658A7" w:rsidRPr="00CE44AB" w:rsidRDefault="000658A7" w:rsidP="000658A7">
            <w:pPr>
              <w:pStyle w:val="Z"/>
              <w:rPr>
                <w:szCs w:val="18"/>
                <w:highlight w:val="yellow"/>
              </w:rPr>
            </w:pPr>
            <w:r w:rsidRPr="00CE44AB">
              <w:rPr>
                <w:color w:val="000000"/>
                <w:szCs w:val="18"/>
              </w:rPr>
              <w:t>Australian College of Theology Limited</w:t>
            </w:r>
          </w:p>
        </w:tc>
        <w:tc>
          <w:tcPr>
            <w:tcW w:w="774" w:type="pct"/>
            <w:vAlign w:val="bottom"/>
          </w:tcPr>
          <w:p w14:paraId="4844232A" w14:textId="112EB940" w:rsidR="000658A7" w:rsidRPr="004C2B8D" w:rsidRDefault="000658A7" w:rsidP="000658A7">
            <w:pPr>
              <w:pStyle w:val="Z"/>
              <w:jc w:val="center"/>
              <w:rPr>
                <w:szCs w:val="18"/>
                <w:highlight w:val="yellow"/>
              </w:rPr>
            </w:pPr>
            <w:r w:rsidRPr="000329C3">
              <w:rPr>
                <w:color w:val="000000"/>
                <w:szCs w:val="18"/>
              </w:rPr>
              <w:t>34</w:t>
            </w:r>
          </w:p>
        </w:tc>
        <w:tc>
          <w:tcPr>
            <w:tcW w:w="774" w:type="pct"/>
            <w:vAlign w:val="bottom"/>
          </w:tcPr>
          <w:p w14:paraId="7905E2D6" w14:textId="446235AA"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71DC311D" w14:textId="66989800" w:rsidR="000658A7" w:rsidRPr="00962A94" w:rsidRDefault="000658A7" w:rsidP="000658A7">
            <w:pPr>
              <w:pStyle w:val="Z"/>
              <w:jc w:val="center"/>
              <w:rPr>
                <w:szCs w:val="18"/>
                <w:highlight w:val="yellow"/>
              </w:rPr>
            </w:pPr>
            <w:r w:rsidRPr="000329C3">
              <w:rPr>
                <w:color w:val="000000"/>
                <w:szCs w:val="18"/>
              </w:rPr>
              <w:t>17</w:t>
            </w:r>
          </w:p>
        </w:tc>
        <w:tc>
          <w:tcPr>
            <w:tcW w:w="774" w:type="pct"/>
            <w:vAlign w:val="bottom"/>
          </w:tcPr>
          <w:p w14:paraId="27550BAA" w14:textId="78C6EC3A"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2F2045AB" w14:textId="77777777" w:rsidTr="009B7AB9">
        <w:trPr>
          <w:trHeight w:val="71"/>
        </w:trPr>
        <w:tc>
          <w:tcPr>
            <w:tcW w:w="1904" w:type="pct"/>
          </w:tcPr>
          <w:p w14:paraId="612F54DB" w14:textId="77777777" w:rsidR="000658A7" w:rsidRPr="00CE44AB" w:rsidRDefault="000658A7" w:rsidP="000658A7">
            <w:pPr>
              <w:pStyle w:val="Z"/>
              <w:rPr>
                <w:szCs w:val="18"/>
                <w:highlight w:val="yellow"/>
              </w:rPr>
            </w:pPr>
            <w:r w:rsidRPr="00CE44AB">
              <w:rPr>
                <w:color w:val="000000"/>
                <w:szCs w:val="18"/>
              </w:rPr>
              <w:t>Australian Institute of Higher Education</w:t>
            </w:r>
          </w:p>
        </w:tc>
        <w:tc>
          <w:tcPr>
            <w:tcW w:w="774" w:type="pct"/>
            <w:vAlign w:val="bottom"/>
          </w:tcPr>
          <w:p w14:paraId="6FD747D2" w14:textId="6CA19FA8" w:rsidR="000658A7" w:rsidRPr="004C2B8D" w:rsidRDefault="000658A7" w:rsidP="000658A7">
            <w:pPr>
              <w:pStyle w:val="Z"/>
              <w:jc w:val="center"/>
              <w:rPr>
                <w:szCs w:val="18"/>
                <w:highlight w:val="yellow"/>
              </w:rPr>
            </w:pPr>
            <w:r w:rsidRPr="000329C3">
              <w:rPr>
                <w:color w:val="000000"/>
                <w:szCs w:val="18"/>
              </w:rPr>
              <w:t>1</w:t>
            </w:r>
            <w:r>
              <w:rPr>
                <w:color w:val="000000"/>
                <w:szCs w:val="18"/>
              </w:rPr>
              <w:t>,</w:t>
            </w:r>
            <w:r w:rsidRPr="000329C3">
              <w:rPr>
                <w:color w:val="000000"/>
                <w:szCs w:val="18"/>
              </w:rPr>
              <w:t>434</w:t>
            </w:r>
          </w:p>
        </w:tc>
        <w:tc>
          <w:tcPr>
            <w:tcW w:w="774" w:type="pct"/>
            <w:vAlign w:val="bottom"/>
          </w:tcPr>
          <w:p w14:paraId="30EB4391" w14:textId="5FBD4420" w:rsidR="000658A7" w:rsidRPr="004C2B8D" w:rsidRDefault="000658A7" w:rsidP="000658A7">
            <w:pPr>
              <w:pStyle w:val="Z"/>
              <w:jc w:val="center"/>
              <w:rPr>
                <w:szCs w:val="18"/>
                <w:highlight w:val="yellow"/>
              </w:rPr>
            </w:pPr>
            <w:r w:rsidRPr="000329C3">
              <w:rPr>
                <w:color w:val="000000"/>
                <w:szCs w:val="18"/>
              </w:rPr>
              <w:t>1.5</w:t>
            </w:r>
          </w:p>
        </w:tc>
        <w:tc>
          <w:tcPr>
            <w:tcW w:w="774" w:type="pct"/>
            <w:vAlign w:val="bottom"/>
          </w:tcPr>
          <w:p w14:paraId="4C8BEA51" w14:textId="330D4DCF" w:rsidR="000658A7" w:rsidRPr="00962A94" w:rsidRDefault="000658A7" w:rsidP="000658A7">
            <w:pPr>
              <w:pStyle w:val="Z"/>
              <w:jc w:val="center"/>
              <w:rPr>
                <w:szCs w:val="18"/>
                <w:highlight w:val="yellow"/>
              </w:rPr>
            </w:pPr>
            <w:r w:rsidRPr="000329C3">
              <w:rPr>
                <w:color w:val="000000"/>
                <w:szCs w:val="18"/>
              </w:rPr>
              <w:t>560</w:t>
            </w:r>
          </w:p>
        </w:tc>
        <w:tc>
          <w:tcPr>
            <w:tcW w:w="774" w:type="pct"/>
            <w:vAlign w:val="bottom"/>
          </w:tcPr>
          <w:p w14:paraId="2EA8FAB2" w14:textId="5340F8E5" w:rsidR="000658A7" w:rsidRPr="00962A94" w:rsidRDefault="000658A7" w:rsidP="000658A7">
            <w:pPr>
              <w:pStyle w:val="Z"/>
              <w:jc w:val="center"/>
              <w:rPr>
                <w:szCs w:val="18"/>
                <w:highlight w:val="yellow"/>
              </w:rPr>
            </w:pPr>
            <w:r w:rsidRPr="000329C3">
              <w:rPr>
                <w:color w:val="000000"/>
                <w:szCs w:val="18"/>
              </w:rPr>
              <w:t>1.5</w:t>
            </w:r>
          </w:p>
        </w:tc>
      </w:tr>
      <w:tr w:rsidR="000658A7" w:rsidRPr="006C3537" w14:paraId="2D43B8A4" w14:textId="77777777" w:rsidTr="009B7AB9">
        <w:trPr>
          <w:trHeight w:val="71"/>
        </w:trPr>
        <w:tc>
          <w:tcPr>
            <w:tcW w:w="1904" w:type="pct"/>
          </w:tcPr>
          <w:p w14:paraId="3735A415" w14:textId="77777777" w:rsidR="000658A7" w:rsidRPr="00CE44AB" w:rsidRDefault="000658A7" w:rsidP="000658A7">
            <w:pPr>
              <w:pStyle w:val="Z"/>
              <w:rPr>
                <w:szCs w:val="18"/>
                <w:highlight w:val="yellow"/>
              </w:rPr>
            </w:pPr>
            <w:r w:rsidRPr="00CE44AB">
              <w:rPr>
                <w:color w:val="000000"/>
                <w:szCs w:val="18"/>
              </w:rPr>
              <w:t>Avondale University College</w:t>
            </w:r>
          </w:p>
        </w:tc>
        <w:tc>
          <w:tcPr>
            <w:tcW w:w="774" w:type="pct"/>
            <w:vAlign w:val="bottom"/>
          </w:tcPr>
          <w:p w14:paraId="1FE48E60" w14:textId="5BA9F92D" w:rsidR="000658A7" w:rsidRPr="004C2B8D" w:rsidRDefault="000658A7" w:rsidP="000658A7">
            <w:pPr>
              <w:pStyle w:val="Z"/>
              <w:jc w:val="center"/>
              <w:rPr>
                <w:szCs w:val="18"/>
                <w:highlight w:val="yellow"/>
              </w:rPr>
            </w:pPr>
            <w:r w:rsidRPr="000329C3">
              <w:rPr>
                <w:color w:val="000000"/>
                <w:szCs w:val="18"/>
              </w:rPr>
              <w:t>99</w:t>
            </w:r>
          </w:p>
        </w:tc>
        <w:tc>
          <w:tcPr>
            <w:tcW w:w="774" w:type="pct"/>
            <w:vAlign w:val="bottom"/>
          </w:tcPr>
          <w:p w14:paraId="1E36BD10" w14:textId="186D20B2"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34FFCD87" w14:textId="702A6886" w:rsidR="000658A7" w:rsidRPr="00962A94" w:rsidRDefault="000658A7" w:rsidP="000658A7">
            <w:pPr>
              <w:pStyle w:val="Z"/>
              <w:jc w:val="center"/>
              <w:rPr>
                <w:szCs w:val="18"/>
                <w:highlight w:val="yellow"/>
              </w:rPr>
            </w:pPr>
            <w:r w:rsidRPr="000329C3">
              <w:rPr>
                <w:color w:val="000000"/>
                <w:szCs w:val="18"/>
              </w:rPr>
              <w:t>64</w:t>
            </w:r>
          </w:p>
        </w:tc>
        <w:tc>
          <w:tcPr>
            <w:tcW w:w="774" w:type="pct"/>
            <w:vAlign w:val="bottom"/>
          </w:tcPr>
          <w:p w14:paraId="547C8F28" w14:textId="527BD2AF" w:rsidR="000658A7" w:rsidRPr="00962A94" w:rsidRDefault="000658A7" w:rsidP="000658A7">
            <w:pPr>
              <w:pStyle w:val="Z"/>
              <w:jc w:val="center"/>
              <w:rPr>
                <w:szCs w:val="18"/>
                <w:highlight w:val="yellow"/>
              </w:rPr>
            </w:pPr>
            <w:r w:rsidRPr="000329C3">
              <w:rPr>
                <w:color w:val="000000"/>
                <w:szCs w:val="18"/>
              </w:rPr>
              <w:t>0.2</w:t>
            </w:r>
          </w:p>
        </w:tc>
      </w:tr>
      <w:tr w:rsidR="000658A7" w:rsidRPr="006C3537" w14:paraId="1B0C9C29" w14:textId="77777777" w:rsidTr="009B7AB9">
        <w:trPr>
          <w:trHeight w:val="71"/>
        </w:trPr>
        <w:tc>
          <w:tcPr>
            <w:tcW w:w="1904" w:type="pct"/>
          </w:tcPr>
          <w:p w14:paraId="1A0F45F2" w14:textId="77777777" w:rsidR="000658A7" w:rsidRPr="00CE44AB" w:rsidRDefault="000658A7" w:rsidP="000658A7">
            <w:pPr>
              <w:pStyle w:val="Z"/>
              <w:rPr>
                <w:szCs w:val="18"/>
                <w:highlight w:val="yellow"/>
              </w:rPr>
            </w:pPr>
            <w:r w:rsidRPr="00CE44AB">
              <w:rPr>
                <w:color w:val="000000"/>
                <w:szCs w:val="18"/>
              </w:rPr>
              <w:t>Box Hill Institute</w:t>
            </w:r>
          </w:p>
        </w:tc>
        <w:tc>
          <w:tcPr>
            <w:tcW w:w="774" w:type="pct"/>
            <w:vAlign w:val="bottom"/>
          </w:tcPr>
          <w:p w14:paraId="56FB0AA3" w14:textId="1EC1AFEF" w:rsidR="000658A7" w:rsidRPr="004C2B8D" w:rsidRDefault="000658A7" w:rsidP="000658A7">
            <w:pPr>
              <w:pStyle w:val="Z"/>
              <w:jc w:val="center"/>
              <w:rPr>
                <w:szCs w:val="18"/>
                <w:highlight w:val="yellow"/>
              </w:rPr>
            </w:pPr>
            <w:r w:rsidRPr="000329C3">
              <w:rPr>
                <w:color w:val="000000"/>
                <w:szCs w:val="18"/>
              </w:rPr>
              <w:t>263</w:t>
            </w:r>
          </w:p>
        </w:tc>
        <w:tc>
          <w:tcPr>
            <w:tcW w:w="774" w:type="pct"/>
            <w:vAlign w:val="bottom"/>
          </w:tcPr>
          <w:p w14:paraId="77D3F21E" w14:textId="67D75123" w:rsidR="000658A7" w:rsidRPr="004C2B8D" w:rsidRDefault="000658A7" w:rsidP="000658A7">
            <w:pPr>
              <w:pStyle w:val="Z"/>
              <w:jc w:val="center"/>
              <w:rPr>
                <w:szCs w:val="18"/>
                <w:highlight w:val="yellow"/>
              </w:rPr>
            </w:pPr>
            <w:r w:rsidRPr="000329C3">
              <w:rPr>
                <w:color w:val="000000"/>
                <w:szCs w:val="18"/>
              </w:rPr>
              <w:t>0.3</w:t>
            </w:r>
          </w:p>
        </w:tc>
        <w:tc>
          <w:tcPr>
            <w:tcW w:w="774" w:type="pct"/>
            <w:vAlign w:val="bottom"/>
          </w:tcPr>
          <w:p w14:paraId="18FC601D" w14:textId="12EEB2E9" w:rsidR="000658A7" w:rsidRPr="00962A94" w:rsidRDefault="000658A7" w:rsidP="000658A7">
            <w:pPr>
              <w:pStyle w:val="Z"/>
              <w:jc w:val="center"/>
              <w:rPr>
                <w:szCs w:val="18"/>
                <w:highlight w:val="yellow"/>
              </w:rPr>
            </w:pPr>
            <w:r w:rsidRPr="000329C3">
              <w:rPr>
                <w:color w:val="000000"/>
                <w:szCs w:val="18"/>
              </w:rPr>
              <w:t>100</w:t>
            </w:r>
          </w:p>
        </w:tc>
        <w:tc>
          <w:tcPr>
            <w:tcW w:w="774" w:type="pct"/>
            <w:vAlign w:val="bottom"/>
          </w:tcPr>
          <w:p w14:paraId="24FFEBB7" w14:textId="71B6DE28" w:rsidR="000658A7" w:rsidRPr="00962A94" w:rsidRDefault="000658A7" w:rsidP="000658A7">
            <w:pPr>
              <w:pStyle w:val="Z"/>
              <w:jc w:val="center"/>
              <w:rPr>
                <w:szCs w:val="18"/>
                <w:highlight w:val="yellow"/>
              </w:rPr>
            </w:pPr>
            <w:r w:rsidRPr="000329C3">
              <w:rPr>
                <w:color w:val="000000"/>
                <w:szCs w:val="18"/>
              </w:rPr>
              <w:t>0.3</w:t>
            </w:r>
          </w:p>
        </w:tc>
      </w:tr>
      <w:tr w:rsidR="000658A7" w:rsidRPr="006C3537" w14:paraId="727B3D65" w14:textId="77777777" w:rsidTr="009B7AB9">
        <w:trPr>
          <w:trHeight w:val="71"/>
        </w:trPr>
        <w:tc>
          <w:tcPr>
            <w:tcW w:w="1904" w:type="pct"/>
          </w:tcPr>
          <w:p w14:paraId="732B4C24" w14:textId="77777777" w:rsidR="000658A7" w:rsidRPr="00CE44AB" w:rsidRDefault="000658A7" w:rsidP="000658A7">
            <w:pPr>
              <w:pStyle w:val="Z"/>
              <w:rPr>
                <w:szCs w:val="18"/>
                <w:highlight w:val="yellow"/>
              </w:rPr>
            </w:pPr>
            <w:r w:rsidRPr="00CE44AB">
              <w:rPr>
                <w:color w:val="000000"/>
                <w:szCs w:val="18"/>
              </w:rPr>
              <w:t>Chisholm Institute</w:t>
            </w:r>
          </w:p>
        </w:tc>
        <w:tc>
          <w:tcPr>
            <w:tcW w:w="774" w:type="pct"/>
            <w:vAlign w:val="bottom"/>
          </w:tcPr>
          <w:p w14:paraId="5F14F8D0" w14:textId="2B77BD80" w:rsidR="000658A7" w:rsidRPr="004C2B8D" w:rsidRDefault="000658A7" w:rsidP="000658A7">
            <w:pPr>
              <w:pStyle w:val="Z"/>
              <w:jc w:val="center"/>
              <w:rPr>
                <w:szCs w:val="18"/>
                <w:highlight w:val="yellow"/>
              </w:rPr>
            </w:pPr>
            <w:r w:rsidRPr="000329C3">
              <w:rPr>
                <w:color w:val="000000"/>
                <w:szCs w:val="18"/>
              </w:rPr>
              <w:t>129</w:t>
            </w:r>
          </w:p>
        </w:tc>
        <w:tc>
          <w:tcPr>
            <w:tcW w:w="774" w:type="pct"/>
            <w:vAlign w:val="bottom"/>
          </w:tcPr>
          <w:p w14:paraId="429A2798" w14:textId="3D3D7909"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2EEDB881" w14:textId="46708DDB" w:rsidR="000658A7" w:rsidRPr="00962A94" w:rsidRDefault="000658A7" w:rsidP="000658A7">
            <w:pPr>
              <w:pStyle w:val="Z"/>
              <w:jc w:val="center"/>
              <w:rPr>
                <w:szCs w:val="18"/>
                <w:highlight w:val="yellow"/>
              </w:rPr>
            </w:pPr>
            <w:r w:rsidRPr="000329C3">
              <w:rPr>
                <w:color w:val="000000"/>
                <w:szCs w:val="18"/>
              </w:rPr>
              <w:t>57</w:t>
            </w:r>
          </w:p>
        </w:tc>
        <w:tc>
          <w:tcPr>
            <w:tcW w:w="774" w:type="pct"/>
            <w:vAlign w:val="bottom"/>
          </w:tcPr>
          <w:p w14:paraId="70CBEEDF" w14:textId="5CF15EB0" w:rsidR="000658A7" w:rsidRPr="00962A94" w:rsidRDefault="000658A7" w:rsidP="000658A7">
            <w:pPr>
              <w:pStyle w:val="Z"/>
              <w:jc w:val="center"/>
              <w:rPr>
                <w:szCs w:val="18"/>
                <w:highlight w:val="yellow"/>
              </w:rPr>
            </w:pPr>
            <w:r w:rsidRPr="000329C3">
              <w:rPr>
                <w:color w:val="000000"/>
                <w:szCs w:val="18"/>
              </w:rPr>
              <w:t>0.2</w:t>
            </w:r>
          </w:p>
        </w:tc>
      </w:tr>
      <w:tr w:rsidR="000658A7" w:rsidRPr="006C3537" w14:paraId="710B5739" w14:textId="77777777" w:rsidTr="009B7AB9">
        <w:trPr>
          <w:trHeight w:val="71"/>
        </w:trPr>
        <w:tc>
          <w:tcPr>
            <w:tcW w:w="1904" w:type="pct"/>
          </w:tcPr>
          <w:p w14:paraId="7CEF3EB4" w14:textId="77777777" w:rsidR="000658A7" w:rsidRPr="00CE44AB" w:rsidRDefault="000658A7" w:rsidP="000658A7">
            <w:pPr>
              <w:pStyle w:val="Z"/>
              <w:rPr>
                <w:szCs w:val="18"/>
                <w:highlight w:val="yellow"/>
              </w:rPr>
            </w:pPr>
            <w:r w:rsidRPr="00CE44AB">
              <w:rPr>
                <w:color w:val="000000"/>
                <w:szCs w:val="18"/>
              </w:rPr>
              <w:t>Christian Heritage College</w:t>
            </w:r>
          </w:p>
        </w:tc>
        <w:tc>
          <w:tcPr>
            <w:tcW w:w="774" w:type="pct"/>
            <w:vAlign w:val="bottom"/>
          </w:tcPr>
          <w:p w14:paraId="014578B4" w14:textId="1CA03ABD" w:rsidR="000658A7" w:rsidRPr="004C2B8D" w:rsidRDefault="000658A7" w:rsidP="000658A7">
            <w:pPr>
              <w:pStyle w:val="Z"/>
              <w:jc w:val="center"/>
              <w:rPr>
                <w:szCs w:val="18"/>
                <w:highlight w:val="yellow"/>
              </w:rPr>
            </w:pPr>
            <w:r w:rsidRPr="000329C3">
              <w:rPr>
                <w:color w:val="000000"/>
                <w:szCs w:val="18"/>
              </w:rPr>
              <w:t>20</w:t>
            </w:r>
          </w:p>
        </w:tc>
        <w:tc>
          <w:tcPr>
            <w:tcW w:w="774" w:type="pct"/>
            <w:vAlign w:val="bottom"/>
          </w:tcPr>
          <w:p w14:paraId="613447DD" w14:textId="1BECB7D6"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2DB5C526" w14:textId="59EC263D" w:rsidR="000658A7" w:rsidRPr="00962A94" w:rsidRDefault="000658A7" w:rsidP="000658A7">
            <w:pPr>
              <w:pStyle w:val="Z"/>
              <w:jc w:val="center"/>
              <w:rPr>
                <w:szCs w:val="18"/>
                <w:highlight w:val="yellow"/>
              </w:rPr>
            </w:pPr>
            <w:r w:rsidRPr="000329C3">
              <w:rPr>
                <w:color w:val="000000"/>
                <w:szCs w:val="18"/>
              </w:rPr>
              <w:t>8</w:t>
            </w:r>
          </w:p>
        </w:tc>
        <w:tc>
          <w:tcPr>
            <w:tcW w:w="774" w:type="pct"/>
            <w:vAlign w:val="bottom"/>
          </w:tcPr>
          <w:p w14:paraId="31591C45" w14:textId="0189756F"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57CFBA38" w14:textId="77777777" w:rsidTr="009B7AB9">
        <w:trPr>
          <w:trHeight w:val="71"/>
        </w:trPr>
        <w:tc>
          <w:tcPr>
            <w:tcW w:w="1904" w:type="pct"/>
          </w:tcPr>
          <w:p w14:paraId="5B1E2396" w14:textId="77777777" w:rsidR="000658A7" w:rsidRPr="00CE44AB" w:rsidRDefault="000658A7" w:rsidP="000658A7">
            <w:pPr>
              <w:pStyle w:val="Z"/>
              <w:rPr>
                <w:szCs w:val="18"/>
                <w:highlight w:val="yellow"/>
              </w:rPr>
            </w:pPr>
            <w:r w:rsidRPr="00CE44AB">
              <w:rPr>
                <w:color w:val="000000"/>
                <w:szCs w:val="18"/>
              </w:rPr>
              <w:t>CIC Higher Education</w:t>
            </w:r>
          </w:p>
        </w:tc>
        <w:tc>
          <w:tcPr>
            <w:tcW w:w="774" w:type="pct"/>
            <w:vAlign w:val="bottom"/>
          </w:tcPr>
          <w:p w14:paraId="2E482868" w14:textId="4D3D6B6F" w:rsidR="000658A7" w:rsidRPr="004C2B8D" w:rsidRDefault="000658A7" w:rsidP="000658A7">
            <w:pPr>
              <w:pStyle w:val="Z"/>
              <w:jc w:val="center"/>
              <w:rPr>
                <w:szCs w:val="18"/>
                <w:highlight w:val="yellow"/>
              </w:rPr>
            </w:pPr>
            <w:r w:rsidRPr="000329C3">
              <w:rPr>
                <w:color w:val="000000"/>
                <w:szCs w:val="18"/>
              </w:rPr>
              <w:t>581</w:t>
            </w:r>
          </w:p>
        </w:tc>
        <w:tc>
          <w:tcPr>
            <w:tcW w:w="774" w:type="pct"/>
            <w:vAlign w:val="bottom"/>
          </w:tcPr>
          <w:p w14:paraId="2142DB60" w14:textId="29F15ECE" w:rsidR="000658A7" w:rsidRPr="004C2B8D" w:rsidRDefault="000658A7" w:rsidP="000658A7">
            <w:pPr>
              <w:pStyle w:val="Z"/>
              <w:jc w:val="center"/>
              <w:rPr>
                <w:szCs w:val="18"/>
                <w:highlight w:val="yellow"/>
              </w:rPr>
            </w:pPr>
            <w:r w:rsidRPr="000329C3">
              <w:rPr>
                <w:color w:val="000000"/>
                <w:szCs w:val="18"/>
              </w:rPr>
              <w:t>0.6</w:t>
            </w:r>
          </w:p>
        </w:tc>
        <w:tc>
          <w:tcPr>
            <w:tcW w:w="774" w:type="pct"/>
            <w:vAlign w:val="bottom"/>
          </w:tcPr>
          <w:p w14:paraId="1CE6B131" w14:textId="396CAE17" w:rsidR="000658A7" w:rsidRPr="00962A94" w:rsidRDefault="000658A7" w:rsidP="000658A7">
            <w:pPr>
              <w:pStyle w:val="Z"/>
              <w:jc w:val="center"/>
              <w:rPr>
                <w:szCs w:val="18"/>
                <w:highlight w:val="yellow"/>
              </w:rPr>
            </w:pPr>
            <w:r w:rsidRPr="000329C3">
              <w:rPr>
                <w:color w:val="000000"/>
                <w:szCs w:val="18"/>
              </w:rPr>
              <w:t>249</w:t>
            </w:r>
          </w:p>
        </w:tc>
        <w:tc>
          <w:tcPr>
            <w:tcW w:w="774" w:type="pct"/>
            <w:vAlign w:val="bottom"/>
          </w:tcPr>
          <w:p w14:paraId="59286AEF" w14:textId="7FB68DF9" w:rsidR="000658A7" w:rsidRPr="00962A94" w:rsidRDefault="000658A7" w:rsidP="000658A7">
            <w:pPr>
              <w:pStyle w:val="Z"/>
              <w:jc w:val="center"/>
              <w:rPr>
                <w:szCs w:val="18"/>
                <w:highlight w:val="yellow"/>
              </w:rPr>
            </w:pPr>
            <w:r w:rsidRPr="000329C3">
              <w:rPr>
                <w:color w:val="000000"/>
                <w:szCs w:val="18"/>
              </w:rPr>
              <w:t>0.7</w:t>
            </w:r>
          </w:p>
        </w:tc>
      </w:tr>
      <w:tr w:rsidR="000658A7" w:rsidRPr="006C3537" w14:paraId="7A227420" w14:textId="77777777" w:rsidTr="009B7AB9">
        <w:trPr>
          <w:trHeight w:val="71"/>
        </w:trPr>
        <w:tc>
          <w:tcPr>
            <w:tcW w:w="1904" w:type="pct"/>
          </w:tcPr>
          <w:p w14:paraId="5727DE1E" w14:textId="77777777" w:rsidR="000658A7" w:rsidRPr="00CE44AB" w:rsidRDefault="000658A7" w:rsidP="000658A7">
            <w:pPr>
              <w:pStyle w:val="Z"/>
              <w:rPr>
                <w:szCs w:val="18"/>
                <w:highlight w:val="yellow"/>
              </w:rPr>
            </w:pPr>
            <w:r w:rsidRPr="00CE44AB">
              <w:rPr>
                <w:color w:val="000000"/>
                <w:szCs w:val="18"/>
              </w:rPr>
              <w:t>Collarts (Australian College of the Arts)</w:t>
            </w:r>
          </w:p>
        </w:tc>
        <w:tc>
          <w:tcPr>
            <w:tcW w:w="774" w:type="pct"/>
            <w:vAlign w:val="bottom"/>
          </w:tcPr>
          <w:p w14:paraId="2F8114B1" w14:textId="306DD02A" w:rsidR="000658A7" w:rsidRPr="004C2B8D" w:rsidRDefault="000658A7" w:rsidP="000658A7">
            <w:pPr>
              <w:pStyle w:val="Z"/>
              <w:jc w:val="center"/>
              <w:rPr>
                <w:szCs w:val="18"/>
                <w:highlight w:val="yellow"/>
              </w:rPr>
            </w:pPr>
            <w:r w:rsidRPr="000329C3">
              <w:rPr>
                <w:color w:val="000000"/>
                <w:szCs w:val="18"/>
              </w:rPr>
              <w:t>33</w:t>
            </w:r>
          </w:p>
        </w:tc>
        <w:tc>
          <w:tcPr>
            <w:tcW w:w="774" w:type="pct"/>
            <w:vAlign w:val="bottom"/>
          </w:tcPr>
          <w:p w14:paraId="0603A472" w14:textId="0FDE422E"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54C84A3B" w14:textId="27A16336" w:rsidR="000658A7" w:rsidRPr="00962A94" w:rsidRDefault="000658A7" w:rsidP="000658A7">
            <w:pPr>
              <w:pStyle w:val="Z"/>
              <w:jc w:val="center"/>
              <w:rPr>
                <w:szCs w:val="18"/>
                <w:highlight w:val="yellow"/>
              </w:rPr>
            </w:pPr>
            <w:r w:rsidRPr="000329C3">
              <w:rPr>
                <w:color w:val="000000"/>
                <w:szCs w:val="18"/>
              </w:rPr>
              <w:t>13</w:t>
            </w:r>
          </w:p>
        </w:tc>
        <w:tc>
          <w:tcPr>
            <w:tcW w:w="774" w:type="pct"/>
            <w:vAlign w:val="bottom"/>
          </w:tcPr>
          <w:p w14:paraId="22D4A8B4" w14:textId="299C183C"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662528A3" w14:textId="77777777" w:rsidTr="009B7AB9">
        <w:trPr>
          <w:trHeight w:val="71"/>
        </w:trPr>
        <w:tc>
          <w:tcPr>
            <w:tcW w:w="1904" w:type="pct"/>
          </w:tcPr>
          <w:p w14:paraId="16CDD621" w14:textId="77777777" w:rsidR="000658A7" w:rsidRPr="00CE44AB" w:rsidRDefault="000658A7" w:rsidP="000658A7">
            <w:pPr>
              <w:pStyle w:val="Z"/>
              <w:rPr>
                <w:szCs w:val="18"/>
                <w:highlight w:val="yellow"/>
              </w:rPr>
            </w:pPr>
            <w:r w:rsidRPr="00CE44AB">
              <w:rPr>
                <w:color w:val="000000"/>
                <w:szCs w:val="18"/>
              </w:rPr>
              <w:t>Curtin College</w:t>
            </w:r>
          </w:p>
        </w:tc>
        <w:tc>
          <w:tcPr>
            <w:tcW w:w="774" w:type="pct"/>
            <w:vAlign w:val="bottom"/>
          </w:tcPr>
          <w:p w14:paraId="719C760B" w14:textId="00A43922" w:rsidR="000658A7" w:rsidRPr="004C2B8D" w:rsidRDefault="000658A7" w:rsidP="000658A7">
            <w:pPr>
              <w:pStyle w:val="Z"/>
              <w:jc w:val="center"/>
              <w:rPr>
                <w:szCs w:val="18"/>
                <w:highlight w:val="yellow"/>
              </w:rPr>
            </w:pPr>
            <w:r w:rsidRPr="000329C3">
              <w:rPr>
                <w:color w:val="000000"/>
                <w:szCs w:val="18"/>
              </w:rPr>
              <w:t>547</w:t>
            </w:r>
          </w:p>
        </w:tc>
        <w:tc>
          <w:tcPr>
            <w:tcW w:w="774" w:type="pct"/>
            <w:vAlign w:val="bottom"/>
          </w:tcPr>
          <w:p w14:paraId="1A697DD5" w14:textId="5AD0D66E" w:rsidR="000658A7" w:rsidRPr="004C2B8D" w:rsidRDefault="000658A7" w:rsidP="000658A7">
            <w:pPr>
              <w:pStyle w:val="Z"/>
              <w:jc w:val="center"/>
              <w:rPr>
                <w:szCs w:val="18"/>
                <w:highlight w:val="yellow"/>
              </w:rPr>
            </w:pPr>
            <w:r w:rsidRPr="000329C3">
              <w:rPr>
                <w:color w:val="000000"/>
                <w:szCs w:val="18"/>
              </w:rPr>
              <w:t>0.6</w:t>
            </w:r>
          </w:p>
        </w:tc>
        <w:tc>
          <w:tcPr>
            <w:tcW w:w="774" w:type="pct"/>
            <w:vAlign w:val="bottom"/>
          </w:tcPr>
          <w:p w14:paraId="5C0D1557" w14:textId="75D1CC5B" w:rsidR="000658A7" w:rsidRPr="00962A94" w:rsidRDefault="000658A7" w:rsidP="000658A7">
            <w:pPr>
              <w:pStyle w:val="Z"/>
              <w:jc w:val="center"/>
              <w:rPr>
                <w:szCs w:val="18"/>
                <w:highlight w:val="yellow"/>
              </w:rPr>
            </w:pPr>
            <w:r w:rsidRPr="000329C3">
              <w:rPr>
                <w:color w:val="000000"/>
                <w:szCs w:val="18"/>
              </w:rPr>
              <w:t>194</w:t>
            </w:r>
          </w:p>
        </w:tc>
        <w:tc>
          <w:tcPr>
            <w:tcW w:w="774" w:type="pct"/>
            <w:vAlign w:val="bottom"/>
          </w:tcPr>
          <w:p w14:paraId="7CF896F3" w14:textId="015F5E43" w:rsidR="000658A7" w:rsidRPr="00962A94" w:rsidRDefault="000658A7" w:rsidP="000658A7">
            <w:pPr>
              <w:pStyle w:val="Z"/>
              <w:jc w:val="center"/>
              <w:rPr>
                <w:szCs w:val="18"/>
                <w:highlight w:val="yellow"/>
              </w:rPr>
            </w:pPr>
            <w:r w:rsidRPr="000329C3">
              <w:rPr>
                <w:color w:val="000000"/>
                <w:szCs w:val="18"/>
              </w:rPr>
              <w:t>0.5</w:t>
            </w:r>
          </w:p>
        </w:tc>
      </w:tr>
      <w:tr w:rsidR="000658A7" w:rsidRPr="006C3537" w14:paraId="2196702A" w14:textId="77777777" w:rsidTr="009B7AB9">
        <w:trPr>
          <w:trHeight w:val="71"/>
        </w:trPr>
        <w:tc>
          <w:tcPr>
            <w:tcW w:w="1904" w:type="pct"/>
          </w:tcPr>
          <w:p w14:paraId="3A94D50C" w14:textId="77777777" w:rsidR="000658A7" w:rsidRPr="00CE44AB" w:rsidRDefault="000658A7" w:rsidP="000658A7">
            <w:pPr>
              <w:pStyle w:val="Z"/>
              <w:rPr>
                <w:szCs w:val="18"/>
                <w:highlight w:val="yellow"/>
              </w:rPr>
            </w:pPr>
            <w:r w:rsidRPr="00CE44AB">
              <w:rPr>
                <w:color w:val="000000"/>
                <w:szCs w:val="18"/>
              </w:rPr>
              <w:t>Deakin College</w:t>
            </w:r>
          </w:p>
        </w:tc>
        <w:tc>
          <w:tcPr>
            <w:tcW w:w="774" w:type="pct"/>
            <w:vAlign w:val="bottom"/>
          </w:tcPr>
          <w:p w14:paraId="7ABE1369" w14:textId="6E76551C" w:rsidR="000658A7" w:rsidRPr="004C2B8D" w:rsidRDefault="000658A7" w:rsidP="000658A7">
            <w:pPr>
              <w:pStyle w:val="Z"/>
              <w:jc w:val="center"/>
              <w:rPr>
                <w:szCs w:val="18"/>
                <w:highlight w:val="yellow"/>
              </w:rPr>
            </w:pPr>
            <w:r w:rsidRPr="000329C3">
              <w:rPr>
                <w:color w:val="000000"/>
                <w:szCs w:val="18"/>
              </w:rPr>
              <w:t>766</w:t>
            </w:r>
          </w:p>
        </w:tc>
        <w:tc>
          <w:tcPr>
            <w:tcW w:w="774" w:type="pct"/>
            <w:vAlign w:val="bottom"/>
          </w:tcPr>
          <w:p w14:paraId="68FB8C1E" w14:textId="7C768966" w:rsidR="000658A7" w:rsidRPr="004C2B8D" w:rsidRDefault="000658A7" w:rsidP="000658A7">
            <w:pPr>
              <w:pStyle w:val="Z"/>
              <w:jc w:val="center"/>
              <w:rPr>
                <w:szCs w:val="18"/>
                <w:highlight w:val="yellow"/>
              </w:rPr>
            </w:pPr>
            <w:r w:rsidRPr="000329C3">
              <w:rPr>
                <w:color w:val="000000"/>
                <w:szCs w:val="18"/>
              </w:rPr>
              <w:t>0.8</w:t>
            </w:r>
          </w:p>
        </w:tc>
        <w:tc>
          <w:tcPr>
            <w:tcW w:w="774" w:type="pct"/>
            <w:vAlign w:val="bottom"/>
          </w:tcPr>
          <w:p w14:paraId="153B472C" w14:textId="1B8C1E97" w:rsidR="000658A7" w:rsidRPr="00962A94" w:rsidRDefault="000658A7" w:rsidP="000658A7">
            <w:pPr>
              <w:pStyle w:val="Z"/>
              <w:jc w:val="center"/>
              <w:rPr>
                <w:szCs w:val="18"/>
                <w:highlight w:val="yellow"/>
              </w:rPr>
            </w:pPr>
            <w:r w:rsidRPr="000329C3">
              <w:rPr>
                <w:color w:val="000000"/>
                <w:szCs w:val="18"/>
              </w:rPr>
              <w:t>342</w:t>
            </w:r>
          </w:p>
        </w:tc>
        <w:tc>
          <w:tcPr>
            <w:tcW w:w="774" w:type="pct"/>
            <w:vAlign w:val="bottom"/>
          </w:tcPr>
          <w:p w14:paraId="1E262885" w14:textId="2B5CB75F" w:rsidR="000658A7" w:rsidRPr="00962A94" w:rsidRDefault="000658A7" w:rsidP="000658A7">
            <w:pPr>
              <w:pStyle w:val="Z"/>
              <w:jc w:val="center"/>
              <w:rPr>
                <w:szCs w:val="18"/>
                <w:highlight w:val="yellow"/>
              </w:rPr>
            </w:pPr>
            <w:r w:rsidRPr="000329C3">
              <w:rPr>
                <w:color w:val="000000"/>
                <w:szCs w:val="18"/>
              </w:rPr>
              <w:t>0.9</w:t>
            </w:r>
          </w:p>
        </w:tc>
      </w:tr>
      <w:tr w:rsidR="000658A7" w:rsidRPr="006C3537" w14:paraId="493A6D7C" w14:textId="77777777" w:rsidTr="009B7AB9">
        <w:trPr>
          <w:trHeight w:val="71"/>
        </w:trPr>
        <w:tc>
          <w:tcPr>
            <w:tcW w:w="1904" w:type="pct"/>
          </w:tcPr>
          <w:p w14:paraId="546CD87C" w14:textId="77777777" w:rsidR="000658A7" w:rsidRPr="00CE44AB" w:rsidRDefault="000658A7" w:rsidP="000658A7">
            <w:pPr>
              <w:pStyle w:val="Z"/>
              <w:rPr>
                <w:szCs w:val="18"/>
                <w:highlight w:val="yellow"/>
              </w:rPr>
            </w:pPr>
            <w:r w:rsidRPr="00CE44AB">
              <w:rPr>
                <w:color w:val="000000"/>
                <w:szCs w:val="18"/>
              </w:rPr>
              <w:t>Edith Cowan College</w:t>
            </w:r>
          </w:p>
        </w:tc>
        <w:tc>
          <w:tcPr>
            <w:tcW w:w="774" w:type="pct"/>
            <w:vAlign w:val="bottom"/>
          </w:tcPr>
          <w:p w14:paraId="6EB9EB74" w14:textId="7D7005A7" w:rsidR="000658A7" w:rsidRPr="004C2B8D" w:rsidRDefault="000658A7" w:rsidP="000658A7">
            <w:pPr>
              <w:pStyle w:val="Z"/>
              <w:jc w:val="center"/>
              <w:rPr>
                <w:szCs w:val="18"/>
                <w:highlight w:val="yellow"/>
              </w:rPr>
            </w:pPr>
            <w:r w:rsidRPr="000329C3">
              <w:rPr>
                <w:color w:val="000000"/>
                <w:szCs w:val="18"/>
              </w:rPr>
              <w:t>326</w:t>
            </w:r>
          </w:p>
        </w:tc>
        <w:tc>
          <w:tcPr>
            <w:tcW w:w="774" w:type="pct"/>
            <w:vAlign w:val="bottom"/>
          </w:tcPr>
          <w:p w14:paraId="6D8ABC3F" w14:textId="0930F035" w:rsidR="000658A7" w:rsidRPr="004C2B8D" w:rsidRDefault="000658A7" w:rsidP="000658A7">
            <w:pPr>
              <w:pStyle w:val="Z"/>
              <w:jc w:val="center"/>
              <w:rPr>
                <w:szCs w:val="18"/>
                <w:highlight w:val="yellow"/>
              </w:rPr>
            </w:pPr>
            <w:r w:rsidRPr="000329C3">
              <w:rPr>
                <w:color w:val="000000"/>
                <w:szCs w:val="18"/>
              </w:rPr>
              <w:t>0.3</w:t>
            </w:r>
          </w:p>
        </w:tc>
        <w:tc>
          <w:tcPr>
            <w:tcW w:w="774" w:type="pct"/>
            <w:vAlign w:val="bottom"/>
          </w:tcPr>
          <w:p w14:paraId="7E64A782" w14:textId="6AB0FAB3" w:rsidR="000658A7" w:rsidRPr="00962A94" w:rsidRDefault="000658A7" w:rsidP="000658A7">
            <w:pPr>
              <w:pStyle w:val="Z"/>
              <w:jc w:val="center"/>
              <w:rPr>
                <w:szCs w:val="18"/>
                <w:highlight w:val="yellow"/>
              </w:rPr>
            </w:pPr>
            <w:r w:rsidRPr="000329C3">
              <w:rPr>
                <w:color w:val="000000"/>
                <w:szCs w:val="18"/>
              </w:rPr>
              <w:t>177</w:t>
            </w:r>
          </w:p>
        </w:tc>
        <w:tc>
          <w:tcPr>
            <w:tcW w:w="774" w:type="pct"/>
            <w:vAlign w:val="bottom"/>
          </w:tcPr>
          <w:p w14:paraId="767B1258" w14:textId="5101ACAC" w:rsidR="000658A7" w:rsidRPr="00962A94" w:rsidRDefault="000658A7" w:rsidP="000658A7">
            <w:pPr>
              <w:pStyle w:val="Z"/>
              <w:jc w:val="center"/>
              <w:rPr>
                <w:szCs w:val="18"/>
                <w:highlight w:val="yellow"/>
              </w:rPr>
            </w:pPr>
            <w:r w:rsidRPr="000329C3">
              <w:rPr>
                <w:color w:val="000000"/>
                <w:szCs w:val="18"/>
              </w:rPr>
              <w:t>0.5</w:t>
            </w:r>
          </w:p>
        </w:tc>
      </w:tr>
      <w:tr w:rsidR="000658A7" w:rsidRPr="006C3537" w14:paraId="1F3CEAFE" w14:textId="77777777" w:rsidTr="009B7AB9">
        <w:trPr>
          <w:trHeight w:val="71"/>
        </w:trPr>
        <w:tc>
          <w:tcPr>
            <w:tcW w:w="1904" w:type="pct"/>
          </w:tcPr>
          <w:p w14:paraId="618719DE" w14:textId="77777777" w:rsidR="000658A7" w:rsidRPr="00CE44AB" w:rsidRDefault="000658A7" w:rsidP="000658A7">
            <w:pPr>
              <w:pStyle w:val="Z"/>
              <w:rPr>
                <w:szCs w:val="18"/>
                <w:highlight w:val="yellow"/>
              </w:rPr>
            </w:pPr>
            <w:r w:rsidRPr="00CE44AB">
              <w:rPr>
                <w:color w:val="000000"/>
                <w:szCs w:val="18"/>
              </w:rPr>
              <w:t>Elite Education Institute</w:t>
            </w:r>
          </w:p>
        </w:tc>
        <w:tc>
          <w:tcPr>
            <w:tcW w:w="774" w:type="pct"/>
            <w:vAlign w:val="bottom"/>
          </w:tcPr>
          <w:p w14:paraId="16F8421A" w14:textId="5E1F0E78" w:rsidR="000658A7" w:rsidRPr="004C2B8D" w:rsidRDefault="000658A7" w:rsidP="000658A7">
            <w:pPr>
              <w:pStyle w:val="Z"/>
              <w:jc w:val="center"/>
              <w:rPr>
                <w:szCs w:val="18"/>
                <w:highlight w:val="yellow"/>
              </w:rPr>
            </w:pPr>
            <w:r w:rsidRPr="000329C3">
              <w:rPr>
                <w:color w:val="000000"/>
                <w:szCs w:val="18"/>
              </w:rPr>
              <w:t>73</w:t>
            </w:r>
          </w:p>
        </w:tc>
        <w:tc>
          <w:tcPr>
            <w:tcW w:w="774" w:type="pct"/>
            <w:vAlign w:val="bottom"/>
          </w:tcPr>
          <w:p w14:paraId="4D0C9ADD" w14:textId="51AC1035"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779DEBB2" w14:textId="202FD351" w:rsidR="000658A7" w:rsidRPr="00962A94" w:rsidRDefault="000658A7" w:rsidP="000658A7">
            <w:pPr>
              <w:pStyle w:val="Z"/>
              <w:jc w:val="center"/>
              <w:rPr>
                <w:szCs w:val="18"/>
                <w:highlight w:val="yellow"/>
              </w:rPr>
            </w:pPr>
            <w:r w:rsidRPr="000329C3">
              <w:rPr>
                <w:color w:val="000000"/>
                <w:szCs w:val="18"/>
              </w:rPr>
              <w:t>13</w:t>
            </w:r>
          </w:p>
        </w:tc>
        <w:tc>
          <w:tcPr>
            <w:tcW w:w="774" w:type="pct"/>
            <w:vAlign w:val="bottom"/>
          </w:tcPr>
          <w:p w14:paraId="0067FC96" w14:textId="23F3BC9A"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23F5CCCB" w14:textId="77777777" w:rsidTr="009B7AB9">
        <w:trPr>
          <w:trHeight w:val="71"/>
        </w:trPr>
        <w:tc>
          <w:tcPr>
            <w:tcW w:w="1904" w:type="pct"/>
          </w:tcPr>
          <w:p w14:paraId="7F0FDB40" w14:textId="77777777" w:rsidR="000658A7" w:rsidRPr="00CE44AB" w:rsidRDefault="000658A7" w:rsidP="000658A7">
            <w:pPr>
              <w:pStyle w:val="Z"/>
              <w:rPr>
                <w:szCs w:val="18"/>
                <w:highlight w:val="yellow"/>
              </w:rPr>
            </w:pPr>
            <w:r w:rsidRPr="00CE44AB">
              <w:rPr>
                <w:color w:val="000000"/>
                <w:szCs w:val="18"/>
              </w:rPr>
              <w:t>Endeavour College of Natural Health</w:t>
            </w:r>
          </w:p>
        </w:tc>
        <w:tc>
          <w:tcPr>
            <w:tcW w:w="774" w:type="pct"/>
            <w:vAlign w:val="bottom"/>
          </w:tcPr>
          <w:p w14:paraId="1E5B234F" w14:textId="38A572D4" w:rsidR="000658A7" w:rsidRPr="004C2B8D" w:rsidRDefault="000658A7" w:rsidP="000658A7">
            <w:pPr>
              <w:pStyle w:val="Z"/>
              <w:jc w:val="center"/>
              <w:rPr>
                <w:szCs w:val="18"/>
                <w:highlight w:val="yellow"/>
              </w:rPr>
            </w:pPr>
            <w:r w:rsidRPr="000329C3">
              <w:rPr>
                <w:color w:val="000000"/>
                <w:szCs w:val="18"/>
              </w:rPr>
              <w:t>83</w:t>
            </w:r>
          </w:p>
        </w:tc>
        <w:tc>
          <w:tcPr>
            <w:tcW w:w="774" w:type="pct"/>
            <w:vAlign w:val="bottom"/>
          </w:tcPr>
          <w:p w14:paraId="29664752" w14:textId="43E80DC3"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53CAE26A" w14:textId="0C00D9BE" w:rsidR="000658A7" w:rsidRPr="00962A94" w:rsidRDefault="000658A7" w:rsidP="000658A7">
            <w:pPr>
              <w:pStyle w:val="Z"/>
              <w:jc w:val="center"/>
              <w:rPr>
                <w:szCs w:val="18"/>
                <w:highlight w:val="yellow"/>
              </w:rPr>
            </w:pPr>
            <w:r w:rsidRPr="000329C3">
              <w:rPr>
                <w:color w:val="000000"/>
                <w:szCs w:val="18"/>
              </w:rPr>
              <w:t>38</w:t>
            </w:r>
          </w:p>
        </w:tc>
        <w:tc>
          <w:tcPr>
            <w:tcW w:w="774" w:type="pct"/>
            <w:vAlign w:val="bottom"/>
          </w:tcPr>
          <w:p w14:paraId="295CDD3E" w14:textId="0A4E33BC" w:rsidR="000658A7" w:rsidRPr="00962A94" w:rsidRDefault="000658A7" w:rsidP="000658A7">
            <w:pPr>
              <w:pStyle w:val="Z"/>
              <w:jc w:val="center"/>
              <w:rPr>
                <w:szCs w:val="18"/>
                <w:highlight w:val="yellow"/>
              </w:rPr>
            </w:pPr>
            <w:r w:rsidRPr="000329C3">
              <w:rPr>
                <w:color w:val="000000"/>
                <w:szCs w:val="18"/>
              </w:rPr>
              <w:t>0.1</w:t>
            </w:r>
          </w:p>
        </w:tc>
      </w:tr>
      <w:tr w:rsidR="000658A7" w:rsidRPr="006C3537" w14:paraId="7779E980" w14:textId="77777777" w:rsidTr="009B7AB9">
        <w:trPr>
          <w:trHeight w:val="71"/>
        </w:trPr>
        <w:tc>
          <w:tcPr>
            <w:tcW w:w="1904" w:type="pct"/>
          </w:tcPr>
          <w:p w14:paraId="27BE554C" w14:textId="77777777" w:rsidR="000658A7" w:rsidRPr="00CE44AB" w:rsidRDefault="000658A7" w:rsidP="000658A7">
            <w:pPr>
              <w:pStyle w:val="Z"/>
              <w:rPr>
                <w:szCs w:val="18"/>
              </w:rPr>
            </w:pPr>
            <w:r w:rsidRPr="00CE44AB">
              <w:rPr>
                <w:color w:val="000000"/>
                <w:szCs w:val="18"/>
              </w:rPr>
              <w:t>Engineering Institute of Technology</w:t>
            </w:r>
          </w:p>
        </w:tc>
        <w:tc>
          <w:tcPr>
            <w:tcW w:w="774" w:type="pct"/>
            <w:vAlign w:val="bottom"/>
          </w:tcPr>
          <w:p w14:paraId="4BDB1E60" w14:textId="6B0221E6" w:rsidR="000658A7" w:rsidRPr="004C2B8D" w:rsidRDefault="000658A7" w:rsidP="000658A7">
            <w:pPr>
              <w:pStyle w:val="Z"/>
              <w:jc w:val="center"/>
              <w:rPr>
                <w:szCs w:val="18"/>
                <w:highlight w:val="yellow"/>
              </w:rPr>
            </w:pPr>
            <w:r w:rsidRPr="000329C3">
              <w:rPr>
                <w:color w:val="000000"/>
                <w:szCs w:val="18"/>
              </w:rPr>
              <w:t>53</w:t>
            </w:r>
          </w:p>
        </w:tc>
        <w:tc>
          <w:tcPr>
            <w:tcW w:w="774" w:type="pct"/>
            <w:vAlign w:val="bottom"/>
          </w:tcPr>
          <w:p w14:paraId="30291394" w14:textId="3CB94C9F"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32E0F247" w14:textId="16B7D663" w:rsidR="000658A7" w:rsidRPr="00962A94" w:rsidRDefault="000658A7" w:rsidP="000658A7">
            <w:pPr>
              <w:pStyle w:val="Z"/>
              <w:jc w:val="center"/>
              <w:rPr>
                <w:szCs w:val="18"/>
                <w:highlight w:val="yellow"/>
              </w:rPr>
            </w:pPr>
            <w:r w:rsidRPr="000329C3">
              <w:rPr>
                <w:color w:val="000000"/>
                <w:szCs w:val="18"/>
              </w:rPr>
              <w:t>29</w:t>
            </w:r>
          </w:p>
        </w:tc>
        <w:tc>
          <w:tcPr>
            <w:tcW w:w="774" w:type="pct"/>
            <w:vAlign w:val="bottom"/>
          </w:tcPr>
          <w:p w14:paraId="7ABB5BA4" w14:textId="482D7928" w:rsidR="000658A7" w:rsidRPr="00962A94" w:rsidRDefault="000658A7" w:rsidP="000658A7">
            <w:pPr>
              <w:pStyle w:val="Z"/>
              <w:jc w:val="center"/>
              <w:rPr>
                <w:szCs w:val="18"/>
                <w:highlight w:val="yellow"/>
              </w:rPr>
            </w:pPr>
            <w:r w:rsidRPr="000329C3">
              <w:rPr>
                <w:color w:val="000000"/>
                <w:szCs w:val="18"/>
              </w:rPr>
              <w:t>0.1</w:t>
            </w:r>
          </w:p>
        </w:tc>
      </w:tr>
      <w:tr w:rsidR="000658A7" w:rsidRPr="006C3537" w14:paraId="5C2F3F95" w14:textId="77777777" w:rsidTr="009B7AB9">
        <w:trPr>
          <w:trHeight w:val="71"/>
        </w:trPr>
        <w:tc>
          <w:tcPr>
            <w:tcW w:w="1904" w:type="pct"/>
          </w:tcPr>
          <w:p w14:paraId="1AFFDB46" w14:textId="77777777" w:rsidR="000658A7" w:rsidRPr="00CE44AB" w:rsidRDefault="000658A7" w:rsidP="000658A7">
            <w:pPr>
              <w:pStyle w:val="Z"/>
              <w:rPr>
                <w:szCs w:val="18"/>
              </w:rPr>
            </w:pPr>
            <w:r w:rsidRPr="00CE44AB">
              <w:rPr>
                <w:color w:val="000000"/>
                <w:szCs w:val="18"/>
              </w:rPr>
              <w:t>Equals International</w:t>
            </w:r>
          </w:p>
        </w:tc>
        <w:tc>
          <w:tcPr>
            <w:tcW w:w="774" w:type="pct"/>
            <w:vAlign w:val="bottom"/>
          </w:tcPr>
          <w:p w14:paraId="648BC500" w14:textId="41F86817" w:rsidR="000658A7" w:rsidRPr="004C2B8D" w:rsidRDefault="000658A7" w:rsidP="000658A7">
            <w:pPr>
              <w:pStyle w:val="Z"/>
              <w:jc w:val="center"/>
              <w:rPr>
                <w:szCs w:val="18"/>
                <w:highlight w:val="yellow"/>
              </w:rPr>
            </w:pPr>
            <w:r w:rsidRPr="000329C3">
              <w:rPr>
                <w:color w:val="000000"/>
                <w:szCs w:val="18"/>
              </w:rPr>
              <w:t>14</w:t>
            </w:r>
          </w:p>
        </w:tc>
        <w:tc>
          <w:tcPr>
            <w:tcW w:w="774" w:type="pct"/>
            <w:vAlign w:val="bottom"/>
          </w:tcPr>
          <w:p w14:paraId="61117028" w14:textId="229B450A"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7508A298" w14:textId="553DE57A" w:rsidR="000658A7" w:rsidRPr="00962A94" w:rsidRDefault="000658A7" w:rsidP="000658A7">
            <w:pPr>
              <w:pStyle w:val="Z"/>
              <w:jc w:val="center"/>
              <w:rPr>
                <w:szCs w:val="18"/>
                <w:highlight w:val="yellow"/>
              </w:rPr>
            </w:pPr>
            <w:r w:rsidRPr="000329C3">
              <w:rPr>
                <w:color w:val="000000"/>
                <w:szCs w:val="18"/>
              </w:rPr>
              <w:t>7</w:t>
            </w:r>
          </w:p>
        </w:tc>
        <w:tc>
          <w:tcPr>
            <w:tcW w:w="774" w:type="pct"/>
            <w:vAlign w:val="bottom"/>
          </w:tcPr>
          <w:p w14:paraId="675288EB" w14:textId="1350ECF1"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26FF1527" w14:textId="77777777" w:rsidTr="009B7AB9">
        <w:trPr>
          <w:trHeight w:val="71"/>
        </w:trPr>
        <w:tc>
          <w:tcPr>
            <w:tcW w:w="1904" w:type="pct"/>
          </w:tcPr>
          <w:p w14:paraId="1BA7194A" w14:textId="77777777" w:rsidR="000658A7" w:rsidRPr="00CE44AB" w:rsidRDefault="000658A7" w:rsidP="000658A7">
            <w:pPr>
              <w:pStyle w:val="Z"/>
              <w:rPr>
                <w:szCs w:val="18"/>
              </w:rPr>
            </w:pPr>
            <w:r w:rsidRPr="00CE44AB">
              <w:rPr>
                <w:color w:val="000000"/>
                <w:szCs w:val="18"/>
              </w:rPr>
              <w:t>Excelsia College</w:t>
            </w:r>
          </w:p>
        </w:tc>
        <w:tc>
          <w:tcPr>
            <w:tcW w:w="774" w:type="pct"/>
            <w:vAlign w:val="bottom"/>
          </w:tcPr>
          <w:p w14:paraId="7481DD68" w14:textId="3B04AFA4" w:rsidR="000658A7" w:rsidRPr="004C2B8D" w:rsidRDefault="000658A7" w:rsidP="000658A7">
            <w:pPr>
              <w:pStyle w:val="Z"/>
              <w:jc w:val="center"/>
              <w:rPr>
                <w:szCs w:val="18"/>
                <w:highlight w:val="yellow"/>
              </w:rPr>
            </w:pPr>
            <w:r w:rsidRPr="000329C3">
              <w:rPr>
                <w:color w:val="000000"/>
                <w:szCs w:val="18"/>
              </w:rPr>
              <w:t>355</w:t>
            </w:r>
          </w:p>
        </w:tc>
        <w:tc>
          <w:tcPr>
            <w:tcW w:w="774" w:type="pct"/>
            <w:vAlign w:val="bottom"/>
          </w:tcPr>
          <w:p w14:paraId="3517E175" w14:textId="637052C8" w:rsidR="000658A7" w:rsidRPr="004C2B8D" w:rsidRDefault="000658A7" w:rsidP="000658A7">
            <w:pPr>
              <w:pStyle w:val="Z"/>
              <w:jc w:val="center"/>
              <w:rPr>
                <w:szCs w:val="18"/>
                <w:highlight w:val="yellow"/>
              </w:rPr>
            </w:pPr>
            <w:r w:rsidRPr="000329C3">
              <w:rPr>
                <w:color w:val="000000"/>
                <w:szCs w:val="18"/>
              </w:rPr>
              <w:t>0.4</w:t>
            </w:r>
          </w:p>
        </w:tc>
        <w:tc>
          <w:tcPr>
            <w:tcW w:w="774" w:type="pct"/>
            <w:vAlign w:val="bottom"/>
          </w:tcPr>
          <w:p w14:paraId="703116F3" w14:textId="05B3A1DC" w:rsidR="000658A7" w:rsidRPr="00962A94" w:rsidRDefault="000658A7" w:rsidP="000658A7">
            <w:pPr>
              <w:pStyle w:val="Z"/>
              <w:jc w:val="center"/>
              <w:rPr>
                <w:szCs w:val="18"/>
                <w:highlight w:val="yellow"/>
              </w:rPr>
            </w:pPr>
            <w:r w:rsidRPr="000329C3">
              <w:rPr>
                <w:color w:val="000000"/>
                <w:szCs w:val="18"/>
              </w:rPr>
              <w:t>191</w:t>
            </w:r>
          </w:p>
        </w:tc>
        <w:tc>
          <w:tcPr>
            <w:tcW w:w="774" w:type="pct"/>
            <w:vAlign w:val="bottom"/>
          </w:tcPr>
          <w:p w14:paraId="264A5321" w14:textId="79B39A72" w:rsidR="000658A7" w:rsidRPr="00962A94" w:rsidRDefault="000658A7" w:rsidP="000658A7">
            <w:pPr>
              <w:pStyle w:val="Z"/>
              <w:jc w:val="center"/>
              <w:rPr>
                <w:szCs w:val="18"/>
                <w:highlight w:val="yellow"/>
              </w:rPr>
            </w:pPr>
            <w:r w:rsidRPr="000329C3">
              <w:rPr>
                <w:color w:val="000000"/>
                <w:szCs w:val="18"/>
              </w:rPr>
              <w:t>0.5</w:t>
            </w:r>
          </w:p>
        </w:tc>
      </w:tr>
      <w:tr w:rsidR="000658A7" w:rsidRPr="006C3537" w14:paraId="59A21B0F" w14:textId="77777777" w:rsidTr="009B7AB9">
        <w:trPr>
          <w:trHeight w:val="71"/>
        </w:trPr>
        <w:tc>
          <w:tcPr>
            <w:tcW w:w="1904" w:type="pct"/>
          </w:tcPr>
          <w:p w14:paraId="22DB2FF1" w14:textId="77777777" w:rsidR="000658A7" w:rsidRPr="00CE44AB" w:rsidRDefault="000658A7" w:rsidP="000658A7">
            <w:pPr>
              <w:pStyle w:val="Z"/>
              <w:rPr>
                <w:szCs w:val="18"/>
              </w:rPr>
            </w:pPr>
            <w:r w:rsidRPr="00CE44AB">
              <w:rPr>
                <w:color w:val="000000"/>
                <w:szCs w:val="18"/>
              </w:rPr>
              <w:t>Eynesbury College</w:t>
            </w:r>
          </w:p>
        </w:tc>
        <w:tc>
          <w:tcPr>
            <w:tcW w:w="774" w:type="pct"/>
            <w:vAlign w:val="bottom"/>
          </w:tcPr>
          <w:p w14:paraId="4DCB01EC" w14:textId="798CC2A4" w:rsidR="000658A7" w:rsidRPr="004C2B8D" w:rsidRDefault="000658A7" w:rsidP="000658A7">
            <w:pPr>
              <w:pStyle w:val="Z"/>
              <w:jc w:val="center"/>
              <w:rPr>
                <w:szCs w:val="18"/>
                <w:highlight w:val="yellow"/>
              </w:rPr>
            </w:pPr>
            <w:r w:rsidRPr="000329C3">
              <w:rPr>
                <w:color w:val="000000"/>
                <w:szCs w:val="18"/>
              </w:rPr>
              <w:t>136</w:t>
            </w:r>
          </w:p>
        </w:tc>
        <w:tc>
          <w:tcPr>
            <w:tcW w:w="774" w:type="pct"/>
            <w:vAlign w:val="bottom"/>
          </w:tcPr>
          <w:p w14:paraId="00159E9E" w14:textId="240B4749"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5872CBBE" w14:textId="1082C451" w:rsidR="000658A7" w:rsidRPr="00962A94" w:rsidRDefault="000658A7" w:rsidP="000658A7">
            <w:pPr>
              <w:pStyle w:val="Z"/>
              <w:jc w:val="center"/>
              <w:rPr>
                <w:szCs w:val="18"/>
                <w:highlight w:val="yellow"/>
              </w:rPr>
            </w:pPr>
            <w:r w:rsidRPr="000329C3">
              <w:rPr>
                <w:color w:val="000000"/>
                <w:szCs w:val="18"/>
              </w:rPr>
              <w:t>86</w:t>
            </w:r>
          </w:p>
        </w:tc>
        <w:tc>
          <w:tcPr>
            <w:tcW w:w="774" w:type="pct"/>
            <w:vAlign w:val="bottom"/>
          </w:tcPr>
          <w:p w14:paraId="46FF28A4" w14:textId="62A09756" w:rsidR="000658A7" w:rsidRPr="00962A94" w:rsidRDefault="000658A7" w:rsidP="000658A7">
            <w:pPr>
              <w:pStyle w:val="Z"/>
              <w:jc w:val="center"/>
              <w:rPr>
                <w:szCs w:val="18"/>
                <w:highlight w:val="yellow"/>
              </w:rPr>
            </w:pPr>
            <w:r w:rsidRPr="000329C3">
              <w:rPr>
                <w:color w:val="000000"/>
                <w:szCs w:val="18"/>
              </w:rPr>
              <w:t>0.2</w:t>
            </w:r>
          </w:p>
        </w:tc>
      </w:tr>
      <w:tr w:rsidR="000658A7" w:rsidRPr="006C3537" w14:paraId="3058F0D5" w14:textId="77777777" w:rsidTr="009B7AB9">
        <w:trPr>
          <w:trHeight w:val="71"/>
        </w:trPr>
        <w:tc>
          <w:tcPr>
            <w:tcW w:w="1904" w:type="pct"/>
          </w:tcPr>
          <w:p w14:paraId="3AF4EA89" w14:textId="77777777" w:rsidR="000658A7" w:rsidRPr="00CE44AB" w:rsidRDefault="000658A7" w:rsidP="000658A7">
            <w:pPr>
              <w:pStyle w:val="Z"/>
              <w:rPr>
                <w:szCs w:val="18"/>
              </w:rPr>
            </w:pPr>
            <w:r w:rsidRPr="00CE44AB">
              <w:rPr>
                <w:color w:val="000000"/>
                <w:szCs w:val="18"/>
              </w:rPr>
              <w:t>Griffith College</w:t>
            </w:r>
          </w:p>
        </w:tc>
        <w:tc>
          <w:tcPr>
            <w:tcW w:w="774" w:type="pct"/>
            <w:vAlign w:val="bottom"/>
          </w:tcPr>
          <w:p w14:paraId="60D66CAC" w14:textId="6F148345" w:rsidR="000658A7" w:rsidRPr="004C2B8D" w:rsidRDefault="000658A7" w:rsidP="000658A7">
            <w:pPr>
              <w:pStyle w:val="Z"/>
              <w:jc w:val="center"/>
              <w:rPr>
                <w:szCs w:val="18"/>
                <w:highlight w:val="yellow"/>
              </w:rPr>
            </w:pPr>
            <w:r w:rsidRPr="000329C3">
              <w:rPr>
                <w:color w:val="000000"/>
                <w:szCs w:val="18"/>
              </w:rPr>
              <w:t>523</w:t>
            </w:r>
          </w:p>
        </w:tc>
        <w:tc>
          <w:tcPr>
            <w:tcW w:w="774" w:type="pct"/>
            <w:vAlign w:val="bottom"/>
          </w:tcPr>
          <w:p w14:paraId="1D13F9B3" w14:textId="024ABF06" w:rsidR="000658A7" w:rsidRPr="004C2B8D" w:rsidRDefault="000658A7" w:rsidP="000658A7">
            <w:pPr>
              <w:pStyle w:val="Z"/>
              <w:jc w:val="center"/>
              <w:rPr>
                <w:szCs w:val="18"/>
                <w:highlight w:val="yellow"/>
              </w:rPr>
            </w:pPr>
            <w:r w:rsidRPr="000329C3">
              <w:rPr>
                <w:color w:val="000000"/>
                <w:szCs w:val="18"/>
              </w:rPr>
              <w:t>0.5</w:t>
            </w:r>
          </w:p>
        </w:tc>
        <w:tc>
          <w:tcPr>
            <w:tcW w:w="774" w:type="pct"/>
            <w:vAlign w:val="bottom"/>
          </w:tcPr>
          <w:p w14:paraId="225EFB21" w14:textId="6D635A06" w:rsidR="000658A7" w:rsidRPr="00962A94" w:rsidRDefault="000658A7" w:rsidP="000658A7">
            <w:pPr>
              <w:pStyle w:val="Z"/>
              <w:jc w:val="center"/>
              <w:rPr>
                <w:szCs w:val="18"/>
                <w:highlight w:val="yellow"/>
              </w:rPr>
            </w:pPr>
            <w:r w:rsidRPr="000329C3">
              <w:rPr>
                <w:color w:val="000000"/>
                <w:szCs w:val="18"/>
              </w:rPr>
              <w:t>190</w:t>
            </w:r>
          </w:p>
        </w:tc>
        <w:tc>
          <w:tcPr>
            <w:tcW w:w="774" w:type="pct"/>
            <w:vAlign w:val="bottom"/>
          </w:tcPr>
          <w:p w14:paraId="30D4F62F" w14:textId="5F0704C2" w:rsidR="000658A7" w:rsidRPr="00962A94" w:rsidRDefault="000658A7" w:rsidP="000658A7">
            <w:pPr>
              <w:pStyle w:val="Z"/>
              <w:jc w:val="center"/>
              <w:rPr>
                <w:szCs w:val="18"/>
                <w:highlight w:val="yellow"/>
              </w:rPr>
            </w:pPr>
            <w:r w:rsidRPr="000329C3">
              <w:rPr>
                <w:color w:val="000000"/>
                <w:szCs w:val="18"/>
              </w:rPr>
              <w:t>0.5</w:t>
            </w:r>
          </w:p>
        </w:tc>
      </w:tr>
      <w:tr w:rsidR="000658A7" w:rsidRPr="006C3537" w14:paraId="57884748" w14:textId="77777777" w:rsidTr="009B7AB9">
        <w:trPr>
          <w:trHeight w:val="71"/>
        </w:trPr>
        <w:tc>
          <w:tcPr>
            <w:tcW w:w="1904" w:type="pct"/>
          </w:tcPr>
          <w:p w14:paraId="5F1BF777" w14:textId="77777777" w:rsidR="000658A7" w:rsidRPr="00CE44AB" w:rsidRDefault="000658A7" w:rsidP="000658A7">
            <w:pPr>
              <w:pStyle w:val="Z"/>
              <w:rPr>
                <w:szCs w:val="18"/>
              </w:rPr>
            </w:pPr>
            <w:r w:rsidRPr="00CE44AB">
              <w:rPr>
                <w:color w:val="000000"/>
                <w:szCs w:val="18"/>
              </w:rPr>
              <w:t>Holmes Institute</w:t>
            </w:r>
          </w:p>
        </w:tc>
        <w:tc>
          <w:tcPr>
            <w:tcW w:w="774" w:type="pct"/>
            <w:vAlign w:val="bottom"/>
          </w:tcPr>
          <w:p w14:paraId="4EF17323" w14:textId="7AEB5CE9" w:rsidR="000658A7" w:rsidRPr="004C2B8D" w:rsidRDefault="000658A7" w:rsidP="000658A7">
            <w:pPr>
              <w:pStyle w:val="Z"/>
              <w:jc w:val="center"/>
              <w:rPr>
                <w:szCs w:val="18"/>
                <w:highlight w:val="yellow"/>
              </w:rPr>
            </w:pPr>
            <w:r w:rsidRPr="000329C3">
              <w:rPr>
                <w:color w:val="000000"/>
                <w:szCs w:val="18"/>
              </w:rPr>
              <w:t>1</w:t>
            </w:r>
            <w:r>
              <w:rPr>
                <w:color w:val="000000"/>
                <w:szCs w:val="18"/>
              </w:rPr>
              <w:t>,</w:t>
            </w:r>
            <w:r w:rsidRPr="000329C3">
              <w:rPr>
                <w:color w:val="000000"/>
                <w:szCs w:val="18"/>
              </w:rPr>
              <w:t>204</w:t>
            </w:r>
          </w:p>
        </w:tc>
        <w:tc>
          <w:tcPr>
            <w:tcW w:w="774" w:type="pct"/>
            <w:vAlign w:val="bottom"/>
          </w:tcPr>
          <w:p w14:paraId="1FDAD691" w14:textId="0175FB1B" w:rsidR="000658A7" w:rsidRPr="004C2B8D" w:rsidRDefault="000658A7" w:rsidP="000658A7">
            <w:pPr>
              <w:pStyle w:val="Z"/>
              <w:jc w:val="center"/>
              <w:rPr>
                <w:szCs w:val="18"/>
                <w:highlight w:val="yellow"/>
              </w:rPr>
            </w:pPr>
            <w:r w:rsidRPr="000329C3">
              <w:rPr>
                <w:color w:val="000000"/>
                <w:szCs w:val="18"/>
              </w:rPr>
              <w:t>1.3</w:t>
            </w:r>
          </w:p>
        </w:tc>
        <w:tc>
          <w:tcPr>
            <w:tcW w:w="774" w:type="pct"/>
            <w:vAlign w:val="bottom"/>
          </w:tcPr>
          <w:p w14:paraId="29662BC7" w14:textId="6E677B7F" w:rsidR="000658A7" w:rsidRPr="00962A94" w:rsidRDefault="000658A7" w:rsidP="000658A7">
            <w:pPr>
              <w:pStyle w:val="Z"/>
              <w:jc w:val="center"/>
              <w:rPr>
                <w:szCs w:val="18"/>
                <w:highlight w:val="yellow"/>
              </w:rPr>
            </w:pPr>
            <w:r w:rsidRPr="000329C3">
              <w:rPr>
                <w:color w:val="000000"/>
                <w:szCs w:val="18"/>
              </w:rPr>
              <w:t>262</w:t>
            </w:r>
          </w:p>
        </w:tc>
        <w:tc>
          <w:tcPr>
            <w:tcW w:w="774" w:type="pct"/>
            <w:vAlign w:val="bottom"/>
          </w:tcPr>
          <w:p w14:paraId="4FAA467C" w14:textId="0EC39FDC" w:rsidR="000658A7" w:rsidRPr="00962A94" w:rsidRDefault="000658A7" w:rsidP="000658A7">
            <w:pPr>
              <w:pStyle w:val="Z"/>
              <w:jc w:val="center"/>
              <w:rPr>
                <w:szCs w:val="18"/>
                <w:highlight w:val="yellow"/>
              </w:rPr>
            </w:pPr>
            <w:r w:rsidRPr="000329C3">
              <w:rPr>
                <w:color w:val="000000"/>
                <w:szCs w:val="18"/>
              </w:rPr>
              <w:t>0.7</w:t>
            </w:r>
          </w:p>
        </w:tc>
      </w:tr>
      <w:tr w:rsidR="000658A7" w:rsidRPr="006C3537" w14:paraId="6337D538" w14:textId="77777777" w:rsidTr="009B7AB9">
        <w:trPr>
          <w:trHeight w:val="71"/>
        </w:trPr>
        <w:tc>
          <w:tcPr>
            <w:tcW w:w="1904" w:type="pct"/>
          </w:tcPr>
          <w:p w14:paraId="222374FE" w14:textId="77777777" w:rsidR="000658A7" w:rsidRPr="00CE44AB" w:rsidRDefault="000658A7" w:rsidP="000658A7">
            <w:pPr>
              <w:pStyle w:val="Z"/>
              <w:rPr>
                <w:szCs w:val="18"/>
              </w:rPr>
            </w:pPr>
            <w:r w:rsidRPr="00CE44AB">
              <w:rPr>
                <w:color w:val="000000"/>
                <w:szCs w:val="18"/>
              </w:rPr>
              <w:t>Holmesglen Institute</w:t>
            </w:r>
          </w:p>
        </w:tc>
        <w:tc>
          <w:tcPr>
            <w:tcW w:w="774" w:type="pct"/>
            <w:vAlign w:val="bottom"/>
          </w:tcPr>
          <w:p w14:paraId="454BF3F6" w14:textId="68C21D32" w:rsidR="000658A7" w:rsidRPr="004C2B8D" w:rsidRDefault="000658A7" w:rsidP="000658A7">
            <w:pPr>
              <w:pStyle w:val="Z"/>
              <w:jc w:val="center"/>
              <w:rPr>
                <w:szCs w:val="18"/>
                <w:highlight w:val="yellow"/>
              </w:rPr>
            </w:pPr>
            <w:r w:rsidRPr="000329C3">
              <w:rPr>
                <w:color w:val="000000"/>
                <w:szCs w:val="18"/>
              </w:rPr>
              <w:t>644</w:t>
            </w:r>
          </w:p>
        </w:tc>
        <w:tc>
          <w:tcPr>
            <w:tcW w:w="774" w:type="pct"/>
            <w:vAlign w:val="bottom"/>
          </w:tcPr>
          <w:p w14:paraId="0DDB0D58" w14:textId="2DBC7937" w:rsidR="000658A7" w:rsidRPr="004C2B8D" w:rsidRDefault="000658A7" w:rsidP="000658A7">
            <w:pPr>
              <w:pStyle w:val="Z"/>
              <w:jc w:val="center"/>
              <w:rPr>
                <w:szCs w:val="18"/>
                <w:highlight w:val="yellow"/>
              </w:rPr>
            </w:pPr>
            <w:r w:rsidRPr="000329C3">
              <w:rPr>
                <w:color w:val="000000"/>
                <w:szCs w:val="18"/>
              </w:rPr>
              <w:t>0.7</w:t>
            </w:r>
          </w:p>
        </w:tc>
        <w:tc>
          <w:tcPr>
            <w:tcW w:w="774" w:type="pct"/>
            <w:vAlign w:val="bottom"/>
          </w:tcPr>
          <w:p w14:paraId="279BAECE" w14:textId="65E9447B" w:rsidR="000658A7" w:rsidRPr="00962A94" w:rsidRDefault="000658A7" w:rsidP="000658A7">
            <w:pPr>
              <w:pStyle w:val="Z"/>
              <w:jc w:val="center"/>
              <w:rPr>
                <w:szCs w:val="18"/>
                <w:highlight w:val="yellow"/>
              </w:rPr>
            </w:pPr>
            <w:r w:rsidRPr="000329C3">
              <w:rPr>
                <w:color w:val="000000"/>
                <w:szCs w:val="18"/>
              </w:rPr>
              <w:t>295</w:t>
            </w:r>
          </w:p>
        </w:tc>
        <w:tc>
          <w:tcPr>
            <w:tcW w:w="774" w:type="pct"/>
            <w:vAlign w:val="bottom"/>
          </w:tcPr>
          <w:p w14:paraId="1A8DD367" w14:textId="137C9BDA" w:rsidR="000658A7" w:rsidRPr="00962A94" w:rsidRDefault="000658A7" w:rsidP="000658A7">
            <w:pPr>
              <w:pStyle w:val="Z"/>
              <w:jc w:val="center"/>
              <w:rPr>
                <w:szCs w:val="18"/>
                <w:highlight w:val="yellow"/>
              </w:rPr>
            </w:pPr>
            <w:r w:rsidRPr="000329C3">
              <w:rPr>
                <w:color w:val="000000"/>
                <w:szCs w:val="18"/>
              </w:rPr>
              <w:t>0.8</w:t>
            </w:r>
          </w:p>
        </w:tc>
      </w:tr>
      <w:tr w:rsidR="000658A7" w:rsidRPr="006C3537" w14:paraId="5E11B276" w14:textId="77777777" w:rsidTr="009B7AB9">
        <w:trPr>
          <w:trHeight w:val="71"/>
        </w:trPr>
        <w:tc>
          <w:tcPr>
            <w:tcW w:w="1904" w:type="pct"/>
          </w:tcPr>
          <w:p w14:paraId="6FFBAEEA" w14:textId="77777777" w:rsidR="000658A7" w:rsidRPr="00CE44AB" w:rsidRDefault="000658A7" w:rsidP="000658A7">
            <w:pPr>
              <w:pStyle w:val="Z"/>
              <w:rPr>
                <w:szCs w:val="18"/>
              </w:rPr>
            </w:pPr>
            <w:r w:rsidRPr="00CE44AB">
              <w:rPr>
                <w:color w:val="000000"/>
                <w:szCs w:val="18"/>
              </w:rPr>
              <w:t>Ikon Institute of Australia</w:t>
            </w:r>
          </w:p>
        </w:tc>
        <w:tc>
          <w:tcPr>
            <w:tcW w:w="774" w:type="pct"/>
            <w:vAlign w:val="bottom"/>
          </w:tcPr>
          <w:p w14:paraId="25724497" w14:textId="288F5D80" w:rsidR="000658A7" w:rsidRPr="004C2B8D" w:rsidRDefault="000658A7" w:rsidP="000658A7">
            <w:pPr>
              <w:pStyle w:val="Z"/>
              <w:jc w:val="center"/>
              <w:rPr>
                <w:szCs w:val="18"/>
                <w:highlight w:val="yellow"/>
              </w:rPr>
            </w:pPr>
            <w:r w:rsidRPr="000329C3">
              <w:rPr>
                <w:color w:val="000000"/>
                <w:szCs w:val="18"/>
              </w:rPr>
              <w:t>39</w:t>
            </w:r>
          </w:p>
        </w:tc>
        <w:tc>
          <w:tcPr>
            <w:tcW w:w="774" w:type="pct"/>
            <w:vAlign w:val="bottom"/>
          </w:tcPr>
          <w:p w14:paraId="2BBE18D1" w14:textId="48319EC8"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36CADA1A" w14:textId="059DC706" w:rsidR="000658A7" w:rsidRPr="00962A94" w:rsidRDefault="000658A7" w:rsidP="000658A7">
            <w:pPr>
              <w:pStyle w:val="Z"/>
              <w:jc w:val="center"/>
              <w:rPr>
                <w:szCs w:val="18"/>
                <w:highlight w:val="yellow"/>
              </w:rPr>
            </w:pPr>
            <w:r w:rsidRPr="000329C3">
              <w:rPr>
                <w:color w:val="000000"/>
                <w:szCs w:val="18"/>
              </w:rPr>
              <w:t>22</w:t>
            </w:r>
          </w:p>
        </w:tc>
        <w:tc>
          <w:tcPr>
            <w:tcW w:w="774" w:type="pct"/>
            <w:vAlign w:val="bottom"/>
          </w:tcPr>
          <w:p w14:paraId="1F1DD88F" w14:textId="4F542CD4" w:rsidR="000658A7" w:rsidRPr="00962A94" w:rsidRDefault="000658A7" w:rsidP="000658A7">
            <w:pPr>
              <w:pStyle w:val="Z"/>
              <w:jc w:val="center"/>
              <w:rPr>
                <w:szCs w:val="18"/>
                <w:highlight w:val="yellow"/>
              </w:rPr>
            </w:pPr>
            <w:r w:rsidRPr="000329C3">
              <w:rPr>
                <w:color w:val="000000"/>
                <w:szCs w:val="18"/>
              </w:rPr>
              <w:t>0.1</w:t>
            </w:r>
          </w:p>
        </w:tc>
      </w:tr>
      <w:tr w:rsidR="000658A7" w:rsidRPr="006C3537" w14:paraId="52B95A77" w14:textId="77777777" w:rsidTr="009B7AB9">
        <w:trPr>
          <w:trHeight w:val="71"/>
        </w:trPr>
        <w:tc>
          <w:tcPr>
            <w:tcW w:w="1904" w:type="pct"/>
          </w:tcPr>
          <w:p w14:paraId="67F83567" w14:textId="77777777" w:rsidR="000658A7" w:rsidRPr="00CE44AB" w:rsidRDefault="000658A7" w:rsidP="000658A7">
            <w:pPr>
              <w:pStyle w:val="Z"/>
              <w:rPr>
                <w:szCs w:val="18"/>
              </w:rPr>
            </w:pPr>
            <w:r w:rsidRPr="00CE44AB">
              <w:rPr>
                <w:color w:val="000000"/>
                <w:szCs w:val="18"/>
              </w:rPr>
              <w:t>INSEARCH</w:t>
            </w:r>
          </w:p>
        </w:tc>
        <w:tc>
          <w:tcPr>
            <w:tcW w:w="774" w:type="pct"/>
            <w:vAlign w:val="bottom"/>
          </w:tcPr>
          <w:p w14:paraId="382596C5" w14:textId="599DA9EC" w:rsidR="000658A7" w:rsidRPr="004C2B8D" w:rsidRDefault="000658A7" w:rsidP="000658A7">
            <w:pPr>
              <w:pStyle w:val="Z"/>
              <w:jc w:val="center"/>
              <w:rPr>
                <w:szCs w:val="18"/>
                <w:highlight w:val="yellow"/>
              </w:rPr>
            </w:pPr>
            <w:r w:rsidRPr="000329C3">
              <w:rPr>
                <w:color w:val="000000"/>
                <w:szCs w:val="18"/>
              </w:rPr>
              <w:t>1</w:t>
            </w:r>
            <w:r>
              <w:rPr>
                <w:color w:val="000000"/>
                <w:szCs w:val="18"/>
              </w:rPr>
              <w:t>,</w:t>
            </w:r>
            <w:r w:rsidRPr="000329C3">
              <w:rPr>
                <w:color w:val="000000"/>
                <w:szCs w:val="18"/>
              </w:rPr>
              <w:t>005</w:t>
            </w:r>
          </w:p>
        </w:tc>
        <w:tc>
          <w:tcPr>
            <w:tcW w:w="774" w:type="pct"/>
            <w:vAlign w:val="bottom"/>
          </w:tcPr>
          <w:p w14:paraId="1515E20E" w14:textId="7E67F92C" w:rsidR="000658A7" w:rsidRPr="004C2B8D" w:rsidRDefault="000658A7" w:rsidP="000658A7">
            <w:pPr>
              <w:pStyle w:val="Z"/>
              <w:jc w:val="center"/>
              <w:rPr>
                <w:szCs w:val="18"/>
                <w:highlight w:val="yellow"/>
              </w:rPr>
            </w:pPr>
            <w:r w:rsidRPr="000329C3">
              <w:rPr>
                <w:color w:val="000000"/>
                <w:szCs w:val="18"/>
              </w:rPr>
              <w:t>1.1</w:t>
            </w:r>
          </w:p>
        </w:tc>
        <w:tc>
          <w:tcPr>
            <w:tcW w:w="774" w:type="pct"/>
            <w:vAlign w:val="bottom"/>
          </w:tcPr>
          <w:p w14:paraId="038DE870" w14:textId="23D4F534" w:rsidR="000658A7" w:rsidRPr="00962A94" w:rsidRDefault="000658A7" w:rsidP="000658A7">
            <w:pPr>
              <w:pStyle w:val="Z"/>
              <w:jc w:val="center"/>
              <w:rPr>
                <w:szCs w:val="18"/>
                <w:highlight w:val="yellow"/>
              </w:rPr>
            </w:pPr>
            <w:r w:rsidRPr="000329C3">
              <w:rPr>
                <w:color w:val="000000"/>
                <w:szCs w:val="18"/>
              </w:rPr>
              <w:t>425</w:t>
            </w:r>
          </w:p>
        </w:tc>
        <w:tc>
          <w:tcPr>
            <w:tcW w:w="774" w:type="pct"/>
            <w:vAlign w:val="bottom"/>
          </w:tcPr>
          <w:p w14:paraId="761AD0C0" w14:textId="24783240" w:rsidR="000658A7" w:rsidRPr="00962A94" w:rsidRDefault="000658A7" w:rsidP="000658A7">
            <w:pPr>
              <w:pStyle w:val="Z"/>
              <w:jc w:val="center"/>
              <w:rPr>
                <w:szCs w:val="18"/>
                <w:highlight w:val="yellow"/>
              </w:rPr>
            </w:pPr>
            <w:r w:rsidRPr="000329C3">
              <w:rPr>
                <w:color w:val="000000"/>
                <w:szCs w:val="18"/>
              </w:rPr>
              <w:t>1.2</w:t>
            </w:r>
          </w:p>
        </w:tc>
      </w:tr>
      <w:tr w:rsidR="000658A7" w:rsidRPr="006C3537" w14:paraId="0288DA78" w14:textId="77777777" w:rsidTr="009B7AB9">
        <w:trPr>
          <w:trHeight w:val="71"/>
        </w:trPr>
        <w:tc>
          <w:tcPr>
            <w:tcW w:w="1904" w:type="pct"/>
          </w:tcPr>
          <w:p w14:paraId="2BD0693D" w14:textId="77777777" w:rsidR="000658A7" w:rsidRPr="00CE44AB" w:rsidRDefault="000658A7" w:rsidP="000658A7">
            <w:pPr>
              <w:pStyle w:val="Z"/>
              <w:rPr>
                <w:szCs w:val="18"/>
              </w:rPr>
            </w:pPr>
            <w:r w:rsidRPr="00CE44AB">
              <w:rPr>
                <w:color w:val="000000"/>
                <w:szCs w:val="18"/>
              </w:rPr>
              <w:t>International College of Hotel Management</w:t>
            </w:r>
          </w:p>
        </w:tc>
        <w:tc>
          <w:tcPr>
            <w:tcW w:w="774" w:type="pct"/>
            <w:vAlign w:val="bottom"/>
          </w:tcPr>
          <w:p w14:paraId="7562131D" w14:textId="71D9AEF5" w:rsidR="000658A7" w:rsidRPr="004C2B8D" w:rsidRDefault="000658A7" w:rsidP="000658A7">
            <w:pPr>
              <w:pStyle w:val="Z"/>
              <w:jc w:val="center"/>
              <w:rPr>
                <w:szCs w:val="18"/>
                <w:highlight w:val="yellow"/>
              </w:rPr>
            </w:pPr>
            <w:r w:rsidRPr="000329C3">
              <w:rPr>
                <w:color w:val="000000"/>
                <w:szCs w:val="18"/>
              </w:rPr>
              <w:t>77</w:t>
            </w:r>
          </w:p>
        </w:tc>
        <w:tc>
          <w:tcPr>
            <w:tcW w:w="774" w:type="pct"/>
            <w:vAlign w:val="bottom"/>
          </w:tcPr>
          <w:p w14:paraId="4E842417" w14:textId="49C78F54"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3E695734" w14:textId="2B2C6366" w:rsidR="000658A7" w:rsidRPr="00962A94" w:rsidRDefault="000658A7" w:rsidP="000658A7">
            <w:pPr>
              <w:pStyle w:val="Z"/>
              <w:jc w:val="center"/>
              <w:rPr>
                <w:szCs w:val="18"/>
                <w:highlight w:val="yellow"/>
              </w:rPr>
            </w:pPr>
            <w:r w:rsidRPr="000329C3">
              <w:rPr>
                <w:color w:val="000000"/>
                <w:szCs w:val="18"/>
              </w:rPr>
              <w:t>40</w:t>
            </w:r>
          </w:p>
        </w:tc>
        <w:tc>
          <w:tcPr>
            <w:tcW w:w="774" w:type="pct"/>
            <w:vAlign w:val="bottom"/>
          </w:tcPr>
          <w:p w14:paraId="6A433F5A" w14:textId="275BEF46" w:rsidR="000658A7" w:rsidRPr="00962A94" w:rsidRDefault="000658A7" w:rsidP="000658A7">
            <w:pPr>
              <w:pStyle w:val="Z"/>
              <w:jc w:val="center"/>
              <w:rPr>
                <w:szCs w:val="18"/>
                <w:highlight w:val="yellow"/>
              </w:rPr>
            </w:pPr>
            <w:r w:rsidRPr="000329C3">
              <w:rPr>
                <w:color w:val="000000"/>
                <w:szCs w:val="18"/>
              </w:rPr>
              <w:t>0.1</w:t>
            </w:r>
          </w:p>
        </w:tc>
      </w:tr>
      <w:tr w:rsidR="000658A7" w:rsidRPr="006C3537" w14:paraId="525798F9" w14:textId="77777777" w:rsidTr="009B7AB9">
        <w:trPr>
          <w:trHeight w:val="71"/>
        </w:trPr>
        <w:tc>
          <w:tcPr>
            <w:tcW w:w="1904" w:type="pct"/>
          </w:tcPr>
          <w:p w14:paraId="5731DAA0" w14:textId="77777777" w:rsidR="000658A7" w:rsidRPr="00CE44AB" w:rsidRDefault="000658A7" w:rsidP="000658A7">
            <w:pPr>
              <w:pStyle w:val="Z"/>
              <w:rPr>
                <w:szCs w:val="18"/>
              </w:rPr>
            </w:pPr>
            <w:r w:rsidRPr="00CE44AB">
              <w:rPr>
                <w:color w:val="000000"/>
                <w:szCs w:val="18"/>
              </w:rPr>
              <w:t>International College of Management, Sydney</w:t>
            </w:r>
          </w:p>
        </w:tc>
        <w:tc>
          <w:tcPr>
            <w:tcW w:w="774" w:type="pct"/>
            <w:vAlign w:val="bottom"/>
          </w:tcPr>
          <w:p w14:paraId="2E9D0C56" w14:textId="7DD8F05E" w:rsidR="000658A7" w:rsidRPr="004C2B8D" w:rsidRDefault="000658A7" w:rsidP="000658A7">
            <w:pPr>
              <w:pStyle w:val="Z"/>
              <w:jc w:val="center"/>
              <w:rPr>
                <w:szCs w:val="18"/>
                <w:highlight w:val="yellow"/>
              </w:rPr>
            </w:pPr>
            <w:r w:rsidRPr="000329C3">
              <w:rPr>
                <w:color w:val="000000"/>
                <w:szCs w:val="18"/>
              </w:rPr>
              <w:t>332</w:t>
            </w:r>
          </w:p>
        </w:tc>
        <w:tc>
          <w:tcPr>
            <w:tcW w:w="774" w:type="pct"/>
            <w:vAlign w:val="bottom"/>
          </w:tcPr>
          <w:p w14:paraId="59EF1269" w14:textId="0326CC19" w:rsidR="000658A7" w:rsidRPr="004C2B8D" w:rsidRDefault="000658A7" w:rsidP="000658A7">
            <w:pPr>
              <w:pStyle w:val="Z"/>
              <w:jc w:val="center"/>
              <w:rPr>
                <w:szCs w:val="18"/>
                <w:highlight w:val="yellow"/>
              </w:rPr>
            </w:pPr>
            <w:r w:rsidRPr="000329C3">
              <w:rPr>
                <w:color w:val="000000"/>
                <w:szCs w:val="18"/>
              </w:rPr>
              <w:t>0.3</w:t>
            </w:r>
          </w:p>
        </w:tc>
        <w:tc>
          <w:tcPr>
            <w:tcW w:w="774" w:type="pct"/>
            <w:vAlign w:val="bottom"/>
          </w:tcPr>
          <w:p w14:paraId="43A237D0" w14:textId="316D88E5" w:rsidR="000658A7" w:rsidRPr="00962A94" w:rsidRDefault="000658A7" w:rsidP="000658A7">
            <w:pPr>
              <w:pStyle w:val="Z"/>
              <w:jc w:val="center"/>
              <w:rPr>
                <w:szCs w:val="18"/>
                <w:highlight w:val="yellow"/>
              </w:rPr>
            </w:pPr>
            <w:r w:rsidRPr="000329C3">
              <w:rPr>
                <w:color w:val="000000"/>
                <w:szCs w:val="18"/>
              </w:rPr>
              <w:t>149</w:t>
            </w:r>
          </w:p>
        </w:tc>
        <w:tc>
          <w:tcPr>
            <w:tcW w:w="774" w:type="pct"/>
            <w:vAlign w:val="bottom"/>
          </w:tcPr>
          <w:p w14:paraId="4143EF18" w14:textId="1DA45879" w:rsidR="000658A7" w:rsidRPr="00962A94" w:rsidRDefault="000658A7" w:rsidP="000658A7">
            <w:pPr>
              <w:pStyle w:val="Z"/>
              <w:jc w:val="center"/>
              <w:rPr>
                <w:szCs w:val="18"/>
                <w:highlight w:val="yellow"/>
              </w:rPr>
            </w:pPr>
            <w:r w:rsidRPr="000329C3">
              <w:rPr>
                <w:color w:val="000000"/>
                <w:szCs w:val="18"/>
              </w:rPr>
              <w:t>0.4</w:t>
            </w:r>
          </w:p>
        </w:tc>
      </w:tr>
      <w:tr w:rsidR="000658A7" w:rsidRPr="006C3537" w14:paraId="2739C0BD" w14:textId="77777777" w:rsidTr="009B7AB9">
        <w:trPr>
          <w:trHeight w:val="71"/>
        </w:trPr>
        <w:tc>
          <w:tcPr>
            <w:tcW w:w="1904" w:type="pct"/>
          </w:tcPr>
          <w:p w14:paraId="2B2E76DD" w14:textId="77777777" w:rsidR="000658A7" w:rsidRPr="00CE44AB" w:rsidRDefault="000658A7" w:rsidP="000658A7">
            <w:pPr>
              <w:pStyle w:val="Z"/>
              <w:rPr>
                <w:szCs w:val="18"/>
              </w:rPr>
            </w:pPr>
            <w:r w:rsidRPr="00CE44AB">
              <w:rPr>
                <w:color w:val="000000"/>
                <w:szCs w:val="18"/>
              </w:rPr>
              <w:t>Jazz Music Institute</w:t>
            </w:r>
          </w:p>
        </w:tc>
        <w:tc>
          <w:tcPr>
            <w:tcW w:w="774" w:type="pct"/>
            <w:vAlign w:val="bottom"/>
          </w:tcPr>
          <w:p w14:paraId="3092C8B7" w14:textId="509037B7" w:rsidR="000658A7" w:rsidRPr="004C2B8D" w:rsidRDefault="000658A7" w:rsidP="000658A7">
            <w:pPr>
              <w:pStyle w:val="Z"/>
              <w:jc w:val="center"/>
              <w:rPr>
                <w:szCs w:val="18"/>
                <w:highlight w:val="yellow"/>
              </w:rPr>
            </w:pPr>
            <w:r w:rsidRPr="000329C3">
              <w:rPr>
                <w:color w:val="000000"/>
                <w:szCs w:val="18"/>
              </w:rPr>
              <w:t>&lt; 5</w:t>
            </w:r>
          </w:p>
        </w:tc>
        <w:tc>
          <w:tcPr>
            <w:tcW w:w="774" w:type="pct"/>
            <w:vAlign w:val="bottom"/>
          </w:tcPr>
          <w:p w14:paraId="0A2AD273" w14:textId="34680A4F"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27D84192" w14:textId="07375639" w:rsidR="000658A7" w:rsidRPr="00962A94" w:rsidRDefault="000658A7" w:rsidP="000658A7">
            <w:pPr>
              <w:pStyle w:val="Z"/>
              <w:jc w:val="center"/>
              <w:rPr>
                <w:szCs w:val="18"/>
                <w:highlight w:val="yellow"/>
              </w:rPr>
            </w:pPr>
            <w:r w:rsidRPr="000329C3">
              <w:rPr>
                <w:color w:val="000000"/>
                <w:szCs w:val="18"/>
              </w:rPr>
              <w:t>0</w:t>
            </w:r>
          </w:p>
        </w:tc>
        <w:tc>
          <w:tcPr>
            <w:tcW w:w="774" w:type="pct"/>
            <w:vAlign w:val="bottom"/>
          </w:tcPr>
          <w:p w14:paraId="2E5855EE" w14:textId="49AA94D4"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123989EC" w14:textId="77777777" w:rsidTr="009B7AB9">
        <w:trPr>
          <w:trHeight w:val="71"/>
        </w:trPr>
        <w:tc>
          <w:tcPr>
            <w:tcW w:w="1904" w:type="pct"/>
          </w:tcPr>
          <w:p w14:paraId="6DA3E933" w14:textId="77777777" w:rsidR="000658A7" w:rsidRPr="00CE44AB" w:rsidRDefault="000658A7" w:rsidP="000658A7">
            <w:pPr>
              <w:pStyle w:val="Z"/>
              <w:rPr>
                <w:szCs w:val="18"/>
              </w:rPr>
            </w:pPr>
            <w:r w:rsidRPr="00CE44AB">
              <w:rPr>
                <w:color w:val="000000"/>
                <w:szCs w:val="18"/>
              </w:rPr>
              <w:t>Kaplan Business School</w:t>
            </w:r>
          </w:p>
        </w:tc>
        <w:tc>
          <w:tcPr>
            <w:tcW w:w="774" w:type="pct"/>
            <w:vAlign w:val="bottom"/>
          </w:tcPr>
          <w:p w14:paraId="443641DD" w14:textId="4E989FBE" w:rsidR="000658A7" w:rsidRPr="004C2B8D" w:rsidRDefault="000658A7" w:rsidP="000658A7">
            <w:pPr>
              <w:pStyle w:val="Z"/>
              <w:jc w:val="center"/>
              <w:rPr>
                <w:szCs w:val="18"/>
                <w:highlight w:val="yellow"/>
              </w:rPr>
            </w:pPr>
            <w:r w:rsidRPr="000329C3">
              <w:rPr>
                <w:color w:val="000000"/>
                <w:szCs w:val="18"/>
              </w:rPr>
              <w:t>778</w:t>
            </w:r>
          </w:p>
        </w:tc>
        <w:tc>
          <w:tcPr>
            <w:tcW w:w="774" w:type="pct"/>
            <w:vAlign w:val="bottom"/>
          </w:tcPr>
          <w:p w14:paraId="70898A55" w14:textId="226EB01C" w:rsidR="000658A7" w:rsidRPr="004C2B8D" w:rsidRDefault="000658A7" w:rsidP="000658A7">
            <w:pPr>
              <w:pStyle w:val="Z"/>
              <w:jc w:val="center"/>
              <w:rPr>
                <w:szCs w:val="18"/>
                <w:highlight w:val="yellow"/>
              </w:rPr>
            </w:pPr>
            <w:r w:rsidRPr="000329C3">
              <w:rPr>
                <w:color w:val="000000"/>
                <w:szCs w:val="18"/>
              </w:rPr>
              <w:t>0.8</w:t>
            </w:r>
          </w:p>
        </w:tc>
        <w:tc>
          <w:tcPr>
            <w:tcW w:w="774" w:type="pct"/>
            <w:vAlign w:val="bottom"/>
          </w:tcPr>
          <w:p w14:paraId="678CD0EB" w14:textId="0729E46C" w:rsidR="000658A7" w:rsidRPr="00962A94" w:rsidRDefault="000658A7" w:rsidP="000658A7">
            <w:pPr>
              <w:pStyle w:val="Z"/>
              <w:jc w:val="center"/>
              <w:rPr>
                <w:szCs w:val="18"/>
                <w:highlight w:val="yellow"/>
              </w:rPr>
            </w:pPr>
            <w:r w:rsidRPr="000329C3">
              <w:rPr>
                <w:color w:val="000000"/>
                <w:szCs w:val="18"/>
              </w:rPr>
              <w:t>330</w:t>
            </w:r>
          </w:p>
        </w:tc>
        <w:tc>
          <w:tcPr>
            <w:tcW w:w="774" w:type="pct"/>
            <w:vAlign w:val="bottom"/>
          </w:tcPr>
          <w:p w14:paraId="2037B2E5" w14:textId="693BE0D6" w:rsidR="000658A7" w:rsidRPr="00962A94" w:rsidRDefault="000658A7" w:rsidP="000658A7">
            <w:pPr>
              <w:pStyle w:val="Z"/>
              <w:jc w:val="center"/>
              <w:rPr>
                <w:szCs w:val="18"/>
                <w:highlight w:val="yellow"/>
              </w:rPr>
            </w:pPr>
            <w:r w:rsidRPr="000329C3">
              <w:rPr>
                <w:color w:val="000000"/>
                <w:szCs w:val="18"/>
              </w:rPr>
              <w:t>0.9</w:t>
            </w:r>
          </w:p>
        </w:tc>
      </w:tr>
      <w:tr w:rsidR="000658A7" w:rsidRPr="006C3537" w14:paraId="1680ED7A" w14:textId="77777777" w:rsidTr="009B7AB9">
        <w:trPr>
          <w:trHeight w:val="71"/>
        </w:trPr>
        <w:tc>
          <w:tcPr>
            <w:tcW w:w="1904" w:type="pct"/>
          </w:tcPr>
          <w:p w14:paraId="446CCAF9" w14:textId="77777777" w:rsidR="000658A7" w:rsidRPr="00CE44AB" w:rsidRDefault="000658A7" w:rsidP="000658A7">
            <w:pPr>
              <w:pStyle w:val="Z"/>
              <w:rPr>
                <w:szCs w:val="18"/>
              </w:rPr>
            </w:pPr>
            <w:r w:rsidRPr="00CE44AB">
              <w:rPr>
                <w:color w:val="000000"/>
                <w:szCs w:val="18"/>
              </w:rPr>
              <w:t>Kaplan Higher Education Pty Ltd</w:t>
            </w:r>
          </w:p>
        </w:tc>
        <w:tc>
          <w:tcPr>
            <w:tcW w:w="774" w:type="pct"/>
            <w:vAlign w:val="bottom"/>
          </w:tcPr>
          <w:p w14:paraId="1CB37AB1" w14:textId="1D17BE01" w:rsidR="000658A7" w:rsidRPr="004C2B8D" w:rsidRDefault="000658A7" w:rsidP="000658A7">
            <w:pPr>
              <w:pStyle w:val="Z"/>
              <w:jc w:val="center"/>
              <w:rPr>
                <w:szCs w:val="18"/>
                <w:highlight w:val="yellow"/>
              </w:rPr>
            </w:pPr>
            <w:r w:rsidRPr="000329C3">
              <w:rPr>
                <w:color w:val="000000"/>
                <w:szCs w:val="18"/>
              </w:rPr>
              <w:t>20</w:t>
            </w:r>
          </w:p>
        </w:tc>
        <w:tc>
          <w:tcPr>
            <w:tcW w:w="774" w:type="pct"/>
            <w:vAlign w:val="bottom"/>
          </w:tcPr>
          <w:p w14:paraId="2C768FAD" w14:textId="7C591A56"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5B729C3D" w14:textId="1BE8C1F5" w:rsidR="000658A7" w:rsidRPr="00962A94" w:rsidRDefault="000658A7" w:rsidP="000658A7">
            <w:pPr>
              <w:pStyle w:val="Z"/>
              <w:jc w:val="center"/>
              <w:rPr>
                <w:szCs w:val="18"/>
                <w:highlight w:val="yellow"/>
              </w:rPr>
            </w:pPr>
            <w:r w:rsidRPr="000329C3">
              <w:rPr>
                <w:color w:val="000000"/>
                <w:szCs w:val="18"/>
              </w:rPr>
              <w:t>6</w:t>
            </w:r>
          </w:p>
        </w:tc>
        <w:tc>
          <w:tcPr>
            <w:tcW w:w="774" w:type="pct"/>
            <w:vAlign w:val="bottom"/>
          </w:tcPr>
          <w:p w14:paraId="56E0B96F" w14:textId="111F75F4"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3261CAF1" w14:textId="77777777" w:rsidTr="009B7AB9">
        <w:trPr>
          <w:trHeight w:val="71"/>
        </w:trPr>
        <w:tc>
          <w:tcPr>
            <w:tcW w:w="1904" w:type="pct"/>
          </w:tcPr>
          <w:p w14:paraId="6B2315D8" w14:textId="77777777" w:rsidR="000658A7" w:rsidRPr="00CE44AB" w:rsidRDefault="000658A7" w:rsidP="000658A7">
            <w:pPr>
              <w:pStyle w:val="Z"/>
              <w:rPr>
                <w:szCs w:val="18"/>
              </w:rPr>
            </w:pPr>
            <w:r w:rsidRPr="00CE44AB">
              <w:rPr>
                <w:color w:val="000000"/>
                <w:szCs w:val="18"/>
              </w:rPr>
              <w:t>Kent Institute Australia</w:t>
            </w:r>
          </w:p>
        </w:tc>
        <w:tc>
          <w:tcPr>
            <w:tcW w:w="774" w:type="pct"/>
            <w:vAlign w:val="bottom"/>
          </w:tcPr>
          <w:p w14:paraId="3C09E5F9" w14:textId="45B21893" w:rsidR="000658A7" w:rsidRPr="004C2B8D" w:rsidRDefault="000658A7" w:rsidP="000658A7">
            <w:pPr>
              <w:pStyle w:val="Z"/>
              <w:jc w:val="center"/>
              <w:rPr>
                <w:szCs w:val="18"/>
                <w:highlight w:val="yellow"/>
              </w:rPr>
            </w:pPr>
            <w:r w:rsidRPr="000329C3">
              <w:rPr>
                <w:color w:val="000000"/>
                <w:szCs w:val="18"/>
              </w:rPr>
              <w:t>1</w:t>
            </w:r>
            <w:r>
              <w:rPr>
                <w:color w:val="000000"/>
                <w:szCs w:val="18"/>
              </w:rPr>
              <w:t>,</w:t>
            </w:r>
            <w:r w:rsidRPr="000329C3">
              <w:rPr>
                <w:color w:val="000000"/>
                <w:szCs w:val="18"/>
              </w:rPr>
              <w:t>160</w:t>
            </w:r>
          </w:p>
        </w:tc>
        <w:tc>
          <w:tcPr>
            <w:tcW w:w="774" w:type="pct"/>
            <w:vAlign w:val="bottom"/>
          </w:tcPr>
          <w:p w14:paraId="62C84783" w14:textId="4058B556" w:rsidR="000658A7" w:rsidRPr="004C2B8D" w:rsidRDefault="000658A7" w:rsidP="000658A7">
            <w:pPr>
              <w:pStyle w:val="Z"/>
              <w:jc w:val="center"/>
              <w:rPr>
                <w:szCs w:val="18"/>
                <w:highlight w:val="yellow"/>
              </w:rPr>
            </w:pPr>
            <w:r w:rsidRPr="000329C3">
              <w:rPr>
                <w:color w:val="000000"/>
                <w:szCs w:val="18"/>
              </w:rPr>
              <w:t>1.2</w:t>
            </w:r>
          </w:p>
        </w:tc>
        <w:tc>
          <w:tcPr>
            <w:tcW w:w="774" w:type="pct"/>
            <w:vAlign w:val="bottom"/>
          </w:tcPr>
          <w:p w14:paraId="386C666D" w14:textId="5071A352" w:rsidR="000658A7" w:rsidRPr="00962A94" w:rsidRDefault="000658A7" w:rsidP="000658A7">
            <w:pPr>
              <w:pStyle w:val="Z"/>
              <w:jc w:val="center"/>
              <w:rPr>
                <w:szCs w:val="18"/>
                <w:highlight w:val="yellow"/>
              </w:rPr>
            </w:pPr>
            <w:r w:rsidRPr="000329C3">
              <w:rPr>
                <w:color w:val="000000"/>
                <w:szCs w:val="18"/>
              </w:rPr>
              <w:t>399</w:t>
            </w:r>
          </w:p>
        </w:tc>
        <w:tc>
          <w:tcPr>
            <w:tcW w:w="774" w:type="pct"/>
            <w:vAlign w:val="bottom"/>
          </w:tcPr>
          <w:p w14:paraId="31A22469" w14:textId="5D4FFE65" w:rsidR="000658A7" w:rsidRPr="00962A94" w:rsidRDefault="000658A7" w:rsidP="000658A7">
            <w:pPr>
              <w:pStyle w:val="Z"/>
              <w:jc w:val="center"/>
              <w:rPr>
                <w:szCs w:val="18"/>
                <w:highlight w:val="yellow"/>
              </w:rPr>
            </w:pPr>
            <w:r w:rsidRPr="000329C3">
              <w:rPr>
                <w:color w:val="000000"/>
                <w:szCs w:val="18"/>
              </w:rPr>
              <w:t>1.1</w:t>
            </w:r>
          </w:p>
        </w:tc>
      </w:tr>
      <w:tr w:rsidR="000658A7" w:rsidRPr="006C3537" w14:paraId="044255AB" w14:textId="77777777" w:rsidTr="009B7AB9">
        <w:trPr>
          <w:trHeight w:val="71"/>
        </w:trPr>
        <w:tc>
          <w:tcPr>
            <w:tcW w:w="1904" w:type="pct"/>
          </w:tcPr>
          <w:p w14:paraId="6CB35498" w14:textId="77777777" w:rsidR="000658A7" w:rsidRPr="00CE44AB" w:rsidRDefault="000658A7" w:rsidP="000658A7">
            <w:pPr>
              <w:pStyle w:val="Z"/>
              <w:rPr>
                <w:szCs w:val="18"/>
              </w:rPr>
            </w:pPr>
            <w:r w:rsidRPr="00CE44AB">
              <w:rPr>
                <w:color w:val="000000"/>
                <w:szCs w:val="18"/>
              </w:rPr>
              <w:t>King's Own Institute</w:t>
            </w:r>
          </w:p>
        </w:tc>
        <w:tc>
          <w:tcPr>
            <w:tcW w:w="774" w:type="pct"/>
            <w:vAlign w:val="bottom"/>
          </w:tcPr>
          <w:p w14:paraId="36C12B47" w14:textId="739A43F3" w:rsidR="000658A7" w:rsidRPr="004C2B8D" w:rsidRDefault="000658A7" w:rsidP="000658A7">
            <w:pPr>
              <w:pStyle w:val="Z"/>
              <w:jc w:val="center"/>
              <w:rPr>
                <w:szCs w:val="18"/>
                <w:highlight w:val="yellow"/>
              </w:rPr>
            </w:pPr>
            <w:r w:rsidRPr="000329C3">
              <w:rPr>
                <w:color w:val="000000"/>
                <w:szCs w:val="18"/>
              </w:rPr>
              <w:t>1</w:t>
            </w:r>
            <w:r>
              <w:rPr>
                <w:color w:val="000000"/>
                <w:szCs w:val="18"/>
              </w:rPr>
              <w:t>,</w:t>
            </w:r>
            <w:r w:rsidRPr="000329C3">
              <w:rPr>
                <w:color w:val="000000"/>
                <w:szCs w:val="18"/>
              </w:rPr>
              <w:t>826</w:t>
            </w:r>
          </w:p>
        </w:tc>
        <w:tc>
          <w:tcPr>
            <w:tcW w:w="774" w:type="pct"/>
            <w:vAlign w:val="bottom"/>
          </w:tcPr>
          <w:p w14:paraId="2BA6178A" w14:textId="756768CF" w:rsidR="000658A7" w:rsidRPr="004C2B8D" w:rsidRDefault="000658A7" w:rsidP="000658A7">
            <w:pPr>
              <w:pStyle w:val="Z"/>
              <w:jc w:val="center"/>
              <w:rPr>
                <w:szCs w:val="18"/>
                <w:highlight w:val="yellow"/>
              </w:rPr>
            </w:pPr>
            <w:r w:rsidRPr="000329C3">
              <w:rPr>
                <w:color w:val="000000"/>
                <w:szCs w:val="18"/>
              </w:rPr>
              <w:t>1.9</w:t>
            </w:r>
          </w:p>
        </w:tc>
        <w:tc>
          <w:tcPr>
            <w:tcW w:w="774" w:type="pct"/>
            <w:vAlign w:val="bottom"/>
          </w:tcPr>
          <w:p w14:paraId="1DE1CD52" w14:textId="1EA60170" w:rsidR="000658A7" w:rsidRPr="00962A94" w:rsidRDefault="000658A7" w:rsidP="000658A7">
            <w:pPr>
              <w:pStyle w:val="Z"/>
              <w:jc w:val="center"/>
              <w:rPr>
                <w:szCs w:val="18"/>
                <w:highlight w:val="yellow"/>
              </w:rPr>
            </w:pPr>
            <w:r w:rsidRPr="000329C3">
              <w:rPr>
                <w:color w:val="000000"/>
                <w:szCs w:val="18"/>
              </w:rPr>
              <w:t>741</w:t>
            </w:r>
          </w:p>
        </w:tc>
        <w:tc>
          <w:tcPr>
            <w:tcW w:w="774" w:type="pct"/>
            <w:vAlign w:val="bottom"/>
          </w:tcPr>
          <w:p w14:paraId="7A8E8180" w14:textId="36B1AA7C" w:rsidR="000658A7" w:rsidRPr="00962A94" w:rsidRDefault="000658A7" w:rsidP="000658A7">
            <w:pPr>
              <w:pStyle w:val="Z"/>
              <w:jc w:val="center"/>
              <w:rPr>
                <w:szCs w:val="18"/>
                <w:highlight w:val="yellow"/>
              </w:rPr>
            </w:pPr>
            <w:r w:rsidRPr="000329C3">
              <w:rPr>
                <w:color w:val="000000"/>
                <w:szCs w:val="18"/>
              </w:rPr>
              <w:t>2.0</w:t>
            </w:r>
          </w:p>
        </w:tc>
      </w:tr>
      <w:tr w:rsidR="000658A7" w:rsidRPr="006C3537" w14:paraId="3D78AAB2" w14:textId="77777777" w:rsidTr="009B7AB9">
        <w:trPr>
          <w:trHeight w:val="71"/>
        </w:trPr>
        <w:tc>
          <w:tcPr>
            <w:tcW w:w="1904" w:type="pct"/>
          </w:tcPr>
          <w:p w14:paraId="7FDD3FD5" w14:textId="77777777" w:rsidR="000658A7" w:rsidRPr="00CE44AB" w:rsidRDefault="000658A7" w:rsidP="000658A7">
            <w:pPr>
              <w:pStyle w:val="Z"/>
              <w:rPr>
                <w:szCs w:val="18"/>
              </w:rPr>
            </w:pPr>
            <w:r w:rsidRPr="00CE44AB">
              <w:rPr>
                <w:color w:val="000000"/>
                <w:szCs w:val="18"/>
              </w:rPr>
              <w:t>La Trobe College Australia</w:t>
            </w:r>
          </w:p>
        </w:tc>
        <w:tc>
          <w:tcPr>
            <w:tcW w:w="774" w:type="pct"/>
            <w:vAlign w:val="bottom"/>
          </w:tcPr>
          <w:p w14:paraId="65E6CFDA" w14:textId="1338D744" w:rsidR="000658A7" w:rsidRPr="004C2B8D" w:rsidRDefault="000658A7" w:rsidP="000658A7">
            <w:pPr>
              <w:pStyle w:val="Z"/>
              <w:jc w:val="center"/>
              <w:rPr>
                <w:szCs w:val="18"/>
                <w:highlight w:val="yellow"/>
              </w:rPr>
            </w:pPr>
            <w:r w:rsidRPr="000329C3">
              <w:rPr>
                <w:color w:val="000000"/>
                <w:szCs w:val="18"/>
              </w:rPr>
              <w:t>455</w:t>
            </w:r>
          </w:p>
        </w:tc>
        <w:tc>
          <w:tcPr>
            <w:tcW w:w="774" w:type="pct"/>
            <w:vAlign w:val="bottom"/>
          </w:tcPr>
          <w:p w14:paraId="62C0D99A" w14:textId="533E8F5A" w:rsidR="000658A7" w:rsidRPr="004C2B8D" w:rsidRDefault="000658A7" w:rsidP="000658A7">
            <w:pPr>
              <w:pStyle w:val="Z"/>
              <w:jc w:val="center"/>
              <w:rPr>
                <w:szCs w:val="18"/>
                <w:highlight w:val="yellow"/>
              </w:rPr>
            </w:pPr>
            <w:r w:rsidRPr="000329C3">
              <w:rPr>
                <w:color w:val="000000"/>
                <w:szCs w:val="18"/>
              </w:rPr>
              <w:t>0.5</w:t>
            </w:r>
          </w:p>
        </w:tc>
        <w:tc>
          <w:tcPr>
            <w:tcW w:w="774" w:type="pct"/>
            <w:vAlign w:val="bottom"/>
          </w:tcPr>
          <w:p w14:paraId="1B68C902" w14:textId="1997F966" w:rsidR="000658A7" w:rsidRPr="00962A94" w:rsidRDefault="000658A7" w:rsidP="000658A7">
            <w:pPr>
              <w:pStyle w:val="Z"/>
              <w:jc w:val="center"/>
              <w:rPr>
                <w:szCs w:val="18"/>
                <w:highlight w:val="yellow"/>
              </w:rPr>
            </w:pPr>
            <w:r w:rsidRPr="000329C3">
              <w:rPr>
                <w:color w:val="000000"/>
                <w:szCs w:val="18"/>
              </w:rPr>
              <w:t>166</w:t>
            </w:r>
          </w:p>
        </w:tc>
        <w:tc>
          <w:tcPr>
            <w:tcW w:w="774" w:type="pct"/>
            <w:vAlign w:val="bottom"/>
          </w:tcPr>
          <w:p w14:paraId="1DF3FFF6" w14:textId="3272EB2F" w:rsidR="000658A7" w:rsidRPr="00962A94" w:rsidRDefault="000658A7" w:rsidP="000658A7">
            <w:pPr>
              <w:pStyle w:val="Z"/>
              <w:jc w:val="center"/>
              <w:rPr>
                <w:szCs w:val="18"/>
                <w:highlight w:val="yellow"/>
              </w:rPr>
            </w:pPr>
            <w:r w:rsidRPr="000329C3">
              <w:rPr>
                <w:color w:val="000000"/>
                <w:szCs w:val="18"/>
              </w:rPr>
              <w:t>0.5</w:t>
            </w:r>
          </w:p>
        </w:tc>
      </w:tr>
      <w:tr w:rsidR="000658A7" w:rsidRPr="006C3537" w14:paraId="2A667A9E" w14:textId="77777777" w:rsidTr="009B7AB9">
        <w:trPr>
          <w:trHeight w:val="71"/>
        </w:trPr>
        <w:tc>
          <w:tcPr>
            <w:tcW w:w="1904" w:type="pct"/>
          </w:tcPr>
          <w:p w14:paraId="59393F83" w14:textId="77777777" w:rsidR="000658A7" w:rsidRPr="00CE44AB" w:rsidRDefault="000658A7" w:rsidP="000658A7">
            <w:pPr>
              <w:pStyle w:val="Z"/>
              <w:rPr>
                <w:szCs w:val="18"/>
              </w:rPr>
            </w:pPr>
            <w:r w:rsidRPr="00CE44AB">
              <w:rPr>
                <w:color w:val="000000"/>
                <w:szCs w:val="18"/>
              </w:rPr>
              <w:t>LCI Melbourne</w:t>
            </w:r>
          </w:p>
        </w:tc>
        <w:tc>
          <w:tcPr>
            <w:tcW w:w="774" w:type="pct"/>
            <w:vAlign w:val="bottom"/>
          </w:tcPr>
          <w:p w14:paraId="04465E0F" w14:textId="2E4BB60F" w:rsidR="000658A7" w:rsidRPr="004C2B8D" w:rsidRDefault="000658A7" w:rsidP="000658A7">
            <w:pPr>
              <w:pStyle w:val="Z"/>
              <w:jc w:val="center"/>
              <w:rPr>
                <w:szCs w:val="18"/>
                <w:highlight w:val="yellow"/>
              </w:rPr>
            </w:pPr>
            <w:r w:rsidRPr="000329C3">
              <w:rPr>
                <w:color w:val="000000"/>
                <w:szCs w:val="18"/>
              </w:rPr>
              <w:t>18</w:t>
            </w:r>
          </w:p>
        </w:tc>
        <w:tc>
          <w:tcPr>
            <w:tcW w:w="774" w:type="pct"/>
            <w:vAlign w:val="bottom"/>
          </w:tcPr>
          <w:p w14:paraId="1A931448" w14:textId="3602E497"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177DD5CA" w14:textId="60DF9E6C" w:rsidR="000658A7" w:rsidRPr="00962A94" w:rsidRDefault="000658A7" w:rsidP="000658A7">
            <w:pPr>
              <w:pStyle w:val="Z"/>
              <w:jc w:val="center"/>
              <w:rPr>
                <w:szCs w:val="18"/>
                <w:highlight w:val="yellow"/>
              </w:rPr>
            </w:pPr>
            <w:r w:rsidRPr="000329C3">
              <w:rPr>
                <w:color w:val="000000"/>
                <w:szCs w:val="18"/>
              </w:rPr>
              <w:t>12</w:t>
            </w:r>
          </w:p>
        </w:tc>
        <w:tc>
          <w:tcPr>
            <w:tcW w:w="774" w:type="pct"/>
            <w:vAlign w:val="bottom"/>
          </w:tcPr>
          <w:p w14:paraId="517F72BC" w14:textId="4F476543"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1F51C3D4" w14:textId="77777777" w:rsidTr="009B7AB9">
        <w:trPr>
          <w:trHeight w:val="71"/>
        </w:trPr>
        <w:tc>
          <w:tcPr>
            <w:tcW w:w="1904" w:type="pct"/>
          </w:tcPr>
          <w:p w14:paraId="387AC203" w14:textId="77777777" w:rsidR="000658A7" w:rsidRPr="00CE44AB" w:rsidRDefault="000658A7" w:rsidP="000658A7">
            <w:pPr>
              <w:pStyle w:val="Z"/>
              <w:rPr>
                <w:szCs w:val="18"/>
              </w:rPr>
            </w:pPr>
            <w:r w:rsidRPr="00CE44AB">
              <w:rPr>
                <w:color w:val="000000"/>
                <w:szCs w:val="18"/>
              </w:rPr>
              <w:t>Le Cordon Bleu Australia</w:t>
            </w:r>
          </w:p>
        </w:tc>
        <w:tc>
          <w:tcPr>
            <w:tcW w:w="774" w:type="pct"/>
            <w:vAlign w:val="bottom"/>
          </w:tcPr>
          <w:p w14:paraId="5871B2EC" w14:textId="26B0E4D6" w:rsidR="000658A7" w:rsidRPr="004C2B8D" w:rsidRDefault="000658A7" w:rsidP="000658A7">
            <w:pPr>
              <w:pStyle w:val="Z"/>
              <w:jc w:val="center"/>
              <w:rPr>
                <w:szCs w:val="18"/>
                <w:highlight w:val="yellow"/>
              </w:rPr>
            </w:pPr>
            <w:r w:rsidRPr="000329C3">
              <w:rPr>
                <w:color w:val="000000"/>
                <w:szCs w:val="18"/>
              </w:rPr>
              <w:t>193</w:t>
            </w:r>
          </w:p>
        </w:tc>
        <w:tc>
          <w:tcPr>
            <w:tcW w:w="774" w:type="pct"/>
            <w:vAlign w:val="bottom"/>
          </w:tcPr>
          <w:p w14:paraId="1CE9ECAA" w14:textId="35B98BEA" w:rsidR="000658A7" w:rsidRPr="004C2B8D" w:rsidRDefault="000658A7" w:rsidP="000658A7">
            <w:pPr>
              <w:pStyle w:val="Z"/>
              <w:jc w:val="center"/>
              <w:rPr>
                <w:szCs w:val="18"/>
                <w:highlight w:val="yellow"/>
              </w:rPr>
            </w:pPr>
            <w:r w:rsidRPr="000329C3">
              <w:rPr>
                <w:color w:val="000000"/>
                <w:szCs w:val="18"/>
              </w:rPr>
              <w:t>0.2</w:t>
            </w:r>
          </w:p>
        </w:tc>
        <w:tc>
          <w:tcPr>
            <w:tcW w:w="774" w:type="pct"/>
            <w:vAlign w:val="bottom"/>
          </w:tcPr>
          <w:p w14:paraId="552902EF" w14:textId="751A9878" w:rsidR="000658A7" w:rsidRPr="00962A94" w:rsidRDefault="000658A7" w:rsidP="000658A7">
            <w:pPr>
              <w:pStyle w:val="Z"/>
              <w:jc w:val="center"/>
              <w:rPr>
                <w:szCs w:val="18"/>
                <w:highlight w:val="yellow"/>
              </w:rPr>
            </w:pPr>
            <w:r w:rsidRPr="000329C3">
              <w:rPr>
                <w:color w:val="000000"/>
                <w:szCs w:val="18"/>
              </w:rPr>
              <w:t>52</w:t>
            </w:r>
          </w:p>
        </w:tc>
        <w:tc>
          <w:tcPr>
            <w:tcW w:w="774" w:type="pct"/>
            <w:vAlign w:val="bottom"/>
          </w:tcPr>
          <w:p w14:paraId="2162681D" w14:textId="0B12A77F" w:rsidR="000658A7" w:rsidRPr="00962A94" w:rsidRDefault="000658A7" w:rsidP="000658A7">
            <w:pPr>
              <w:pStyle w:val="Z"/>
              <w:jc w:val="center"/>
              <w:rPr>
                <w:szCs w:val="18"/>
                <w:highlight w:val="yellow"/>
              </w:rPr>
            </w:pPr>
            <w:r w:rsidRPr="000329C3">
              <w:rPr>
                <w:color w:val="000000"/>
                <w:szCs w:val="18"/>
              </w:rPr>
              <w:t>0.1</w:t>
            </w:r>
          </w:p>
        </w:tc>
      </w:tr>
      <w:tr w:rsidR="000658A7" w:rsidRPr="006C3537" w14:paraId="0772123B" w14:textId="77777777" w:rsidTr="009B7AB9">
        <w:trPr>
          <w:trHeight w:val="71"/>
        </w:trPr>
        <w:tc>
          <w:tcPr>
            <w:tcW w:w="1904" w:type="pct"/>
          </w:tcPr>
          <w:p w14:paraId="1ED257BD" w14:textId="77777777" w:rsidR="000658A7" w:rsidRPr="00CE44AB" w:rsidRDefault="000658A7" w:rsidP="000658A7">
            <w:pPr>
              <w:pStyle w:val="Z"/>
              <w:rPr>
                <w:szCs w:val="18"/>
              </w:rPr>
            </w:pPr>
            <w:r w:rsidRPr="00CE44AB">
              <w:rPr>
                <w:color w:val="000000"/>
                <w:szCs w:val="18"/>
              </w:rPr>
              <w:t>Leaders Institute</w:t>
            </w:r>
          </w:p>
        </w:tc>
        <w:tc>
          <w:tcPr>
            <w:tcW w:w="774" w:type="pct"/>
            <w:vAlign w:val="bottom"/>
          </w:tcPr>
          <w:p w14:paraId="5478ABCC" w14:textId="3D882DBF" w:rsidR="000658A7" w:rsidRPr="004C2B8D" w:rsidRDefault="000658A7" w:rsidP="000658A7">
            <w:pPr>
              <w:pStyle w:val="Z"/>
              <w:jc w:val="center"/>
              <w:rPr>
                <w:szCs w:val="18"/>
                <w:highlight w:val="yellow"/>
              </w:rPr>
            </w:pPr>
            <w:r w:rsidRPr="000329C3">
              <w:rPr>
                <w:color w:val="000000"/>
                <w:szCs w:val="18"/>
              </w:rPr>
              <w:t>114</w:t>
            </w:r>
          </w:p>
        </w:tc>
        <w:tc>
          <w:tcPr>
            <w:tcW w:w="774" w:type="pct"/>
            <w:vAlign w:val="bottom"/>
          </w:tcPr>
          <w:p w14:paraId="34639F7B" w14:textId="0EB95BCE"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6CE9FA83" w14:textId="3DD4B14C" w:rsidR="000658A7" w:rsidRPr="00962A94" w:rsidRDefault="000658A7" w:rsidP="000658A7">
            <w:pPr>
              <w:pStyle w:val="Z"/>
              <w:jc w:val="center"/>
              <w:rPr>
                <w:szCs w:val="18"/>
                <w:highlight w:val="yellow"/>
              </w:rPr>
            </w:pPr>
            <w:r w:rsidRPr="000329C3">
              <w:rPr>
                <w:color w:val="000000"/>
                <w:szCs w:val="18"/>
              </w:rPr>
              <w:t>68</w:t>
            </w:r>
          </w:p>
        </w:tc>
        <w:tc>
          <w:tcPr>
            <w:tcW w:w="774" w:type="pct"/>
            <w:vAlign w:val="bottom"/>
          </w:tcPr>
          <w:p w14:paraId="673C62B5" w14:textId="2B674951" w:rsidR="000658A7" w:rsidRPr="00962A94" w:rsidRDefault="000658A7" w:rsidP="000658A7">
            <w:pPr>
              <w:pStyle w:val="Z"/>
              <w:jc w:val="center"/>
              <w:rPr>
                <w:szCs w:val="18"/>
                <w:highlight w:val="yellow"/>
              </w:rPr>
            </w:pPr>
            <w:r w:rsidRPr="000329C3">
              <w:rPr>
                <w:color w:val="000000"/>
                <w:szCs w:val="18"/>
              </w:rPr>
              <w:t>0.2</w:t>
            </w:r>
          </w:p>
        </w:tc>
      </w:tr>
      <w:tr w:rsidR="000658A7" w:rsidRPr="006C3537" w14:paraId="4EA2677C" w14:textId="77777777" w:rsidTr="009B7AB9">
        <w:trPr>
          <w:trHeight w:val="71"/>
        </w:trPr>
        <w:tc>
          <w:tcPr>
            <w:tcW w:w="1904" w:type="pct"/>
          </w:tcPr>
          <w:p w14:paraId="3E320480" w14:textId="77777777" w:rsidR="000658A7" w:rsidRPr="00CE44AB" w:rsidRDefault="000658A7" w:rsidP="000658A7">
            <w:pPr>
              <w:pStyle w:val="Z"/>
              <w:rPr>
                <w:szCs w:val="18"/>
              </w:rPr>
            </w:pPr>
            <w:r w:rsidRPr="00CE44AB">
              <w:rPr>
                <w:color w:val="000000"/>
                <w:szCs w:val="18"/>
              </w:rPr>
              <w:t>Macleay College</w:t>
            </w:r>
          </w:p>
        </w:tc>
        <w:tc>
          <w:tcPr>
            <w:tcW w:w="774" w:type="pct"/>
            <w:vAlign w:val="bottom"/>
          </w:tcPr>
          <w:p w14:paraId="03400FC0" w14:textId="71AE1F4A" w:rsidR="000658A7" w:rsidRPr="004C2B8D" w:rsidRDefault="000658A7" w:rsidP="000658A7">
            <w:pPr>
              <w:pStyle w:val="Z"/>
              <w:jc w:val="center"/>
              <w:rPr>
                <w:szCs w:val="18"/>
                <w:highlight w:val="yellow"/>
              </w:rPr>
            </w:pPr>
            <w:r w:rsidRPr="000329C3">
              <w:rPr>
                <w:color w:val="000000"/>
                <w:szCs w:val="18"/>
              </w:rPr>
              <w:t>248</w:t>
            </w:r>
          </w:p>
        </w:tc>
        <w:tc>
          <w:tcPr>
            <w:tcW w:w="774" w:type="pct"/>
            <w:vAlign w:val="bottom"/>
          </w:tcPr>
          <w:p w14:paraId="4BA8E22F" w14:textId="75C85041" w:rsidR="000658A7" w:rsidRPr="004C2B8D" w:rsidRDefault="000658A7" w:rsidP="000658A7">
            <w:pPr>
              <w:pStyle w:val="Z"/>
              <w:jc w:val="center"/>
              <w:rPr>
                <w:szCs w:val="18"/>
                <w:highlight w:val="yellow"/>
              </w:rPr>
            </w:pPr>
            <w:r w:rsidRPr="000329C3">
              <w:rPr>
                <w:color w:val="000000"/>
                <w:szCs w:val="18"/>
              </w:rPr>
              <w:t>0.3</w:t>
            </w:r>
          </w:p>
        </w:tc>
        <w:tc>
          <w:tcPr>
            <w:tcW w:w="774" w:type="pct"/>
            <w:vAlign w:val="bottom"/>
          </w:tcPr>
          <w:p w14:paraId="28FA1013" w14:textId="5D865742" w:rsidR="000658A7" w:rsidRPr="00962A94" w:rsidRDefault="000658A7" w:rsidP="000658A7">
            <w:pPr>
              <w:pStyle w:val="Z"/>
              <w:jc w:val="center"/>
              <w:rPr>
                <w:szCs w:val="18"/>
                <w:highlight w:val="yellow"/>
              </w:rPr>
            </w:pPr>
            <w:r w:rsidRPr="000329C3">
              <w:rPr>
                <w:color w:val="000000"/>
                <w:szCs w:val="18"/>
              </w:rPr>
              <w:t>104</w:t>
            </w:r>
          </w:p>
        </w:tc>
        <w:tc>
          <w:tcPr>
            <w:tcW w:w="774" w:type="pct"/>
            <w:vAlign w:val="bottom"/>
          </w:tcPr>
          <w:p w14:paraId="1C478212" w14:textId="5A5722E5" w:rsidR="000658A7" w:rsidRPr="00962A94" w:rsidRDefault="000658A7" w:rsidP="000658A7">
            <w:pPr>
              <w:pStyle w:val="Z"/>
              <w:jc w:val="center"/>
              <w:rPr>
                <w:szCs w:val="18"/>
                <w:highlight w:val="yellow"/>
              </w:rPr>
            </w:pPr>
            <w:r w:rsidRPr="000329C3">
              <w:rPr>
                <w:color w:val="000000"/>
                <w:szCs w:val="18"/>
              </w:rPr>
              <w:t>0.3</w:t>
            </w:r>
          </w:p>
        </w:tc>
      </w:tr>
      <w:tr w:rsidR="000658A7" w:rsidRPr="006C3537" w14:paraId="0A75343E" w14:textId="77777777" w:rsidTr="009B7AB9">
        <w:trPr>
          <w:trHeight w:val="71"/>
        </w:trPr>
        <w:tc>
          <w:tcPr>
            <w:tcW w:w="1904" w:type="pct"/>
          </w:tcPr>
          <w:p w14:paraId="4768EB7E" w14:textId="77777777" w:rsidR="000658A7" w:rsidRPr="00CE44AB" w:rsidRDefault="000658A7" w:rsidP="000658A7">
            <w:pPr>
              <w:pStyle w:val="Z"/>
              <w:rPr>
                <w:szCs w:val="18"/>
              </w:rPr>
            </w:pPr>
            <w:r w:rsidRPr="00CE44AB">
              <w:rPr>
                <w:color w:val="000000"/>
                <w:szCs w:val="18"/>
              </w:rPr>
              <w:t>Marcus Oldham College</w:t>
            </w:r>
          </w:p>
        </w:tc>
        <w:tc>
          <w:tcPr>
            <w:tcW w:w="774" w:type="pct"/>
            <w:vAlign w:val="bottom"/>
          </w:tcPr>
          <w:p w14:paraId="669974AF" w14:textId="1ECB166A" w:rsidR="000658A7" w:rsidRPr="004C2B8D" w:rsidRDefault="000658A7" w:rsidP="000658A7">
            <w:pPr>
              <w:pStyle w:val="Z"/>
              <w:jc w:val="center"/>
              <w:rPr>
                <w:szCs w:val="18"/>
                <w:highlight w:val="yellow"/>
              </w:rPr>
            </w:pPr>
            <w:r w:rsidRPr="000329C3">
              <w:rPr>
                <w:color w:val="000000"/>
                <w:szCs w:val="18"/>
              </w:rPr>
              <w:t>&lt; 5</w:t>
            </w:r>
          </w:p>
        </w:tc>
        <w:tc>
          <w:tcPr>
            <w:tcW w:w="774" w:type="pct"/>
            <w:vAlign w:val="bottom"/>
          </w:tcPr>
          <w:p w14:paraId="281E39BD" w14:textId="39F795A0"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2A99CB2C" w14:textId="637AD9BB" w:rsidR="000658A7" w:rsidRPr="00962A94" w:rsidRDefault="000658A7" w:rsidP="000658A7">
            <w:pPr>
              <w:pStyle w:val="Z"/>
              <w:jc w:val="center"/>
              <w:rPr>
                <w:szCs w:val="18"/>
                <w:highlight w:val="yellow"/>
              </w:rPr>
            </w:pPr>
            <w:r w:rsidRPr="000329C3">
              <w:rPr>
                <w:color w:val="000000"/>
                <w:szCs w:val="18"/>
              </w:rPr>
              <w:t>&lt; 5</w:t>
            </w:r>
          </w:p>
        </w:tc>
        <w:tc>
          <w:tcPr>
            <w:tcW w:w="774" w:type="pct"/>
            <w:vAlign w:val="bottom"/>
          </w:tcPr>
          <w:p w14:paraId="691423B5" w14:textId="43A0A9BC"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18513145" w14:textId="77777777" w:rsidTr="009B7AB9">
        <w:trPr>
          <w:trHeight w:val="71"/>
        </w:trPr>
        <w:tc>
          <w:tcPr>
            <w:tcW w:w="1904" w:type="pct"/>
          </w:tcPr>
          <w:p w14:paraId="4D61D663" w14:textId="77777777" w:rsidR="000658A7" w:rsidRPr="00CE44AB" w:rsidRDefault="000658A7" w:rsidP="000658A7">
            <w:pPr>
              <w:pStyle w:val="Z"/>
              <w:rPr>
                <w:szCs w:val="18"/>
              </w:rPr>
            </w:pPr>
            <w:r w:rsidRPr="00CE44AB">
              <w:rPr>
                <w:color w:val="000000"/>
                <w:szCs w:val="18"/>
              </w:rPr>
              <w:t>Melbourne Institute of Technology</w:t>
            </w:r>
          </w:p>
        </w:tc>
        <w:tc>
          <w:tcPr>
            <w:tcW w:w="774" w:type="pct"/>
            <w:vAlign w:val="bottom"/>
          </w:tcPr>
          <w:p w14:paraId="1872162D" w14:textId="5A658ACD" w:rsidR="000658A7" w:rsidRPr="004C2B8D" w:rsidRDefault="000658A7" w:rsidP="000658A7">
            <w:pPr>
              <w:pStyle w:val="Z"/>
              <w:jc w:val="center"/>
              <w:rPr>
                <w:szCs w:val="18"/>
                <w:highlight w:val="yellow"/>
              </w:rPr>
            </w:pPr>
            <w:r w:rsidRPr="000329C3">
              <w:rPr>
                <w:color w:val="000000"/>
                <w:szCs w:val="18"/>
              </w:rPr>
              <w:t>868</w:t>
            </w:r>
          </w:p>
        </w:tc>
        <w:tc>
          <w:tcPr>
            <w:tcW w:w="774" w:type="pct"/>
            <w:vAlign w:val="bottom"/>
          </w:tcPr>
          <w:p w14:paraId="6BC96A80" w14:textId="5C95404C" w:rsidR="000658A7" w:rsidRPr="004C2B8D" w:rsidRDefault="000658A7" w:rsidP="000658A7">
            <w:pPr>
              <w:pStyle w:val="Z"/>
              <w:jc w:val="center"/>
              <w:rPr>
                <w:szCs w:val="18"/>
                <w:highlight w:val="yellow"/>
              </w:rPr>
            </w:pPr>
            <w:r w:rsidRPr="000329C3">
              <w:rPr>
                <w:color w:val="000000"/>
                <w:szCs w:val="18"/>
              </w:rPr>
              <w:t>0.9</w:t>
            </w:r>
          </w:p>
        </w:tc>
        <w:tc>
          <w:tcPr>
            <w:tcW w:w="774" w:type="pct"/>
            <w:vAlign w:val="bottom"/>
          </w:tcPr>
          <w:p w14:paraId="2907AC82" w14:textId="2DF3703E" w:rsidR="000658A7" w:rsidRPr="00962A94" w:rsidRDefault="000658A7" w:rsidP="000658A7">
            <w:pPr>
              <w:pStyle w:val="Z"/>
              <w:jc w:val="center"/>
              <w:rPr>
                <w:szCs w:val="18"/>
                <w:highlight w:val="yellow"/>
              </w:rPr>
            </w:pPr>
            <w:r w:rsidRPr="000329C3">
              <w:rPr>
                <w:color w:val="000000"/>
                <w:szCs w:val="18"/>
              </w:rPr>
              <w:t>338</w:t>
            </w:r>
          </w:p>
        </w:tc>
        <w:tc>
          <w:tcPr>
            <w:tcW w:w="774" w:type="pct"/>
            <w:vAlign w:val="bottom"/>
          </w:tcPr>
          <w:p w14:paraId="2671C262" w14:textId="18599095" w:rsidR="000658A7" w:rsidRPr="00962A94" w:rsidRDefault="000658A7" w:rsidP="000658A7">
            <w:pPr>
              <w:pStyle w:val="Z"/>
              <w:jc w:val="center"/>
              <w:rPr>
                <w:szCs w:val="18"/>
                <w:highlight w:val="yellow"/>
              </w:rPr>
            </w:pPr>
            <w:r w:rsidRPr="000329C3">
              <w:rPr>
                <w:color w:val="000000"/>
                <w:szCs w:val="18"/>
              </w:rPr>
              <w:t>0.9</w:t>
            </w:r>
          </w:p>
        </w:tc>
      </w:tr>
      <w:tr w:rsidR="000658A7" w:rsidRPr="006C3537" w14:paraId="56DC43D9" w14:textId="77777777" w:rsidTr="009B7AB9">
        <w:trPr>
          <w:trHeight w:val="71"/>
        </w:trPr>
        <w:tc>
          <w:tcPr>
            <w:tcW w:w="1904" w:type="pct"/>
          </w:tcPr>
          <w:p w14:paraId="7DDBD032" w14:textId="77777777" w:rsidR="000658A7" w:rsidRPr="00CE44AB" w:rsidRDefault="000658A7" w:rsidP="000658A7">
            <w:pPr>
              <w:pStyle w:val="Z"/>
              <w:rPr>
                <w:szCs w:val="18"/>
              </w:rPr>
            </w:pPr>
            <w:r w:rsidRPr="00CE44AB">
              <w:rPr>
                <w:color w:val="000000"/>
                <w:szCs w:val="18"/>
              </w:rPr>
              <w:t>Melbourne Polytechnic</w:t>
            </w:r>
          </w:p>
        </w:tc>
        <w:tc>
          <w:tcPr>
            <w:tcW w:w="774" w:type="pct"/>
            <w:vAlign w:val="bottom"/>
          </w:tcPr>
          <w:p w14:paraId="74375584" w14:textId="58D717FA" w:rsidR="000658A7" w:rsidRPr="004C2B8D" w:rsidRDefault="000658A7" w:rsidP="000658A7">
            <w:pPr>
              <w:pStyle w:val="Z"/>
              <w:jc w:val="center"/>
              <w:rPr>
                <w:szCs w:val="18"/>
                <w:highlight w:val="yellow"/>
              </w:rPr>
            </w:pPr>
            <w:r w:rsidRPr="000329C3">
              <w:rPr>
                <w:color w:val="000000"/>
                <w:szCs w:val="18"/>
              </w:rPr>
              <w:t>857</w:t>
            </w:r>
          </w:p>
        </w:tc>
        <w:tc>
          <w:tcPr>
            <w:tcW w:w="774" w:type="pct"/>
            <w:vAlign w:val="bottom"/>
          </w:tcPr>
          <w:p w14:paraId="09D8A1E4" w14:textId="2D316126" w:rsidR="000658A7" w:rsidRPr="004C2B8D" w:rsidRDefault="000658A7" w:rsidP="000658A7">
            <w:pPr>
              <w:pStyle w:val="Z"/>
              <w:jc w:val="center"/>
              <w:rPr>
                <w:szCs w:val="18"/>
                <w:highlight w:val="yellow"/>
              </w:rPr>
            </w:pPr>
            <w:r w:rsidRPr="000329C3">
              <w:rPr>
                <w:color w:val="000000"/>
                <w:szCs w:val="18"/>
              </w:rPr>
              <w:t>0.9</w:t>
            </w:r>
          </w:p>
        </w:tc>
        <w:tc>
          <w:tcPr>
            <w:tcW w:w="774" w:type="pct"/>
            <w:vAlign w:val="bottom"/>
          </w:tcPr>
          <w:p w14:paraId="56C761E6" w14:textId="00CF34A7" w:rsidR="000658A7" w:rsidRPr="00962A94" w:rsidRDefault="000658A7" w:rsidP="000658A7">
            <w:pPr>
              <w:pStyle w:val="Z"/>
              <w:jc w:val="center"/>
              <w:rPr>
                <w:szCs w:val="18"/>
                <w:highlight w:val="yellow"/>
              </w:rPr>
            </w:pPr>
            <w:r w:rsidRPr="000329C3">
              <w:rPr>
                <w:color w:val="000000"/>
                <w:szCs w:val="18"/>
              </w:rPr>
              <w:t>325</w:t>
            </w:r>
          </w:p>
        </w:tc>
        <w:tc>
          <w:tcPr>
            <w:tcW w:w="774" w:type="pct"/>
            <w:vAlign w:val="bottom"/>
          </w:tcPr>
          <w:p w14:paraId="3A0385A1" w14:textId="78968D33" w:rsidR="000658A7" w:rsidRPr="00962A94" w:rsidRDefault="000658A7" w:rsidP="000658A7">
            <w:pPr>
              <w:pStyle w:val="Z"/>
              <w:jc w:val="center"/>
              <w:rPr>
                <w:szCs w:val="18"/>
                <w:highlight w:val="yellow"/>
              </w:rPr>
            </w:pPr>
            <w:r w:rsidRPr="000329C3">
              <w:rPr>
                <w:color w:val="000000"/>
                <w:szCs w:val="18"/>
              </w:rPr>
              <w:t>0.9</w:t>
            </w:r>
          </w:p>
        </w:tc>
      </w:tr>
      <w:tr w:rsidR="000658A7" w:rsidRPr="006C3537" w14:paraId="4733FB5F" w14:textId="77777777" w:rsidTr="009B7AB9">
        <w:trPr>
          <w:trHeight w:val="71"/>
        </w:trPr>
        <w:tc>
          <w:tcPr>
            <w:tcW w:w="1904" w:type="pct"/>
          </w:tcPr>
          <w:p w14:paraId="5B23C3FB" w14:textId="77777777" w:rsidR="000658A7" w:rsidRPr="00CE44AB" w:rsidRDefault="000658A7" w:rsidP="000658A7">
            <w:pPr>
              <w:pStyle w:val="Z"/>
              <w:rPr>
                <w:szCs w:val="18"/>
              </w:rPr>
            </w:pPr>
            <w:r w:rsidRPr="00CE44AB">
              <w:rPr>
                <w:color w:val="000000"/>
                <w:szCs w:val="18"/>
              </w:rPr>
              <w:t>Montessori World Educational Institute (Australia)</w:t>
            </w:r>
          </w:p>
        </w:tc>
        <w:tc>
          <w:tcPr>
            <w:tcW w:w="774" w:type="pct"/>
            <w:vAlign w:val="bottom"/>
          </w:tcPr>
          <w:p w14:paraId="4681FEB0" w14:textId="076406C6" w:rsidR="000658A7" w:rsidRPr="004C2B8D" w:rsidRDefault="000658A7" w:rsidP="000658A7">
            <w:pPr>
              <w:pStyle w:val="Z"/>
              <w:jc w:val="center"/>
              <w:rPr>
                <w:szCs w:val="18"/>
                <w:highlight w:val="yellow"/>
              </w:rPr>
            </w:pPr>
            <w:r w:rsidRPr="000329C3">
              <w:rPr>
                <w:color w:val="000000"/>
                <w:szCs w:val="18"/>
              </w:rPr>
              <w:t>&lt; 5</w:t>
            </w:r>
          </w:p>
        </w:tc>
        <w:tc>
          <w:tcPr>
            <w:tcW w:w="774" w:type="pct"/>
            <w:vAlign w:val="bottom"/>
          </w:tcPr>
          <w:p w14:paraId="041483AD" w14:textId="6121DC84"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220C403E" w14:textId="36A542A2" w:rsidR="000658A7" w:rsidRPr="00962A94" w:rsidRDefault="000658A7" w:rsidP="000658A7">
            <w:pPr>
              <w:pStyle w:val="Z"/>
              <w:jc w:val="center"/>
              <w:rPr>
                <w:szCs w:val="18"/>
                <w:highlight w:val="yellow"/>
              </w:rPr>
            </w:pPr>
            <w:r w:rsidRPr="000329C3">
              <w:rPr>
                <w:color w:val="000000"/>
                <w:szCs w:val="18"/>
              </w:rPr>
              <w:t>0</w:t>
            </w:r>
          </w:p>
        </w:tc>
        <w:tc>
          <w:tcPr>
            <w:tcW w:w="774" w:type="pct"/>
            <w:vAlign w:val="bottom"/>
          </w:tcPr>
          <w:p w14:paraId="4B094D6F" w14:textId="1F4F6776"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72A3361C" w14:textId="77777777" w:rsidTr="009B7AB9">
        <w:trPr>
          <w:trHeight w:val="71"/>
        </w:trPr>
        <w:tc>
          <w:tcPr>
            <w:tcW w:w="1904" w:type="pct"/>
          </w:tcPr>
          <w:p w14:paraId="303F3AB6" w14:textId="77777777" w:rsidR="000658A7" w:rsidRPr="00CE44AB" w:rsidRDefault="000658A7" w:rsidP="000658A7">
            <w:pPr>
              <w:pStyle w:val="Z"/>
              <w:rPr>
                <w:szCs w:val="18"/>
              </w:rPr>
            </w:pPr>
            <w:r w:rsidRPr="00CE44AB">
              <w:rPr>
                <w:color w:val="000000"/>
                <w:szCs w:val="18"/>
              </w:rPr>
              <w:t>Moore Theological College</w:t>
            </w:r>
          </w:p>
        </w:tc>
        <w:tc>
          <w:tcPr>
            <w:tcW w:w="774" w:type="pct"/>
            <w:vAlign w:val="bottom"/>
          </w:tcPr>
          <w:p w14:paraId="42716991" w14:textId="07DB5A92" w:rsidR="000658A7" w:rsidRPr="004C2B8D" w:rsidRDefault="000658A7" w:rsidP="000658A7">
            <w:pPr>
              <w:pStyle w:val="Z"/>
              <w:jc w:val="center"/>
              <w:rPr>
                <w:szCs w:val="18"/>
                <w:highlight w:val="yellow"/>
              </w:rPr>
            </w:pPr>
            <w:r w:rsidRPr="000329C3">
              <w:rPr>
                <w:color w:val="000000"/>
                <w:szCs w:val="18"/>
              </w:rPr>
              <w:t>7</w:t>
            </w:r>
          </w:p>
        </w:tc>
        <w:tc>
          <w:tcPr>
            <w:tcW w:w="774" w:type="pct"/>
            <w:vAlign w:val="bottom"/>
          </w:tcPr>
          <w:p w14:paraId="13EBACC8" w14:textId="5D53B09A"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5350249C" w14:textId="31078046" w:rsidR="000658A7" w:rsidRPr="00962A94" w:rsidRDefault="000658A7" w:rsidP="000658A7">
            <w:pPr>
              <w:pStyle w:val="Z"/>
              <w:jc w:val="center"/>
              <w:rPr>
                <w:szCs w:val="18"/>
                <w:highlight w:val="yellow"/>
              </w:rPr>
            </w:pPr>
            <w:r w:rsidRPr="000329C3">
              <w:rPr>
                <w:color w:val="000000"/>
                <w:szCs w:val="18"/>
              </w:rPr>
              <w:t>&lt; 5</w:t>
            </w:r>
          </w:p>
        </w:tc>
        <w:tc>
          <w:tcPr>
            <w:tcW w:w="774" w:type="pct"/>
            <w:vAlign w:val="bottom"/>
          </w:tcPr>
          <w:p w14:paraId="4499581A" w14:textId="6DD4724B"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7149911D" w14:textId="77777777" w:rsidTr="009B7AB9">
        <w:trPr>
          <w:trHeight w:val="71"/>
        </w:trPr>
        <w:tc>
          <w:tcPr>
            <w:tcW w:w="1904" w:type="pct"/>
          </w:tcPr>
          <w:p w14:paraId="7A5FCBE0" w14:textId="77777777" w:rsidR="000658A7" w:rsidRPr="00CE44AB" w:rsidRDefault="000658A7" w:rsidP="000658A7">
            <w:pPr>
              <w:pStyle w:val="Z"/>
              <w:rPr>
                <w:szCs w:val="18"/>
              </w:rPr>
            </w:pPr>
            <w:r w:rsidRPr="00CE44AB">
              <w:rPr>
                <w:color w:val="000000"/>
                <w:szCs w:val="18"/>
              </w:rPr>
              <w:t>National Art School</w:t>
            </w:r>
          </w:p>
        </w:tc>
        <w:tc>
          <w:tcPr>
            <w:tcW w:w="774" w:type="pct"/>
            <w:vAlign w:val="bottom"/>
          </w:tcPr>
          <w:p w14:paraId="7C5DCB11" w14:textId="2BFD8F07" w:rsidR="000658A7" w:rsidRPr="004C2B8D" w:rsidRDefault="000658A7" w:rsidP="000658A7">
            <w:pPr>
              <w:pStyle w:val="Z"/>
              <w:jc w:val="center"/>
              <w:rPr>
                <w:szCs w:val="18"/>
                <w:highlight w:val="yellow"/>
              </w:rPr>
            </w:pPr>
            <w:r w:rsidRPr="000329C3">
              <w:rPr>
                <w:color w:val="000000"/>
                <w:szCs w:val="18"/>
              </w:rPr>
              <w:t>&lt; 5</w:t>
            </w:r>
          </w:p>
        </w:tc>
        <w:tc>
          <w:tcPr>
            <w:tcW w:w="774" w:type="pct"/>
            <w:vAlign w:val="bottom"/>
          </w:tcPr>
          <w:p w14:paraId="35444D07" w14:textId="6C283F74"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184BD725" w14:textId="1895CC45" w:rsidR="000658A7" w:rsidRPr="00962A94" w:rsidRDefault="000658A7" w:rsidP="000658A7">
            <w:pPr>
              <w:pStyle w:val="Z"/>
              <w:jc w:val="center"/>
              <w:rPr>
                <w:szCs w:val="18"/>
                <w:highlight w:val="yellow"/>
              </w:rPr>
            </w:pPr>
            <w:r w:rsidRPr="000329C3">
              <w:rPr>
                <w:color w:val="000000"/>
                <w:szCs w:val="18"/>
              </w:rPr>
              <w:t>&lt; 5</w:t>
            </w:r>
          </w:p>
        </w:tc>
        <w:tc>
          <w:tcPr>
            <w:tcW w:w="774" w:type="pct"/>
            <w:vAlign w:val="bottom"/>
          </w:tcPr>
          <w:p w14:paraId="30895280" w14:textId="7A297227"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7757A248" w14:textId="77777777" w:rsidTr="009B7AB9">
        <w:trPr>
          <w:trHeight w:val="71"/>
        </w:trPr>
        <w:tc>
          <w:tcPr>
            <w:tcW w:w="1904" w:type="pct"/>
          </w:tcPr>
          <w:p w14:paraId="2E50FB06" w14:textId="77777777" w:rsidR="000658A7" w:rsidRPr="00CE44AB" w:rsidRDefault="000658A7" w:rsidP="000658A7">
            <w:pPr>
              <w:pStyle w:val="Z"/>
              <w:rPr>
                <w:szCs w:val="18"/>
              </w:rPr>
            </w:pPr>
            <w:r w:rsidRPr="00CE44AB">
              <w:rPr>
                <w:color w:val="000000"/>
                <w:szCs w:val="18"/>
              </w:rPr>
              <w:t>Newcastle International College</w:t>
            </w:r>
          </w:p>
        </w:tc>
        <w:tc>
          <w:tcPr>
            <w:tcW w:w="774" w:type="pct"/>
            <w:vAlign w:val="bottom"/>
          </w:tcPr>
          <w:p w14:paraId="49643372" w14:textId="4D33F9A4" w:rsidR="000658A7" w:rsidRPr="004C2B8D" w:rsidRDefault="000658A7" w:rsidP="000658A7">
            <w:pPr>
              <w:pStyle w:val="Z"/>
              <w:jc w:val="center"/>
              <w:rPr>
                <w:szCs w:val="18"/>
                <w:highlight w:val="yellow"/>
              </w:rPr>
            </w:pPr>
            <w:r w:rsidRPr="000329C3">
              <w:rPr>
                <w:color w:val="000000"/>
                <w:szCs w:val="18"/>
              </w:rPr>
              <w:t>105</w:t>
            </w:r>
          </w:p>
        </w:tc>
        <w:tc>
          <w:tcPr>
            <w:tcW w:w="774" w:type="pct"/>
            <w:vAlign w:val="bottom"/>
          </w:tcPr>
          <w:p w14:paraId="24167AFA" w14:textId="4C587415"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0D788524" w14:textId="1B04E296" w:rsidR="000658A7" w:rsidRPr="00962A94" w:rsidRDefault="000658A7" w:rsidP="000658A7">
            <w:pPr>
              <w:pStyle w:val="Z"/>
              <w:jc w:val="center"/>
              <w:rPr>
                <w:szCs w:val="18"/>
                <w:highlight w:val="yellow"/>
              </w:rPr>
            </w:pPr>
            <w:r w:rsidRPr="000329C3">
              <w:rPr>
                <w:color w:val="000000"/>
                <w:szCs w:val="18"/>
              </w:rPr>
              <w:t>31</w:t>
            </w:r>
          </w:p>
        </w:tc>
        <w:tc>
          <w:tcPr>
            <w:tcW w:w="774" w:type="pct"/>
            <w:vAlign w:val="bottom"/>
          </w:tcPr>
          <w:p w14:paraId="63987205" w14:textId="22C09F74" w:rsidR="000658A7" w:rsidRPr="00962A94" w:rsidRDefault="000658A7" w:rsidP="000658A7">
            <w:pPr>
              <w:pStyle w:val="Z"/>
              <w:jc w:val="center"/>
              <w:rPr>
                <w:szCs w:val="18"/>
                <w:highlight w:val="yellow"/>
              </w:rPr>
            </w:pPr>
            <w:r w:rsidRPr="000329C3">
              <w:rPr>
                <w:color w:val="000000"/>
                <w:szCs w:val="18"/>
              </w:rPr>
              <w:t>0.1</w:t>
            </w:r>
          </w:p>
        </w:tc>
      </w:tr>
      <w:tr w:rsidR="000658A7" w:rsidRPr="006C3537" w14:paraId="281587CB" w14:textId="77777777" w:rsidTr="009B7AB9">
        <w:trPr>
          <w:trHeight w:val="71"/>
        </w:trPr>
        <w:tc>
          <w:tcPr>
            <w:tcW w:w="1904" w:type="pct"/>
          </w:tcPr>
          <w:p w14:paraId="77F9AE52" w14:textId="77777777" w:rsidR="000658A7" w:rsidRPr="00CE44AB" w:rsidRDefault="000658A7" w:rsidP="000658A7">
            <w:pPr>
              <w:pStyle w:val="Z"/>
              <w:rPr>
                <w:szCs w:val="18"/>
              </w:rPr>
            </w:pPr>
            <w:r w:rsidRPr="00CE44AB">
              <w:rPr>
                <w:color w:val="000000"/>
                <w:szCs w:val="18"/>
              </w:rPr>
              <w:t>Ozford Institute of Higher Education</w:t>
            </w:r>
          </w:p>
        </w:tc>
        <w:tc>
          <w:tcPr>
            <w:tcW w:w="774" w:type="pct"/>
            <w:vAlign w:val="bottom"/>
          </w:tcPr>
          <w:p w14:paraId="34F1DC3D" w14:textId="0DB8A117" w:rsidR="000658A7" w:rsidRPr="004C2B8D" w:rsidRDefault="000658A7" w:rsidP="000658A7">
            <w:pPr>
              <w:pStyle w:val="Z"/>
              <w:jc w:val="center"/>
              <w:rPr>
                <w:szCs w:val="18"/>
                <w:highlight w:val="yellow"/>
              </w:rPr>
            </w:pPr>
            <w:r w:rsidRPr="000329C3">
              <w:rPr>
                <w:color w:val="000000"/>
                <w:szCs w:val="18"/>
              </w:rPr>
              <w:t>81</w:t>
            </w:r>
          </w:p>
        </w:tc>
        <w:tc>
          <w:tcPr>
            <w:tcW w:w="774" w:type="pct"/>
            <w:vAlign w:val="bottom"/>
          </w:tcPr>
          <w:p w14:paraId="3D9ACFC6" w14:textId="07C92929"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7721C0EF" w14:textId="7467B51D" w:rsidR="000658A7" w:rsidRPr="00962A94" w:rsidRDefault="000658A7" w:rsidP="000658A7">
            <w:pPr>
              <w:pStyle w:val="Z"/>
              <w:jc w:val="center"/>
              <w:rPr>
                <w:szCs w:val="18"/>
                <w:highlight w:val="yellow"/>
              </w:rPr>
            </w:pPr>
            <w:r w:rsidRPr="000329C3">
              <w:rPr>
                <w:color w:val="000000"/>
                <w:szCs w:val="18"/>
              </w:rPr>
              <w:t>31</w:t>
            </w:r>
          </w:p>
        </w:tc>
        <w:tc>
          <w:tcPr>
            <w:tcW w:w="774" w:type="pct"/>
            <w:vAlign w:val="bottom"/>
          </w:tcPr>
          <w:p w14:paraId="64F38124" w14:textId="006129C7" w:rsidR="000658A7" w:rsidRPr="00962A94" w:rsidRDefault="000658A7" w:rsidP="000658A7">
            <w:pPr>
              <w:pStyle w:val="Z"/>
              <w:jc w:val="center"/>
              <w:rPr>
                <w:szCs w:val="18"/>
                <w:highlight w:val="yellow"/>
              </w:rPr>
            </w:pPr>
            <w:r w:rsidRPr="000329C3">
              <w:rPr>
                <w:color w:val="000000"/>
                <w:szCs w:val="18"/>
              </w:rPr>
              <w:t>0.1</w:t>
            </w:r>
          </w:p>
        </w:tc>
      </w:tr>
      <w:tr w:rsidR="000658A7" w:rsidRPr="006C3537" w14:paraId="21073CC3" w14:textId="77777777" w:rsidTr="009B7AB9">
        <w:trPr>
          <w:trHeight w:val="71"/>
        </w:trPr>
        <w:tc>
          <w:tcPr>
            <w:tcW w:w="1904" w:type="pct"/>
          </w:tcPr>
          <w:p w14:paraId="5D073C34" w14:textId="77777777" w:rsidR="000658A7" w:rsidRPr="00CE44AB" w:rsidRDefault="000658A7" w:rsidP="000658A7">
            <w:pPr>
              <w:pStyle w:val="Z"/>
              <w:rPr>
                <w:szCs w:val="18"/>
              </w:rPr>
            </w:pPr>
            <w:r w:rsidRPr="00CE44AB">
              <w:rPr>
                <w:color w:val="000000"/>
                <w:szCs w:val="18"/>
              </w:rPr>
              <w:t>Perth Bible College</w:t>
            </w:r>
          </w:p>
        </w:tc>
        <w:tc>
          <w:tcPr>
            <w:tcW w:w="774" w:type="pct"/>
            <w:vAlign w:val="bottom"/>
          </w:tcPr>
          <w:p w14:paraId="50D3C774" w14:textId="69E5A259" w:rsidR="000658A7" w:rsidRPr="004C2B8D" w:rsidRDefault="000658A7" w:rsidP="000658A7">
            <w:pPr>
              <w:pStyle w:val="Z"/>
              <w:jc w:val="center"/>
              <w:rPr>
                <w:szCs w:val="18"/>
                <w:highlight w:val="yellow"/>
              </w:rPr>
            </w:pPr>
            <w:r w:rsidRPr="000329C3">
              <w:rPr>
                <w:color w:val="000000"/>
                <w:szCs w:val="18"/>
              </w:rPr>
              <w:t>&lt; 5</w:t>
            </w:r>
          </w:p>
        </w:tc>
        <w:tc>
          <w:tcPr>
            <w:tcW w:w="774" w:type="pct"/>
            <w:vAlign w:val="bottom"/>
          </w:tcPr>
          <w:p w14:paraId="67977EA9" w14:textId="649F9481"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39E30B36" w14:textId="7E99E2C0" w:rsidR="000658A7" w:rsidRPr="00962A94" w:rsidRDefault="000658A7" w:rsidP="000658A7">
            <w:pPr>
              <w:pStyle w:val="Z"/>
              <w:jc w:val="center"/>
              <w:rPr>
                <w:szCs w:val="18"/>
                <w:highlight w:val="yellow"/>
              </w:rPr>
            </w:pPr>
            <w:r w:rsidRPr="000329C3">
              <w:rPr>
                <w:color w:val="000000"/>
                <w:szCs w:val="18"/>
              </w:rPr>
              <w:t>&lt; 5</w:t>
            </w:r>
          </w:p>
        </w:tc>
        <w:tc>
          <w:tcPr>
            <w:tcW w:w="774" w:type="pct"/>
            <w:vAlign w:val="bottom"/>
          </w:tcPr>
          <w:p w14:paraId="5631ED15" w14:textId="4E707824"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11C2BA1D" w14:textId="77777777" w:rsidTr="009B7AB9">
        <w:trPr>
          <w:trHeight w:val="71"/>
        </w:trPr>
        <w:tc>
          <w:tcPr>
            <w:tcW w:w="1904" w:type="pct"/>
          </w:tcPr>
          <w:p w14:paraId="2DB2D59D" w14:textId="77777777" w:rsidR="000658A7" w:rsidRPr="00CE44AB" w:rsidRDefault="000658A7" w:rsidP="000658A7">
            <w:pPr>
              <w:pStyle w:val="Z"/>
              <w:rPr>
                <w:szCs w:val="18"/>
              </w:rPr>
            </w:pPr>
            <w:r w:rsidRPr="00CE44AB">
              <w:rPr>
                <w:color w:val="000000"/>
                <w:szCs w:val="18"/>
              </w:rPr>
              <w:t>Photography Studies College (Melbourne)</w:t>
            </w:r>
          </w:p>
        </w:tc>
        <w:tc>
          <w:tcPr>
            <w:tcW w:w="774" w:type="pct"/>
            <w:vAlign w:val="bottom"/>
          </w:tcPr>
          <w:p w14:paraId="1AFB9C77" w14:textId="4E9433E7" w:rsidR="000658A7" w:rsidRPr="004C2B8D" w:rsidRDefault="000658A7" w:rsidP="000658A7">
            <w:pPr>
              <w:pStyle w:val="Z"/>
              <w:jc w:val="center"/>
              <w:rPr>
                <w:szCs w:val="18"/>
                <w:highlight w:val="yellow"/>
              </w:rPr>
            </w:pPr>
            <w:r w:rsidRPr="000329C3">
              <w:rPr>
                <w:color w:val="000000"/>
                <w:szCs w:val="18"/>
              </w:rPr>
              <w:t>8</w:t>
            </w:r>
          </w:p>
        </w:tc>
        <w:tc>
          <w:tcPr>
            <w:tcW w:w="774" w:type="pct"/>
            <w:vAlign w:val="bottom"/>
          </w:tcPr>
          <w:p w14:paraId="41AE511B" w14:textId="30996433"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576A4469" w14:textId="7FC92EB6" w:rsidR="000658A7" w:rsidRPr="00962A94" w:rsidRDefault="000658A7" w:rsidP="000658A7">
            <w:pPr>
              <w:pStyle w:val="Z"/>
              <w:jc w:val="center"/>
              <w:rPr>
                <w:szCs w:val="18"/>
                <w:highlight w:val="yellow"/>
              </w:rPr>
            </w:pPr>
            <w:r w:rsidRPr="000329C3">
              <w:rPr>
                <w:color w:val="000000"/>
                <w:szCs w:val="18"/>
              </w:rPr>
              <w:t>5</w:t>
            </w:r>
          </w:p>
        </w:tc>
        <w:tc>
          <w:tcPr>
            <w:tcW w:w="774" w:type="pct"/>
            <w:vAlign w:val="bottom"/>
          </w:tcPr>
          <w:p w14:paraId="22CF548D" w14:textId="23654C61"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7D99A509" w14:textId="77777777" w:rsidTr="009B7AB9">
        <w:trPr>
          <w:trHeight w:val="71"/>
        </w:trPr>
        <w:tc>
          <w:tcPr>
            <w:tcW w:w="1904" w:type="pct"/>
          </w:tcPr>
          <w:p w14:paraId="766AB875" w14:textId="77777777" w:rsidR="000658A7" w:rsidRPr="00CE44AB" w:rsidRDefault="000658A7" w:rsidP="000658A7">
            <w:pPr>
              <w:pStyle w:val="Z"/>
              <w:rPr>
                <w:szCs w:val="18"/>
              </w:rPr>
            </w:pPr>
            <w:r w:rsidRPr="00CE44AB">
              <w:rPr>
                <w:color w:val="000000"/>
                <w:szCs w:val="18"/>
              </w:rPr>
              <w:t>Polytechnic Institute Australia Pty Ltd</w:t>
            </w:r>
          </w:p>
        </w:tc>
        <w:tc>
          <w:tcPr>
            <w:tcW w:w="774" w:type="pct"/>
            <w:vAlign w:val="bottom"/>
          </w:tcPr>
          <w:p w14:paraId="5E6B212E" w14:textId="4A1D6DAC" w:rsidR="000658A7" w:rsidRPr="004C2B8D" w:rsidRDefault="000658A7" w:rsidP="000658A7">
            <w:pPr>
              <w:pStyle w:val="Z"/>
              <w:jc w:val="center"/>
              <w:rPr>
                <w:szCs w:val="18"/>
                <w:highlight w:val="yellow"/>
              </w:rPr>
            </w:pPr>
            <w:r w:rsidRPr="000329C3">
              <w:rPr>
                <w:color w:val="000000"/>
                <w:szCs w:val="18"/>
              </w:rPr>
              <w:t>266</w:t>
            </w:r>
          </w:p>
        </w:tc>
        <w:tc>
          <w:tcPr>
            <w:tcW w:w="774" w:type="pct"/>
            <w:vAlign w:val="bottom"/>
          </w:tcPr>
          <w:p w14:paraId="4EE4C72A" w14:textId="738E8D06" w:rsidR="000658A7" w:rsidRPr="004C2B8D" w:rsidRDefault="000658A7" w:rsidP="000658A7">
            <w:pPr>
              <w:pStyle w:val="Z"/>
              <w:jc w:val="center"/>
              <w:rPr>
                <w:szCs w:val="18"/>
                <w:highlight w:val="yellow"/>
              </w:rPr>
            </w:pPr>
            <w:r w:rsidRPr="000329C3">
              <w:rPr>
                <w:color w:val="000000"/>
                <w:szCs w:val="18"/>
              </w:rPr>
              <w:t>0.3</w:t>
            </w:r>
          </w:p>
        </w:tc>
        <w:tc>
          <w:tcPr>
            <w:tcW w:w="774" w:type="pct"/>
            <w:vAlign w:val="bottom"/>
          </w:tcPr>
          <w:p w14:paraId="39B96DDA" w14:textId="2A073326" w:rsidR="000658A7" w:rsidRPr="00962A94" w:rsidRDefault="000658A7" w:rsidP="000658A7">
            <w:pPr>
              <w:pStyle w:val="Z"/>
              <w:jc w:val="center"/>
              <w:rPr>
                <w:szCs w:val="18"/>
                <w:highlight w:val="yellow"/>
              </w:rPr>
            </w:pPr>
            <w:r w:rsidRPr="000329C3">
              <w:rPr>
                <w:color w:val="000000"/>
                <w:szCs w:val="18"/>
              </w:rPr>
              <w:t>58</w:t>
            </w:r>
          </w:p>
        </w:tc>
        <w:tc>
          <w:tcPr>
            <w:tcW w:w="774" w:type="pct"/>
            <w:vAlign w:val="bottom"/>
          </w:tcPr>
          <w:p w14:paraId="19B804A3" w14:textId="0B096133" w:rsidR="000658A7" w:rsidRPr="00962A94" w:rsidRDefault="000658A7" w:rsidP="000658A7">
            <w:pPr>
              <w:pStyle w:val="Z"/>
              <w:jc w:val="center"/>
              <w:rPr>
                <w:szCs w:val="18"/>
                <w:highlight w:val="yellow"/>
              </w:rPr>
            </w:pPr>
            <w:r w:rsidRPr="000329C3">
              <w:rPr>
                <w:color w:val="000000"/>
                <w:szCs w:val="18"/>
              </w:rPr>
              <w:t>0.2</w:t>
            </w:r>
          </w:p>
        </w:tc>
      </w:tr>
      <w:tr w:rsidR="000658A7" w:rsidRPr="006C3537" w14:paraId="56CC1961" w14:textId="77777777" w:rsidTr="009B7AB9">
        <w:trPr>
          <w:trHeight w:val="71"/>
        </w:trPr>
        <w:tc>
          <w:tcPr>
            <w:tcW w:w="1904" w:type="pct"/>
          </w:tcPr>
          <w:p w14:paraId="0A5D40F6" w14:textId="77777777" w:rsidR="000658A7" w:rsidRPr="00CE44AB" w:rsidRDefault="000658A7" w:rsidP="000658A7">
            <w:pPr>
              <w:pStyle w:val="Z"/>
              <w:rPr>
                <w:szCs w:val="18"/>
              </w:rPr>
            </w:pPr>
            <w:r w:rsidRPr="00CE44AB">
              <w:rPr>
                <w:color w:val="000000"/>
                <w:szCs w:val="18"/>
              </w:rPr>
              <w:t>SAE Institute</w:t>
            </w:r>
          </w:p>
        </w:tc>
        <w:tc>
          <w:tcPr>
            <w:tcW w:w="774" w:type="pct"/>
            <w:vAlign w:val="bottom"/>
          </w:tcPr>
          <w:p w14:paraId="570D6E36" w14:textId="6D94CC5C" w:rsidR="000658A7" w:rsidRPr="004C2B8D" w:rsidRDefault="000658A7" w:rsidP="000658A7">
            <w:pPr>
              <w:pStyle w:val="Z"/>
              <w:jc w:val="center"/>
              <w:rPr>
                <w:szCs w:val="18"/>
                <w:highlight w:val="yellow"/>
              </w:rPr>
            </w:pPr>
            <w:r w:rsidRPr="000329C3">
              <w:rPr>
                <w:color w:val="000000"/>
                <w:szCs w:val="18"/>
              </w:rPr>
              <w:t>207</w:t>
            </w:r>
          </w:p>
        </w:tc>
        <w:tc>
          <w:tcPr>
            <w:tcW w:w="774" w:type="pct"/>
            <w:vAlign w:val="bottom"/>
          </w:tcPr>
          <w:p w14:paraId="3949F29F" w14:textId="030CB77F" w:rsidR="000658A7" w:rsidRPr="004C2B8D" w:rsidRDefault="000658A7" w:rsidP="000658A7">
            <w:pPr>
              <w:pStyle w:val="Z"/>
              <w:jc w:val="center"/>
              <w:rPr>
                <w:szCs w:val="18"/>
                <w:highlight w:val="yellow"/>
              </w:rPr>
            </w:pPr>
            <w:r w:rsidRPr="000329C3">
              <w:rPr>
                <w:color w:val="000000"/>
                <w:szCs w:val="18"/>
              </w:rPr>
              <w:t>0.2</w:t>
            </w:r>
          </w:p>
        </w:tc>
        <w:tc>
          <w:tcPr>
            <w:tcW w:w="774" w:type="pct"/>
            <w:vAlign w:val="bottom"/>
          </w:tcPr>
          <w:p w14:paraId="64ED91E7" w14:textId="7ED147B1" w:rsidR="000658A7" w:rsidRPr="00962A94" w:rsidRDefault="000658A7" w:rsidP="000658A7">
            <w:pPr>
              <w:pStyle w:val="Z"/>
              <w:jc w:val="center"/>
              <w:rPr>
                <w:szCs w:val="18"/>
                <w:highlight w:val="yellow"/>
              </w:rPr>
            </w:pPr>
            <w:r w:rsidRPr="000329C3">
              <w:rPr>
                <w:color w:val="000000"/>
                <w:szCs w:val="18"/>
              </w:rPr>
              <w:t>123</w:t>
            </w:r>
          </w:p>
        </w:tc>
        <w:tc>
          <w:tcPr>
            <w:tcW w:w="774" w:type="pct"/>
            <w:vAlign w:val="bottom"/>
          </w:tcPr>
          <w:p w14:paraId="09034A73" w14:textId="61AA3444" w:rsidR="000658A7" w:rsidRPr="00962A94" w:rsidRDefault="000658A7" w:rsidP="000658A7">
            <w:pPr>
              <w:pStyle w:val="Z"/>
              <w:jc w:val="center"/>
              <w:rPr>
                <w:szCs w:val="18"/>
                <w:highlight w:val="yellow"/>
              </w:rPr>
            </w:pPr>
            <w:r w:rsidRPr="000329C3">
              <w:rPr>
                <w:color w:val="000000"/>
                <w:szCs w:val="18"/>
              </w:rPr>
              <w:t>0.3</w:t>
            </w:r>
          </w:p>
        </w:tc>
      </w:tr>
      <w:tr w:rsidR="000658A7" w:rsidRPr="006C3537" w14:paraId="75572219" w14:textId="77777777" w:rsidTr="009B7AB9">
        <w:trPr>
          <w:trHeight w:val="71"/>
        </w:trPr>
        <w:tc>
          <w:tcPr>
            <w:tcW w:w="1904" w:type="pct"/>
          </w:tcPr>
          <w:p w14:paraId="6EF689AF" w14:textId="77777777" w:rsidR="000658A7" w:rsidRPr="00CE44AB" w:rsidRDefault="000658A7" w:rsidP="000658A7">
            <w:pPr>
              <w:pStyle w:val="Z"/>
              <w:rPr>
                <w:szCs w:val="18"/>
              </w:rPr>
            </w:pPr>
            <w:r w:rsidRPr="00CE44AB">
              <w:rPr>
                <w:color w:val="000000"/>
                <w:szCs w:val="18"/>
              </w:rPr>
              <w:t>South Australian Institute of Business and Technology</w:t>
            </w:r>
          </w:p>
        </w:tc>
        <w:tc>
          <w:tcPr>
            <w:tcW w:w="774" w:type="pct"/>
            <w:vAlign w:val="bottom"/>
          </w:tcPr>
          <w:p w14:paraId="7E59B383" w14:textId="0161F7E8" w:rsidR="000658A7" w:rsidRPr="004C2B8D" w:rsidRDefault="000658A7" w:rsidP="000658A7">
            <w:pPr>
              <w:pStyle w:val="Z"/>
              <w:jc w:val="center"/>
              <w:rPr>
                <w:szCs w:val="18"/>
                <w:highlight w:val="yellow"/>
              </w:rPr>
            </w:pPr>
            <w:r w:rsidRPr="000329C3">
              <w:rPr>
                <w:color w:val="000000"/>
                <w:szCs w:val="18"/>
              </w:rPr>
              <w:t>443</w:t>
            </w:r>
          </w:p>
        </w:tc>
        <w:tc>
          <w:tcPr>
            <w:tcW w:w="774" w:type="pct"/>
            <w:vAlign w:val="bottom"/>
          </w:tcPr>
          <w:p w14:paraId="524897A2" w14:textId="3624D302" w:rsidR="000658A7" w:rsidRPr="004C2B8D" w:rsidRDefault="000658A7" w:rsidP="000658A7">
            <w:pPr>
              <w:pStyle w:val="Z"/>
              <w:jc w:val="center"/>
              <w:rPr>
                <w:szCs w:val="18"/>
                <w:highlight w:val="yellow"/>
              </w:rPr>
            </w:pPr>
            <w:r w:rsidRPr="000329C3">
              <w:rPr>
                <w:color w:val="000000"/>
                <w:szCs w:val="18"/>
              </w:rPr>
              <w:t>0.5</w:t>
            </w:r>
          </w:p>
        </w:tc>
        <w:tc>
          <w:tcPr>
            <w:tcW w:w="774" w:type="pct"/>
            <w:vAlign w:val="bottom"/>
          </w:tcPr>
          <w:p w14:paraId="45EE032F" w14:textId="01AFBBB7" w:rsidR="000658A7" w:rsidRPr="00962A94" w:rsidRDefault="000658A7" w:rsidP="000658A7">
            <w:pPr>
              <w:pStyle w:val="Z"/>
              <w:jc w:val="center"/>
              <w:rPr>
                <w:szCs w:val="18"/>
                <w:highlight w:val="yellow"/>
              </w:rPr>
            </w:pPr>
            <w:r w:rsidRPr="000329C3">
              <w:rPr>
                <w:color w:val="000000"/>
                <w:szCs w:val="18"/>
              </w:rPr>
              <w:t>212</w:t>
            </w:r>
          </w:p>
        </w:tc>
        <w:tc>
          <w:tcPr>
            <w:tcW w:w="774" w:type="pct"/>
            <w:vAlign w:val="bottom"/>
          </w:tcPr>
          <w:p w14:paraId="56FCFA0A" w14:textId="03A3D075" w:rsidR="000658A7" w:rsidRPr="00962A94" w:rsidRDefault="000658A7" w:rsidP="000658A7">
            <w:pPr>
              <w:pStyle w:val="Z"/>
              <w:jc w:val="center"/>
              <w:rPr>
                <w:szCs w:val="18"/>
                <w:highlight w:val="yellow"/>
              </w:rPr>
            </w:pPr>
            <w:r w:rsidRPr="000329C3">
              <w:rPr>
                <w:color w:val="000000"/>
                <w:szCs w:val="18"/>
              </w:rPr>
              <w:t>0.6</w:t>
            </w:r>
          </w:p>
        </w:tc>
      </w:tr>
      <w:tr w:rsidR="000658A7" w:rsidRPr="006C3537" w14:paraId="4EBA4353" w14:textId="77777777" w:rsidTr="009B7AB9">
        <w:trPr>
          <w:trHeight w:val="71"/>
        </w:trPr>
        <w:tc>
          <w:tcPr>
            <w:tcW w:w="1904" w:type="pct"/>
          </w:tcPr>
          <w:p w14:paraId="2AC41683" w14:textId="77777777" w:rsidR="000658A7" w:rsidRPr="00CE44AB" w:rsidRDefault="000658A7" w:rsidP="000658A7">
            <w:pPr>
              <w:pStyle w:val="Z"/>
              <w:rPr>
                <w:szCs w:val="18"/>
              </w:rPr>
            </w:pPr>
            <w:r w:rsidRPr="00CE44AB">
              <w:rPr>
                <w:color w:val="000000"/>
                <w:szCs w:val="18"/>
              </w:rPr>
              <w:t>SP Jain School of Management</w:t>
            </w:r>
          </w:p>
        </w:tc>
        <w:tc>
          <w:tcPr>
            <w:tcW w:w="774" w:type="pct"/>
            <w:vAlign w:val="bottom"/>
          </w:tcPr>
          <w:p w14:paraId="0572FE4F" w14:textId="6CCDDCFC" w:rsidR="000658A7" w:rsidRPr="004C2B8D" w:rsidRDefault="000658A7" w:rsidP="000658A7">
            <w:pPr>
              <w:pStyle w:val="Z"/>
              <w:jc w:val="center"/>
              <w:rPr>
                <w:szCs w:val="18"/>
                <w:highlight w:val="yellow"/>
              </w:rPr>
            </w:pPr>
            <w:r w:rsidRPr="000329C3">
              <w:rPr>
                <w:color w:val="000000"/>
                <w:szCs w:val="18"/>
              </w:rPr>
              <w:t>231</w:t>
            </w:r>
          </w:p>
        </w:tc>
        <w:tc>
          <w:tcPr>
            <w:tcW w:w="774" w:type="pct"/>
            <w:vAlign w:val="bottom"/>
          </w:tcPr>
          <w:p w14:paraId="2792D20D" w14:textId="100DA7C8" w:rsidR="000658A7" w:rsidRPr="004C2B8D" w:rsidRDefault="000658A7" w:rsidP="000658A7">
            <w:pPr>
              <w:pStyle w:val="Z"/>
              <w:jc w:val="center"/>
              <w:rPr>
                <w:szCs w:val="18"/>
                <w:highlight w:val="yellow"/>
              </w:rPr>
            </w:pPr>
            <w:r w:rsidRPr="000329C3">
              <w:rPr>
                <w:color w:val="000000"/>
                <w:szCs w:val="18"/>
              </w:rPr>
              <w:t>0.2</w:t>
            </w:r>
          </w:p>
        </w:tc>
        <w:tc>
          <w:tcPr>
            <w:tcW w:w="774" w:type="pct"/>
            <w:vAlign w:val="bottom"/>
          </w:tcPr>
          <w:p w14:paraId="4690FCC9" w14:textId="19428C53" w:rsidR="000658A7" w:rsidRPr="00962A94" w:rsidRDefault="000658A7" w:rsidP="000658A7">
            <w:pPr>
              <w:pStyle w:val="Z"/>
              <w:jc w:val="center"/>
              <w:rPr>
                <w:szCs w:val="18"/>
                <w:highlight w:val="yellow"/>
              </w:rPr>
            </w:pPr>
            <w:r w:rsidRPr="000329C3">
              <w:rPr>
                <w:color w:val="000000"/>
                <w:szCs w:val="18"/>
              </w:rPr>
              <w:t>174</w:t>
            </w:r>
          </w:p>
        </w:tc>
        <w:tc>
          <w:tcPr>
            <w:tcW w:w="774" w:type="pct"/>
            <w:vAlign w:val="bottom"/>
          </w:tcPr>
          <w:p w14:paraId="433E9079" w14:textId="1BCC35DE" w:rsidR="000658A7" w:rsidRPr="00962A94" w:rsidRDefault="000658A7" w:rsidP="000658A7">
            <w:pPr>
              <w:pStyle w:val="Z"/>
              <w:jc w:val="center"/>
              <w:rPr>
                <w:szCs w:val="18"/>
                <w:highlight w:val="yellow"/>
              </w:rPr>
            </w:pPr>
            <w:r w:rsidRPr="000329C3">
              <w:rPr>
                <w:color w:val="000000"/>
                <w:szCs w:val="18"/>
              </w:rPr>
              <w:t>0.5</w:t>
            </w:r>
          </w:p>
        </w:tc>
      </w:tr>
      <w:tr w:rsidR="000658A7" w:rsidRPr="006C3537" w14:paraId="18AB4D7B" w14:textId="77777777" w:rsidTr="009B7AB9">
        <w:trPr>
          <w:trHeight w:val="71"/>
        </w:trPr>
        <w:tc>
          <w:tcPr>
            <w:tcW w:w="1904" w:type="pct"/>
          </w:tcPr>
          <w:p w14:paraId="5AB5B093" w14:textId="77777777" w:rsidR="000658A7" w:rsidRPr="00CE44AB" w:rsidRDefault="000658A7" w:rsidP="000658A7">
            <w:pPr>
              <w:pStyle w:val="Z"/>
              <w:rPr>
                <w:szCs w:val="18"/>
              </w:rPr>
            </w:pPr>
            <w:r w:rsidRPr="00CE44AB">
              <w:rPr>
                <w:color w:val="000000"/>
                <w:szCs w:val="18"/>
              </w:rPr>
              <w:t>Stott's College</w:t>
            </w:r>
          </w:p>
        </w:tc>
        <w:tc>
          <w:tcPr>
            <w:tcW w:w="774" w:type="pct"/>
            <w:vAlign w:val="bottom"/>
          </w:tcPr>
          <w:p w14:paraId="48DAFABC" w14:textId="6EFFD2D0" w:rsidR="000658A7" w:rsidRPr="004C2B8D" w:rsidRDefault="000658A7" w:rsidP="000658A7">
            <w:pPr>
              <w:pStyle w:val="Z"/>
              <w:jc w:val="center"/>
              <w:rPr>
                <w:szCs w:val="18"/>
                <w:highlight w:val="yellow"/>
              </w:rPr>
            </w:pPr>
            <w:r w:rsidRPr="000329C3">
              <w:rPr>
                <w:color w:val="000000"/>
                <w:szCs w:val="18"/>
              </w:rPr>
              <w:t>863</w:t>
            </w:r>
          </w:p>
        </w:tc>
        <w:tc>
          <w:tcPr>
            <w:tcW w:w="774" w:type="pct"/>
            <w:vAlign w:val="bottom"/>
          </w:tcPr>
          <w:p w14:paraId="13D1ECD2" w14:textId="3825187D" w:rsidR="000658A7" w:rsidRPr="004C2B8D" w:rsidRDefault="000658A7" w:rsidP="000658A7">
            <w:pPr>
              <w:pStyle w:val="Z"/>
              <w:jc w:val="center"/>
              <w:rPr>
                <w:szCs w:val="18"/>
                <w:highlight w:val="yellow"/>
              </w:rPr>
            </w:pPr>
            <w:r w:rsidRPr="000329C3">
              <w:rPr>
                <w:color w:val="000000"/>
                <w:szCs w:val="18"/>
              </w:rPr>
              <w:t>0.9</w:t>
            </w:r>
          </w:p>
        </w:tc>
        <w:tc>
          <w:tcPr>
            <w:tcW w:w="774" w:type="pct"/>
            <w:vAlign w:val="bottom"/>
          </w:tcPr>
          <w:p w14:paraId="7776E4B1" w14:textId="0690B5E6" w:rsidR="000658A7" w:rsidRPr="00962A94" w:rsidRDefault="000658A7" w:rsidP="000658A7">
            <w:pPr>
              <w:pStyle w:val="Z"/>
              <w:jc w:val="center"/>
              <w:rPr>
                <w:szCs w:val="18"/>
                <w:highlight w:val="yellow"/>
              </w:rPr>
            </w:pPr>
            <w:r w:rsidRPr="000329C3">
              <w:rPr>
                <w:color w:val="000000"/>
                <w:szCs w:val="18"/>
              </w:rPr>
              <w:t>313</w:t>
            </w:r>
          </w:p>
        </w:tc>
        <w:tc>
          <w:tcPr>
            <w:tcW w:w="774" w:type="pct"/>
            <w:vAlign w:val="bottom"/>
          </w:tcPr>
          <w:p w14:paraId="2730412E" w14:textId="03CEF7B4" w:rsidR="000658A7" w:rsidRPr="00962A94" w:rsidRDefault="000658A7" w:rsidP="000658A7">
            <w:pPr>
              <w:pStyle w:val="Z"/>
              <w:jc w:val="center"/>
              <w:rPr>
                <w:szCs w:val="18"/>
                <w:highlight w:val="yellow"/>
              </w:rPr>
            </w:pPr>
            <w:r w:rsidRPr="000329C3">
              <w:rPr>
                <w:color w:val="000000"/>
                <w:szCs w:val="18"/>
              </w:rPr>
              <w:t>0.9</w:t>
            </w:r>
          </w:p>
        </w:tc>
      </w:tr>
      <w:tr w:rsidR="000658A7" w:rsidRPr="006C3537" w14:paraId="68D981EF" w14:textId="77777777" w:rsidTr="009B7AB9">
        <w:trPr>
          <w:trHeight w:val="71"/>
        </w:trPr>
        <w:tc>
          <w:tcPr>
            <w:tcW w:w="1904" w:type="pct"/>
          </w:tcPr>
          <w:p w14:paraId="7EC819F5" w14:textId="77777777" w:rsidR="000658A7" w:rsidRPr="00CE44AB" w:rsidRDefault="000658A7" w:rsidP="000658A7">
            <w:pPr>
              <w:pStyle w:val="Z"/>
              <w:rPr>
                <w:szCs w:val="18"/>
              </w:rPr>
            </w:pPr>
            <w:r w:rsidRPr="00CE44AB">
              <w:rPr>
                <w:color w:val="000000"/>
                <w:szCs w:val="18"/>
              </w:rPr>
              <w:t>Study Group Australia Pty Limited</w:t>
            </w:r>
          </w:p>
        </w:tc>
        <w:tc>
          <w:tcPr>
            <w:tcW w:w="774" w:type="pct"/>
            <w:vAlign w:val="bottom"/>
          </w:tcPr>
          <w:p w14:paraId="3F5987E6" w14:textId="71A6A28A" w:rsidR="000658A7" w:rsidRPr="004C2B8D" w:rsidRDefault="000658A7" w:rsidP="000658A7">
            <w:pPr>
              <w:pStyle w:val="Z"/>
              <w:jc w:val="center"/>
              <w:rPr>
                <w:szCs w:val="18"/>
                <w:highlight w:val="yellow"/>
              </w:rPr>
            </w:pPr>
            <w:r w:rsidRPr="000329C3">
              <w:rPr>
                <w:color w:val="000000"/>
                <w:szCs w:val="18"/>
              </w:rPr>
              <w:t>89</w:t>
            </w:r>
          </w:p>
        </w:tc>
        <w:tc>
          <w:tcPr>
            <w:tcW w:w="774" w:type="pct"/>
            <w:vAlign w:val="bottom"/>
          </w:tcPr>
          <w:p w14:paraId="68BF580C" w14:textId="12464346" w:rsidR="000658A7" w:rsidRPr="004C2B8D" w:rsidRDefault="000658A7" w:rsidP="000658A7">
            <w:pPr>
              <w:pStyle w:val="Z"/>
              <w:jc w:val="center"/>
              <w:rPr>
                <w:szCs w:val="18"/>
                <w:highlight w:val="yellow"/>
              </w:rPr>
            </w:pPr>
            <w:r w:rsidRPr="000329C3">
              <w:rPr>
                <w:color w:val="000000"/>
                <w:szCs w:val="18"/>
              </w:rPr>
              <w:t>0.1</w:t>
            </w:r>
          </w:p>
        </w:tc>
        <w:tc>
          <w:tcPr>
            <w:tcW w:w="774" w:type="pct"/>
            <w:vAlign w:val="bottom"/>
          </w:tcPr>
          <w:p w14:paraId="0FA1A7DE" w14:textId="192CC328" w:rsidR="000658A7" w:rsidRPr="00962A94" w:rsidRDefault="000658A7" w:rsidP="000658A7">
            <w:pPr>
              <w:pStyle w:val="Z"/>
              <w:jc w:val="center"/>
              <w:rPr>
                <w:szCs w:val="18"/>
                <w:highlight w:val="yellow"/>
              </w:rPr>
            </w:pPr>
            <w:r w:rsidRPr="000329C3">
              <w:rPr>
                <w:color w:val="000000"/>
                <w:szCs w:val="18"/>
              </w:rPr>
              <w:t>35</w:t>
            </w:r>
          </w:p>
        </w:tc>
        <w:tc>
          <w:tcPr>
            <w:tcW w:w="774" w:type="pct"/>
            <w:vAlign w:val="bottom"/>
          </w:tcPr>
          <w:p w14:paraId="47B1AB84" w14:textId="034ECFB0" w:rsidR="000658A7" w:rsidRPr="00962A94" w:rsidRDefault="000658A7" w:rsidP="000658A7">
            <w:pPr>
              <w:pStyle w:val="Z"/>
              <w:jc w:val="center"/>
              <w:rPr>
                <w:szCs w:val="18"/>
                <w:highlight w:val="yellow"/>
              </w:rPr>
            </w:pPr>
            <w:r w:rsidRPr="000329C3">
              <w:rPr>
                <w:color w:val="000000"/>
                <w:szCs w:val="18"/>
              </w:rPr>
              <w:t>0.1</w:t>
            </w:r>
          </w:p>
        </w:tc>
      </w:tr>
      <w:tr w:rsidR="000658A7" w:rsidRPr="006C3537" w14:paraId="22C99E8A" w14:textId="77777777" w:rsidTr="009B7AB9">
        <w:trPr>
          <w:trHeight w:val="71"/>
        </w:trPr>
        <w:tc>
          <w:tcPr>
            <w:tcW w:w="1904" w:type="pct"/>
          </w:tcPr>
          <w:p w14:paraId="7B5A9526" w14:textId="77777777" w:rsidR="000658A7" w:rsidRPr="00CE44AB" w:rsidRDefault="000658A7" w:rsidP="000658A7">
            <w:pPr>
              <w:pStyle w:val="Z"/>
              <w:rPr>
                <w:szCs w:val="18"/>
                <w:highlight w:val="yellow"/>
              </w:rPr>
            </w:pPr>
            <w:r w:rsidRPr="00CE44AB">
              <w:rPr>
                <w:color w:val="000000"/>
                <w:szCs w:val="18"/>
              </w:rPr>
              <w:t>Sydney College of Divinity</w:t>
            </w:r>
          </w:p>
        </w:tc>
        <w:tc>
          <w:tcPr>
            <w:tcW w:w="774" w:type="pct"/>
            <w:vAlign w:val="bottom"/>
          </w:tcPr>
          <w:p w14:paraId="13BAD62A" w14:textId="7EF0B560" w:rsidR="000658A7" w:rsidRPr="004C2B8D" w:rsidRDefault="000658A7" w:rsidP="000658A7">
            <w:pPr>
              <w:pStyle w:val="Z"/>
              <w:jc w:val="center"/>
              <w:rPr>
                <w:szCs w:val="18"/>
                <w:highlight w:val="yellow"/>
              </w:rPr>
            </w:pPr>
            <w:r w:rsidRPr="000329C3">
              <w:rPr>
                <w:color w:val="000000"/>
                <w:szCs w:val="18"/>
              </w:rPr>
              <w:t>35</w:t>
            </w:r>
          </w:p>
        </w:tc>
        <w:tc>
          <w:tcPr>
            <w:tcW w:w="774" w:type="pct"/>
            <w:vAlign w:val="bottom"/>
          </w:tcPr>
          <w:p w14:paraId="01B6B8B1" w14:textId="700EAE92" w:rsidR="000658A7" w:rsidRPr="004C2B8D" w:rsidRDefault="000658A7" w:rsidP="000658A7">
            <w:pPr>
              <w:pStyle w:val="Z"/>
              <w:jc w:val="center"/>
              <w:rPr>
                <w:szCs w:val="18"/>
                <w:highlight w:val="yellow"/>
              </w:rPr>
            </w:pPr>
            <w:r w:rsidRPr="000329C3">
              <w:rPr>
                <w:color w:val="000000"/>
                <w:szCs w:val="18"/>
              </w:rPr>
              <w:t>0.0</w:t>
            </w:r>
          </w:p>
        </w:tc>
        <w:tc>
          <w:tcPr>
            <w:tcW w:w="774" w:type="pct"/>
            <w:vAlign w:val="bottom"/>
          </w:tcPr>
          <w:p w14:paraId="59D810F3" w14:textId="43D4A8EE" w:rsidR="000658A7" w:rsidRPr="00962A94" w:rsidRDefault="000658A7" w:rsidP="000658A7">
            <w:pPr>
              <w:pStyle w:val="Z"/>
              <w:jc w:val="center"/>
              <w:rPr>
                <w:szCs w:val="18"/>
                <w:highlight w:val="yellow"/>
              </w:rPr>
            </w:pPr>
            <w:r w:rsidRPr="000329C3">
              <w:rPr>
                <w:color w:val="000000"/>
                <w:szCs w:val="18"/>
              </w:rPr>
              <w:t>11</w:t>
            </w:r>
          </w:p>
        </w:tc>
        <w:tc>
          <w:tcPr>
            <w:tcW w:w="774" w:type="pct"/>
            <w:vAlign w:val="bottom"/>
          </w:tcPr>
          <w:p w14:paraId="510F3264" w14:textId="4BBD1BB6" w:rsidR="000658A7" w:rsidRPr="00962A94" w:rsidRDefault="000658A7" w:rsidP="000658A7">
            <w:pPr>
              <w:pStyle w:val="Z"/>
              <w:jc w:val="center"/>
              <w:rPr>
                <w:szCs w:val="18"/>
                <w:highlight w:val="yellow"/>
              </w:rPr>
            </w:pPr>
            <w:r w:rsidRPr="000329C3">
              <w:rPr>
                <w:color w:val="000000"/>
                <w:szCs w:val="18"/>
              </w:rPr>
              <w:t>0.0</w:t>
            </w:r>
          </w:p>
        </w:tc>
      </w:tr>
      <w:tr w:rsidR="000658A7" w:rsidRPr="006C3537" w14:paraId="6C4B447C" w14:textId="77777777" w:rsidTr="009B7AB9">
        <w:trPr>
          <w:trHeight w:val="74"/>
        </w:trPr>
        <w:tc>
          <w:tcPr>
            <w:tcW w:w="1904" w:type="pct"/>
          </w:tcPr>
          <w:p w14:paraId="2BD3DC84" w14:textId="77777777" w:rsidR="000658A7" w:rsidRPr="00CE44AB" w:rsidRDefault="000658A7" w:rsidP="000658A7">
            <w:pPr>
              <w:pStyle w:val="Z"/>
              <w:rPr>
                <w:b/>
                <w:bCs/>
                <w:szCs w:val="18"/>
                <w:highlight w:val="yellow"/>
              </w:rPr>
            </w:pPr>
            <w:r w:rsidRPr="00CE44AB">
              <w:rPr>
                <w:color w:val="000000"/>
                <w:szCs w:val="18"/>
              </w:rPr>
              <w:t>Sydney Institute of Business and Technology</w:t>
            </w:r>
          </w:p>
        </w:tc>
        <w:tc>
          <w:tcPr>
            <w:tcW w:w="774" w:type="pct"/>
            <w:vAlign w:val="bottom"/>
          </w:tcPr>
          <w:p w14:paraId="13016A39" w14:textId="258BCCE7" w:rsidR="000658A7" w:rsidRPr="004C2B8D" w:rsidRDefault="000658A7" w:rsidP="000658A7">
            <w:pPr>
              <w:pStyle w:val="Z"/>
              <w:jc w:val="center"/>
              <w:rPr>
                <w:b/>
                <w:bCs/>
                <w:szCs w:val="18"/>
              </w:rPr>
            </w:pPr>
            <w:r w:rsidRPr="000329C3">
              <w:rPr>
                <w:color w:val="000000"/>
                <w:szCs w:val="18"/>
              </w:rPr>
              <w:t>163</w:t>
            </w:r>
          </w:p>
        </w:tc>
        <w:tc>
          <w:tcPr>
            <w:tcW w:w="774" w:type="pct"/>
            <w:vAlign w:val="bottom"/>
          </w:tcPr>
          <w:p w14:paraId="3854C102" w14:textId="6A51D814" w:rsidR="000658A7" w:rsidRPr="004C2B8D" w:rsidRDefault="000658A7" w:rsidP="000658A7">
            <w:pPr>
              <w:pStyle w:val="Z"/>
              <w:jc w:val="center"/>
              <w:rPr>
                <w:b/>
                <w:bCs/>
                <w:szCs w:val="18"/>
              </w:rPr>
            </w:pPr>
            <w:r w:rsidRPr="000329C3">
              <w:rPr>
                <w:color w:val="000000"/>
                <w:szCs w:val="18"/>
              </w:rPr>
              <w:t>0.2</w:t>
            </w:r>
          </w:p>
        </w:tc>
        <w:tc>
          <w:tcPr>
            <w:tcW w:w="774" w:type="pct"/>
            <w:vAlign w:val="bottom"/>
          </w:tcPr>
          <w:p w14:paraId="267D3B53" w14:textId="5CFC19DA" w:rsidR="000658A7" w:rsidRPr="00962A94" w:rsidRDefault="000658A7" w:rsidP="000658A7">
            <w:pPr>
              <w:pStyle w:val="Z"/>
              <w:jc w:val="center"/>
              <w:rPr>
                <w:b/>
                <w:bCs/>
                <w:szCs w:val="18"/>
              </w:rPr>
            </w:pPr>
            <w:r w:rsidRPr="000329C3">
              <w:rPr>
                <w:color w:val="000000"/>
                <w:szCs w:val="18"/>
              </w:rPr>
              <w:t>73</w:t>
            </w:r>
          </w:p>
        </w:tc>
        <w:tc>
          <w:tcPr>
            <w:tcW w:w="774" w:type="pct"/>
            <w:vAlign w:val="bottom"/>
          </w:tcPr>
          <w:p w14:paraId="2D59B193" w14:textId="0729B55F" w:rsidR="000658A7" w:rsidRPr="00962A94" w:rsidRDefault="000658A7" w:rsidP="000658A7">
            <w:pPr>
              <w:pStyle w:val="Z"/>
              <w:jc w:val="center"/>
              <w:rPr>
                <w:b/>
                <w:bCs/>
                <w:szCs w:val="18"/>
              </w:rPr>
            </w:pPr>
            <w:r w:rsidRPr="000329C3">
              <w:rPr>
                <w:color w:val="000000"/>
                <w:szCs w:val="18"/>
              </w:rPr>
              <w:t>0.2</w:t>
            </w:r>
          </w:p>
        </w:tc>
      </w:tr>
      <w:tr w:rsidR="000658A7" w:rsidRPr="006C3537" w14:paraId="3A1BA428" w14:textId="77777777" w:rsidTr="009B7AB9">
        <w:trPr>
          <w:trHeight w:val="74"/>
        </w:trPr>
        <w:tc>
          <w:tcPr>
            <w:tcW w:w="1904" w:type="pct"/>
          </w:tcPr>
          <w:p w14:paraId="1E8F3E89" w14:textId="77777777" w:rsidR="000658A7" w:rsidRPr="00CE44AB" w:rsidRDefault="000658A7" w:rsidP="000658A7">
            <w:pPr>
              <w:pStyle w:val="Z"/>
              <w:rPr>
                <w:szCs w:val="18"/>
              </w:rPr>
            </w:pPr>
            <w:r w:rsidRPr="00CE44AB">
              <w:rPr>
                <w:color w:val="000000"/>
                <w:szCs w:val="18"/>
              </w:rPr>
              <w:t>Tabor College of Higher Education</w:t>
            </w:r>
          </w:p>
        </w:tc>
        <w:tc>
          <w:tcPr>
            <w:tcW w:w="774" w:type="pct"/>
            <w:vAlign w:val="bottom"/>
          </w:tcPr>
          <w:p w14:paraId="6852DD01" w14:textId="698223D2" w:rsidR="000658A7" w:rsidRPr="004C2B8D" w:rsidRDefault="000658A7" w:rsidP="000658A7">
            <w:pPr>
              <w:pStyle w:val="Z"/>
              <w:jc w:val="center"/>
              <w:rPr>
                <w:b/>
                <w:bCs/>
                <w:szCs w:val="18"/>
              </w:rPr>
            </w:pPr>
            <w:r w:rsidRPr="000329C3">
              <w:rPr>
                <w:color w:val="000000"/>
                <w:szCs w:val="18"/>
              </w:rPr>
              <w:t>&lt; 5</w:t>
            </w:r>
          </w:p>
        </w:tc>
        <w:tc>
          <w:tcPr>
            <w:tcW w:w="774" w:type="pct"/>
            <w:vAlign w:val="bottom"/>
          </w:tcPr>
          <w:p w14:paraId="4DF54DFF" w14:textId="197B24B6" w:rsidR="000658A7" w:rsidRPr="004C2B8D" w:rsidRDefault="000658A7" w:rsidP="000658A7">
            <w:pPr>
              <w:pStyle w:val="Z"/>
              <w:jc w:val="center"/>
              <w:rPr>
                <w:b/>
                <w:bCs/>
                <w:szCs w:val="18"/>
              </w:rPr>
            </w:pPr>
            <w:r w:rsidRPr="000329C3">
              <w:rPr>
                <w:color w:val="000000"/>
                <w:szCs w:val="18"/>
              </w:rPr>
              <w:t>0.0</w:t>
            </w:r>
          </w:p>
        </w:tc>
        <w:tc>
          <w:tcPr>
            <w:tcW w:w="774" w:type="pct"/>
            <w:vAlign w:val="bottom"/>
          </w:tcPr>
          <w:p w14:paraId="56BE1949" w14:textId="2F9A499D" w:rsidR="000658A7" w:rsidRPr="00962A94" w:rsidRDefault="000658A7" w:rsidP="000658A7">
            <w:pPr>
              <w:pStyle w:val="Z"/>
              <w:jc w:val="center"/>
              <w:rPr>
                <w:b/>
                <w:bCs/>
                <w:szCs w:val="18"/>
              </w:rPr>
            </w:pPr>
            <w:r w:rsidRPr="000329C3">
              <w:rPr>
                <w:color w:val="000000"/>
                <w:szCs w:val="18"/>
              </w:rPr>
              <w:t>&lt; 5</w:t>
            </w:r>
          </w:p>
        </w:tc>
        <w:tc>
          <w:tcPr>
            <w:tcW w:w="774" w:type="pct"/>
            <w:vAlign w:val="bottom"/>
          </w:tcPr>
          <w:p w14:paraId="55DCE3B4" w14:textId="1D544C8C" w:rsidR="000658A7" w:rsidRPr="00962A94" w:rsidRDefault="000658A7" w:rsidP="000658A7">
            <w:pPr>
              <w:pStyle w:val="Z"/>
              <w:jc w:val="center"/>
              <w:rPr>
                <w:b/>
                <w:bCs/>
                <w:szCs w:val="18"/>
              </w:rPr>
            </w:pPr>
            <w:r w:rsidRPr="000329C3">
              <w:rPr>
                <w:color w:val="000000"/>
                <w:szCs w:val="18"/>
              </w:rPr>
              <w:t>0.0</w:t>
            </w:r>
          </w:p>
        </w:tc>
      </w:tr>
      <w:tr w:rsidR="000658A7" w:rsidRPr="006C3537" w14:paraId="6B6ABD15" w14:textId="77777777" w:rsidTr="009B7AB9">
        <w:trPr>
          <w:trHeight w:val="74"/>
        </w:trPr>
        <w:tc>
          <w:tcPr>
            <w:tcW w:w="1904" w:type="pct"/>
          </w:tcPr>
          <w:p w14:paraId="51757835" w14:textId="77777777" w:rsidR="000658A7" w:rsidRPr="00CE44AB" w:rsidRDefault="000658A7" w:rsidP="000658A7">
            <w:pPr>
              <w:pStyle w:val="Z"/>
              <w:rPr>
                <w:szCs w:val="18"/>
              </w:rPr>
            </w:pPr>
            <w:r w:rsidRPr="00CE44AB">
              <w:rPr>
                <w:color w:val="000000"/>
                <w:szCs w:val="18"/>
              </w:rPr>
              <w:t>TAFE NSW</w:t>
            </w:r>
          </w:p>
        </w:tc>
        <w:tc>
          <w:tcPr>
            <w:tcW w:w="774" w:type="pct"/>
            <w:vAlign w:val="bottom"/>
          </w:tcPr>
          <w:p w14:paraId="7989117D" w14:textId="71D0E4BC" w:rsidR="000658A7" w:rsidRPr="004C2B8D" w:rsidRDefault="000658A7" w:rsidP="000658A7">
            <w:pPr>
              <w:pStyle w:val="Z"/>
              <w:jc w:val="center"/>
              <w:rPr>
                <w:b/>
                <w:bCs/>
                <w:szCs w:val="18"/>
              </w:rPr>
            </w:pPr>
            <w:r w:rsidRPr="000329C3">
              <w:rPr>
                <w:color w:val="000000"/>
                <w:szCs w:val="18"/>
              </w:rPr>
              <w:t>1</w:t>
            </w:r>
            <w:r>
              <w:rPr>
                <w:color w:val="000000"/>
                <w:szCs w:val="18"/>
              </w:rPr>
              <w:t>,</w:t>
            </w:r>
            <w:r w:rsidRPr="000329C3">
              <w:rPr>
                <w:color w:val="000000"/>
                <w:szCs w:val="18"/>
              </w:rPr>
              <w:t>144</w:t>
            </w:r>
          </w:p>
        </w:tc>
        <w:tc>
          <w:tcPr>
            <w:tcW w:w="774" w:type="pct"/>
            <w:vAlign w:val="bottom"/>
          </w:tcPr>
          <w:p w14:paraId="1A70ED8F" w14:textId="42FA6E07" w:rsidR="000658A7" w:rsidRPr="004C2B8D" w:rsidRDefault="000658A7" w:rsidP="000658A7">
            <w:pPr>
              <w:pStyle w:val="Z"/>
              <w:jc w:val="center"/>
              <w:rPr>
                <w:b/>
                <w:bCs/>
                <w:szCs w:val="18"/>
              </w:rPr>
            </w:pPr>
            <w:r w:rsidRPr="000329C3">
              <w:rPr>
                <w:color w:val="000000"/>
                <w:szCs w:val="18"/>
              </w:rPr>
              <w:t>1.2</w:t>
            </w:r>
          </w:p>
        </w:tc>
        <w:tc>
          <w:tcPr>
            <w:tcW w:w="774" w:type="pct"/>
            <w:vAlign w:val="bottom"/>
          </w:tcPr>
          <w:p w14:paraId="7956583E" w14:textId="0C47A016" w:rsidR="000658A7" w:rsidRPr="00962A94" w:rsidRDefault="000658A7" w:rsidP="000658A7">
            <w:pPr>
              <w:pStyle w:val="Z"/>
              <w:jc w:val="center"/>
              <w:rPr>
                <w:b/>
                <w:bCs/>
                <w:szCs w:val="18"/>
              </w:rPr>
            </w:pPr>
            <w:r w:rsidRPr="000329C3">
              <w:rPr>
                <w:color w:val="000000"/>
                <w:szCs w:val="18"/>
              </w:rPr>
              <w:t>503</w:t>
            </w:r>
          </w:p>
        </w:tc>
        <w:tc>
          <w:tcPr>
            <w:tcW w:w="774" w:type="pct"/>
            <w:vAlign w:val="bottom"/>
          </w:tcPr>
          <w:p w14:paraId="008445CD" w14:textId="35530E33" w:rsidR="000658A7" w:rsidRPr="00962A94" w:rsidRDefault="000658A7" w:rsidP="000658A7">
            <w:pPr>
              <w:pStyle w:val="Z"/>
              <w:jc w:val="center"/>
              <w:rPr>
                <w:b/>
                <w:bCs/>
                <w:szCs w:val="18"/>
              </w:rPr>
            </w:pPr>
            <w:r w:rsidRPr="000329C3">
              <w:rPr>
                <w:color w:val="000000"/>
                <w:szCs w:val="18"/>
              </w:rPr>
              <w:t>1.4</w:t>
            </w:r>
          </w:p>
        </w:tc>
      </w:tr>
      <w:tr w:rsidR="000658A7" w:rsidRPr="006C3537" w14:paraId="2DAA87BA" w14:textId="77777777" w:rsidTr="009B7AB9">
        <w:trPr>
          <w:trHeight w:val="74"/>
        </w:trPr>
        <w:tc>
          <w:tcPr>
            <w:tcW w:w="1904" w:type="pct"/>
          </w:tcPr>
          <w:p w14:paraId="78E4C8D5" w14:textId="77777777" w:rsidR="000658A7" w:rsidRPr="00CE44AB" w:rsidRDefault="000658A7" w:rsidP="000658A7">
            <w:pPr>
              <w:pStyle w:val="Z"/>
              <w:rPr>
                <w:szCs w:val="18"/>
              </w:rPr>
            </w:pPr>
            <w:r w:rsidRPr="00CE44AB">
              <w:rPr>
                <w:color w:val="000000"/>
                <w:szCs w:val="18"/>
              </w:rPr>
              <w:t>TAFE Queensland</w:t>
            </w:r>
          </w:p>
        </w:tc>
        <w:tc>
          <w:tcPr>
            <w:tcW w:w="774" w:type="pct"/>
            <w:vAlign w:val="bottom"/>
          </w:tcPr>
          <w:p w14:paraId="503AE760" w14:textId="19999C31" w:rsidR="000658A7" w:rsidRPr="004C2B8D" w:rsidRDefault="000658A7" w:rsidP="000658A7">
            <w:pPr>
              <w:pStyle w:val="Z"/>
              <w:jc w:val="center"/>
              <w:rPr>
                <w:b/>
                <w:bCs/>
                <w:szCs w:val="18"/>
              </w:rPr>
            </w:pPr>
            <w:r w:rsidRPr="000329C3">
              <w:rPr>
                <w:color w:val="000000"/>
                <w:szCs w:val="18"/>
              </w:rPr>
              <w:t>97</w:t>
            </w:r>
          </w:p>
        </w:tc>
        <w:tc>
          <w:tcPr>
            <w:tcW w:w="774" w:type="pct"/>
            <w:vAlign w:val="bottom"/>
          </w:tcPr>
          <w:p w14:paraId="7ECB2A09" w14:textId="51BA659A" w:rsidR="000658A7" w:rsidRPr="004C2B8D" w:rsidRDefault="000658A7" w:rsidP="000658A7">
            <w:pPr>
              <w:pStyle w:val="Z"/>
              <w:jc w:val="center"/>
              <w:rPr>
                <w:b/>
                <w:bCs/>
                <w:szCs w:val="18"/>
              </w:rPr>
            </w:pPr>
            <w:r w:rsidRPr="000329C3">
              <w:rPr>
                <w:color w:val="000000"/>
                <w:szCs w:val="18"/>
              </w:rPr>
              <w:t>0.1</w:t>
            </w:r>
          </w:p>
        </w:tc>
        <w:tc>
          <w:tcPr>
            <w:tcW w:w="774" w:type="pct"/>
            <w:vAlign w:val="bottom"/>
          </w:tcPr>
          <w:p w14:paraId="53188524" w14:textId="6F1C9904" w:rsidR="000658A7" w:rsidRPr="00962A94" w:rsidRDefault="000658A7" w:rsidP="000658A7">
            <w:pPr>
              <w:pStyle w:val="Z"/>
              <w:jc w:val="center"/>
              <w:rPr>
                <w:b/>
                <w:bCs/>
                <w:szCs w:val="18"/>
              </w:rPr>
            </w:pPr>
            <w:r w:rsidRPr="000329C3">
              <w:rPr>
                <w:color w:val="000000"/>
                <w:szCs w:val="18"/>
              </w:rPr>
              <w:t>45</w:t>
            </w:r>
          </w:p>
        </w:tc>
        <w:tc>
          <w:tcPr>
            <w:tcW w:w="774" w:type="pct"/>
            <w:vAlign w:val="bottom"/>
          </w:tcPr>
          <w:p w14:paraId="6EB8A93E" w14:textId="74C2B9F3" w:rsidR="000658A7" w:rsidRPr="00962A94" w:rsidRDefault="000658A7" w:rsidP="000658A7">
            <w:pPr>
              <w:pStyle w:val="Z"/>
              <w:jc w:val="center"/>
              <w:rPr>
                <w:b/>
                <w:bCs/>
                <w:szCs w:val="18"/>
              </w:rPr>
            </w:pPr>
            <w:r w:rsidRPr="000329C3">
              <w:rPr>
                <w:color w:val="000000"/>
                <w:szCs w:val="18"/>
              </w:rPr>
              <w:t>0.1</w:t>
            </w:r>
          </w:p>
        </w:tc>
      </w:tr>
      <w:tr w:rsidR="000658A7" w:rsidRPr="006C3537" w14:paraId="5E49EE50" w14:textId="77777777" w:rsidTr="009B7AB9">
        <w:trPr>
          <w:trHeight w:val="74"/>
        </w:trPr>
        <w:tc>
          <w:tcPr>
            <w:tcW w:w="1904" w:type="pct"/>
          </w:tcPr>
          <w:p w14:paraId="0225B547" w14:textId="77777777" w:rsidR="000658A7" w:rsidRPr="00CE44AB" w:rsidRDefault="000658A7" w:rsidP="000658A7">
            <w:pPr>
              <w:pStyle w:val="Z"/>
              <w:rPr>
                <w:szCs w:val="18"/>
              </w:rPr>
            </w:pPr>
            <w:r w:rsidRPr="00CE44AB">
              <w:rPr>
                <w:color w:val="000000"/>
                <w:szCs w:val="18"/>
              </w:rPr>
              <w:t>TAFE South Australia</w:t>
            </w:r>
          </w:p>
        </w:tc>
        <w:tc>
          <w:tcPr>
            <w:tcW w:w="774" w:type="pct"/>
            <w:vAlign w:val="bottom"/>
          </w:tcPr>
          <w:p w14:paraId="16AFE7B3" w14:textId="453646D0" w:rsidR="000658A7" w:rsidRPr="004C2B8D" w:rsidRDefault="000658A7" w:rsidP="000658A7">
            <w:pPr>
              <w:pStyle w:val="Z"/>
              <w:jc w:val="center"/>
              <w:rPr>
                <w:b/>
                <w:bCs/>
                <w:szCs w:val="18"/>
              </w:rPr>
            </w:pPr>
            <w:r w:rsidRPr="000329C3">
              <w:rPr>
                <w:color w:val="000000"/>
                <w:szCs w:val="18"/>
              </w:rPr>
              <w:t>104</w:t>
            </w:r>
          </w:p>
        </w:tc>
        <w:tc>
          <w:tcPr>
            <w:tcW w:w="774" w:type="pct"/>
            <w:vAlign w:val="bottom"/>
          </w:tcPr>
          <w:p w14:paraId="75586F41" w14:textId="244B9D4D" w:rsidR="000658A7" w:rsidRPr="004C2B8D" w:rsidRDefault="000658A7" w:rsidP="000658A7">
            <w:pPr>
              <w:pStyle w:val="Z"/>
              <w:jc w:val="center"/>
              <w:rPr>
                <w:b/>
                <w:bCs/>
                <w:szCs w:val="18"/>
              </w:rPr>
            </w:pPr>
            <w:r w:rsidRPr="000329C3">
              <w:rPr>
                <w:color w:val="000000"/>
                <w:szCs w:val="18"/>
              </w:rPr>
              <w:t>0.1</w:t>
            </w:r>
          </w:p>
        </w:tc>
        <w:tc>
          <w:tcPr>
            <w:tcW w:w="774" w:type="pct"/>
            <w:vAlign w:val="bottom"/>
          </w:tcPr>
          <w:p w14:paraId="5CB0F76A" w14:textId="04BC935D" w:rsidR="000658A7" w:rsidRPr="00962A94" w:rsidRDefault="000658A7" w:rsidP="000658A7">
            <w:pPr>
              <w:pStyle w:val="Z"/>
              <w:jc w:val="center"/>
              <w:rPr>
                <w:b/>
                <w:bCs/>
                <w:szCs w:val="18"/>
              </w:rPr>
            </w:pPr>
            <w:r w:rsidRPr="000329C3">
              <w:rPr>
                <w:color w:val="000000"/>
                <w:szCs w:val="18"/>
              </w:rPr>
              <w:t>41</w:t>
            </w:r>
          </w:p>
        </w:tc>
        <w:tc>
          <w:tcPr>
            <w:tcW w:w="774" w:type="pct"/>
            <w:vAlign w:val="bottom"/>
          </w:tcPr>
          <w:p w14:paraId="0C107F71" w14:textId="03C092B5" w:rsidR="000658A7" w:rsidRPr="00962A94" w:rsidRDefault="000658A7" w:rsidP="000658A7">
            <w:pPr>
              <w:pStyle w:val="Z"/>
              <w:jc w:val="center"/>
              <w:rPr>
                <w:b/>
                <w:bCs/>
                <w:szCs w:val="18"/>
              </w:rPr>
            </w:pPr>
            <w:r w:rsidRPr="000329C3">
              <w:rPr>
                <w:color w:val="000000"/>
                <w:szCs w:val="18"/>
              </w:rPr>
              <w:t>0.1</w:t>
            </w:r>
          </w:p>
        </w:tc>
      </w:tr>
      <w:tr w:rsidR="000658A7" w:rsidRPr="006C3537" w14:paraId="05784D3A" w14:textId="77777777" w:rsidTr="009B7AB9">
        <w:trPr>
          <w:trHeight w:val="74"/>
        </w:trPr>
        <w:tc>
          <w:tcPr>
            <w:tcW w:w="1904" w:type="pct"/>
          </w:tcPr>
          <w:p w14:paraId="55484914" w14:textId="77777777" w:rsidR="000658A7" w:rsidRPr="00CE44AB" w:rsidRDefault="000658A7" w:rsidP="000658A7">
            <w:pPr>
              <w:pStyle w:val="Z"/>
              <w:rPr>
                <w:szCs w:val="18"/>
              </w:rPr>
            </w:pPr>
            <w:r w:rsidRPr="00CE44AB">
              <w:rPr>
                <w:color w:val="000000"/>
                <w:szCs w:val="18"/>
              </w:rPr>
              <w:t>The Australian College of Physical Education</w:t>
            </w:r>
          </w:p>
        </w:tc>
        <w:tc>
          <w:tcPr>
            <w:tcW w:w="774" w:type="pct"/>
            <w:vAlign w:val="bottom"/>
          </w:tcPr>
          <w:p w14:paraId="0ADC39C6" w14:textId="6EDEA677" w:rsidR="000658A7" w:rsidRPr="004C2B8D" w:rsidRDefault="000658A7" w:rsidP="000658A7">
            <w:pPr>
              <w:pStyle w:val="Z"/>
              <w:jc w:val="center"/>
              <w:rPr>
                <w:b/>
                <w:bCs/>
                <w:szCs w:val="18"/>
              </w:rPr>
            </w:pPr>
            <w:r w:rsidRPr="000329C3">
              <w:rPr>
                <w:color w:val="000000"/>
                <w:szCs w:val="18"/>
              </w:rPr>
              <w:t>11</w:t>
            </w:r>
          </w:p>
        </w:tc>
        <w:tc>
          <w:tcPr>
            <w:tcW w:w="774" w:type="pct"/>
            <w:vAlign w:val="bottom"/>
          </w:tcPr>
          <w:p w14:paraId="3DA12078" w14:textId="4C64D813" w:rsidR="000658A7" w:rsidRPr="004C2B8D" w:rsidRDefault="000658A7" w:rsidP="000658A7">
            <w:pPr>
              <w:pStyle w:val="Z"/>
              <w:jc w:val="center"/>
              <w:rPr>
                <w:b/>
                <w:bCs/>
                <w:szCs w:val="18"/>
              </w:rPr>
            </w:pPr>
            <w:r w:rsidRPr="000329C3">
              <w:rPr>
                <w:color w:val="000000"/>
                <w:szCs w:val="18"/>
              </w:rPr>
              <w:t>0.0</w:t>
            </w:r>
          </w:p>
        </w:tc>
        <w:tc>
          <w:tcPr>
            <w:tcW w:w="774" w:type="pct"/>
            <w:vAlign w:val="bottom"/>
          </w:tcPr>
          <w:p w14:paraId="696776A1" w14:textId="5E1EE7F7" w:rsidR="000658A7" w:rsidRPr="00962A94" w:rsidRDefault="000658A7" w:rsidP="000658A7">
            <w:pPr>
              <w:pStyle w:val="Z"/>
              <w:jc w:val="center"/>
              <w:rPr>
                <w:b/>
                <w:bCs/>
                <w:szCs w:val="18"/>
              </w:rPr>
            </w:pPr>
            <w:r w:rsidRPr="000329C3">
              <w:rPr>
                <w:color w:val="000000"/>
                <w:szCs w:val="18"/>
              </w:rPr>
              <w:t>&lt; 5</w:t>
            </w:r>
          </w:p>
        </w:tc>
        <w:tc>
          <w:tcPr>
            <w:tcW w:w="774" w:type="pct"/>
            <w:vAlign w:val="bottom"/>
          </w:tcPr>
          <w:p w14:paraId="413EF2ED" w14:textId="759F7AE5" w:rsidR="000658A7" w:rsidRPr="00962A94" w:rsidRDefault="000658A7" w:rsidP="000658A7">
            <w:pPr>
              <w:pStyle w:val="Z"/>
              <w:jc w:val="center"/>
              <w:rPr>
                <w:b/>
                <w:bCs/>
                <w:szCs w:val="18"/>
              </w:rPr>
            </w:pPr>
            <w:r w:rsidRPr="000329C3">
              <w:rPr>
                <w:color w:val="000000"/>
                <w:szCs w:val="18"/>
              </w:rPr>
              <w:t>0.0</w:t>
            </w:r>
          </w:p>
        </w:tc>
      </w:tr>
      <w:tr w:rsidR="000658A7" w:rsidRPr="006C3537" w14:paraId="1C70A74B" w14:textId="77777777" w:rsidTr="009B7AB9">
        <w:trPr>
          <w:trHeight w:val="74"/>
        </w:trPr>
        <w:tc>
          <w:tcPr>
            <w:tcW w:w="1904" w:type="pct"/>
          </w:tcPr>
          <w:p w14:paraId="73375F57" w14:textId="77777777" w:rsidR="000658A7" w:rsidRPr="00CE44AB" w:rsidRDefault="000658A7" w:rsidP="000658A7">
            <w:pPr>
              <w:pStyle w:val="Z"/>
              <w:rPr>
                <w:color w:val="000000"/>
                <w:szCs w:val="18"/>
              </w:rPr>
            </w:pPr>
            <w:r w:rsidRPr="00CE44AB">
              <w:rPr>
                <w:color w:val="000000"/>
                <w:szCs w:val="18"/>
              </w:rPr>
              <w:t>The Australian Institute of Music</w:t>
            </w:r>
          </w:p>
        </w:tc>
        <w:tc>
          <w:tcPr>
            <w:tcW w:w="774" w:type="pct"/>
            <w:vAlign w:val="bottom"/>
          </w:tcPr>
          <w:p w14:paraId="50E8B3F1" w14:textId="1C174869" w:rsidR="000658A7" w:rsidRPr="004C2B8D" w:rsidRDefault="000658A7" w:rsidP="000658A7">
            <w:pPr>
              <w:pStyle w:val="Z"/>
              <w:jc w:val="center"/>
              <w:rPr>
                <w:b/>
                <w:bCs/>
                <w:szCs w:val="18"/>
              </w:rPr>
            </w:pPr>
            <w:r w:rsidRPr="000329C3">
              <w:rPr>
                <w:color w:val="000000"/>
                <w:szCs w:val="18"/>
              </w:rPr>
              <w:t>174</w:t>
            </w:r>
          </w:p>
        </w:tc>
        <w:tc>
          <w:tcPr>
            <w:tcW w:w="774" w:type="pct"/>
            <w:vAlign w:val="bottom"/>
          </w:tcPr>
          <w:p w14:paraId="0A4C06A3" w14:textId="24B8A80C" w:rsidR="000658A7" w:rsidRPr="004C2B8D" w:rsidRDefault="000658A7" w:rsidP="000658A7">
            <w:pPr>
              <w:pStyle w:val="Z"/>
              <w:jc w:val="center"/>
              <w:rPr>
                <w:b/>
                <w:bCs/>
                <w:szCs w:val="18"/>
              </w:rPr>
            </w:pPr>
            <w:r w:rsidRPr="000329C3">
              <w:rPr>
                <w:color w:val="000000"/>
                <w:szCs w:val="18"/>
              </w:rPr>
              <w:t>0.2</w:t>
            </w:r>
          </w:p>
        </w:tc>
        <w:tc>
          <w:tcPr>
            <w:tcW w:w="774" w:type="pct"/>
            <w:vAlign w:val="bottom"/>
          </w:tcPr>
          <w:p w14:paraId="21A745C7" w14:textId="1CE0AE45" w:rsidR="000658A7" w:rsidRPr="00962A94" w:rsidRDefault="000658A7" w:rsidP="000658A7">
            <w:pPr>
              <w:pStyle w:val="Z"/>
              <w:jc w:val="center"/>
              <w:rPr>
                <w:b/>
                <w:bCs/>
                <w:szCs w:val="18"/>
              </w:rPr>
            </w:pPr>
            <w:r w:rsidRPr="000329C3">
              <w:rPr>
                <w:color w:val="000000"/>
                <w:szCs w:val="18"/>
              </w:rPr>
              <w:t>80</w:t>
            </w:r>
          </w:p>
        </w:tc>
        <w:tc>
          <w:tcPr>
            <w:tcW w:w="774" w:type="pct"/>
            <w:vAlign w:val="bottom"/>
          </w:tcPr>
          <w:p w14:paraId="292C9D5D" w14:textId="40EB775A" w:rsidR="000658A7" w:rsidRPr="00962A94" w:rsidRDefault="000658A7" w:rsidP="000658A7">
            <w:pPr>
              <w:pStyle w:val="Z"/>
              <w:jc w:val="center"/>
              <w:rPr>
                <w:b/>
                <w:bCs/>
                <w:szCs w:val="18"/>
              </w:rPr>
            </w:pPr>
            <w:r w:rsidRPr="000329C3">
              <w:rPr>
                <w:color w:val="000000"/>
                <w:szCs w:val="18"/>
              </w:rPr>
              <w:t>0.2</w:t>
            </w:r>
          </w:p>
        </w:tc>
      </w:tr>
      <w:tr w:rsidR="000658A7" w:rsidRPr="006C3537" w14:paraId="3DB7D93D" w14:textId="77777777" w:rsidTr="009B7AB9">
        <w:trPr>
          <w:trHeight w:val="74"/>
        </w:trPr>
        <w:tc>
          <w:tcPr>
            <w:tcW w:w="1904" w:type="pct"/>
          </w:tcPr>
          <w:p w14:paraId="28CEB101" w14:textId="77777777" w:rsidR="000658A7" w:rsidRPr="00CE44AB" w:rsidRDefault="000658A7" w:rsidP="000658A7">
            <w:pPr>
              <w:pStyle w:val="Z"/>
              <w:rPr>
                <w:color w:val="000000"/>
                <w:szCs w:val="18"/>
              </w:rPr>
            </w:pPr>
            <w:r w:rsidRPr="00CE44AB">
              <w:rPr>
                <w:color w:val="000000"/>
                <w:szCs w:val="18"/>
              </w:rPr>
              <w:t>The JMC Academy</w:t>
            </w:r>
          </w:p>
        </w:tc>
        <w:tc>
          <w:tcPr>
            <w:tcW w:w="774" w:type="pct"/>
            <w:vAlign w:val="bottom"/>
          </w:tcPr>
          <w:p w14:paraId="3A02C7CD" w14:textId="75C77FB7" w:rsidR="000658A7" w:rsidRPr="004C2B8D" w:rsidRDefault="000658A7" w:rsidP="000658A7">
            <w:pPr>
              <w:pStyle w:val="Z"/>
              <w:jc w:val="center"/>
              <w:rPr>
                <w:b/>
                <w:bCs/>
                <w:szCs w:val="18"/>
              </w:rPr>
            </w:pPr>
            <w:r w:rsidRPr="000329C3">
              <w:rPr>
                <w:color w:val="000000"/>
                <w:szCs w:val="18"/>
              </w:rPr>
              <w:t>125</w:t>
            </w:r>
          </w:p>
        </w:tc>
        <w:tc>
          <w:tcPr>
            <w:tcW w:w="774" w:type="pct"/>
            <w:vAlign w:val="bottom"/>
          </w:tcPr>
          <w:p w14:paraId="17B7CC88" w14:textId="78D465E4" w:rsidR="000658A7" w:rsidRPr="004C2B8D" w:rsidRDefault="000658A7" w:rsidP="000658A7">
            <w:pPr>
              <w:pStyle w:val="Z"/>
              <w:jc w:val="center"/>
              <w:rPr>
                <w:b/>
                <w:bCs/>
                <w:szCs w:val="18"/>
              </w:rPr>
            </w:pPr>
            <w:r w:rsidRPr="000329C3">
              <w:rPr>
                <w:color w:val="000000"/>
                <w:szCs w:val="18"/>
              </w:rPr>
              <w:t>0.1</w:t>
            </w:r>
          </w:p>
        </w:tc>
        <w:tc>
          <w:tcPr>
            <w:tcW w:w="774" w:type="pct"/>
            <w:vAlign w:val="bottom"/>
          </w:tcPr>
          <w:p w14:paraId="012E34B5" w14:textId="04235968" w:rsidR="000658A7" w:rsidRPr="00962A94" w:rsidRDefault="000658A7" w:rsidP="000658A7">
            <w:pPr>
              <w:pStyle w:val="Z"/>
              <w:jc w:val="center"/>
              <w:rPr>
                <w:b/>
                <w:bCs/>
                <w:szCs w:val="18"/>
              </w:rPr>
            </w:pPr>
            <w:r w:rsidRPr="000329C3">
              <w:rPr>
                <w:color w:val="000000"/>
                <w:szCs w:val="18"/>
              </w:rPr>
              <w:t>62</w:t>
            </w:r>
          </w:p>
        </w:tc>
        <w:tc>
          <w:tcPr>
            <w:tcW w:w="774" w:type="pct"/>
            <w:vAlign w:val="bottom"/>
          </w:tcPr>
          <w:p w14:paraId="64A8B92D" w14:textId="64F70F2D" w:rsidR="000658A7" w:rsidRPr="00962A94" w:rsidRDefault="000658A7" w:rsidP="000658A7">
            <w:pPr>
              <w:pStyle w:val="Z"/>
              <w:jc w:val="center"/>
              <w:rPr>
                <w:b/>
                <w:bCs/>
                <w:szCs w:val="18"/>
              </w:rPr>
            </w:pPr>
            <w:r w:rsidRPr="000329C3">
              <w:rPr>
                <w:color w:val="000000"/>
                <w:szCs w:val="18"/>
              </w:rPr>
              <w:t>0.2</w:t>
            </w:r>
          </w:p>
        </w:tc>
      </w:tr>
      <w:tr w:rsidR="000658A7" w:rsidRPr="006C3537" w14:paraId="203A4E72" w14:textId="77777777" w:rsidTr="009B7AB9">
        <w:trPr>
          <w:trHeight w:val="74"/>
        </w:trPr>
        <w:tc>
          <w:tcPr>
            <w:tcW w:w="1904" w:type="pct"/>
          </w:tcPr>
          <w:p w14:paraId="5115CBCE" w14:textId="77777777" w:rsidR="000658A7" w:rsidRPr="00CE44AB" w:rsidRDefault="000658A7" w:rsidP="000658A7">
            <w:pPr>
              <w:pStyle w:val="Z"/>
              <w:rPr>
                <w:color w:val="000000"/>
                <w:szCs w:val="18"/>
              </w:rPr>
            </w:pPr>
            <w:r w:rsidRPr="00CE44AB">
              <w:rPr>
                <w:color w:val="000000"/>
                <w:szCs w:val="18"/>
              </w:rPr>
              <w:t>Think Education</w:t>
            </w:r>
          </w:p>
        </w:tc>
        <w:tc>
          <w:tcPr>
            <w:tcW w:w="774" w:type="pct"/>
            <w:vAlign w:val="bottom"/>
          </w:tcPr>
          <w:p w14:paraId="24D44723" w14:textId="38039446" w:rsidR="000658A7" w:rsidRPr="004C2B8D" w:rsidRDefault="000658A7" w:rsidP="000658A7">
            <w:pPr>
              <w:pStyle w:val="Z"/>
              <w:jc w:val="center"/>
              <w:rPr>
                <w:b/>
                <w:bCs/>
                <w:szCs w:val="18"/>
              </w:rPr>
            </w:pPr>
            <w:r w:rsidRPr="000329C3">
              <w:rPr>
                <w:color w:val="000000"/>
                <w:szCs w:val="18"/>
              </w:rPr>
              <w:t>62</w:t>
            </w:r>
          </w:p>
        </w:tc>
        <w:tc>
          <w:tcPr>
            <w:tcW w:w="774" w:type="pct"/>
            <w:vAlign w:val="bottom"/>
          </w:tcPr>
          <w:p w14:paraId="7EB9CE45" w14:textId="71A9591A" w:rsidR="000658A7" w:rsidRPr="004C2B8D" w:rsidRDefault="000658A7" w:rsidP="000658A7">
            <w:pPr>
              <w:pStyle w:val="Z"/>
              <w:jc w:val="center"/>
              <w:rPr>
                <w:b/>
                <w:bCs/>
                <w:szCs w:val="18"/>
              </w:rPr>
            </w:pPr>
            <w:r w:rsidRPr="000329C3">
              <w:rPr>
                <w:color w:val="000000"/>
                <w:szCs w:val="18"/>
              </w:rPr>
              <w:t>0.1</w:t>
            </w:r>
          </w:p>
        </w:tc>
        <w:tc>
          <w:tcPr>
            <w:tcW w:w="774" w:type="pct"/>
            <w:vAlign w:val="bottom"/>
          </w:tcPr>
          <w:p w14:paraId="392B34FD" w14:textId="1C3DD7B6" w:rsidR="000658A7" w:rsidRPr="00962A94" w:rsidRDefault="000658A7" w:rsidP="000658A7">
            <w:pPr>
              <w:pStyle w:val="Z"/>
              <w:jc w:val="center"/>
              <w:rPr>
                <w:b/>
                <w:bCs/>
                <w:szCs w:val="18"/>
              </w:rPr>
            </w:pPr>
            <w:r w:rsidRPr="000329C3">
              <w:rPr>
                <w:color w:val="000000"/>
                <w:szCs w:val="18"/>
              </w:rPr>
              <w:t>27</w:t>
            </w:r>
          </w:p>
        </w:tc>
        <w:tc>
          <w:tcPr>
            <w:tcW w:w="774" w:type="pct"/>
            <w:vAlign w:val="bottom"/>
          </w:tcPr>
          <w:p w14:paraId="499C9491" w14:textId="27C4DBEA" w:rsidR="000658A7" w:rsidRPr="00962A94" w:rsidRDefault="000658A7" w:rsidP="000658A7">
            <w:pPr>
              <w:pStyle w:val="Z"/>
              <w:jc w:val="center"/>
              <w:rPr>
                <w:b/>
                <w:bCs/>
                <w:szCs w:val="18"/>
              </w:rPr>
            </w:pPr>
            <w:r w:rsidRPr="000329C3">
              <w:rPr>
                <w:color w:val="000000"/>
                <w:szCs w:val="18"/>
              </w:rPr>
              <w:t>0.1</w:t>
            </w:r>
          </w:p>
        </w:tc>
      </w:tr>
      <w:tr w:rsidR="000658A7" w:rsidRPr="006C3537" w14:paraId="284E309F" w14:textId="77777777" w:rsidTr="009B7AB9">
        <w:trPr>
          <w:trHeight w:val="74"/>
        </w:trPr>
        <w:tc>
          <w:tcPr>
            <w:tcW w:w="1904" w:type="pct"/>
          </w:tcPr>
          <w:p w14:paraId="77E023FB" w14:textId="77777777" w:rsidR="000658A7" w:rsidRPr="00CE44AB" w:rsidRDefault="000658A7" w:rsidP="000658A7">
            <w:pPr>
              <w:pStyle w:val="Z"/>
              <w:rPr>
                <w:color w:val="000000"/>
                <w:szCs w:val="18"/>
              </w:rPr>
            </w:pPr>
            <w:r w:rsidRPr="00CE44AB">
              <w:rPr>
                <w:color w:val="000000"/>
                <w:szCs w:val="18"/>
              </w:rPr>
              <w:t>Universal Business School Sydney</w:t>
            </w:r>
          </w:p>
        </w:tc>
        <w:tc>
          <w:tcPr>
            <w:tcW w:w="774" w:type="pct"/>
            <w:vAlign w:val="bottom"/>
          </w:tcPr>
          <w:p w14:paraId="4BE703A8" w14:textId="0A3D4647" w:rsidR="000658A7" w:rsidRPr="004C2B8D" w:rsidRDefault="000658A7" w:rsidP="000658A7">
            <w:pPr>
              <w:pStyle w:val="Z"/>
              <w:jc w:val="center"/>
              <w:rPr>
                <w:b/>
                <w:bCs/>
                <w:szCs w:val="18"/>
              </w:rPr>
            </w:pPr>
            <w:r w:rsidRPr="000329C3">
              <w:rPr>
                <w:color w:val="000000"/>
                <w:szCs w:val="18"/>
              </w:rPr>
              <w:t>584</w:t>
            </w:r>
          </w:p>
        </w:tc>
        <w:tc>
          <w:tcPr>
            <w:tcW w:w="774" w:type="pct"/>
            <w:vAlign w:val="bottom"/>
          </w:tcPr>
          <w:p w14:paraId="78842B94" w14:textId="6B904ADD" w:rsidR="000658A7" w:rsidRPr="004C2B8D" w:rsidRDefault="000658A7" w:rsidP="000658A7">
            <w:pPr>
              <w:pStyle w:val="Z"/>
              <w:jc w:val="center"/>
              <w:rPr>
                <w:b/>
                <w:bCs/>
                <w:szCs w:val="18"/>
              </w:rPr>
            </w:pPr>
            <w:r w:rsidRPr="000329C3">
              <w:rPr>
                <w:color w:val="000000"/>
                <w:szCs w:val="18"/>
              </w:rPr>
              <w:t>0.6</w:t>
            </w:r>
          </w:p>
        </w:tc>
        <w:tc>
          <w:tcPr>
            <w:tcW w:w="774" w:type="pct"/>
            <w:vAlign w:val="bottom"/>
          </w:tcPr>
          <w:p w14:paraId="0188CE05" w14:textId="0229E537" w:rsidR="000658A7" w:rsidRPr="00962A94" w:rsidRDefault="000658A7" w:rsidP="000658A7">
            <w:pPr>
              <w:pStyle w:val="Z"/>
              <w:jc w:val="center"/>
              <w:rPr>
                <w:b/>
                <w:bCs/>
                <w:szCs w:val="18"/>
              </w:rPr>
            </w:pPr>
            <w:r w:rsidRPr="000329C3">
              <w:rPr>
                <w:color w:val="000000"/>
                <w:szCs w:val="18"/>
              </w:rPr>
              <w:t>176</w:t>
            </w:r>
          </w:p>
        </w:tc>
        <w:tc>
          <w:tcPr>
            <w:tcW w:w="774" w:type="pct"/>
            <w:vAlign w:val="bottom"/>
          </w:tcPr>
          <w:p w14:paraId="78545607" w14:textId="0A530A39" w:rsidR="000658A7" w:rsidRPr="00962A94" w:rsidRDefault="000658A7" w:rsidP="000658A7">
            <w:pPr>
              <w:pStyle w:val="Z"/>
              <w:jc w:val="center"/>
              <w:rPr>
                <w:b/>
                <w:bCs/>
                <w:szCs w:val="18"/>
              </w:rPr>
            </w:pPr>
            <w:r w:rsidRPr="000329C3">
              <w:rPr>
                <w:color w:val="000000"/>
                <w:szCs w:val="18"/>
              </w:rPr>
              <w:t>0.5</w:t>
            </w:r>
          </w:p>
        </w:tc>
      </w:tr>
      <w:tr w:rsidR="000658A7" w:rsidRPr="006C3537" w14:paraId="5644A4A2" w14:textId="77777777" w:rsidTr="009B7AB9">
        <w:trPr>
          <w:trHeight w:val="74"/>
        </w:trPr>
        <w:tc>
          <w:tcPr>
            <w:tcW w:w="1904" w:type="pct"/>
          </w:tcPr>
          <w:p w14:paraId="5AAC09D2" w14:textId="77777777" w:rsidR="000658A7" w:rsidRPr="00CE44AB" w:rsidRDefault="000658A7" w:rsidP="000658A7">
            <w:pPr>
              <w:pStyle w:val="Z"/>
              <w:rPr>
                <w:color w:val="000000"/>
                <w:szCs w:val="18"/>
              </w:rPr>
            </w:pPr>
            <w:r w:rsidRPr="00CE44AB">
              <w:rPr>
                <w:color w:val="000000"/>
                <w:szCs w:val="18"/>
              </w:rPr>
              <w:t>UOW College</w:t>
            </w:r>
          </w:p>
        </w:tc>
        <w:tc>
          <w:tcPr>
            <w:tcW w:w="774" w:type="pct"/>
            <w:vAlign w:val="bottom"/>
          </w:tcPr>
          <w:p w14:paraId="49E56A14" w14:textId="7A65E7CB" w:rsidR="000658A7" w:rsidRPr="004C2B8D" w:rsidRDefault="000658A7" w:rsidP="000658A7">
            <w:pPr>
              <w:pStyle w:val="Z"/>
              <w:jc w:val="center"/>
              <w:rPr>
                <w:b/>
                <w:bCs/>
                <w:szCs w:val="18"/>
              </w:rPr>
            </w:pPr>
            <w:r w:rsidRPr="000329C3">
              <w:rPr>
                <w:color w:val="000000"/>
                <w:szCs w:val="18"/>
              </w:rPr>
              <w:t>173</w:t>
            </w:r>
          </w:p>
        </w:tc>
        <w:tc>
          <w:tcPr>
            <w:tcW w:w="774" w:type="pct"/>
            <w:vAlign w:val="bottom"/>
          </w:tcPr>
          <w:p w14:paraId="01235604" w14:textId="18051572" w:rsidR="000658A7" w:rsidRPr="004C2B8D" w:rsidRDefault="000658A7" w:rsidP="000658A7">
            <w:pPr>
              <w:pStyle w:val="Z"/>
              <w:jc w:val="center"/>
              <w:rPr>
                <w:b/>
                <w:bCs/>
                <w:szCs w:val="18"/>
              </w:rPr>
            </w:pPr>
            <w:r w:rsidRPr="000329C3">
              <w:rPr>
                <w:color w:val="000000"/>
                <w:szCs w:val="18"/>
              </w:rPr>
              <w:t>0.2</w:t>
            </w:r>
          </w:p>
        </w:tc>
        <w:tc>
          <w:tcPr>
            <w:tcW w:w="774" w:type="pct"/>
            <w:vAlign w:val="bottom"/>
          </w:tcPr>
          <w:p w14:paraId="43A77546" w14:textId="27DBC541" w:rsidR="000658A7" w:rsidRPr="00962A94" w:rsidRDefault="000658A7" w:rsidP="000658A7">
            <w:pPr>
              <w:pStyle w:val="Z"/>
              <w:jc w:val="center"/>
              <w:rPr>
                <w:b/>
                <w:bCs/>
                <w:szCs w:val="18"/>
              </w:rPr>
            </w:pPr>
            <w:r w:rsidRPr="000329C3">
              <w:rPr>
                <w:color w:val="000000"/>
                <w:szCs w:val="18"/>
              </w:rPr>
              <w:t>74</w:t>
            </w:r>
          </w:p>
        </w:tc>
        <w:tc>
          <w:tcPr>
            <w:tcW w:w="774" w:type="pct"/>
            <w:vAlign w:val="bottom"/>
          </w:tcPr>
          <w:p w14:paraId="0A4AE383" w14:textId="4E94572C" w:rsidR="000658A7" w:rsidRPr="00962A94" w:rsidRDefault="000658A7" w:rsidP="000658A7">
            <w:pPr>
              <w:pStyle w:val="Z"/>
              <w:jc w:val="center"/>
              <w:rPr>
                <w:b/>
                <w:bCs/>
                <w:szCs w:val="18"/>
              </w:rPr>
            </w:pPr>
            <w:r w:rsidRPr="000329C3">
              <w:rPr>
                <w:color w:val="000000"/>
                <w:szCs w:val="18"/>
              </w:rPr>
              <w:t>0.2</w:t>
            </w:r>
          </w:p>
        </w:tc>
      </w:tr>
      <w:tr w:rsidR="000658A7" w:rsidRPr="006C3537" w14:paraId="7FD19E93" w14:textId="77777777" w:rsidTr="009B7AB9">
        <w:trPr>
          <w:trHeight w:val="74"/>
        </w:trPr>
        <w:tc>
          <w:tcPr>
            <w:tcW w:w="1904" w:type="pct"/>
          </w:tcPr>
          <w:p w14:paraId="226CC27B" w14:textId="77777777" w:rsidR="000658A7" w:rsidRPr="00CE44AB" w:rsidRDefault="000658A7" w:rsidP="000658A7">
            <w:pPr>
              <w:pStyle w:val="Z"/>
              <w:rPr>
                <w:color w:val="000000"/>
                <w:szCs w:val="18"/>
              </w:rPr>
            </w:pPr>
            <w:r w:rsidRPr="00CE44AB">
              <w:rPr>
                <w:color w:val="000000"/>
                <w:szCs w:val="18"/>
              </w:rPr>
              <w:t>VIT (Victorian Institute of Technology)</w:t>
            </w:r>
          </w:p>
        </w:tc>
        <w:tc>
          <w:tcPr>
            <w:tcW w:w="774" w:type="pct"/>
            <w:vAlign w:val="bottom"/>
          </w:tcPr>
          <w:p w14:paraId="0833B05F" w14:textId="7567D8CB" w:rsidR="000658A7" w:rsidRPr="004C2B8D" w:rsidRDefault="000658A7" w:rsidP="000658A7">
            <w:pPr>
              <w:pStyle w:val="Z"/>
              <w:jc w:val="center"/>
              <w:rPr>
                <w:b/>
                <w:bCs/>
                <w:szCs w:val="18"/>
              </w:rPr>
            </w:pPr>
            <w:r w:rsidRPr="000329C3">
              <w:rPr>
                <w:color w:val="000000"/>
                <w:szCs w:val="18"/>
              </w:rPr>
              <w:t>874</w:t>
            </w:r>
          </w:p>
        </w:tc>
        <w:tc>
          <w:tcPr>
            <w:tcW w:w="774" w:type="pct"/>
            <w:vAlign w:val="bottom"/>
          </w:tcPr>
          <w:p w14:paraId="4201D619" w14:textId="6B83A256" w:rsidR="000658A7" w:rsidRPr="004C2B8D" w:rsidRDefault="000658A7" w:rsidP="000658A7">
            <w:pPr>
              <w:pStyle w:val="Z"/>
              <w:jc w:val="center"/>
              <w:rPr>
                <w:b/>
                <w:bCs/>
                <w:szCs w:val="18"/>
              </w:rPr>
            </w:pPr>
            <w:r w:rsidRPr="000329C3">
              <w:rPr>
                <w:color w:val="000000"/>
                <w:szCs w:val="18"/>
              </w:rPr>
              <w:t>0.9</w:t>
            </w:r>
          </w:p>
        </w:tc>
        <w:tc>
          <w:tcPr>
            <w:tcW w:w="774" w:type="pct"/>
            <w:vAlign w:val="bottom"/>
          </w:tcPr>
          <w:p w14:paraId="5B7F4FA7" w14:textId="40DB3F5E" w:rsidR="000658A7" w:rsidRPr="00962A94" w:rsidRDefault="000658A7" w:rsidP="000658A7">
            <w:pPr>
              <w:pStyle w:val="Z"/>
              <w:jc w:val="center"/>
              <w:rPr>
                <w:b/>
                <w:bCs/>
                <w:szCs w:val="18"/>
              </w:rPr>
            </w:pPr>
            <w:r w:rsidRPr="000329C3">
              <w:rPr>
                <w:color w:val="000000"/>
                <w:szCs w:val="18"/>
              </w:rPr>
              <w:t>466</w:t>
            </w:r>
          </w:p>
        </w:tc>
        <w:tc>
          <w:tcPr>
            <w:tcW w:w="774" w:type="pct"/>
            <w:vAlign w:val="bottom"/>
          </w:tcPr>
          <w:p w14:paraId="3E1F99F4" w14:textId="3DA72AE3" w:rsidR="000658A7" w:rsidRPr="00962A94" w:rsidRDefault="000658A7" w:rsidP="000658A7">
            <w:pPr>
              <w:pStyle w:val="Z"/>
              <w:jc w:val="center"/>
              <w:rPr>
                <w:b/>
                <w:bCs/>
                <w:szCs w:val="18"/>
              </w:rPr>
            </w:pPr>
            <w:r w:rsidRPr="000329C3">
              <w:rPr>
                <w:color w:val="000000"/>
                <w:szCs w:val="18"/>
              </w:rPr>
              <w:t>1.3</w:t>
            </w:r>
          </w:p>
        </w:tc>
      </w:tr>
      <w:tr w:rsidR="000658A7" w:rsidRPr="006C3537" w14:paraId="1750025D" w14:textId="77777777" w:rsidTr="009B7AB9">
        <w:trPr>
          <w:trHeight w:val="74"/>
        </w:trPr>
        <w:tc>
          <w:tcPr>
            <w:tcW w:w="1904" w:type="pct"/>
          </w:tcPr>
          <w:p w14:paraId="27BD6391" w14:textId="77777777" w:rsidR="000658A7" w:rsidRPr="00CE44AB" w:rsidRDefault="000658A7" w:rsidP="000658A7">
            <w:pPr>
              <w:pStyle w:val="Z"/>
              <w:rPr>
                <w:color w:val="000000"/>
                <w:szCs w:val="18"/>
              </w:rPr>
            </w:pPr>
            <w:r w:rsidRPr="00CE44AB">
              <w:rPr>
                <w:color w:val="000000"/>
                <w:szCs w:val="18"/>
              </w:rPr>
              <w:t>Wentworth Institute of Higher Education</w:t>
            </w:r>
          </w:p>
        </w:tc>
        <w:tc>
          <w:tcPr>
            <w:tcW w:w="774" w:type="pct"/>
            <w:vAlign w:val="bottom"/>
          </w:tcPr>
          <w:p w14:paraId="6996E658" w14:textId="14D72A3B" w:rsidR="000658A7" w:rsidRPr="004C2B8D" w:rsidRDefault="000658A7" w:rsidP="000658A7">
            <w:pPr>
              <w:pStyle w:val="Z"/>
              <w:jc w:val="center"/>
              <w:rPr>
                <w:b/>
                <w:bCs/>
                <w:szCs w:val="18"/>
              </w:rPr>
            </w:pPr>
            <w:r w:rsidRPr="000329C3">
              <w:rPr>
                <w:color w:val="000000"/>
                <w:szCs w:val="18"/>
              </w:rPr>
              <w:t>200</w:t>
            </w:r>
          </w:p>
        </w:tc>
        <w:tc>
          <w:tcPr>
            <w:tcW w:w="774" w:type="pct"/>
            <w:vAlign w:val="bottom"/>
          </w:tcPr>
          <w:p w14:paraId="5D0FBC12" w14:textId="33B85E10" w:rsidR="000658A7" w:rsidRPr="004C2B8D" w:rsidRDefault="000658A7" w:rsidP="000658A7">
            <w:pPr>
              <w:pStyle w:val="Z"/>
              <w:jc w:val="center"/>
              <w:rPr>
                <w:b/>
                <w:bCs/>
                <w:szCs w:val="18"/>
              </w:rPr>
            </w:pPr>
            <w:r w:rsidRPr="000329C3">
              <w:rPr>
                <w:color w:val="000000"/>
                <w:szCs w:val="18"/>
              </w:rPr>
              <w:t>0.2</w:t>
            </w:r>
          </w:p>
        </w:tc>
        <w:tc>
          <w:tcPr>
            <w:tcW w:w="774" w:type="pct"/>
            <w:vAlign w:val="bottom"/>
          </w:tcPr>
          <w:p w14:paraId="3FAEF347" w14:textId="0F3CDD51" w:rsidR="000658A7" w:rsidRPr="00962A94" w:rsidRDefault="000658A7" w:rsidP="000658A7">
            <w:pPr>
              <w:pStyle w:val="Z"/>
              <w:jc w:val="center"/>
              <w:rPr>
                <w:b/>
                <w:bCs/>
                <w:szCs w:val="18"/>
              </w:rPr>
            </w:pPr>
            <w:r w:rsidRPr="000329C3">
              <w:rPr>
                <w:color w:val="000000"/>
                <w:szCs w:val="18"/>
              </w:rPr>
              <w:t>91</w:t>
            </w:r>
          </w:p>
        </w:tc>
        <w:tc>
          <w:tcPr>
            <w:tcW w:w="774" w:type="pct"/>
            <w:vAlign w:val="bottom"/>
          </w:tcPr>
          <w:p w14:paraId="35B7C47C" w14:textId="6BE8D2B7" w:rsidR="000658A7" w:rsidRPr="00962A94" w:rsidRDefault="000658A7" w:rsidP="000658A7">
            <w:pPr>
              <w:pStyle w:val="Z"/>
              <w:jc w:val="center"/>
              <w:rPr>
                <w:b/>
                <w:bCs/>
                <w:szCs w:val="18"/>
              </w:rPr>
            </w:pPr>
            <w:r w:rsidRPr="000329C3">
              <w:rPr>
                <w:color w:val="000000"/>
                <w:szCs w:val="18"/>
              </w:rPr>
              <w:t>0.2</w:t>
            </w:r>
          </w:p>
        </w:tc>
      </w:tr>
      <w:tr w:rsidR="000658A7" w:rsidRPr="006C3537" w14:paraId="233291C7" w14:textId="77777777" w:rsidTr="009B7AB9">
        <w:trPr>
          <w:trHeight w:val="74"/>
        </w:trPr>
        <w:tc>
          <w:tcPr>
            <w:tcW w:w="1904" w:type="pct"/>
          </w:tcPr>
          <w:p w14:paraId="73775637" w14:textId="77777777" w:rsidR="000658A7" w:rsidRPr="00CE44AB" w:rsidRDefault="000658A7" w:rsidP="000658A7">
            <w:pPr>
              <w:pStyle w:val="Z"/>
              <w:rPr>
                <w:color w:val="000000"/>
                <w:szCs w:val="18"/>
              </w:rPr>
            </w:pPr>
            <w:r w:rsidRPr="00CE44AB">
              <w:rPr>
                <w:color w:val="000000"/>
                <w:szCs w:val="18"/>
              </w:rPr>
              <w:t>Whitehouse Institute of Design, Australia</w:t>
            </w:r>
          </w:p>
        </w:tc>
        <w:tc>
          <w:tcPr>
            <w:tcW w:w="774" w:type="pct"/>
            <w:vAlign w:val="bottom"/>
          </w:tcPr>
          <w:p w14:paraId="2491F2DA" w14:textId="444202E9" w:rsidR="000658A7" w:rsidRPr="004C2B8D" w:rsidRDefault="000658A7" w:rsidP="000658A7">
            <w:pPr>
              <w:pStyle w:val="Z"/>
              <w:jc w:val="center"/>
              <w:rPr>
                <w:b/>
                <w:bCs/>
                <w:szCs w:val="18"/>
              </w:rPr>
            </w:pPr>
            <w:r w:rsidRPr="000329C3">
              <w:rPr>
                <w:color w:val="000000"/>
                <w:szCs w:val="18"/>
              </w:rPr>
              <w:t>14</w:t>
            </w:r>
          </w:p>
        </w:tc>
        <w:tc>
          <w:tcPr>
            <w:tcW w:w="774" w:type="pct"/>
            <w:vAlign w:val="bottom"/>
          </w:tcPr>
          <w:p w14:paraId="0E1E52B7" w14:textId="6249DEF4" w:rsidR="000658A7" w:rsidRPr="004C2B8D" w:rsidRDefault="000658A7" w:rsidP="000658A7">
            <w:pPr>
              <w:pStyle w:val="Z"/>
              <w:jc w:val="center"/>
              <w:rPr>
                <w:b/>
                <w:bCs/>
                <w:szCs w:val="18"/>
              </w:rPr>
            </w:pPr>
            <w:r w:rsidRPr="000329C3">
              <w:rPr>
                <w:color w:val="000000"/>
                <w:szCs w:val="18"/>
              </w:rPr>
              <w:t>0.0</w:t>
            </w:r>
          </w:p>
        </w:tc>
        <w:tc>
          <w:tcPr>
            <w:tcW w:w="774" w:type="pct"/>
            <w:vAlign w:val="bottom"/>
          </w:tcPr>
          <w:p w14:paraId="3C57EED4" w14:textId="297A676F" w:rsidR="000658A7" w:rsidRPr="00962A94" w:rsidRDefault="000658A7" w:rsidP="000658A7">
            <w:pPr>
              <w:pStyle w:val="Z"/>
              <w:jc w:val="center"/>
              <w:rPr>
                <w:b/>
                <w:bCs/>
                <w:szCs w:val="18"/>
              </w:rPr>
            </w:pPr>
            <w:r w:rsidRPr="000329C3">
              <w:rPr>
                <w:color w:val="000000"/>
                <w:szCs w:val="18"/>
              </w:rPr>
              <w:t>8</w:t>
            </w:r>
          </w:p>
        </w:tc>
        <w:tc>
          <w:tcPr>
            <w:tcW w:w="774" w:type="pct"/>
            <w:vAlign w:val="bottom"/>
          </w:tcPr>
          <w:p w14:paraId="14720546" w14:textId="1AE743FF" w:rsidR="000658A7" w:rsidRPr="00962A94" w:rsidRDefault="000658A7" w:rsidP="000658A7">
            <w:pPr>
              <w:pStyle w:val="Z"/>
              <w:jc w:val="center"/>
              <w:rPr>
                <w:b/>
                <w:bCs/>
                <w:szCs w:val="18"/>
              </w:rPr>
            </w:pPr>
            <w:r w:rsidRPr="000329C3">
              <w:rPr>
                <w:color w:val="000000"/>
                <w:szCs w:val="18"/>
              </w:rPr>
              <w:t>0.0</w:t>
            </w:r>
          </w:p>
        </w:tc>
      </w:tr>
      <w:tr w:rsidR="000658A7" w:rsidRPr="006C3537" w14:paraId="4150E01D" w14:textId="77777777" w:rsidTr="009B7AB9">
        <w:trPr>
          <w:trHeight w:val="74"/>
        </w:trPr>
        <w:tc>
          <w:tcPr>
            <w:tcW w:w="1904" w:type="pct"/>
          </w:tcPr>
          <w:p w14:paraId="660F559C" w14:textId="77777777" w:rsidR="000658A7" w:rsidRPr="00CE44AB" w:rsidRDefault="000658A7" w:rsidP="000658A7">
            <w:pPr>
              <w:pStyle w:val="Z"/>
              <w:rPr>
                <w:color w:val="000000"/>
                <w:szCs w:val="18"/>
              </w:rPr>
            </w:pPr>
            <w:r w:rsidRPr="00CE44AB">
              <w:rPr>
                <w:color w:val="000000"/>
                <w:szCs w:val="18"/>
              </w:rPr>
              <w:t>William Angliss Institute</w:t>
            </w:r>
          </w:p>
        </w:tc>
        <w:tc>
          <w:tcPr>
            <w:tcW w:w="774" w:type="pct"/>
            <w:vAlign w:val="bottom"/>
          </w:tcPr>
          <w:p w14:paraId="461FCFE2" w14:textId="660E936B" w:rsidR="000658A7" w:rsidRPr="004C2B8D" w:rsidRDefault="000658A7" w:rsidP="000658A7">
            <w:pPr>
              <w:pStyle w:val="Z"/>
              <w:jc w:val="center"/>
              <w:rPr>
                <w:b/>
                <w:bCs/>
                <w:szCs w:val="18"/>
              </w:rPr>
            </w:pPr>
            <w:r w:rsidRPr="000329C3">
              <w:rPr>
                <w:color w:val="000000"/>
                <w:szCs w:val="18"/>
              </w:rPr>
              <w:t>432</w:t>
            </w:r>
          </w:p>
        </w:tc>
        <w:tc>
          <w:tcPr>
            <w:tcW w:w="774" w:type="pct"/>
            <w:vAlign w:val="bottom"/>
          </w:tcPr>
          <w:p w14:paraId="4D76F6DB" w14:textId="52581830" w:rsidR="000658A7" w:rsidRPr="004C2B8D" w:rsidRDefault="000658A7" w:rsidP="000658A7">
            <w:pPr>
              <w:pStyle w:val="Z"/>
              <w:jc w:val="center"/>
              <w:rPr>
                <w:b/>
                <w:bCs/>
                <w:szCs w:val="18"/>
              </w:rPr>
            </w:pPr>
            <w:r w:rsidRPr="000329C3">
              <w:rPr>
                <w:color w:val="000000"/>
                <w:szCs w:val="18"/>
              </w:rPr>
              <w:t>0.5</w:t>
            </w:r>
          </w:p>
        </w:tc>
        <w:tc>
          <w:tcPr>
            <w:tcW w:w="774" w:type="pct"/>
            <w:vAlign w:val="bottom"/>
          </w:tcPr>
          <w:p w14:paraId="67E8FCA8" w14:textId="0745858B" w:rsidR="000658A7" w:rsidRPr="00962A94" w:rsidRDefault="000658A7" w:rsidP="000658A7">
            <w:pPr>
              <w:pStyle w:val="Z"/>
              <w:jc w:val="center"/>
              <w:rPr>
                <w:b/>
                <w:bCs/>
                <w:szCs w:val="18"/>
              </w:rPr>
            </w:pPr>
            <w:r w:rsidRPr="000329C3">
              <w:rPr>
                <w:color w:val="000000"/>
                <w:szCs w:val="18"/>
              </w:rPr>
              <w:t>159</w:t>
            </w:r>
          </w:p>
        </w:tc>
        <w:tc>
          <w:tcPr>
            <w:tcW w:w="774" w:type="pct"/>
            <w:vAlign w:val="bottom"/>
          </w:tcPr>
          <w:p w14:paraId="7031B5B6" w14:textId="3233D105" w:rsidR="000658A7" w:rsidRPr="00962A94" w:rsidRDefault="000658A7" w:rsidP="000658A7">
            <w:pPr>
              <w:pStyle w:val="Z"/>
              <w:jc w:val="center"/>
              <w:rPr>
                <w:b/>
                <w:bCs/>
                <w:szCs w:val="18"/>
              </w:rPr>
            </w:pPr>
            <w:r w:rsidRPr="000329C3">
              <w:rPr>
                <w:color w:val="000000"/>
                <w:szCs w:val="18"/>
              </w:rPr>
              <w:t>0.4</w:t>
            </w:r>
          </w:p>
        </w:tc>
      </w:tr>
      <w:tr w:rsidR="000658A7" w:rsidRPr="006C3537" w14:paraId="1ECC108C" w14:textId="77777777" w:rsidTr="003C75A9">
        <w:trPr>
          <w:trHeight w:val="74"/>
        </w:trPr>
        <w:tc>
          <w:tcPr>
            <w:tcW w:w="1904" w:type="pct"/>
          </w:tcPr>
          <w:p w14:paraId="56B28C3B" w14:textId="77777777" w:rsidR="000658A7" w:rsidRPr="00CE44AB" w:rsidRDefault="000658A7" w:rsidP="000658A7">
            <w:pPr>
              <w:pStyle w:val="Z"/>
              <w:rPr>
                <w:b/>
                <w:bCs/>
                <w:szCs w:val="18"/>
              </w:rPr>
            </w:pPr>
            <w:r w:rsidRPr="00CE44AB">
              <w:rPr>
                <w:b/>
                <w:bCs/>
                <w:szCs w:val="18"/>
              </w:rPr>
              <w:t>All NUHEIs</w:t>
            </w:r>
          </w:p>
        </w:tc>
        <w:tc>
          <w:tcPr>
            <w:tcW w:w="774" w:type="pct"/>
          </w:tcPr>
          <w:p w14:paraId="20B366DA" w14:textId="0ECB8C94" w:rsidR="000658A7" w:rsidRPr="00CE44AB" w:rsidRDefault="000658A7" w:rsidP="000658A7">
            <w:pPr>
              <w:pStyle w:val="Z"/>
              <w:jc w:val="center"/>
              <w:rPr>
                <w:b/>
                <w:bCs/>
                <w:szCs w:val="18"/>
              </w:rPr>
            </w:pPr>
            <w:r>
              <w:rPr>
                <w:b/>
                <w:bCs/>
                <w:szCs w:val="18"/>
              </w:rPr>
              <w:t>23,383</w:t>
            </w:r>
          </w:p>
        </w:tc>
        <w:tc>
          <w:tcPr>
            <w:tcW w:w="774" w:type="pct"/>
          </w:tcPr>
          <w:p w14:paraId="1D7D72D2" w14:textId="7BA56D15" w:rsidR="000658A7" w:rsidRPr="00CE44AB" w:rsidRDefault="000658A7" w:rsidP="000658A7">
            <w:pPr>
              <w:pStyle w:val="Z"/>
              <w:jc w:val="center"/>
              <w:rPr>
                <w:b/>
                <w:bCs/>
                <w:szCs w:val="18"/>
              </w:rPr>
            </w:pPr>
            <w:r>
              <w:rPr>
                <w:b/>
                <w:bCs/>
                <w:szCs w:val="18"/>
              </w:rPr>
              <w:t>24.5</w:t>
            </w:r>
          </w:p>
        </w:tc>
        <w:tc>
          <w:tcPr>
            <w:tcW w:w="774" w:type="pct"/>
          </w:tcPr>
          <w:p w14:paraId="70AA950D" w14:textId="5C404171" w:rsidR="000658A7" w:rsidRPr="00587942" w:rsidRDefault="000658A7" w:rsidP="000658A7">
            <w:pPr>
              <w:pStyle w:val="Z"/>
              <w:jc w:val="center"/>
              <w:rPr>
                <w:b/>
                <w:bCs/>
              </w:rPr>
            </w:pPr>
            <w:r>
              <w:rPr>
                <w:b/>
                <w:bCs/>
              </w:rPr>
              <w:t>9,419</w:t>
            </w:r>
          </w:p>
        </w:tc>
        <w:tc>
          <w:tcPr>
            <w:tcW w:w="774" w:type="pct"/>
          </w:tcPr>
          <w:p w14:paraId="5B25031A" w14:textId="3F76BE1C" w:rsidR="000658A7" w:rsidRPr="00587942" w:rsidRDefault="000658A7" w:rsidP="000658A7">
            <w:pPr>
              <w:pStyle w:val="Z"/>
              <w:jc w:val="center"/>
              <w:rPr>
                <w:b/>
                <w:bCs/>
              </w:rPr>
            </w:pPr>
            <w:r>
              <w:rPr>
                <w:b/>
                <w:bCs/>
              </w:rPr>
              <w:t>25.7</w:t>
            </w:r>
          </w:p>
        </w:tc>
      </w:tr>
    </w:tbl>
    <w:p w14:paraId="15A38827" w14:textId="77777777" w:rsidR="00965C58" w:rsidRDefault="00965C58" w:rsidP="00965C58">
      <w:pPr>
        <w:pStyle w:val="Body"/>
        <w:rPr>
          <w:highlight w:val="yellow"/>
          <w:lang w:val="en-GB" w:eastAsia="en-GB"/>
        </w:rPr>
      </w:pPr>
    </w:p>
    <w:p w14:paraId="3DAB09F9" w14:textId="0366FED9" w:rsidR="00965C58" w:rsidRPr="000E0CE7" w:rsidRDefault="00965C58" w:rsidP="00965C58">
      <w:pPr>
        <w:pStyle w:val="Caption"/>
        <w:keepNext/>
        <w:rPr>
          <w:rFonts w:ascii="ArialMT" w:hAnsi="ArialMT" w:cs="ArialMT"/>
          <w:b/>
          <w:iCs w:val="0"/>
          <w:color w:val="auto"/>
          <w:szCs w:val="20"/>
          <w:lang w:val="en-GB"/>
        </w:rPr>
      </w:pPr>
      <w:r w:rsidRPr="000E0CE7">
        <w:rPr>
          <w:rFonts w:ascii="ArialMT" w:hAnsi="ArialMT" w:cs="ArialMT"/>
          <w:b/>
          <w:iCs w:val="0"/>
          <w:color w:val="auto"/>
          <w:szCs w:val="20"/>
          <w:lang w:val="en-GB"/>
        </w:rPr>
        <w:t xml:space="preserve">Table </w:t>
      </w:r>
      <w:r w:rsidRPr="000E0CE7">
        <w:rPr>
          <w:rFonts w:ascii="ArialMT" w:hAnsi="ArialMT" w:cs="ArialMT"/>
          <w:b/>
          <w:iCs w:val="0"/>
          <w:color w:val="auto"/>
          <w:szCs w:val="20"/>
          <w:lang w:val="en-GB"/>
        </w:rPr>
        <w:fldChar w:fldCharType="begin"/>
      </w:r>
      <w:r w:rsidRPr="000E0CE7">
        <w:rPr>
          <w:rFonts w:ascii="ArialMT" w:hAnsi="ArialMT" w:cs="ArialMT"/>
          <w:b/>
          <w:iCs w:val="0"/>
          <w:color w:val="auto"/>
          <w:szCs w:val="20"/>
          <w:lang w:val="en-GB"/>
        </w:rPr>
        <w:instrText xml:space="preserve"> SEQ Table \* ARABIC </w:instrText>
      </w:r>
      <w:r w:rsidRPr="000E0CE7">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33</w:t>
      </w:r>
      <w:r w:rsidRPr="000E0CE7">
        <w:rPr>
          <w:rFonts w:ascii="ArialMT" w:hAnsi="ArialMT" w:cs="ArialMT"/>
          <w:b/>
          <w:iCs w:val="0"/>
          <w:color w:val="auto"/>
          <w:szCs w:val="20"/>
          <w:lang w:val="en-GB"/>
        </w:rPr>
        <w:fldChar w:fldCharType="end"/>
      </w:r>
      <w:r w:rsidRPr="000E0CE7">
        <w:rPr>
          <w:rFonts w:ascii="ArialMT" w:hAnsi="ArialMT" w:cs="ArialMT"/>
          <w:b/>
          <w:iCs w:val="0"/>
          <w:color w:val="auto"/>
          <w:szCs w:val="20"/>
          <w:lang w:val="en-GB"/>
        </w:rPr>
        <w:t xml:space="preserve"> </w:t>
      </w:r>
      <w:r w:rsidR="008B6D4B">
        <w:rPr>
          <w:rFonts w:ascii="ArialMT" w:hAnsi="ArialMT" w:cs="ArialMT"/>
          <w:b/>
          <w:iCs w:val="0"/>
          <w:color w:val="auto"/>
          <w:szCs w:val="20"/>
          <w:lang w:val="en-GB"/>
        </w:rPr>
        <w:t>International p</w:t>
      </w:r>
      <w:r>
        <w:rPr>
          <w:rFonts w:ascii="ArialMT" w:hAnsi="ArialMT" w:cs="ArialMT"/>
          <w:b/>
          <w:iCs w:val="0"/>
          <w:color w:val="auto"/>
          <w:szCs w:val="20"/>
          <w:lang w:val="en-GB"/>
        </w:rPr>
        <w:t>ostgraduate coursework</w:t>
      </w:r>
      <w:r w:rsidRPr="000E0CE7">
        <w:rPr>
          <w:rFonts w:ascii="ArialMT" w:hAnsi="ArialMT" w:cs="ArialMT"/>
          <w:b/>
          <w:iCs w:val="0"/>
          <w:color w:val="auto"/>
          <w:szCs w:val="20"/>
          <w:lang w:val="en-GB"/>
        </w:rPr>
        <w:t xml:space="preserve"> student </w:t>
      </w:r>
      <w:r>
        <w:rPr>
          <w:rFonts w:ascii="ArialMT" w:hAnsi="ArialMT" w:cs="ArialMT"/>
          <w:b/>
          <w:iCs w:val="0"/>
          <w:color w:val="auto"/>
          <w:szCs w:val="20"/>
          <w:lang w:val="en-GB"/>
        </w:rPr>
        <w:t>p</w:t>
      </w:r>
      <w:r w:rsidRPr="000E0CE7">
        <w:rPr>
          <w:rFonts w:ascii="ArialMT" w:hAnsi="ArialMT" w:cs="ArialMT"/>
          <w:b/>
          <w:iCs w:val="0"/>
          <w:color w:val="auto"/>
          <w:szCs w:val="20"/>
          <w:lang w:val="en-GB"/>
        </w:rPr>
        <w:t xml:space="preserve">opulation parameters and </w:t>
      </w:r>
      <w:r>
        <w:rPr>
          <w:rFonts w:ascii="ArialMT" w:hAnsi="ArialMT" w:cs="ArialMT"/>
          <w:b/>
          <w:iCs w:val="0"/>
          <w:color w:val="auto"/>
          <w:szCs w:val="20"/>
          <w:lang w:val="en-GB"/>
        </w:rPr>
        <w:t xml:space="preserve">response </w:t>
      </w:r>
      <w:r w:rsidRPr="000E0CE7">
        <w:rPr>
          <w:rFonts w:ascii="ArialMT" w:hAnsi="ArialMT" w:cs="ArialMT"/>
          <w:b/>
          <w:iCs w:val="0"/>
          <w:color w:val="auto"/>
          <w:szCs w:val="20"/>
          <w:lang w:val="en-GB"/>
        </w:rPr>
        <w:t xml:space="preserve">characteristics by </w:t>
      </w:r>
      <w:r w:rsidRPr="00587942">
        <w:rPr>
          <w:rFonts w:ascii="ArialMT" w:hAnsi="ArialMT" w:cs="ArialMT"/>
          <w:b/>
          <w:iCs w:val="0"/>
          <w:color w:val="auto"/>
          <w:szCs w:val="20"/>
          <w:lang w:val="en-GB"/>
        </w:rPr>
        <w:t>non-university higher education institution (NUHEI)</w:t>
      </w:r>
      <w:r w:rsidRPr="000E0CE7">
        <w:rPr>
          <w:rFonts w:ascii="ArialMT" w:hAnsi="ArialMT" w:cs="ArialMT"/>
          <w:b/>
          <w:iCs w:val="0"/>
          <w:color w:val="auto"/>
          <w:szCs w:val="20"/>
          <w:lang w:val="en-GB"/>
        </w:rPr>
        <w:t>, 2020</w:t>
      </w:r>
    </w:p>
    <w:tbl>
      <w:tblPr>
        <w:tblStyle w:val="TableGrid"/>
        <w:tblW w:w="4944" w:type="pct"/>
        <w:tblLayout w:type="fixed"/>
        <w:tblLook w:val="0020" w:firstRow="1" w:lastRow="0" w:firstColumn="0" w:lastColumn="0" w:noHBand="0" w:noVBand="0"/>
      </w:tblPr>
      <w:tblGrid>
        <w:gridCol w:w="3964"/>
        <w:gridCol w:w="1635"/>
        <w:gridCol w:w="1634"/>
        <w:gridCol w:w="1634"/>
        <w:gridCol w:w="1634"/>
      </w:tblGrid>
      <w:tr w:rsidR="008B6D4B" w:rsidRPr="006C3537" w14:paraId="37474F5E" w14:textId="77777777" w:rsidTr="003C75A9">
        <w:trPr>
          <w:trHeight w:val="71"/>
        </w:trPr>
        <w:tc>
          <w:tcPr>
            <w:tcW w:w="1887" w:type="pct"/>
          </w:tcPr>
          <w:p w14:paraId="65AA6C12" w14:textId="77777777" w:rsidR="008B6D4B" w:rsidRPr="006C3537" w:rsidRDefault="008B6D4B" w:rsidP="008B6D4B">
            <w:pPr>
              <w:pStyle w:val="Tabletext"/>
              <w:rPr>
                <w:rFonts w:cstheme="minorHAnsi"/>
                <w:sz w:val="16"/>
                <w:szCs w:val="16"/>
              </w:rPr>
            </w:pPr>
          </w:p>
        </w:tc>
        <w:tc>
          <w:tcPr>
            <w:tcW w:w="778" w:type="pct"/>
          </w:tcPr>
          <w:p w14:paraId="52E7180B" w14:textId="5C5A3203" w:rsidR="008B6D4B" w:rsidRPr="007F1209" w:rsidRDefault="008B6D4B" w:rsidP="008B6D4B">
            <w:pPr>
              <w:pStyle w:val="zz"/>
            </w:pPr>
            <w:r w:rsidRPr="007F1209">
              <w:t>In-scope population: n</w:t>
            </w:r>
          </w:p>
        </w:tc>
        <w:tc>
          <w:tcPr>
            <w:tcW w:w="778" w:type="pct"/>
          </w:tcPr>
          <w:p w14:paraId="320FDD2C" w14:textId="0B3D8039" w:rsidR="008B6D4B" w:rsidRPr="007F1209" w:rsidRDefault="008B6D4B" w:rsidP="008B6D4B">
            <w:pPr>
              <w:pStyle w:val="zz"/>
            </w:pPr>
            <w:r w:rsidRPr="007F1209">
              <w:t>In-scope population: %</w:t>
            </w:r>
          </w:p>
        </w:tc>
        <w:tc>
          <w:tcPr>
            <w:tcW w:w="778" w:type="pct"/>
          </w:tcPr>
          <w:p w14:paraId="38374D4E" w14:textId="516CCA18" w:rsidR="008B6D4B" w:rsidRPr="007F1209" w:rsidRDefault="008B6D4B" w:rsidP="008B6D4B">
            <w:pPr>
              <w:pStyle w:val="zz"/>
            </w:pPr>
            <w:r w:rsidRPr="007F1209">
              <w:t>SES respondents: n</w:t>
            </w:r>
          </w:p>
        </w:tc>
        <w:tc>
          <w:tcPr>
            <w:tcW w:w="778" w:type="pct"/>
          </w:tcPr>
          <w:p w14:paraId="7CB1423E" w14:textId="5591EE2F" w:rsidR="008B6D4B" w:rsidRPr="007F1209" w:rsidRDefault="008B6D4B" w:rsidP="008B6D4B">
            <w:pPr>
              <w:pStyle w:val="zz"/>
            </w:pPr>
            <w:r w:rsidRPr="007F1209">
              <w:t>SES respondents: %</w:t>
            </w:r>
          </w:p>
        </w:tc>
      </w:tr>
      <w:tr w:rsidR="00F56A0C" w:rsidRPr="006C3537" w14:paraId="27751505" w14:textId="77777777" w:rsidTr="00FF6E19">
        <w:trPr>
          <w:trHeight w:val="71"/>
        </w:trPr>
        <w:tc>
          <w:tcPr>
            <w:tcW w:w="1887" w:type="pct"/>
          </w:tcPr>
          <w:p w14:paraId="24E07FBE" w14:textId="77777777" w:rsidR="00F56A0C" w:rsidRPr="00E62F7C" w:rsidRDefault="00F56A0C" w:rsidP="00F56A0C">
            <w:pPr>
              <w:pStyle w:val="Z"/>
              <w:rPr>
                <w:szCs w:val="18"/>
                <w:highlight w:val="yellow"/>
              </w:rPr>
            </w:pPr>
            <w:r w:rsidRPr="00E62F7C">
              <w:rPr>
                <w:color w:val="000000"/>
                <w:szCs w:val="18"/>
              </w:rPr>
              <w:t>ACAP and NCPS</w:t>
            </w:r>
          </w:p>
        </w:tc>
        <w:tc>
          <w:tcPr>
            <w:tcW w:w="778" w:type="pct"/>
            <w:vAlign w:val="bottom"/>
          </w:tcPr>
          <w:p w14:paraId="53915964" w14:textId="6CE7BAE5" w:rsidR="00F56A0C" w:rsidRPr="00E62F7C" w:rsidRDefault="00F56A0C" w:rsidP="00F56A0C">
            <w:pPr>
              <w:pStyle w:val="Z"/>
              <w:jc w:val="center"/>
              <w:rPr>
                <w:szCs w:val="18"/>
                <w:highlight w:val="yellow"/>
              </w:rPr>
            </w:pPr>
            <w:r w:rsidRPr="00E0172C">
              <w:rPr>
                <w:color w:val="000000"/>
                <w:szCs w:val="18"/>
              </w:rPr>
              <w:t>299</w:t>
            </w:r>
          </w:p>
        </w:tc>
        <w:tc>
          <w:tcPr>
            <w:tcW w:w="778" w:type="pct"/>
            <w:vAlign w:val="bottom"/>
          </w:tcPr>
          <w:p w14:paraId="0A1F221B" w14:textId="5D44EF0F" w:rsidR="00F56A0C" w:rsidRPr="004C134D" w:rsidRDefault="00F56A0C" w:rsidP="00F56A0C">
            <w:pPr>
              <w:pStyle w:val="Z"/>
              <w:jc w:val="center"/>
              <w:rPr>
                <w:szCs w:val="18"/>
                <w:highlight w:val="yellow"/>
              </w:rPr>
            </w:pPr>
            <w:r w:rsidRPr="00E0172C">
              <w:rPr>
                <w:color w:val="000000"/>
                <w:szCs w:val="18"/>
              </w:rPr>
              <w:t>0.2</w:t>
            </w:r>
          </w:p>
        </w:tc>
        <w:tc>
          <w:tcPr>
            <w:tcW w:w="778" w:type="pct"/>
            <w:vAlign w:val="bottom"/>
          </w:tcPr>
          <w:p w14:paraId="6BE1C2E7" w14:textId="1EE238CA" w:rsidR="00F56A0C" w:rsidRPr="00962A94" w:rsidRDefault="00F56A0C" w:rsidP="00F56A0C">
            <w:pPr>
              <w:pStyle w:val="Z"/>
              <w:jc w:val="center"/>
              <w:rPr>
                <w:szCs w:val="18"/>
                <w:highlight w:val="yellow"/>
              </w:rPr>
            </w:pPr>
            <w:r w:rsidRPr="00E0172C">
              <w:rPr>
                <w:color w:val="000000"/>
                <w:szCs w:val="18"/>
              </w:rPr>
              <w:t>176</w:t>
            </w:r>
          </w:p>
        </w:tc>
        <w:tc>
          <w:tcPr>
            <w:tcW w:w="778" w:type="pct"/>
            <w:vAlign w:val="bottom"/>
          </w:tcPr>
          <w:p w14:paraId="4EFF0E27" w14:textId="66C92B7F" w:rsidR="00F56A0C" w:rsidRPr="00962A94" w:rsidRDefault="00F56A0C" w:rsidP="00F56A0C">
            <w:pPr>
              <w:pStyle w:val="Z"/>
              <w:jc w:val="center"/>
              <w:rPr>
                <w:szCs w:val="18"/>
                <w:highlight w:val="yellow"/>
              </w:rPr>
            </w:pPr>
            <w:r w:rsidRPr="00E0172C">
              <w:rPr>
                <w:color w:val="000000"/>
                <w:szCs w:val="18"/>
              </w:rPr>
              <w:t>0.3</w:t>
            </w:r>
          </w:p>
        </w:tc>
      </w:tr>
      <w:tr w:rsidR="00F56A0C" w:rsidRPr="006C3537" w14:paraId="3C30B802" w14:textId="77777777" w:rsidTr="00FF6E19">
        <w:trPr>
          <w:trHeight w:val="71"/>
        </w:trPr>
        <w:tc>
          <w:tcPr>
            <w:tcW w:w="1887" w:type="pct"/>
          </w:tcPr>
          <w:p w14:paraId="1EDAEC76" w14:textId="77777777" w:rsidR="00F56A0C" w:rsidRPr="00E62F7C" w:rsidRDefault="00F56A0C" w:rsidP="00F56A0C">
            <w:pPr>
              <w:pStyle w:val="Z"/>
              <w:rPr>
                <w:szCs w:val="18"/>
                <w:highlight w:val="yellow"/>
              </w:rPr>
            </w:pPr>
            <w:r w:rsidRPr="00E62F7C">
              <w:rPr>
                <w:color w:val="000000"/>
                <w:szCs w:val="18"/>
              </w:rPr>
              <w:t>Alphacrucis College</w:t>
            </w:r>
          </w:p>
        </w:tc>
        <w:tc>
          <w:tcPr>
            <w:tcW w:w="778" w:type="pct"/>
            <w:vAlign w:val="bottom"/>
          </w:tcPr>
          <w:p w14:paraId="4FAE2C35" w14:textId="0079D601" w:rsidR="00F56A0C" w:rsidRPr="00E62F7C" w:rsidRDefault="00F56A0C" w:rsidP="00F56A0C">
            <w:pPr>
              <w:pStyle w:val="Z"/>
              <w:jc w:val="center"/>
              <w:rPr>
                <w:szCs w:val="18"/>
                <w:highlight w:val="yellow"/>
              </w:rPr>
            </w:pPr>
            <w:r w:rsidRPr="00E0172C">
              <w:rPr>
                <w:color w:val="000000"/>
                <w:szCs w:val="18"/>
              </w:rPr>
              <w:t>61</w:t>
            </w:r>
          </w:p>
        </w:tc>
        <w:tc>
          <w:tcPr>
            <w:tcW w:w="778" w:type="pct"/>
            <w:vAlign w:val="bottom"/>
          </w:tcPr>
          <w:p w14:paraId="67E2C6B7" w14:textId="518FDD7B"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31704E0F" w14:textId="3C2C2049" w:rsidR="00F56A0C" w:rsidRPr="00962A94" w:rsidRDefault="00F56A0C" w:rsidP="00F56A0C">
            <w:pPr>
              <w:pStyle w:val="Z"/>
              <w:jc w:val="center"/>
              <w:rPr>
                <w:szCs w:val="18"/>
                <w:highlight w:val="yellow"/>
              </w:rPr>
            </w:pPr>
            <w:r w:rsidRPr="00E0172C">
              <w:rPr>
                <w:color w:val="000000"/>
                <w:szCs w:val="18"/>
              </w:rPr>
              <w:t>23</w:t>
            </w:r>
          </w:p>
        </w:tc>
        <w:tc>
          <w:tcPr>
            <w:tcW w:w="778" w:type="pct"/>
            <w:vAlign w:val="bottom"/>
          </w:tcPr>
          <w:p w14:paraId="3C6F6373" w14:textId="2B736EF1"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54E03BB5" w14:textId="77777777" w:rsidTr="00FF6E19">
        <w:trPr>
          <w:trHeight w:val="71"/>
        </w:trPr>
        <w:tc>
          <w:tcPr>
            <w:tcW w:w="1887" w:type="pct"/>
          </w:tcPr>
          <w:p w14:paraId="341003F6" w14:textId="77777777" w:rsidR="00F56A0C" w:rsidRPr="00E62F7C" w:rsidRDefault="00F56A0C" w:rsidP="00F56A0C">
            <w:pPr>
              <w:pStyle w:val="Z"/>
              <w:rPr>
                <w:szCs w:val="18"/>
                <w:highlight w:val="yellow"/>
              </w:rPr>
            </w:pPr>
            <w:r w:rsidRPr="00E62F7C">
              <w:rPr>
                <w:color w:val="000000"/>
                <w:szCs w:val="18"/>
              </w:rPr>
              <w:t>Asia Pacific International College</w:t>
            </w:r>
          </w:p>
        </w:tc>
        <w:tc>
          <w:tcPr>
            <w:tcW w:w="778" w:type="pct"/>
            <w:vAlign w:val="bottom"/>
          </w:tcPr>
          <w:p w14:paraId="6574C909" w14:textId="2752F36B" w:rsidR="00F56A0C" w:rsidRPr="00E62F7C" w:rsidRDefault="00F56A0C" w:rsidP="00F56A0C">
            <w:pPr>
              <w:pStyle w:val="Z"/>
              <w:jc w:val="center"/>
              <w:rPr>
                <w:szCs w:val="18"/>
                <w:highlight w:val="yellow"/>
              </w:rPr>
            </w:pPr>
            <w:r w:rsidRPr="00E0172C">
              <w:rPr>
                <w:color w:val="000000"/>
                <w:szCs w:val="18"/>
              </w:rPr>
              <w:t>327</w:t>
            </w:r>
          </w:p>
        </w:tc>
        <w:tc>
          <w:tcPr>
            <w:tcW w:w="778" w:type="pct"/>
            <w:vAlign w:val="bottom"/>
          </w:tcPr>
          <w:p w14:paraId="4C5141D9" w14:textId="24B4EB17" w:rsidR="00F56A0C" w:rsidRPr="004C134D" w:rsidRDefault="00F56A0C" w:rsidP="00F56A0C">
            <w:pPr>
              <w:pStyle w:val="Z"/>
              <w:jc w:val="center"/>
              <w:rPr>
                <w:szCs w:val="18"/>
                <w:highlight w:val="yellow"/>
              </w:rPr>
            </w:pPr>
            <w:r w:rsidRPr="00E0172C">
              <w:rPr>
                <w:color w:val="000000"/>
                <w:szCs w:val="18"/>
              </w:rPr>
              <w:t>0.3</w:t>
            </w:r>
          </w:p>
        </w:tc>
        <w:tc>
          <w:tcPr>
            <w:tcW w:w="778" w:type="pct"/>
            <w:vAlign w:val="bottom"/>
          </w:tcPr>
          <w:p w14:paraId="036DEE83" w14:textId="10A31391" w:rsidR="00F56A0C" w:rsidRPr="00962A94" w:rsidRDefault="00F56A0C" w:rsidP="00F56A0C">
            <w:pPr>
              <w:pStyle w:val="Z"/>
              <w:jc w:val="center"/>
              <w:rPr>
                <w:szCs w:val="18"/>
                <w:highlight w:val="yellow"/>
              </w:rPr>
            </w:pPr>
            <w:r w:rsidRPr="00E0172C">
              <w:rPr>
                <w:color w:val="000000"/>
                <w:szCs w:val="18"/>
              </w:rPr>
              <w:t>119</w:t>
            </w:r>
          </w:p>
        </w:tc>
        <w:tc>
          <w:tcPr>
            <w:tcW w:w="778" w:type="pct"/>
            <w:vAlign w:val="bottom"/>
          </w:tcPr>
          <w:p w14:paraId="2B63BF87" w14:textId="37D3A9FE" w:rsidR="00F56A0C" w:rsidRPr="00962A94" w:rsidRDefault="00F56A0C" w:rsidP="00F56A0C">
            <w:pPr>
              <w:pStyle w:val="Z"/>
              <w:jc w:val="center"/>
              <w:rPr>
                <w:szCs w:val="18"/>
                <w:highlight w:val="yellow"/>
              </w:rPr>
            </w:pPr>
            <w:r w:rsidRPr="00E0172C">
              <w:rPr>
                <w:color w:val="000000"/>
                <w:szCs w:val="18"/>
              </w:rPr>
              <w:t>0.2</w:t>
            </w:r>
          </w:p>
        </w:tc>
      </w:tr>
      <w:tr w:rsidR="00F56A0C" w:rsidRPr="006C3537" w14:paraId="306B8D04" w14:textId="77777777" w:rsidTr="00FF6E19">
        <w:trPr>
          <w:trHeight w:val="71"/>
        </w:trPr>
        <w:tc>
          <w:tcPr>
            <w:tcW w:w="1887" w:type="pct"/>
          </w:tcPr>
          <w:p w14:paraId="395F5FC1" w14:textId="77777777" w:rsidR="00F56A0C" w:rsidRPr="00E62F7C" w:rsidRDefault="00F56A0C" w:rsidP="00F56A0C">
            <w:pPr>
              <w:pStyle w:val="Z"/>
              <w:rPr>
                <w:szCs w:val="18"/>
                <w:highlight w:val="yellow"/>
              </w:rPr>
            </w:pPr>
            <w:r w:rsidRPr="00E62F7C">
              <w:rPr>
                <w:color w:val="000000"/>
                <w:szCs w:val="18"/>
              </w:rPr>
              <w:t>Australian Academy of Music and Performing Arts</w:t>
            </w:r>
          </w:p>
        </w:tc>
        <w:tc>
          <w:tcPr>
            <w:tcW w:w="778" w:type="pct"/>
            <w:vAlign w:val="bottom"/>
          </w:tcPr>
          <w:p w14:paraId="1AE93027" w14:textId="398BF0DE"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7EE9151E" w14:textId="5E75D058"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5BB25281" w14:textId="2965C513"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631400CB" w14:textId="6142F179"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058ED036" w14:textId="77777777" w:rsidTr="00FF6E19">
        <w:trPr>
          <w:trHeight w:val="71"/>
        </w:trPr>
        <w:tc>
          <w:tcPr>
            <w:tcW w:w="1887" w:type="pct"/>
          </w:tcPr>
          <w:p w14:paraId="290DA181" w14:textId="77777777" w:rsidR="00F56A0C" w:rsidRPr="00E62F7C" w:rsidRDefault="00F56A0C" w:rsidP="00F56A0C">
            <w:pPr>
              <w:pStyle w:val="Z"/>
              <w:rPr>
                <w:szCs w:val="18"/>
                <w:highlight w:val="yellow"/>
              </w:rPr>
            </w:pPr>
            <w:r w:rsidRPr="00E62F7C">
              <w:rPr>
                <w:color w:val="000000"/>
                <w:szCs w:val="18"/>
              </w:rPr>
              <w:t>Australian College of Nursing</w:t>
            </w:r>
          </w:p>
        </w:tc>
        <w:tc>
          <w:tcPr>
            <w:tcW w:w="778" w:type="pct"/>
            <w:vAlign w:val="bottom"/>
          </w:tcPr>
          <w:p w14:paraId="0AF99D8B" w14:textId="27B4C593" w:rsidR="00F56A0C" w:rsidRPr="00E62F7C" w:rsidRDefault="00F56A0C" w:rsidP="00F56A0C">
            <w:pPr>
              <w:pStyle w:val="Z"/>
              <w:jc w:val="center"/>
              <w:rPr>
                <w:szCs w:val="18"/>
                <w:highlight w:val="yellow"/>
              </w:rPr>
            </w:pPr>
            <w:r w:rsidRPr="00E0172C">
              <w:rPr>
                <w:color w:val="000000"/>
                <w:szCs w:val="18"/>
              </w:rPr>
              <w:t>72</w:t>
            </w:r>
          </w:p>
        </w:tc>
        <w:tc>
          <w:tcPr>
            <w:tcW w:w="778" w:type="pct"/>
            <w:vAlign w:val="bottom"/>
          </w:tcPr>
          <w:p w14:paraId="251DA282" w14:textId="40905151" w:rsidR="00F56A0C" w:rsidRPr="004C134D" w:rsidRDefault="00F56A0C" w:rsidP="00F56A0C">
            <w:pPr>
              <w:pStyle w:val="Z"/>
              <w:jc w:val="center"/>
              <w:rPr>
                <w:szCs w:val="18"/>
                <w:highlight w:val="yellow"/>
              </w:rPr>
            </w:pPr>
            <w:r w:rsidRPr="00E0172C">
              <w:rPr>
                <w:color w:val="000000"/>
                <w:szCs w:val="18"/>
              </w:rPr>
              <w:t>0.1</w:t>
            </w:r>
          </w:p>
        </w:tc>
        <w:tc>
          <w:tcPr>
            <w:tcW w:w="778" w:type="pct"/>
            <w:vAlign w:val="bottom"/>
          </w:tcPr>
          <w:p w14:paraId="55FFE7FC" w14:textId="5622F55F" w:rsidR="00F56A0C" w:rsidRPr="00962A94" w:rsidRDefault="00F56A0C" w:rsidP="00F56A0C">
            <w:pPr>
              <w:pStyle w:val="Z"/>
              <w:jc w:val="center"/>
              <w:rPr>
                <w:szCs w:val="18"/>
                <w:highlight w:val="yellow"/>
              </w:rPr>
            </w:pPr>
            <w:r w:rsidRPr="00E0172C">
              <w:rPr>
                <w:color w:val="000000"/>
                <w:szCs w:val="18"/>
              </w:rPr>
              <w:t>19</w:t>
            </w:r>
          </w:p>
        </w:tc>
        <w:tc>
          <w:tcPr>
            <w:tcW w:w="778" w:type="pct"/>
            <w:vAlign w:val="bottom"/>
          </w:tcPr>
          <w:p w14:paraId="55739533" w14:textId="37968631"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5B91CAB4" w14:textId="77777777" w:rsidTr="00FF6E19">
        <w:trPr>
          <w:trHeight w:val="71"/>
        </w:trPr>
        <w:tc>
          <w:tcPr>
            <w:tcW w:w="1887" w:type="pct"/>
          </w:tcPr>
          <w:p w14:paraId="52D6589F" w14:textId="77777777" w:rsidR="00F56A0C" w:rsidRPr="00E62F7C" w:rsidRDefault="00F56A0C" w:rsidP="00F56A0C">
            <w:pPr>
              <w:pStyle w:val="Z"/>
              <w:rPr>
                <w:szCs w:val="18"/>
                <w:highlight w:val="yellow"/>
              </w:rPr>
            </w:pPr>
            <w:r w:rsidRPr="00E62F7C">
              <w:rPr>
                <w:color w:val="000000"/>
                <w:szCs w:val="18"/>
              </w:rPr>
              <w:t>Australian College of Theology Limited</w:t>
            </w:r>
          </w:p>
        </w:tc>
        <w:tc>
          <w:tcPr>
            <w:tcW w:w="778" w:type="pct"/>
            <w:vAlign w:val="bottom"/>
          </w:tcPr>
          <w:p w14:paraId="04129DAA" w14:textId="2F8B3783" w:rsidR="00F56A0C" w:rsidRPr="00E62F7C" w:rsidRDefault="00F56A0C" w:rsidP="00F56A0C">
            <w:pPr>
              <w:pStyle w:val="Z"/>
              <w:jc w:val="center"/>
              <w:rPr>
                <w:szCs w:val="18"/>
                <w:highlight w:val="yellow"/>
              </w:rPr>
            </w:pPr>
            <w:r w:rsidRPr="00E0172C">
              <w:rPr>
                <w:color w:val="000000"/>
                <w:szCs w:val="18"/>
              </w:rPr>
              <w:t>46</w:t>
            </w:r>
          </w:p>
        </w:tc>
        <w:tc>
          <w:tcPr>
            <w:tcW w:w="778" w:type="pct"/>
            <w:vAlign w:val="bottom"/>
          </w:tcPr>
          <w:p w14:paraId="59372453" w14:textId="6B26C1E0"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25D54A50" w14:textId="1E6A98F3" w:rsidR="00F56A0C" w:rsidRPr="00962A94" w:rsidRDefault="00F56A0C" w:rsidP="00F56A0C">
            <w:pPr>
              <w:pStyle w:val="Z"/>
              <w:jc w:val="center"/>
              <w:rPr>
                <w:szCs w:val="18"/>
                <w:highlight w:val="yellow"/>
              </w:rPr>
            </w:pPr>
            <w:r w:rsidRPr="00E0172C">
              <w:rPr>
                <w:color w:val="000000"/>
                <w:szCs w:val="18"/>
              </w:rPr>
              <w:t>28</w:t>
            </w:r>
          </w:p>
        </w:tc>
        <w:tc>
          <w:tcPr>
            <w:tcW w:w="778" w:type="pct"/>
            <w:vAlign w:val="bottom"/>
          </w:tcPr>
          <w:p w14:paraId="0290A87F" w14:textId="45B0D6D3" w:rsidR="00F56A0C" w:rsidRPr="00962A94" w:rsidRDefault="00F56A0C" w:rsidP="00F56A0C">
            <w:pPr>
              <w:pStyle w:val="Z"/>
              <w:jc w:val="center"/>
              <w:rPr>
                <w:szCs w:val="18"/>
                <w:highlight w:val="yellow"/>
              </w:rPr>
            </w:pPr>
            <w:r w:rsidRPr="00E0172C">
              <w:rPr>
                <w:color w:val="000000"/>
                <w:szCs w:val="18"/>
              </w:rPr>
              <w:t>0.1</w:t>
            </w:r>
          </w:p>
        </w:tc>
      </w:tr>
      <w:tr w:rsidR="00F56A0C" w:rsidRPr="006C3537" w14:paraId="1CC85E27" w14:textId="77777777" w:rsidTr="00FF6E19">
        <w:trPr>
          <w:trHeight w:val="71"/>
        </w:trPr>
        <w:tc>
          <w:tcPr>
            <w:tcW w:w="1887" w:type="pct"/>
          </w:tcPr>
          <w:p w14:paraId="031A40C6" w14:textId="77777777" w:rsidR="00F56A0C" w:rsidRPr="00E62F7C" w:rsidRDefault="00F56A0C" w:rsidP="00F56A0C">
            <w:pPr>
              <w:pStyle w:val="Z"/>
              <w:rPr>
                <w:szCs w:val="18"/>
                <w:highlight w:val="yellow"/>
              </w:rPr>
            </w:pPr>
            <w:r w:rsidRPr="00E62F7C">
              <w:rPr>
                <w:color w:val="000000"/>
                <w:szCs w:val="18"/>
              </w:rPr>
              <w:t>Australian Institute of Business Pty Ltd</w:t>
            </w:r>
          </w:p>
        </w:tc>
        <w:tc>
          <w:tcPr>
            <w:tcW w:w="778" w:type="pct"/>
            <w:vAlign w:val="bottom"/>
          </w:tcPr>
          <w:p w14:paraId="21339631" w14:textId="02C25EE6" w:rsidR="00F56A0C" w:rsidRPr="00E62F7C" w:rsidRDefault="00F56A0C" w:rsidP="00F56A0C">
            <w:pPr>
              <w:pStyle w:val="Z"/>
              <w:jc w:val="center"/>
              <w:rPr>
                <w:szCs w:val="18"/>
                <w:highlight w:val="yellow"/>
              </w:rPr>
            </w:pPr>
            <w:r w:rsidRPr="00E0172C">
              <w:rPr>
                <w:color w:val="000000"/>
                <w:szCs w:val="18"/>
              </w:rPr>
              <w:t>622</w:t>
            </w:r>
          </w:p>
        </w:tc>
        <w:tc>
          <w:tcPr>
            <w:tcW w:w="778" w:type="pct"/>
            <w:vAlign w:val="bottom"/>
          </w:tcPr>
          <w:p w14:paraId="53159A5D" w14:textId="488026FA" w:rsidR="00F56A0C" w:rsidRPr="004C134D" w:rsidRDefault="00F56A0C" w:rsidP="00F56A0C">
            <w:pPr>
              <w:pStyle w:val="Z"/>
              <w:jc w:val="center"/>
              <w:rPr>
                <w:szCs w:val="18"/>
                <w:highlight w:val="yellow"/>
              </w:rPr>
            </w:pPr>
            <w:r w:rsidRPr="00E0172C">
              <w:rPr>
                <w:color w:val="000000"/>
                <w:szCs w:val="18"/>
              </w:rPr>
              <w:t>0.5</w:t>
            </w:r>
          </w:p>
        </w:tc>
        <w:tc>
          <w:tcPr>
            <w:tcW w:w="778" w:type="pct"/>
            <w:vAlign w:val="bottom"/>
          </w:tcPr>
          <w:p w14:paraId="70C5CCA6" w14:textId="55B7198D" w:rsidR="00F56A0C" w:rsidRPr="00962A94" w:rsidRDefault="00F56A0C" w:rsidP="00F56A0C">
            <w:pPr>
              <w:pStyle w:val="Z"/>
              <w:jc w:val="center"/>
              <w:rPr>
                <w:szCs w:val="18"/>
                <w:highlight w:val="yellow"/>
              </w:rPr>
            </w:pPr>
            <w:r w:rsidRPr="00E0172C">
              <w:rPr>
                <w:color w:val="000000"/>
                <w:szCs w:val="18"/>
              </w:rPr>
              <w:t>304</w:t>
            </w:r>
          </w:p>
        </w:tc>
        <w:tc>
          <w:tcPr>
            <w:tcW w:w="778" w:type="pct"/>
            <w:vAlign w:val="bottom"/>
          </w:tcPr>
          <w:p w14:paraId="6F48F10B" w14:textId="230385EF" w:rsidR="00F56A0C" w:rsidRPr="00962A94" w:rsidRDefault="00F56A0C" w:rsidP="00F56A0C">
            <w:pPr>
              <w:pStyle w:val="Z"/>
              <w:jc w:val="center"/>
              <w:rPr>
                <w:szCs w:val="18"/>
                <w:highlight w:val="yellow"/>
              </w:rPr>
            </w:pPr>
            <w:r w:rsidRPr="00E0172C">
              <w:rPr>
                <w:color w:val="000000"/>
                <w:szCs w:val="18"/>
              </w:rPr>
              <w:t>0.6</w:t>
            </w:r>
          </w:p>
        </w:tc>
      </w:tr>
      <w:tr w:rsidR="00F56A0C" w:rsidRPr="006C3537" w14:paraId="03F66450" w14:textId="77777777" w:rsidTr="00FF6E19">
        <w:trPr>
          <w:trHeight w:val="71"/>
        </w:trPr>
        <w:tc>
          <w:tcPr>
            <w:tcW w:w="1887" w:type="pct"/>
          </w:tcPr>
          <w:p w14:paraId="4DD0B47E" w14:textId="77777777" w:rsidR="00F56A0C" w:rsidRPr="00E62F7C" w:rsidRDefault="00F56A0C" w:rsidP="00F56A0C">
            <w:pPr>
              <w:pStyle w:val="Z"/>
              <w:rPr>
                <w:szCs w:val="18"/>
                <w:highlight w:val="yellow"/>
              </w:rPr>
            </w:pPr>
            <w:r w:rsidRPr="00E62F7C">
              <w:rPr>
                <w:color w:val="000000"/>
                <w:szCs w:val="18"/>
              </w:rPr>
              <w:t>Australian Institute of Management Education &amp; Training</w:t>
            </w:r>
          </w:p>
        </w:tc>
        <w:tc>
          <w:tcPr>
            <w:tcW w:w="778" w:type="pct"/>
            <w:vAlign w:val="bottom"/>
          </w:tcPr>
          <w:p w14:paraId="5AA913B3" w14:textId="054F8E17" w:rsidR="00F56A0C" w:rsidRPr="00E62F7C" w:rsidRDefault="00F56A0C" w:rsidP="00F56A0C">
            <w:pPr>
              <w:pStyle w:val="Z"/>
              <w:jc w:val="center"/>
              <w:rPr>
                <w:szCs w:val="18"/>
                <w:highlight w:val="yellow"/>
              </w:rPr>
            </w:pPr>
            <w:r w:rsidRPr="00E0172C">
              <w:rPr>
                <w:color w:val="000000"/>
                <w:szCs w:val="18"/>
              </w:rPr>
              <w:t>7</w:t>
            </w:r>
          </w:p>
        </w:tc>
        <w:tc>
          <w:tcPr>
            <w:tcW w:w="778" w:type="pct"/>
            <w:vAlign w:val="bottom"/>
          </w:tcPr>
          <w:p w14:paraId="23659046" w14:textId="30A6571A"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0C598535" w14:textId="53FB0F9C"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6157F73A" w14:textId="51BE5BC8"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191C6A9E" w14:textId="77777777" w:rsidTr="00FF6E19">
        <w:trPr>
          <w:trHeight w:val="71"/>
        </w:trPr>
        <w:tc>
          <w:tcPr>
            <w:tcW w:w="1887" w:type="pct"/>
          </w:tcPr>
          <w:p w14:paraId="1E72FCC0" w14:textId="77777777" w:rsidR="00F56A0C" w:rsidRPr="00E62F7C" w:rsidRDefault="00F56A0C" w:rsidP="00F56A0C">
            <w:pPr>
              <w:pStyle w:val="Z"/>
              <w:rPr>
                <w:szCs w:val="18"/>
                <w:highlight w:val="yellow"/>
              </w:rPr>
            </w:pPr>
            <w:r w:rsidRPr="00E62F7C">
              <w:rPr>
                <w:color w:val="000000"/>
                <w:szCs w:val="18"/>
              </w:rPr>
              <w:t>Australian Institute of Professional Counsellors</w:t>
            </w:r>
          </w:p>
        </w:tc>
        <w:tc>
          <w:tcPr>
            <w:tcW w:w="778" w:type="pct"/>
            <w:vAlign w:val="bottom"/>
          </w:tcPr>
          <w:p w14:paraId="3C570141" w14:textId="70CC5ED3"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70D7FA98" w14:textId="2BAD6E96"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3B6D527E" w14:textId="19F41125" w:rsidR="00F56A0C" w:rsidRPr="00962A94" w:rsidRDefault="00F56A0C" w:rsidP="00F56A0C">
            <w:pPr>
              <w:pStyle w:val="Z"/>
              <w:jc w:val="center"/>
              <w:rPr>
                <w:szCs w:val="18"/>
                <w:highlight w:val="yellow"/>
              </w:rPr>
            </w:pPr>
            <w:r w:rsidRPr="00E0172C">
              <w:rPr>
                <w:color w:val="000000"/>
                <w:szCs w:val="18"/>
              </w:rPr>
              <w:t>0</w:t>
            </w:r>
          </w:p>
        </w:tc>
        <w:tc>
          <w:tcPr>
            <w:tcW w:w="778" w:type="pct"/>
            <w:vAlign w:val="bottom"/>
          </w:tcPr>
          <w:p w14:paraId="6C0289A8" w14:textId="66892429"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665E788A" w14:textId="77777777" w:rsidTr="00FF6E19">
        <w:trPr>
          <w:trHeight w:val="71"/>
        </w:trPr>
        <w:tc>
          <w:tcPr>
            <w:tcW w:w="1887" w:type="pct"/>
          </w:tcPr>
          <w:p w14:paraId="7232FCCC" w14:textId="77777777" w:rsidR="00F56A0C" w:rsidRPr="00E62F7C" w:rsidRDefault="00F56A0C" w:rsidP="00F56A0C">
            <w:pPr>
              <w:pStyle w:val="Z"/>
              <w:rPr>
                <w:szCs w:val="18"/>
                <w:highlight w:val="yellow"/>
              </w:rPr>
            </w:pPr>
            <w:r w:rsidRPr="00E62F7C">
              <w:rPr>
                <w:color w:val="000000"/>
                <w:szCs w:val="18"/>
              </w:rPr>
              <w:t>Avondale University College</w:t>
            </w:r>
          </w:p>
        </w:tc>
        <w:tc>
          <w:tcPr>
            <w:tcW w:w="778" w:type="pct"/>
            <w:vAlign w:val="bottom"/>
          </w:tcPr>
          <w:p w14:paraId="2919104D" w14:textId="646B5545" w:rsidR="00F56A0C" w:rsidRPr="00E62F7C" w:rsidRDefault="00F56A0C" w:rsidP="00F56A0C">
            <w:pPr>
              <w:pStyle w:val="Z"/>
              <w:jc w:val="center"/>
              <w:rPr>
                <w:szCs w:val="18"/>
                <w:highlight w:val="yellow"/>
              </w:rPr>
            </w:pPr>
            <w:r w:rsidRPr="00E0172C">
              <w:rPr>
                <w:color w:val="000000"/>
                <w:szCs w:val="18"/>
              </w:rPr>
              <w:t>6</w:t>
            </w:r>
          </w:p>
        </w:tc>
        <w:tc>
          <w:tcPr>
            <w:tcW w:w="778" w:type="pct"/>
            <w:vAlign w:val="bottom"/>
          </w:tcPr>
          <w:p w14:paraId="41932CEB" w14:textId="69D048C1"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638AEC02" w14:textId="4206D060"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638CE590" w14:textId="0FC1446E"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074F8ACD" w14:textId="77777777" w:rsidTr="00FF6E19">
        <w:trPr>
          <w:trHeight w:val="71"/>
        </w:trPr>
        <w:tc>
          <w:tcPr>
            <w:tcW w:w="1887" w:type="pct"/>
          </w:tcPr>
          <w:p w14:paraId="3D582231" w14:textId="77777777" w:rsidR="00F56A0C" w:rsidRPr="00E62F7C" w:rsidRDefault="00F56A0C" w:rsidP="00F56A0C">
            <w:pPr>
              <w:pStyle w:val="Z"/>
              <w:rPr>
                <w:szCs w:val="18"/>
                <w:highlight w:val="yellow"/>
              </w:rPr>
            </w:pPr>
            <w:r w:rsidRPr="00E62F7C">
              <w:rPr>
                <w:color w:val="000000"/>
                <w:szCs w:val="18"/>
              </w:rPr>
              <w:t>Box Hill Institute</w:t>
            </w:r>
          </w:p>
        </w:tc>
        <w:tc>
          <w:tcPr>
            <w:tcW w:w="778" w:type="pct"/>
            <w:vAlign w:val="bottom"/>
          </w:tcPr>
          <w:p w14:paraId="79247CCD" w14:textId="134DD53E"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07D4BDDC" w14:textId="4051C6B4"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4172B887" w14:textId="7D7AEC7F" w:rsidR="00F56A0C" w:rsidRPr="00962A94" w:rsidRDefault="00F56A0C" w:rsidP="00F56A0C">
            <w:pPr>
              <w:pStyle w:val="Z"/>
              <w:jc w:val="center"/>
              <w:rPr>
                <w:szCs w:val="18"/>
                <w:highlight w:val="yellow"/>
              </w:rPr>
            </w:pPr>
            <w:r w:rsidRPr="00E0172C">
              <w:rPr>
                <w:color w:val="000000"/>
                <w:szCs w:val="18"/>
              </w:rPr>
              <w:t>0</w:t>
            </w:r>
          </w:p>
        </w:tc>
        <w:tc>
          <w:tcPr>
            <w:tcW w:w="778" w:type="pct"/>
            <w:vAlign w:val="bottom"/>
          </w:tcPr>
          <w:p w14:paraId="691DEC6E" w14:textId="0F0E21FA"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62B493D2" w14:textId="77777777" w:rsidTr="00FF6E19">
        <w:trPr>
          <w:trHeight w:val="71"/>
        </w:trPr>
        <w:tc>
          <w:tcPr>
            <w:tcW w:w="1887" w:type="pct"/>
          </w:tcPr>
          <w:p w14:paraId="30EAFB7C" w14:textId="77777777" w:rsidR="00F56A0C" w:rsidRPr="00E62F7C" w:rsidRDefault="00F56A0C" w:rsidP="00F56A0C">
            <w:pPr>
              <w:pStyle w:val="Z"/>
              <w:rPr>
                <w:szCs w:val="18"/>
                <w:highlight w:val="yellow"/>
              </w:rPr>
            </w:pPr>
            <w:r w:rsidRPr="00E62F7C">
              <w:rPr>
                <w:color w:val="000000"/>
                <w:szCs w:val="18"/>
              </w:rPr>
              <w:t>Christian Heritage College</w:t>
            </w:r>
          </w:p>
        </w:tc>
        <w:tc>
          <w:tcPr>
            <w:tcW w:w="778" w:type="pct"/>
            <w:vAlign w:val="bottom"/>
          </w:tcPr>
          <w:p w14:paraId="41BE8CE1" w14:textId="51B135DD"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462F5C7E" w14:textId="4F6E2297"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13BA9143" w14:textId="48BBDFAD" w:rsidR="00F56A0C" w:rsidRPr="00962A94" w:rsidRDefault="00F56A0C" w:rsidP="00F56A0C">
            <w:pPr>
              <w:pStyle w:val="Z"/>
              <w:jc w:val="center"/>
              <w:rPr>
                <w:szCs w:val="18"/>
                <w:highlight w:val="yellow"/>
              </w:rPr>
            </w:pPr>
            <w:r w:rsidRPr="00E0172C">
              <w:rPr>
                <w:color w:val="000000"/>
                <w:szCs w:val="18"/>
              </w:rPr>
              <w:t>0</w:t>
            </w:r>
          </w:p>
        </w:tc>
        <w:tc>
          <w:tcPr>
            <w:tcW w:w="778" w:type="pct"/>
            <w:vAlign w:val="bottom"/>
          </w:tcPr>
          <w:p w14:paraId="77638064" w14:textId="6AEB696A"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01B4550A" w14:textId="77777777" w:rsidTr="00FF6E19">
        <w:trPr>
          <w:trHeight w:val="71"/>
        </w:trPr>
        <w:tc>
          <w:tcPr>
            <w:tcW w:w="1887" w:type="pct"/>
          </w:tcPr>
          <w:p w14:paraId="4497B861" w14:textId="77777777" w:rsidR="00F56A0C" w:rsidRPr="00E62F7C" w:rsidRDefault="00F56A0C" w:rsidP="00F56A0C">
            <w:pPr>
              <w:pStyle w:val="Z"/>
              <w:rPr>
                <w:szCs w:val="18"/>
                <w:highlight w:val="yellow"/>
              </w:rPr>
            </w:pPr>
            <w:r w:rsidRPr="00E62F7C">
              <w:rPr>
                <w:color w:val="000000"/>
                <w:szCs w:val="18"/>
              </w:rPr>
              <w:t>Eastern College Australia</w:t>
            </w:r>
          </w:p>
        </w:tc>
        <w:tc>
          <w:tcPr>
            <w:tcW w:w="778" w:type="pct"/>
            <w:vAlign w:val="bottom"/>
          </w:tcPr>
          <w:p w14:paraId="0B8939F5" w14:textId="54BAA0CB" w:rsidR="00F56A0C" w:rsidRPr="00E62F7C" w:rsidRDefault="00F56A0C" w:rsidP="00F56A0C">
            <w:pPr>
              <w:pStyle w:val="Z"/>
              <w:jc w:val="center"/>
              <w:rPr>
                <w:szCs w:val="18"/>
                <w:highlight w:val="yellow"/>
              </w:rPr>
            </w:pPr>
            <w:r w:rsidRPr="00E0172C">
              <w:rPr>
                <w:color w:val="000000"/>
                <w:szCs w:val="18"/>
              </w:rPr>
              <w:t>29</w:t>
            </w:r>
          </w:p>
        </w:tc>
        <w:tc>
          <w:tcPr>
            <w:tcW w:w="778" w:type="pct"/>
            <w:vAlign w:val="bottom"/>
          </w:tcPr>
          <w:p w14:paraId="2A8121E1" w14:textId="1758FF4B"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2B35F77E" w14:textId="4B9DC65E" w:rsidR="00F56A0C" w:rsidRPr="00962A94" w:rsidRDefault="00F56A0C" w:rsidP="00F56A0C">
            <w:pPr>
              <w:pStyle w:val="Z"/>
              <w:jc w:val="center"/>
              <w:rPr>
                <w:szCs w:val="18"/>
                <w:highlight w:val="yellow"/>
              </w:rPr>
            </w:pPr>
            <w:r w:rsidRPr="00E0172C">
              <w:rPr>
                <w:color w:val="000000"/>
                <w:szCs w:val="18"/>
              </w:rPr>
              <w:t>19</w:t>
            </w:r>
          </w:p>
        </w:tc>
        <w:tc>
          <w:tcPr>
            <w:tcW w:w="778" w:type="pct"/>
            <w:vAlign w:val="bottom"/>
          </w:tcPr>
          <w:p w14:paraId="50646AEC" w14:textId="09F98843"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5A984747" w14:textId="77777777" w:rsidTr="00FF6E19">
        <w:trPr>
          <w:trHeight w:val="71"/>
        </w:trPr>
        <w:tc>
          <w:tcPr>
            <w:tcW w:w="1887" w:type="pct"/>
          </w:tcPr>
          <w:p w14:paraId="7E2F124F" w14:textId="77777777" w:rsidR="00F56A0C" w:rsidRPr="00E62F7C" w:rsidRDefault="00F56A0C" w:rsidP="00F56A0C">
            <w:pPr>
              <w:pStyle w:val="Z"/>
              <w:rPr>
                <w:szCs w:val="18"/>
                <w:highlight w:val="yellow"/>
              </w:rPr>
            </w:pPr>
            <w:r w:rsidRPr="00E62F7C">
              <w:rPr>
                <w:color w:val="000000"/>
                <w:szCs w:val="18"/>
              </w:rPr>
              <w:t>Engineering Institute of Technology</w:t>
            </w:r>
          </w:p>
        </w:tc>
        <w:tc>
          <w:tcPr>
            <w:tcW w:w="778" w:type="pct"/>
            <w:vAlign w:val="bottom"/>
          </w:tcPr>
          <w:p w14:paraId="6EDE4AF3" w14:textId="5B7CB5D1" w:rsidR="00F56A0C" w:rsidRPr="00E62F7C" w:rsidRDefault="00F56A0C" w:rsidP="00F56A0C">
            <w:pPr>
              <w:pStyle w:val="Z"/>
              <w:jc w:val="center"/>
              <w:rPr>
                <w:szCs w:val="18"/>
                <w:highlight w:val="yellow"/>
              </w:rPr>
            </w:pPr>
            <w:r w:rsidRPr="00E0172C">
              <w:rPr>
                <w:color w:val="000000"/>
                <w:szCs w:val="18"/>
              </w:rPr>
              <w:t>45</w:t>
            </w:r>
          </w:p>
        </w:tc>
        <w:tc>
          <w:tcPr>
            <w:tcW w:w="778" w:type="pct"/>
            <w:vAlign w:val="bottom"/>
          </w:tcPr>
          <w:p w14:paraId="60EE2C8F" w14:textId="7C8FD0F0"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253EC584" w14:textId="68CDA74C" w:rsidR="00F56A0C" w:rsidRPr="00962A94" w:rsidRDefault="00F56A0C" w:rsidP="00F56A0C">
            <w:pPr>
              <w:pStyle w:val="Z"/>
              <w:jc w:val="center"/>
              <w:rPr>
                <w:szCs w:val="18"/>
                <w:highlight w:val="yellow"/>
              </w:rPr>
            </w:pPr>
            <w:r w:rsidRPr="00E0172C">
              <w:rPr>
                <w:color w:val="000000"/>
                <w:szCs w:val="18"/>
              </w:rPr>
              <w:t>30</w:t>
            </w:r>
          </w:p>
        </w:tc>
        <w:tc>
          <w:tcPr>
            <w:tcW w:w="778" w:type="pct"/>
            <w:vAlign w:val="bottom"/>
          </w:tcPr>
          <w:p w14:paraId="742C2920" w14:textId="4868F424" w:rsidR="00F56A0C" w:rsidRPr="00962A94" w:rsidRDefault="00F56A0C" w:rsidP="00F56A0C">
            <w:pPr>
              <w:pStyle w:val="Z"/>
              <w:jc w:val="center"/>
              <w:rPr>
                <w:szCs w:val="18"/>
                <w:highlight w:val="yellow"/>
              </w:rPr>
            </w:pPr>
            <w:r w:rsidRPr="00E0172C">
              <w:rPr>
                <w:color w:val="000000"/>
                <w:szCs w:val="18"/>
              </w:rPr>
              <w:t>0.1</w:t>
            </w:r>
          </w:p>
        </w:tc>
      </w:tr>
      <w:tr w:rsidR="00F56A0C" w:rsidRPr="006C3537" w14:paraId="38FDE54F" w14:textId="77777777" w:rsidTr="00FF6E19">
        <w:trPr>
          <w:trHeight w:val="71"/>
        </w:trPr>
        <w:tc>
          <w:tcPr>
            <w:tcW w:w="1887" w:type="pct"/>
          </w:tcPr>
          <w:p w14:paraId="1EF356B9" w14:textId="77777777" w:rsidR="00F56A0C" w:rsidRPr="00E62F7C" w:rsidRDefault="00F56A0C" w:rsidP="00F56A0C">
            <w:pPr>
              <w:pStyle w:val="Z"/>
              <w:rPr>
                <w:szCs w:val="18"/>
                <w:highlight w:val="yellow"/>
              </w:rPr>
            </w:pPr>
            <w:r w:rsidRPr="00E62F7C">
              <w:rPr>
                <w:color w:val="000000"/>
                <w:szCs w:val="18"/>
              </w:rPr>
              <w:t>Excelsia College</w:t>
            </w:r>
          </w:p>
        </w:tc>
        <w:tc>
          <w:tcPr>
            <w:tcW w:w="778" w:type="pct"/>
            <w:vAlign w:val="bottom"/>
          </w:tcPr>
          <w:p w14:paraId="7852A835" w14:textId="0711D43F" w:rsidR="00F56A0C" w:rsidRPr="00E62F7C" w:rsidRDefault="00F56A0C" w:rsidP="00F56A0C">
            <w:pPr>
              <w:pStyle w:val="Z"/>
              <w:jc w:val="center"/>
              <w:rPr>
                <w:szCs w:val="18"/>
                <w:highlight w:val="yellow"/>
              </w:rPr>
            </w:pPr>
            <w:r w:rsidRPr="00E0172C">
              <w:rPr>
                <w:color w:val="000000"/>
                <w:szCs w:val="18"/>
              </w:rPr>
              <w:t>144</w:t>
            </w:r>
          </w:p>
        </w:tc>
        <w:tc>
          <w:tcPr>
            <w:tcW w:w="778" w:type="pct"/>
            <w:vAlign w:val="bottom"/>
          </w:tcPr>
          <w:p w14:paraId="160BF184" w14:textId="1F997718" w:rsidR="00F56A0C" w:rsidRPr="004C134D" w:rsidRDefault="00F56A0C" w:rsidP="00F56A0C">
            <w:pPr>
              <w:pStyle w:val="Z"/>
              <w:jc w:val="center"/>
              <w:rPr>
                <w:szCs w:val="18"/>
                <w:highlight w:val="yellow"/>
              </w:rPr>
            </w:pPr>
            <w:r w:rsidRPr="00E0172C">
              <w:rPr>
                <w:color w:val="000000"/>
                <w:szCs w:val="18"/>
              </w:rPr>
              <w:t>0.1</w:t>
            </w:r>
          </w:p>
        </w:tc>
        <w:tc>
          <w:tcPr>
            <w:tcW w:w="778" w:type="pct"/>
            <w:vAlign w:val="bottom"/>
          </w:tcPr>
          <w:p w14:paraId="4768B748" w14:textId="44DA2A36" w:rsidR="00F56A0C" w:rsidRPr="00962A94" w:rsidRDefault="00F56A0C" w:rsidP="00F56A0C">
            <w:pPr>
              <w:pStyle w:val="Z"/>
              <w:jc w:val="center"/>
              <w:rPr>
                <w:szCs w:val="18"/>
                <w:highlight w:val="yellow"/>
              </w:rPr>
            </w:pPr>
            <w:r w:rsidRPr="00E0172C">
              <w:rPr>
                <w:color w:val="000000"/>
                <w:szCs w:val="18"/>
              </w:rPr>
              <w:t>59</w:t>
            </w:r>
          </w:p>
        </w:tc>
        <w:tc>
          <w:tcPr>
            <w:tcW w:w="778" w:type="pct"/>
            <w:vAlign w:val="bottom"/>
          </w:tcPr>
          <w:p w14:paraId="174C2D4F" w14:textId="017CBBD2" w:rsidR="00F56A0C" w:rsidRPr="00962A94" w:rsidRDefault="00F56A0C" w:rsidP="00F56A0C">
            <w:pPr>
              <w:pStyle w:val="Z"/>
              <w:jc w:val="center"/>
              <w:rPr>
                <w:szCs w:val="18"/>
                <w:highlight w:val="yellow"/>
              </w:rPr>
            </w:pPr>
            <w:r w:rsidRPr="00E0172C">
              <w:rPr>
                <w:color w:val="000000"/>
                <w:szCs w:val="18"/>
              </w:rPr>
              <w:t>0.1</w:t>
            </w:r>
          </w:p>
        </w:tc>
      </w:tr>
      <w:tr w:rsidR="00F56A0C" w:rsidRPr="006C3537" w14:paraId="11C7CE4E" w14:textId="77777777" w:rsidTr="00FF6E19">
        <w:trPr>
          <w:trHeight w:val="71"/>
        </w:trPr>
        <w:tc>
          <w:tcPr>
            <w:tcW w:w="1887" w:type="pct"/>
          </w:tcPr>
          <w:p w14:paraId="7F52E55B" w14:textId="77777777" w:rsidR="00F56A0C" w:rsidRPr="00E62F7C" w:rsidRDefault="00F56A0C" w:rsidP="00F56A0C">
            <w:pPr>
              <w:pStyle w:val="Z"/>
              <w:rPr>
                <w:szCs w:val="18"/>
                <w:highlight w:val="yellow"/>
              </w:rPr>
            </w:pPr>
            <w:r w:rsidRPr="00E62F7C">
              <w:rPr>
                <w:color w:val="000000"/>
                <w:szCs w:val="18"/>
              </w:rPr>
              <w:t>Governance Institute of Australia</w:t>
            </w:r>
          </w:p>
        </w:tc>
        <w:tc>
          <w:tcPr>
            <w:tcW w:w="778" w:type="pct"/>
            <w:vAlign w:val="bottom"/>
          </w:tcPr>
          <w:p w14:paraId="2A35D636" w14:textId="4F42269D"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6E679CB9" w14:textId="4A81B37A"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602FBE31" w14:textId="627C1ACA"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22A04DF8" w14:textId="3AF5F29E"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7A61BAA1" w14:textId="77777777" w:rsidTr="00FF6E19">
        <w:trPr>
          <w:trHeight w:val="71"/>
        </w:trPr>
        <w:tc>
          <w:tcPr>
            <w:tcW w:w="1887" w:type="pct"/>
          </w:tcPr>
          <w:p w14:paraId="621D8DE8" w14:textId="77777777" w:rsidR="00F56A0C" w:rsidRPr="00E62F7C" w:rsidRDefault="00F56A0C" w:rsidP="00F56A0C">
            <w:pPr>
              <w:pStyle w:val="Z"/>
              <w:rPr>
                <w:szCs w:val="18"/>
                <w:highlight w:val="yellow"/>
              </w:rPr>
            </w:pPr>
            <w:r w:rsidRPr="00E62F7C">
              <w:rPr>
                <w:color w:val="000000"/>
                <w:szCs w:val="18"/>
              </w:rPr>
              <w:t>Holmes Institute</w:t>
            </w:r>
          </w:p>
        </w:tc>
        <w:tc>
          <w:tcPr>
            <w:tcW w:w="778" w:type="pct"/>
            <w:vAlign w:val="bottom"/>
          </w:tcPr>
          <w:p w14:paraId="22D9DB65" w14:textId="50A2BD66" w:rsidR="00F56A0C" w:rsidRPr="00E62F7C" w:rsidRDefault="00F56A0C" w:rsidP="00F56A0C">
            <w:pPr>
              <w:pStyle w:val="Z"/>
              <w:jc w:val="center"/>
              <w:rPr>
                <w:szCs w:val="18"/>
                <w:highlight w:val="yellow"/>
              </w:rPr>
            </w:pPr>
            <w:r w:rsidRPr="00E0172C">
              <w:rPr>
                <w:color w:val="000000"/>
                <w:szCs w:val="18"/>
              </w:rPr>
              <w:t>5</w:t>
            </w:r>
            <w:r>
              <w:rPr>
                <w:color w:val="000000"/>
                <w:szCs w:val="18"/>
              </w:rPr>
              <w:t>,</w:t>
            </w:r>
            <w:r w:rsidRPr="00E0172C">
              <w:rPr>
                <w:color w:val="000000"/>
                <w:szCs w:val="18"/>
              </w:rPr>
              <w:t>483</w:t>
            </w:r>
          </w:p>
        </w:tc>
        <w:tc>
          <w:tcPr>
            <w:tcW w:w="778" w:type="pct"/>
            <w:vAlign w:val="bottom"/>
          </w:tcPr>
          <w:p w14:paraId="1AC27607" w14:textId="1C80424F" w:rsidR="00F56A0C" w:rsidRPr="004C134D" w:rsidRDefault="00F56A0C" w:rsidP="00F56A0C">
            <w:pPr>
              <w:pStyle w:val="Z"/>
              <w:jc w:val="center"/>
              <w:rPr>
                <w:szCs w:val="18"/>
                <w:highlight w:val="yellow"/>
              </w:rPr>
            </w:pPr>
            <w:r w:rsidRPr="00E0172C">
              <w:rPr>
                <w:color w:val="000000"/>
                <w:szCs w:val="18"/>
              </w:rPr>
              <w:t>4.5</w:t>
            </w:r>
          </w:p>
        </w:tc>
        <w:tc>
          <w:tcPr>
            <w:tcW w:w="778" w:type="pct"/>
            <w:vAlign w:val="bottom"/>
          </w:tcPr>
          <w:p w14:paraId="07864B11" w14:textId="6B5F908C" w:rsidR="00F56A0C" w:rsidRPr="00962A94" w:rsidRDefault="00F56A0C" w:rsidP="00F56A0C">
            <w:pPr>
              <w:pStyle w:val="Z"/>
              <w:jc w:val="center"/>
              <w:rPr>
                <w:szCs w:val="18"/>
                <w:highlight w:val="yellow"/>
              </w:rPr>
            </w:pPr>
            <w:r w:rsidRPr="00E0172C">
              <w:rPr>
                <w:color w:val="000000"/>
                <w:szCs w:val="18"/>
              </w:rPr>
              <w:t>1</w:t>
            </w:r>
            <w:r>
              <w:rPr>
                <w:color w:val="000000"/>
                <w:szCs w:val="18"/>
              </w:rPr>
              <w:t>,</w:t>
            </w:r>
            <w:r w:rsidRPr="00E0172C">
              <w:rPr>
                <w:color w:val="000000"/>
                <w:szCs w:val="18"/>
              </w:rPr>
              <w:t>363</w:t>
            </w:r>
          </w:p>
        </w:tc>
        <w:tc>
          <w:tcPr>
            <w:tcW w:w="778" w:type="pct"/>
            <w:vAlign w:val="bottom"/>
          </w:tcPr>
          <w:p w14:paraId="45FA7DD4" w14:textId="489AA941" w:rsidR="00F56A0C" w:rsidRPr="00962A94" w:rsidRDefault="00F56A0C" w:rsidP="00F56A0C">
            <w:pPr>
              <w:pStyle w:val="Z"/>
              <w:jc w:val="center"/>
              <w:rPr>
                <w:szCs w:val="18"/>
                <w:highlight w:val="yellow"/>
              </w:rPr>
            </w:pPr>
            <w:r w:rsidRPr="00E0172C">
              <w:rPr>
                <w:color w:val="000000"/>
                <w:szCs w:val="18"/>
              </w:rPr>
              <w:t>2.7</w:t>
            </w:r>
          </w:p>
        </w:tc>
      </w:tr>
      <w:tr w:rsidR="00F56A0C" w:rsidRPr="006C3537" w14:paraId="2205FFF9" w14:textId="77777777" w:rsidTr="00FF6E19">
        <w:trPr>
          <w:trHeight w:val="71"/>
        </w:trPr>
        <w:tc>
          <w:tcPr>
            <w:tcW w:w="1887" w:type="pct"/>
          </w:tcPr>
          <w:p w14:paraId="1241A4FB" w14:textId="77777777" w:rsidR="00F56A0C" w:rsidRPr="00E62F7C" w:rsidRDefault="00F56A0C" w:rsidP="00F56A0C">
            <w:pPr>
              <w:pStyle w:val="Z"/>
              <w:rPr>
                <w:szCs w:val="18"/>
                <w:highlight w:val="yellow"/>
              </w:rPr>
            </w:pPr>
            <w:r w:rsidRPr="00E62F7C">
              <w:rPr>
                <w:color w:val="000000"/>
                <w:szCs w:val="18"/>
              </w:rPr>
              <w:t>Holmesglen Institute</w:t>
            </w:r>
          </w:p>
        </w:tc>
        <w:tc>
          <w:tcPr>
            <w:tcW w:w="778" w:type="pct"/>
            <w:vAlign w:val="bottom"/>
          </w:tcPr>
          <w:p w14:paraId="7B62F9A3" w14:textId="158BCD52" w:rsidR="00F56A0C" w:rsidRPr="00E62F7C" w:rsidRDefault="00F56A0C" w:rsidP="00F56A0C">
            <w:pPr>
              <w:pStyle w:val="Z"/>
              <w:jc w:val="center"/>
              <w:rPr>
                <w:szCs w:val="18"/>
                <w:highlight w:val="yellow"/>
              </w:rPr>
            </w:pPr>
            <w:r w:rsidRPr="00E0172C">
              <w:rPr>
                <w:color w:val="000000"/>
                <w:szCs w:val="18"/>
              </w:rPr>
              <w:t>37</w:t>
            </w:r>
          </w:p>
        </w:tc>
        <w:tc>
          <w:tcPr>
            <w:tcW w:w="778" w:type="pct"/>
            <w:vAlign w:val="bottom"/>
          </w:tcPr>
          <w:p w14:paraId="1F0FD4DC" w14:textId="407376BB"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04295EC6" w14:textId="6F2D8C37" w:rsidR="00F56A0C" w:rsidRPr="00962A94" w:rsidRDefault="00F56A0C" w:rsidP="00F56A0C">
            <w:pPr>
              <w:pStyle w:val="Z"/>
              <w:jc w:val="center"/>
              <w:rPr>
                <w:szCs w:val="18"/>
                <w:highlight w:val="yellow"/>
              </w:rPr>
            </w:pPr>
            <w:r w:rsidRPr="00E0172C">
              <w:rPr>
                <w:color w:val="000000"/>
                <w:szCs w:val="18"/>
              </w:rPr>
              <w:t>17</w:t>
            </w:r>
          </w:p>
        </w:tc>
        <w:tc>
          <w:tcPr>
            <w:tcW w:w="778" w:type="pct"/>
            <w:vAlign w:val="bottom"/>
          </w:tcPr>
          <w:p w14:paraId="42258FAC" w14:textId="788B89E7"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1D2C5510" w14:textId="77777777" w:rsidTr="00FF6E19">
        <w:trPr>
          <w:trHeight w:val="71"/>
        </w:trPr>
        <w:tc>
          <w:tcPr>
            <w:tcW w:w="1887" w:type="pct"/>
          </w:tcPr>
          <w:p w14:paraId="5B39A55C" w14:textId="77777777" w:rsidR="00F56A0C" w:rsidRPr="00E62F7C" w:rsidRDefault="00F56A0C" w:rsidP="00F56A0C">
            <w:pPr>
              <w:pStyle w:val="Z"/>
              <w:rPr>
                <w:szCs w:val="18"/>
                <w:highlight w:val="yellow"/>
              </w:rPr>
            </w:pPr>
            <w:r w:rsidRPr="00E62F7C">
              <w:rPr>
                <w:color w:val="000000"/>
                <w:szCs w:val="18"/>
              </w:rPr>
              <w:t>International College of Hotel Management</w:t>
            </w:r>
          </w:p>
        </w:tc>
        <w:tc>
          <w:tcPr>
            <w:tcW w:w="778" w:type="pct"/>
            <w:vAlign w:val="bottom"/>
          </w:tcPr>
          <w:p w14:paraId="4D899336" w14:textId="6E06C81D" w:rsidR="00F56A0C" w:rsidRPr="00E62F7C" w:rsidRDefault="00F56A0C" w:rsidP="00F56A0C">
            <w:pPr>
              <w:pStyle w:val="Z"/>
              <w:jc w:val="center"/>
              <w:rPr>
                <w:szCs w:val="18"/>
                <w:highlight w:val="yellow"/>
              </w:rPr>
            </w:pPr>
            <w:r w:rsidRPr="00E0172C">
              <w:rPr>
                <w:color w:val="000000"/>
                <w:szCs w:val="18"/>
              </w:rPr>
              <w:t>74</w:t>
            </w:r>
          </w:p>
        </w:tc>
        <w:tc>
          <w:tcPr>
            <w:tcW w:w="778" w:type="pct"/>
            <w:vAlign w:val="bottom"/>
          </w:tcPr>
          <w:p w14:paraId="31E161D3" w14:textId="1BA47C7C" w:rsidR="00F56A0C" w:rsidRPr="004C134D" w:rsidRDefault="00F56A0C" w:rsidP="00F56A0C">
            <w:pPr>
              <w:pStyle w:val="Z"/>
              <w:jc w:val="center"/>
              <w:rPr>
                <w:szCs w:val="18"/>
                <w:highlight w:val="yellow"/>
              </w:rPr>
            </w:pPr>
            <w:r w:rsidRPr="00E0172C">
              <w:rPr>
                <w:color w:val="000000"/>
                <w:szCs w:val="18"/>
              </w:rPr>
              <w:t>0.1</w:t>
            </w:r>
          </w:p>
        </w:tc>
        <w:tc>
          <w:tcPr>
            <w:tcW w:w="778" w:type="pct"/>
            <w:vAlign w:val="bottom"/>
          </w:tcPr>
          <w:p w14:paraId="5D61873B" w14:textId="41191346" w:rsidR="00F56A0C" w:rsidRPr="00962A94" w:rsidRDefault="00F56A0C" w:rsidP="00F56A0C">
            <w:pPr>
              <w:pStyle w:val="Z"/>
              <w:jc w:val="center"/>
              <w:rPr>
                <w:szCs w:val="18"/>
                <w:highlight w:val="yellow"/>
              </w:rPr>
            </w:pPr>
            <w:r w:rsidRPr="00E0172C">
              <w:rPr>
                <w:color w:val="000000"/>
                <w:szCs w:val="18"/>
              </w:rPr>
              <w:t>61</w:t>
            </w:r>
          </w:p>
        </w:tc>
        <w:tc>
          <w:tcPr>
            <w:tcW w:w="778" w:type="pct"/>
            <w:vAlign w:val="bottom"/>
          </w:tcPr>
          <w:p w14:paraId="018DC26C" w14:textId="387FF43A" w:rsidR="00F56A0C" w:rsidRPr="00962A94" w:rsidRDefault="00F56A0C" w:rsidP="00F56A0C">
            <w:pPr>
              <w:pStyle w:val="Z"/>
              <w:jc w:val="center"/>
              <w:rPr>
                <w:szCs w:val="18"/>
                <w:highlight w:val="yellow"/>
              </w:rPr>
            </w:pPr>
            <w:r w:rsidRPr="00E0172C">
              <w:rPr>
                <w:color w:val="000000"/>
                <w:szCs w:val="18"/>
              </w:rPr>
              <w:t>0.1</w:t>
            </w:r>
          </w:p>
        </w:tc>
      </w:tr>
      <w:tr w:rsidR="00F56A0C" w:rsidRPr="006C3537" w14:paraId="6315E19D" w14:textId="77777777" w:rsidTr="00FF6E19">
        <w:trPr>
          <w:trHeight w:val="71"/>
        </w:trPr>
        <w:tc>
          <w:tcPr>
            <w:tcW w:w="1887" w:type="pct"/>
          </w:tcPr>
          <w:p w14:paraId="48C7F651" w14:textId="77777777" w:rsidR="00F56A0C" w:rsidRPr="00B20A47" w:rsidRDefault="00F56A0C" w:rsidP="00F56A0C">
            <w:pPr>
              <w:pStyle w:val="Z"/>
              <w:rPr>
                <w:color w:val="auto"/>
                <w:szCs w:val="18"/>
              </w:rPr>
            </w:pPr>
            <w:r w:rsidRPr="00B20A47">
              <w:rPr>
                <w:color w:val="auto"/>
                <w:szCs w:val="18"/>
              </w:rPr>
              <w:t>International College of Management, Sydney</w:t>
            </w:r>
          </w:p>
        </w:tc>
        <w:tc>
          <w:tcPr>
            <w:tcW w:w="778" w:type="pct"/>
            <w:vAlign w:val="bottom"/>
          </w:tcPr>
          <w:p w14:paraId="3A416169" w14:textId="03EB7464" w:rsidR="00F56A0C" w:rsidRPr="00B20A47" w:rsidRDefault="00F56A0C" w:rsidP="00F56A0C">
            <w:pPr>
              <w:pStyle w:val="Z"/>
              <w:jc w:val="center"/>
              <w:rPr>
                <w:color w:val="auto"/>
                <w:szCs w:val="18"/>
              </w:rPr>
            </w:pPr>
            <w:r w:rsidRPr="00E0172C">
              <w:rPr>
                <w:color w:val="000000"/>
                <w:szCs w:val="18"/>
              </w:rPr>
              <w:t>345</w:t>
            </w:r>
          </w:p>
        </w:tc>
        <w:tc>
          <w:tcPr>
            <w:tcW w:w="778" w:type="pct"/>
            <w:vAlign w:val="bottom"/>
          </w:tcPr>
          <w:p w14:paraId="7942C6C4" w14:textId="03072AE9" w:rsidR="00F56A0C" w:rsidRPr="004C134D" w:rsidRDefault="00F56A0C" w:rsidP="00F56A0C">
            <w:pPr>
              <w:pStyle w:val="Z"/>
              <w:jc w:val="center"/>
              <w:rPr>
                <w:color w:val="auto"/>
                <w:szCs w:val="18"/>
              </w:rPr>
            </w:pPr>
            <w:r w:rsidRPr="00E0172C">
              <w:rPr>
                <w:color w:val="000000"/>
                <w:szCs w:val="18"/>
              </w:rPr>
              <w:t>0.3</w:t>
            </w:r>
          </w:p>
        </w:tc>
        <w:tc>
          <w:tcPr>
            <w:tcW w:w="778" w:type="pct"/>
            <w:vAlign w:val="bottom"/>
          </w:tcPr>
          <w:p w14:paraId="05700958" w14:textId="0E095037" w:rsidR="00F56A0C" w:rsidRPr="00962A94" w:rsidRDefault="00F56A0C" w:rsidP="00F56A0C">
            <w:pPr>
              <w:pStyle w:val="Z"/>
              <w:jc w:val="center"/>
              <w:rPr>
                <w:color w:val="auto"/>
                <w:szCs w:val="18"/>
              </w:rPr>
            </w:pPr>
            <w:r w:rsidRPr="00E0172C">
              <w:rPr>
                <w:color w:val="000000"/>
                <w:szCs w:val="18"/>
              </w:rPr>
              <w:t>169</w:t>
            </w:r>
          </w:p>
        </w:tc>
        <w:tc>
          <w:tcPr>
            <w:tcW w:w="778" w:type="pct"/>
            <w:vAlign w:val="bottom"/>
          </w:tcPr>
          <w:p w14:paraId="36233B2E" w14:textId="22E2970C" w:rsidR="00F56A0C" w:rsidRPr="00962A94" w:rsidRDefault="00F56A0C" w:rsidP="00F56A0C">
            <w:pPr>
              <w:pStyle w:val="Z"/>
              <w:jc w:val="center"/>
              <w:rPr>
                <w:color w:val="auto"/>
                <w:szCs w:val="18"/>
              </w:rPr>
            </w:pPr>
            <w:r w:rsidRPr="00E0172C">
              <w:rPr>
                <w:color w:val="000000"/>
                <w:szCs w:val="18"/>
              </w:rPr>
              <w:t>0.3</w:t>
            </w:r>
          </w:p>
        </w:tc>
      </w:tr>
      <w:tr w:rsidR="00F56A0C" w:rsidRPr="006C3537" w14:paraId="5CC87D8D" w14:textId="77777777" w:rsidTr="00FF6E19">
        <w:trPr>
          <w:trHeight w:val="71"/>
        </w:trPr>
        <w:tc>
          <w:tcPr>
            <w:tcW w:w="1887" w:type="pct"/>
          </w:tcPr>
          <w:p w14:paraId="5616E705" w14:textId="77777777" w:rsidR="00F56A0C" w:rsidRPr="00E62F7C" w:rsidRDefault="00F56A0C" w:rsidP="00F56A0C">
            <w:pPr>
              <w:pStyle w:val="Z"/>
              <w:rPr>
                <w:szCs w:val="18"/>
              </w:rPr>
            </w:pPr>
            <w:r w:rsidRPr="00E62F7C">
              <w:rPr>
                <w:color w:val="000000"/>
                <w:szCs w:val="18"/>
              </w:rPr>
              <w:t>Kaplan Business School</w:t>
            </w:r>
          </w:p>
        </w:tc>
        <w:tc>
          <w:tcPr>
            <w:tcW w:w="778" w:type="pct"/>
            <w:vAlign w:val="bottom"/>
          </w:tcPr>
          <w:p w14:paraId="47A98FF8" w14:textId="71BEFB16" w:rsidR="00F56A0C" w:rsidRPr="00E62F7C" w:rsidRDefault="00F56A0C" w:rsidP="00F56A0C">
            <w:pPr>
              <w:pStyle w:val="Z"/>
              <w:jc w:val="center"/>
              <w:rPr>
                <w:szCs w:val="18"/>
                <w:highlight w:val="yellow"/>
              </w:rPr>
            </w:pPr>
            <w:r w:rsidRPr="00E0172C">
              <w:rPr>
                <w:color w:val="000000"/>
                <w:szCs w:val="18"/>
              </w:rPr>
              <w:t>2</w:t>
            </w:r>
            <w:r>
              <w:rPr>
                <w:color w:val="000000"/>
                <w:szCs w:val="18"/>
              </w:rPr>
              <w:t>,</w:t>
            </w:r>
            <w:r w:rsidRPr="00E0172C">
              <w:rPr>
                <w:color w:val="000000"/>
                <w:szCs w:val="18"/>
              </w:rPr>
              <w:t>474</w:t>
            </w:r>
          </w:p>
        </w:tc>
        <w:tc>
          <w:tcPr>
            <w:tcW w:w="778" w:type="pct"/>
            <w:vAlign w:val="bottom"/>
          </w:tcPr>
          <w:p w14:paraId="4F04FF2D" w14:textId="6BE67D3A" w:rsidR="00F56A0C" w:rsidRPr="004C134D" w:rsidRDefault="00F56A0C" w:rsidP="00F56A0C">
            <w:pPr>
              <w:pStyle w:val="Z"/>
              <w:jc w:val="center"/>
              <w:rPr>
                <w:szCs w:val="18"/>
                <w:highlight w:val="yellow"/>
              </w:rPr>
            </w:pPr>
            <w:r w:rsidRPr="00E0172C">
              <w:rPr>
                <w:color w:val="000000"/>
                <w:szCs w:val="18"/>
              </w:rPr>
              <w:t>2.0</w:t>
            </w:r>
          </w:p>
        </w:tc>
        <w:tc>
          <w:tcPr>
            <w:tcW w:w="778" w:type="pct"/>
            <w:vAlign w:val="bottom"/>
          </w:tcPr>
          <w:p w14:paraId="67F83C92" w14:textId="4B161413" w:rsidR="00F56A0C" w:rsidRPr="00962A94" w:rsidRDefault="00F56A0C" w:rsidP="00F56A0C">
            <w:pPr>
              <w:pStyle w:val="Z"/>
              <w:jc w:val="center"/>
              <w:rPr>
                <w:szCs w:val="18"/>
                <w:highlight w:val="yellow"/>
              </w:rPr>
            </w:pPr>
            <w:r w:rsidRPr="00E0172C">
              <w:rPr>
                <w:color w:val="000000"/>
                <w:szCs w:val="18"/>
              </w:rPr>
              <w:t>1</w:t>
            </w:r>
            <w:r>
              <w:rPr>
                <w:color w:val="000000"/>
                <w:szCs w:val="18"/>
              </w:rPr>
              <w:t>,</w:t>
            </w:r>
            <w:r w:rsidRPr="00E0172C">
              <w:rPr>
                <w:color w:val="000000"/>
                <w:szCs w:val="18"/>
              </w:rPr>
              <w:t>088</w:t>
            </w:r>
          </w:p>
        </w:tc>
        <w:tc>
          <w:tcPr>
            <w:tcW w:w="778" w:type="pct"/>
            <w:vAlign w:val="bottom"/>
          </w:tcPr>
          <w:p w14:paraId="39389B69" w14:textId="74A7230F" w:rsidR="00F56A0C" w:rsidRPr="00962A94" w:rsidRDefault="00F56A0C" w:rsidP="00F56A0C">
            <w:pPr>
              <w:pStyle w:val="Z"/>
              <w:jc w:val="center"/>
              <w:rPr>
                <w:szCs w:val="18"/>
                <w:highlight w:val="yellow"/>
              </w:rPr>
            </w:pPr>
            <w:r w:rsidRPr="00E0172C">
              <w:rPr>
                <w:color w:val="000000"/>
                <w:szCs w:val="18"/>
              </w:rPr>
              <w:t>2.1</w:t>
            </w:r>
          </w:p>
        </w:tc>
      </w:tr>
      <w:tr w:rsidR="00F56A0C" w:rsidRPr="006C3537" w14:paraId="4A902D70" w14:textId="77777777" w:rsidTr="00FF6E19">
        <w:trPr>
          <w:trHeight w:val="71"/>
        </w:trPr>
        <w:tc>
          <w:tcPr>
            <w:tcW w:w="1887" w:type="pct"/>
          </w:tcPr>
          <w:p w14:paraId="1285767F" w14:textId="77777777" w:rsidR="00F56A0C" w:rsidRPr="00E62F7C" w:rsidRDefault="00F56A0C" w:rsidP="00F56A0C">
            <w:pPr>
              <w:pStyle w:val="Z"/>
              <w:rPr>
                <w:szCs w:val="18"/>
              </w:rPr>
            </w:pPr>
            <w:r w:rsidRPr="00E62F7C">
              <w:rPr>
                <w:color w:val="000000"/>
                <w:szCs w:val="18"/>
              </w:rPr>
              <w:t>Kaplan Higher Education Pty Ltd</w:t>
            </w:r>
          </w:p>
        </w:tc>
        <w:tc>
          <w:tcPr>
            <w:tcW w:w="778" w:type="pct"/>
            <w:vAlign w:val="bottom"/>
          </w:tcPr>
          <w:p w14:paraId="251FABAC" w14:textId="4A8BA851" w:rsidR="00F56A0C" w:rsidRPr="00E62F7C" w:rsidRDefault="00F56A0C" w:rsidP="00F56A0C">
            <w:pPr>
              <w:pStyle w:val="Z"/>
              <w:jc w:val="center"/>
              <w:rPr>
                <w:szCs w:val="18"/>
                <w:highlight w:val="yellow"/>
              </w:rPr>
            </w:pPr>
            <w:r w:rsidRPr="00E0172C">
              <w:rPr>
                <w:color w:val="000000"/>
                <w:szCs w:val="18"/>
              </w:rPr>
              <w:t>17</w:t>
            </w:r>
          </w:p>
        </w:tc>
        <w:tc>
          <w:tcPr>
            <w:tcW w:w="778" w:type="pct"/>
            <w:vAlign w:val="bottom"/>
          </w:tcPr>
          <w:p w14:paraId="4B09AE8A" w14:textId="22F1F8AE"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1D79A2CE" w14:textId="57F97D7C" w:rsidR="00F56A0C" w:rsidRPr="00962A94" w:rsidRDefault="00F56A0C" w:rsidP="00F56A0C">
            <w:pPr>
              <w:pStyle w:val="Z"/>
              <w:jc w:val="center"/>
              <w:rPr>
                <w:szCs w:val="18"/>
                <w:highlight w:val="yellow"/>
              </w:rPr>
            </w:pPr>
            <w:r w:rsidRPr="00E0172C">
              <w:rPr>
                <w:color w:val="000000"/>
                <w:szCs w:val="18"/>
              </w:rPr>
              <w:t>6</w:t>
            </w:r>
          </w:p>
        </w:tc>
        <w:tc>
          <w:tcPr>
            <w:tcW w:w="778" w:type="pct"/>
            <w:vAlign w:val="bottom"/>
          </w:tcPr>
          <w:p w14:paraId="5E6773CE" w14:textId="28C35E00"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198FAC40" w14:textId="77777777" w:rsidTr="00FF6E19">
        <w:trPr>
          <w:trHeight w:val="71"/>
        </w:trPr>
        <w:tc>
          <w:tcPr>
            <w:tcW w:w="1887" w:type="pct"/>
          </w:tcPr>
          <w:p w14:paraId="182C0CEA" w14:textId="77777777" w:rsidR="00F56A0C" w:rsidRPr="00E62F7C" w:rsidRDefault="00F56A0C" w:rsidP="00F56A0C">
            <w:pPr>
              <w:pStyle w:val="Z"/>
              <w:rPr>
                <w:szCs w:val="18"/>
              </w:rPr>
            </w:pPr>
            <w:r w:rsidRPr="00E62F7C">
              <w:rPr>
                <w:color w:val="000000"/>
                <w:szCs w:val="18"/>
              </w:rPr>
              <w:t>King's Own Institute</w:t>
            </w:r>
          </w:p>
        </w:tc>
        <w:tc>
          <w:tcPr>
            <w:tcW w:w="778" w:type="pct"/>
            <w:vAlign w:val="bottom"/>
          </w:tcPr>
          <w:p w14:paraId="6CF81DB5" w14:textId="319D290B" w:rsidR="00F56A0C" w:rsidRPr="00E62F7C" w:rsidRDefault="00F56A0C" w:rsidP="00F56A0C">
            <w:pPr>
              <w:pStyle w:val="Z"/>
              <w:jc w:val="center"/>
              <w:rPr>
                <w:szCs w:val="18"/>
                <w:highlight w:val="yellow"/>
              </w:rPr>
            </w:pPr>
            <w:r w:rsidRPr="00E0172C">
              <w:rPr>
                <w:color w:val="000000"/>
                <w:szCs w:val="18"/>
              </w:rPr>
              <w:t>952</w:t>
            </w:r>
          </w:p>
        </w:tc>
        <w:tc>
          <w:tcPr>
            <w:tcW w:w="778" w:type="pct"/>
            <w:vAlign w:val="bottom"/>
          </w:tcPr>
          <w:p w14:paraId="0598AB82" w14:textId="293A3450" w:rsidR="00F56A0C" w:rsidRPr="004C134D" w:rsidRDefault="00F56A0C" w:rsidP="00F56A0C">
            <w:pPr>
              <w:pStyle w:val="Z"/>
              <w:jc w:val="center"/>
              <w:rPr>
                <w:szCs w:val="18"/>
                <w:highlight w:val="yellow"/>
              </w:rPr>
            </w:pPr>
            <w:r w:rsidRPr="00E0172C">
              <w:rPr>
                <w:color w:val="000000"/>
                <w:szCs w:val="18"/>
              </w:rPr>
              <w:t>0.8</w:t>
            </w:r>
          </w:p>
        </w:tc>
        <w:tc>
          <w:tcPr>
            <w:tcW w:w="778" w:type="pct"/>
            <w:vAlign w:val="bottom"/>
          </w:tcPr>
          <w:p w14:paraId="5280012B" w14:textId="42B1A863" w:rsidR="00F56A0C" w:rsidRPr="00962A94" w:rsidRDefault="00F56A0C" w:rsidP="00F56A0C">
            <w:pPr>
              <w:pStyle w:val="Z"/>
              <w:jc w:val="center"/>
              <w:rPr>
                <w:szCs w:val="18"/>
                <w:highlight w:val="yellow"/>
              </w:rPr>
            </w:pPr>
            <w:r w:rsidRPr="00E0172C">
              <w:rPr>
                <w:color w:val="000000"/>
                <w:szCs w:val="18"/>
              </w:rPr>
              <w:t>430</w:t>
            </w:r>
          </w:p>
        </w:tc>
        <w:tc>
          <w:tcPr>
            <w:tcW w:w="778" w:type="pct"/>
            <w:vAlign w:val="bottom"/>
          </w:tcPr>
          <w:p w14:paraId="13B9BC8B" w14:textId="6FF55D48" w:rsidR="00F56A0C" w:rsidRPr="00962A94" w:rsidRDefault="00F56A0C" w:rsidP="00F56A0C">
            <w:pPr>
              <w:pStyle w:val="Z"/>
              <w:jc w:val="center"/>
              <w:rPr>
                <w:szCs w:val="18"/>
                <w:highlight w:val="yellow"/>
              </w:rPr>
            </w:pPr>
            <w:r w:rsidRPr="00E0172C">
              <w:rPr>
                <w:color w:val="000000"/>
                <w:szCs w:val="18"/>
              </w:rPr>
              <w:t>0.8</w:t>
            </w:r>
          </w:p>
        </w:tc>
      </w:tr>
      <w:tr w:rsidR="00F56A0C" w:rsidRPr="006C3537" w14:paraId="6CF94040" w14:textId="77777777" w:rsidTr="00FF6E19">
        <w:trPr>
          <w:trHeight w:val="71"/>
        </w:trPr>
        <w:tc>
          <w:tcPr>
            <w:tcW w:w="1887" w:type="pct"/>
          </w:tcPr>
          <w:p w14:paraId="37CFC7ED" w14:textId="77777777" w:rsidR="00F56A0C" w:rsidRPr="00E62F7C" w:rsidRDefault="00F56A0C" w:rsidP="00F56A0C">
            <w:pPr>
              <w:pStyle w:val="Z"/>
              <w:rPr>
                <w:szCs w:val="18"/>
              </w:rPr>
            </w:pPr>
            <w:r w:rsidRPr="00E62F7C">
              <w:rPr>
                <w:color w:val="000000"/>
                <w:szCs w:val="18"/>
              </w:rPr>
              <w:t>Le Cordon Bleu Australia</w:t>
            </w:r>
          </w:p>
        </w:tc>
        <w:tc>
          <w:tcPr>
            <w:tcW w:w="778" w:type="pct"/>
            <w:vAlign w:val="bottom"/>
          </w:tcPr>
          <w:p w14:paraId="39359D2C" w14:textId="66473900" w:rsidR="00F56A0C" w:rsidRPr="00E62F7C" w:rsidRDefault="00F56A0C" w:rsidP="00F56A0C">
            <w:pPr>
              <w:pStyle w:val="Z"/>
              <w:jc w:val="center"/>
              <w:rPr>
                <w:szCs w:val="18"/>
                <w:highlight w:val="yellow"/>
              </w:rPr>
            </w:pPr>
            <w:r w:rsidRPr="00E0172C">
              <w:rPr>
                <w:color w:val="000000"/>
                <w:szCs w:val="18"/>
              </w:rPr>
              <w:t>65</w:t>
            </w:r>
          </w:p>
        </w:tc>
        <w:tc>
          <w:tcPr>
            <w:tcW w:w="778" w:type="pct"/>
            <w:vAlign w:val="bottom"/>
          </w:tcPr>
          <w:p w14:paraId="58DB852A" w14:textId="452D9051" w:rsidR="00F56A0C" w:rsidRPr="004C134D" w:rsidRDefault="00F56A0C" w:rsidP="00F56A0C">
            <w:pPr>
              <w:pStyle w:val="Z"/>
              <w:jc w:val="center"/>
              <w:rPr>
                <w:szCs w:val="18"/>
                <w:highlight w:val="yellow"/>
              </w:rPr>
            </w:pPr>
            <w:r w:rsidRPr="00E0172C">
              <w:rPr>
                <w:color w:val="000000"/>
                <w:szCs w:val="18"/>
              </w:rPr>
              <w:t>0.1</w:t>
            </w:r>
          </w:p>
        </w:tc>
        <w:tc>
          <w:tcPr>
            <w:tcW w:w="778" w:type="pct"/>
            <w:vAlign w:val="bottom"/>
          </w:tcPr>
          <w:p w14:paraId="7177B5C6" w14:textId="0A4DF838" w:rsidR="00F56A0C" w:rsidRPr="00962A94" w:rsidRDefault="00F56A0C" w:rsidP="00F56A0C">
            <w:pPr>
              <w:pStyle w:val="Z"/>
              <w:jc w:val="center"/>
              <w:rPr>
                <w:szCs w:val="18"/>
                <w:highlight w:val="yellow"/>
              </w:rPr>
            </w:pPr>
            <w:r w:rsidRPr="00E0172C">
              <w:rPr>
                <w:color w:val="000000"/>
                <w:szCs w:val="18"/>
              </w:rPr>
              <w:t>24</w:t>
            </w:r>
          </w:p>
        </w:tc>
        <w:tc>
          <w:tcPr>
            <w:tcW w:w="778" w:type="pct"/>
            <w:vAlign w:val="bottom"/>
          </w:tcPr>
          <w:p w14:paraId="188572C1" w14:textId="423C0E5E"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3FBE8B55" w14:textId="77777777" w:rsidTr="00FF6E19">
        <w:trPr>
          <w:trHeight w:val="71"/>
        </w:trPr>
        <w:tc>
          <w:tcPr>
            <w:tcW w:w="1887" w:type="pct"/>
          </w:tcPr>
          <w:p w14:paraId="18E6B163" w14:textId="77777777" w:rsidR="00F56A0C" w:rsidRPr="00E62F7C" w:rsidRDefault="00F56A0C" w:rsidP="00F56A0C">
            <w:pPr>
              <w:pStyle w:val="Z"/>
              <w:rPr>
                <w:szCs w:val="18"/>
              </w:rPr>
            </w:pPr>
            <w:r w:rsidRPr="00E62F7C">
              <w:rPr>
                <w:color w:val="000000"/>
                <w:szCs w:val="18"/>
              </w:rPr>
              <w:t>Melbourne Institute of Technology</w:t>
            </w:r>
          </w:p>
        </w:tc>
        <w:tc>
          <w:tcPr>
            <w:tcW w:w="778" w:type="pct"/>
            <w:vAlign w:val="bottom"/>
          </w:tcPr>
          <w:p w14:paraId="652FDFBB" w14:textId="3CB90F2B" w:rsidR="00F56A0C" w:rsidRPr="00E62F7C" w:rsidRDefault="00F56A0C" w:rsidP="00F56A0C">
            <w:pPr>
              <w:pStyle w:val="Z"/>
              <w:jc w:val="center"/>
              <w:rPr>
                <w:szCs w:val="18"/>
                <w:highlight w:val="yellow"/>
              </w:rPr>
            </w:pPr>
            <w:r w:rsidRPr="00E0172C">
              <w:rPr>
                <w:color w:val="000000"/>
                <w:szCs w:val="18"/>
              </w:rPr>
              <w:t>1</w:t>
            </w:r>
            <w:r>
              <w:rPr>
                <w:color w:val="000000"/>
                <w:szCs w:val="18"/>
              </w:rPr>
              <w:t>,</w:t>
            </w:r>
            <w:r w:rsidRPr="00E0172C">
              <w:rPr>
                <w:color w:val="000000"/>
                <w:szCs w:val="18"/>
              </w:rPr>
              <w:t>502</w:t>
            </w:r>
          </w:p>
        </w:tc>
        <w:tc>
          <w:tcPr>
            <w:tcW w:w="778" w:type="pct"/>
            <w:vAlign w:val="bottom"/>
          </w:tcPr>
          <w:p w14:paraId="78A6EEAF" w14:textId="4D6BBD7C" w:rsidR="00F56A0C" w:rsidRPr="004C134D" w:rsidRDefault="00F56A0C" w:rsidP="00F56A0C">
            <w:pPr>
              <w:pStyle w:val="Z"/>
              <w:jc w:val="center"/>
              <w:rPr>
                <w:szCs w:val="18"/>
                <w:highlight w:val="yellow"/>
              </w:rPr>
            </w:pPr>
            <w:r w:rsidRPr="00E0172C">
              <w:rPr>
                <w:color w:val="000000"/>
                <w:szCs w:val="18"/>
              </w:rPr>
              <w:t>1.2</w:t>
            </w:r>
          </w:p>
        </w:tc>
        <w:tc>
          <w:tcPr>
            <w:tcW w:w="778" w:type="pct"/>
            <w:vAlign w:val="bottom"/>
          </w:tcPr>
          <w:p w14:paraId="50350994" w14:textId="79C01218" w:rsidR="00F56A0C" w:rsidRPr="00962A94" w:rsidRDefault="00F56A0C" w:rsidP="00F56A0C">
            <w:pPr>
              <w:pStyle w:val="Z"/>
              <w:jc w:val="center"/>
              <w:rPr>
                <w:szCs w:val="18"/>
                <w:highlight w:val="yellow"/>
              </w:rPr>
            </w:pPr>
            <w:r w:rsidRPr="00E0172C">
              <w:rPr>
                <w:color w:val="000000"/>
                <w:szCs w:val="18"/>
              </w:rPr>
              <w:t>620</w:t>
            </w:r>
          </w:p>
        </w:tc>
        <w:tc>
          <w:tcPr>
            <w:tcW w:w="778" w:type="pct"/>
            <w:vAlign w:val="bottom"/>
          </w:tcPr>
          <w:p w14:paraId="1DBD49E9" w14:textId="3B103BC6" w:rsidR="00F56A0C" w:rsidRPr="00962A94" w:rsidRDefault="00F56A0C" w:rsidP="00F56A0C">
            <w:pPr>
              <w:pStyle w:val="Z"/>
              <w:jc w:val="center"/>
              <w:rPr>
                <w:szCs w:val="18"/>
                <w:highlight w:val="yellow"/>
              </w:rPr>
            </w:pPr>
            <w:r w:rsidRPr="00E0172C">
              <w:rPr>
                <w:color w:val="000000"/>
                <w:szCs w:val="18"/>
              </w:rPr>
              <w:t>1.2</w:t>
            </w:r>
          </w:p>
        </w:tc>
      </w:tr>
      <w:tr w:rsidR="00F56A0C" w:rsidRPr="006C3537" w14:paraId="6F9DE2FF" w14:textId="77777777" w:rsidTr="00FF6E19">
        <w:trPr>
          <w:trHeight w:val="71"/>
        </w:trPr>
        <w:tc>
          <w:tcPr>
            <w:tcW w:w="1887" w:type="pct"/>
          </w:tcPr>
          <w:p w14:paraId="0BF403F7" w14:textId="77777777" w:rsidR="00F56A0C" w:rsidRPr="00E62F7C" w:rsidRDefault="00F56A0C" w:rsidP="00F56A0C">
            <w:pPr>
              <w:pStyle w:val="Z"/>
              <w:rPr>
                <w:szCs w:val="18"/>
              </w:rPr>
            </w:pPr>
            <w:r w:rsidRPr="00E62F7C">
              <w:rPr>
                <w:color w:val="000000"/>
                <w:szCs w:val="18"/>
              </w:rPr>
              <w:t>Melbourne Polytechnic</w:t>
            </w:r>
          </w:p>
        </w:tc>
        <w:tc>
          <w:tcPr>
            <w:tcW w:w="778" w:type="pct"/>
            <w:vAlign w:val="bottom"/>
          </w:tcPr>
          <w:p w14:paraId="2B48C42B" w14:textId="2868E998" w:rsidR="00F56A0C" w:rsidRPr="00E62F7C" w:rsidRDefault="00F56A0C" w:rsidP="00F56A0C">
            <w:pPr>
              <w:pStyle w:val="Z"/>
              <w:jc w:val="center"/>
              <w:rPr>
                <w:szCs w:val="18"/>
                <w:highlight w:val="yellow"/>
              </w:rPr>
            </w:pPr>
            <w:r w:rsidRPr="00E0172C">
              <w:rPr>
                <w:color w:val="000000"/>
                <w:szCs w:val="18"/>
              </w:rPr>
              <w:t>41</w:t>
            </w:r>
          </w:p>
        </w:tc>
        <w:tc>
          <w:tcPr>
            <w:tcW w:w="778" w:type="pct"/>
            <w:vAlign w:val="bottom"/>
          </w:tcPr>
          <w:p w14:paraId="219A6A42" w14:textId="45CC04D0"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22AB3F86" w14:textId="695788F8" w:rsidR="00F56A0C" w:rsidRPr="00962A94" w:rsidRDefault="00F56A0C" w:rsidP="00F56A0C">
            <w:pPr>
              <w:pStyle w:val="Z"/>
              <w:jc w:val="center"/>
              <w:rPr>
                <w:szCs w:val="18"/>
                <w:highlight w:val="yellow"/>
              </w:rPr>
            </w:pPr>
            <w:r w:rsidRPr="00E0172C">
              <w:rPr>
                <w:color w:val="000000"/>
                <w:szCs w:val="18"/>
              </w:rPr>
              <w:t>23</w:t>
            </w:r>
          </w:p>
        </w:tc>
        <w:tc>
          <w:tcPr>
            <w:tcW w:w="778" w:type="pct"/>
            <w:vAlign w:val="bottom"/>
          </w:tcPr>
          <w:p w14:paraId="1EB0C29C" w14:textId="39CC5502"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58871B1C" w14:textId="77777777" w:rsidTr="00FF6E19">
        <w:trPr>
          <w:trHeight w:val="71"/>
        </w:trPr>
        <w:tc>
          <w:tcPr>
            <w:tcW w:w="1887" w:type="pct"/>
          </w:tcPr>
          <w:p w14:paraId="130F4C85" w14:textId="77777777" w:rsidR="00F56A0C" w:rsidRPr="00E62F7C" w:rsidRDefault="00F56A0C" w:rsidP="00F56A0C">
            <w:pPr>
              <w:pStyle w:val="Z"/>
              <w:rPr>
                <w:szCs w:val="18"/>
              </w:rPr>
            </w:pPr>
            <w:r w:rsidRPr="00E62F7C">
              <w:rPr>
                <w:color w:val="000000"/>
                <w:szCs w:val="18"/>
              </w:rPr>
              <w:t>Morling College</w:t>
            </w:r>
          </w:p>
        </w:tc>
        <w:tc>
          <w:tcPr>
            <w:tcW w:w="778" w:type="pct"/>
            <w:vAlign w:val="bottom"/>
          </w:tcPr>
          <w:p w14:paraId="4CF73C11" w14:textId="09F0D506"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43C84964" w14:textId="7A754D14"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7E771503" w14:textId="02A3E661"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396E1AF6" w14:textId="2C9DC9B7"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7E7B59CF" w14:textId="77777777" w:rsidTr="00FF6E19">
        <w:trPr>
          <w:trHeight w:val="71"/>
        </w:trPr>
        <w:tc>
          <w:tcPr>
            <w:tcW w:w="1887" w:type="pct"/>
          </w:tcPr>
          <w:p w14:paraId="5227ECC5" w14:textId="77777777" w:rsidR="00F56A0C" w:rsidRPr="00E62F7C" w:rsidRDefault="00F56A0C" w:rsidP="00F56A0C">
            <w:pPr>
              <w:pStyle w:val="Z"/>
              <w:rPr>
                <w:szCs w:val="18"/>
              </w:rPr>
            </w:pPr>
            <w:r w:rsidRPr="00E62F7C">
              <w:rPr>
                <w:color w:val="000000"/>
                <w:szCs w:val="18"/>
              </w:rPr>
              <w:t>Nan Tien Institute</w:t>
            </w:r>
          </w:p>
        </w:tc>
        <w:tc>
          <w:tcPr>
            <w:tcW w:w="778" w:type="pct"/>
            <w:vAlign w:val="bottom"/>
          </w:tcPr>
          <w:p w14:paraId="60B3151C" w14:textId="6A925212" w:rsidR="00F56A0C" w:rsidRPr="00E62F7C" w:rsidRDefault="00F56A0C" w:rsidP="00F56A0C">
            <w:pPr>
              <w:pStyle w:val="Z"/>
              <w:jc w:val="center"/>
              <w:rPr>
                <w:szCs w:val="18"/>
                <w:highlight w:val="yellow"/>
              </w:rPr>
            </w:pPr>
            <w:r w:rsidRPr="00E0172C">
              <w:rPr>
                <w:color w:val="000000"/>
                <w:szCs w:val="18"/>
              </w:rPr>
              <w:t>15</w:t>
            </w:r>
          </w:p>
        </w:tc>
        <w:tc>
          <w:tcPr>
            <w:tcW w:w="778" w:type="pct"/>
            <w:vAlign w:val="bottom"/>
          </w:tcPr>
          <w:p w14:paraId="513DC151" w14:textId="20FE0D04"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56CDDB9B" w14:textId="12F98627" w:rsidR="00F56A0C" w:rsidRPr="00962A94" w:rsidRDefault="00F56A0C" w:rsidP="00F56A0C">
            <w:pPr>
              <w:pStyle w:val="Z"/>
              <w:jc w:val="center"/>
              <w:rPr>
                <w:szCs w:val="18"/>
                <w:highlight w:val="yellow"/>
              </w:rPr>
            </w:pPr>
            <w:r w:rsidRPr="00E0172C">
              <w:rPr>
                <w:color w:val="000000"/>
                <w:szCs w:val="18"/>
              </w:rPr>
              <w:t>11</w:t>
            </w:r>
          </w:p>
        </w:tc>
        <w:tc>
          <w:tcPr>
            <w:tcW w:w="778" w:type="pct"/>
            <w:vAlign w:val="bottom"/>
          </w:tcPr>
          <w:p w14:paraId="326EC025" w14:textId="4A703433"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28784F43" w14:textId="77777777" w:rsidTr="00FF6E19">
        <w:trPr>
          <w:trHeight w:val="71"/>
        </w:trPr>
        <w:tc>
          <w:tcPr>
            <w:tcW w:w="1887" w:type="pct"/>
          </w:tcPr>
          <w:p w14:paraId="5EDF5D43" w14:textId="77777777" w:rsidR="00F56A0C" w:rsidRPr="00E62F7C" w:rsidRDefault="00F56A0C" w:rsidP="00F56A0C">
            <w:pPr>
              <w:pStyle w:val="Z"/>
              <w:rPr>
                <w:szCs w:val="18"/>
              </w:rPr>
            </w:pPr>
            <w:r w:rsidRPr="00E62F7C">
              <w:rPr>
                <w:color w:val="000000"/>
                <w:szCs w:val="18"/>
              </w:rPr>
              <w:t>Photography Studies College (Melbourne)</w:t>
            </w:r>
          </w:p>
        </w:tc>
        <w:tc>
          <w:tcPr>
            <w:tcW w:w="778" w:type="pct"/>
            <w:vAlign w:val="bottom"/>
          </w:tcPr>
          <w:p w14:paraId="3A09CC33" w14:textId="0EE0574B"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24EBA54F" w14:textId="36D195C7"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24606D1E" w14:textId="3EEBAB8F" w:rsidR="00F56A0C" w:rsidRPr="00962A94" w:rsidRDefault="00F56A0C" w:rsidP="00F56A0C">
            <w:pPr>
              <w:pStyle w:val="Z"/>
              <w:jc w:val="center"/>
              <w:rPr>
                <w:szCs w:val="18"/>
                <w:highlight w:val="yellow"/>
              </w:rPr>
            </w:pPr>
            <w:r w:rsidRPr="00E0172C">
              <w:rPr>
                <w:color w:val="000000"/>
                <w:szCs w:val="18"/>
              </w:rPr>
              <w:t>0</w:t>
            </w:r>
          </w:p>
        </w:tc>
        <w:tc>
          <w:tcPr>
            <w:tcW w:w="778" w:type="pct"/>
            <w:vAlign w:val="bottom"/>
          </w:tcPr>
          <w:p w14:paraId="2246DB30" w14:textId="06E41FE3"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4563D914" w14:textId="77777777" w:rsidTr="00FF6E19">
        <w:trPr>
          <w:trHeight w:val="71"/>
        </w:trPr>
        <w:tc>
          <w:tcPr>
            <w:tcW w:w="1887" w:type="pct"/>
          </w:tcPr>
          <w:p w14:paraId="176D6934" w14:textId="77777777" w:rsidR="00F56A0C" w:rsidRPr="00E62F7C" w:rsidRDefault="00F56A0C" w:rsidP="00F56A0C">
            <w:pPr>
              <w:pStyle w:val="Z"/>
              <w:rPr>
                <w:szCs w:val="18"/>
              </w:rPr>
            </w:pPr>
            <w:r w:rsidRPr="00E62F7C">
              <w:rPr>
                <w:color w:val="000000"/>
                <w:szCs w:val="18"/>
              </w:rPr>
              <w:t>SP Jain School of Management</w:t>
            </w:r>
          </w:p>
        </w:tc>
        <w:tc>
          <w:tcPr>
            <w:tcW w:w="778" w:type="pct"/>
            <w:vAlign w:val="bottom"/>
          </w:tcPr>
          <w:p w14:paraId="5B69B6B2" w14:textId="5D925565" w:rsidR="00F56A0C" w:rsidRPr="00E62F7C" w:rsidRDefault="00F56A0C" w:rsidP="00F56A0C">
            <w:pPr>
              <w:pStyle w:val="Z"/>
              <w:jc w:val="center"/>
              <w:rPr>
                <w:szCs w:val="18"/>
                <w:highlight w:val="yellow"/>
              </w:rPr>
            </w:pPr>
            <w:r w:rsidRPr="00E0172C">
              <w:rPr>
                <w:color w:val="000000"/>
                <w:szCs w:val="18"/>
              </w:rPr>
              <w:t>115</w:t>
            </w:r>
          </w:p>
        </w:tc>
        <w:tc>
          <w:tcPr>
            <w:tcW w:w="778" w:type="pct"/>
            <w:vAlign w:val="bottom"/>
          </w:tcPr>
          <w:p w14:paraId="0192BD75" w14:textId="0BA94A6C" w:rsidR="00F56A0C" w:rsidRPr="004C134D" w:rsidRDefault="00F56A0C" w:rsidP="00F56A0C">
            <w:pPr>
              <w:pStyle w:val="Z"/>
              <w:jc w:val="center"/>
              <w:rPr>
                <w:szCs w:val="18"/>
                <w:highlight w:val="yellow"/>
              </w:rPr>
            </w:pPr>
            <w:r w:rsidRPr="00E0172C">
              <w:rPr>
                <w:color w:val="000000"/>
                <w:szCs w:val="18"/>
              </w:rPr>
              <w:t>0.1</w:t>
            </w:r>
          </w:p>
        </w:tc>
        <w:tc>
          <w:tcPr>
            <w:tcW w:w="778" w:type="pct"/>
            <w:vAlign w:val="bottom"/>
          </w:tcPr>
          <w:p w14:paraId="5B26992E" w14:textId="163E1D1F" w:rsidR="00F56A0C" w:rsidRPr="00962A94" w:rsidRDefault="00F56A0C" w:rsidP="00F56A0C">
            <w:pPr>
              <w:pStyle w:val="Z"/>
              <w:jc w:val="center"/>
              <w:rPr>
                <w:szCs w:val="18"/>
                <w:highlight w:val="yellow"/>
              </w:rPr>
            </w:pPr>
            <w:r w:rsidRPr="00E0172C">
              <w:rPr>
                <w:color w:val="000000"/>
                <w:szCs w:val="18"/>
              </w:rPr>
              <w:t>101</w:t>
            </w:r>
          </w:p>
        </w:tc>
        <w:tc>
          <w:tcPr>
            <w:tcW w:w="778" w:type="pct"/>
            <w:vAlign w:val="bottom"/>
          </w:tcPr>
          <w:p w14:paraId="72CF54F9" w14:textId="7AE747FB" w:rsidR="00F56A0C" w:rsidRPr="00962A94" w:rsidRDefault="00F56A0C" w:rsidP="00F56A0C">
            <w:pPr>
              <w:pStyle w:val="Z"/>
              <w:jc w:val="center"/>
              <w:rPr>
                <w:szCs w:val="18"/>
                <w:highlight w:val="yellow"/>
              </w:rPr>
            </w:pPr>
            <w:r w:rsidRPr="00E0172C">
              <w:rPr>
                <w:color w:val="000000"/>
                <w:szCs w:val="18"/>
              </w:rPr>
              <w:t>0.2</w:t>
            </w:r>
          </w:p>
        </w:tc>
      </w:tr>
      <w:tr w:rsidR="00F56A0C" w:rsidRPr="006C3537" w14:paraId="56257C13" w14:textId="77777777" w:rsidTr="00FF6E19">
        <w:trPr>
          <w:trHeight w:val="71"/>
        </w:trPr>
        <w:tc>
          <w:tcPr>
            <w:tcW w:w="1887" w:type="pct"/>
          </w:tcPr>
          <w:p w14:paraId="228BA5B7" w14:textId="77777777" w:rsidR="00F56A0C" w:rsidRPr="00E62F7C" w:rsidRDefault="00F56A0C" w:rsidP="00F56A0C">
            <w:pPr>
              <w:pStyle w:val="Z"/>
              <w:rPr>
                <w:szCs w:val="18"/>
              </w:rPr>
            </w:pPr>
            <w:r w:rsidRPr="00E62F7C">
              <w:rPr>
                <w:color w:val="000000"/>
                <w:szCs w:val="18"/>
              </w:rPr>
              <w:t>Sydney College of Divinity</w:t>
            </w:r>
          </w:p>
        </w:tc>
        <w:tc>
          <w:tcPr>
            <w:tcW w:w="778" w:type="pct"/>
            <w:vAlign w:val="bottom"/>
          </w:tcPr>
          <w:p w14:paraId="626121F7" w14:textId="376CB41C" w:rsidR="00F56A0C" w:rsidRPr="00E62F7C" w:rsidRDefault="00F56A0C" w:rsidP="00F56A0C">
            <w:pPr>
              <w:pStyle w:val="Z"/>
              <w:jc w:val="center"/>
              <w:rPr>
                <w:szCs w:val="18"/>
                <w:highlight w:val="yellow"/>
              </w:rPr>
            </w:pPr>
            <w:r w:rsidRPr="00E0172C">
              <w:rPr>
                <w:color w:val="000000"/>
                <w:szCs w:val="18"/>
              </w:rPr>
              <w:t>44</w:t>
            </w:r>
          </w:p>
        </w:tc>
        <w:tc>
          <w:tcPr>
            <w:tcW w:w="778" w:type="pct"/>
            <w:vAlign w:val="bottom"/>
          </w:tcPr>
          <w:p w14:paraId="4360DB52" w14:textId="083E6089"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7124B28D" w14:textId="09684136" w:rsidR="00F56A0C" w:rsidRPr="00962A94" w:rsidRDefault="00F56A0C" w:rsidP="00F56A0C">
            <w:pPr>
              <w:pStyle w:val="Z"/>
              <w:jc w:val="center"/>
              <w:rPr>
                <w:szCs w:val="18"/>
                <w:highlight w:val="yellow"/>
              </w:rPr>
            </w:pPr>
            <w:r w:rsidRPr="00E0172C">
              <w:rPr>
                <w:color w:val="000000"/>
                <w:szCs w:val="18"/>
              </w:rPr>
              <w:t>14</w:t>
            </w:r>
          </w:p>
        </w:tc>
        <w:tc>
          <w:tcPr>
            <w:tcW w:w="778" w:type="pct"/>
            <w:vAlign w:val="bottom"/>
          </w:tcPr>
          <w:p w14:paraId="27E2C788" w14:textId="6184134B"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6C9815A2" w14:textId="77777777" w:rsidTr="00FF6E19">
        <w:trPr>
          <w:trHeight w:val="71"/>
        </w:trPr>
        <w:tc>
          <w:tcPr>
            <w:tcW w:w="1887" w:type="pct"/>
          </w:tcPr>
          <w:p w14:paraId="7715CEB3" w14:textId="77777777" w:rsidR="00F56A0C" w:rsidRPr="00E62F7C" w:rsidRDefault="00F56A0C" w:rsidP="00F56A0C">
            <w:pPr>
              <w:pStyle w:val="Z"/>
              <w:rPr>
                <w:szCs w:val="18"/>
              </w:rPr>
            </w:pPr>
            <w:r w:rsidRPr="00E62F7C">
              <w:rPr>
                <w:color w:val="000000"/>
                <w:szCs w:val="18"/>
              </w:rPr>
              <w:t>Tabor College of Higher Education</w:t>
            </w:r>
          </w:p>
        </w:tc>
        <w:tc>
          <w:tcPr>
            <w:tcW w:w="778" w:type="pct"/>
            <w:vAlign w:val="bottom"/>
          </w:tcPr>
          <w:p w14:paraId="1AA79527" w14:textId="4A38B285"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2A11B0D7" w14:textId="44906F15"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38170E2E" w14:textId="16B2A7D2"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6787C111" w14:textId="5D6C3DBB"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59290C66" w14:textId="77777777" w:rsidTr="00FF6E19">
        <w:trPr>
          <w:trHeight w:val="71"/>
        </w:trPr>
        <w:tc>
          <w:tcPr>
            <w:tcW w:w="1887" w:type="pct"/>
          </w:tcPr>
          <w:p w14:paraId="2182D4E0" w14:textId="77777777" w:rsidR="00F56A0C" w:rsidRPr="00E62F7C" w:rsidRDefault="00F56A0C" w:rsidP="00F56A0C">
            <w:pPr>
              <w:pStyle w:val="Z"/>
              <w:rPr>
                <w:szCs w:val="18"/>
              </w:rPr>
            </w:pPr>
            <w:r w:rsidRPr="00E62F7C">
              <w:rPr>
                <w:color w:val="000000"/>
                <w:szCs w:val="18"/>
              </w:rPr>
              <w:t>TAFE NSW</w:t>
            </w:r>
          </w:p>
        </w:tc>
        <w:tc>
          <w:tcPr>
            <w:tcW w:w="778" w:type="pct"/>
            <w:vAlign w:val="bottom"/>
          </w:tcPr>
          <w:p w14:paraId="332D53F1" w14:textId="51199A7B"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6CFA11B9" w14:textId="128A08E9"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6DDBE127" w14:textId="7998F643"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275996DF" w14:textId="4B27171C"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54358659" w14:textId="77777777" w:rsidTr="00FF6E19">
        <w:trPr>
          <w:trHeight w:val="71"/>
        </w:trPr>
        <w:tc>
          <w:tcPr>
            <w:tcW w:w="1887" w:type="pct"/>
          </w:tcPr>
          <w:p w14:paraId="1CB28CE5" w14:textId="77777777" w:rsidR="00F56A0C" w:rsidRPr="00E62F7C" w:rsidRDefault="00F56A0C" w:rsidP="00F56A0C">
            <w:pPr>
              <w:pStyle w:val="Z"/>
              <w:rPr>
                <w:szCs w:val="18"/>
              </w:rPr>
            </w:pPr>
            <w:r w:rsidRPr="00E62F7C">
              <w:rPr>
                <w:color w:val="000000"/>
                <w:szCs w:val="18"/>
              </w:rPr>
              <w:t>The Australian Institute of Music</w:t>
            </w:r>
          </w:p>
        </w:tc>
        <w:tc>
          <w:tcPr>
            <w:tcW w:w="778" w:type="pct"/>
            <w:vAlign w:val="bottom"/>
          </w:tcPr>
          <w:p w14:paraId="08D3E145" w14:textId="7F5F2800" w:rsidR="00F56A0C" w:rsidRPr="00E62F7C" w:rsidRDefault="00F56A0C" w:rsidP="00F56A0C">
            <w:pPr>
              <w:pStyle w:val="Z"/>
              <w:jc w:val="center"/>
              <w:rPr>
                <w:szCs w:val="18"/>
                <w:highlight w:val="yellow"/>
              </w:rPr>
            </w:pPr>
            <w:r w:rsidRPr="00E0172C">
              <w:rPr>
                <w:color w:val="000000"/>
                <w:szCs w:val="18"/>
              </w:rPr>
              <w:t>47</w:t>
            </w:r>
          </w:p>
        </w:tc>
        <w:tc>
          <w:tcPr>
            <w:tcW w:w="778" w:type="pct"/>
            <w:vAlign w:val="bottom"/>
          </w:tcPr>
          <w:p w14:paraId="4375D0C2" w14:textId="746B62E6"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3C9A4241" w14:textId="50BFAA99" w:rsidR="00F56A0C" w:rsidRPr="00962A94" w:rsidRDefault="00F56A0C" w:rsidP="00F56A0C">
            <w:pPr>
              <w:pStyle w:val="Z"/>
              <w:jc w:val="center"/>
              <w:rPr>
                <w:szCs w:val="18"/>
                <w:highlight w:val="yellow"/>
              </w:rPr>
            </w:pPr>
            <w:r w:rsidRPr="00E0172C">
              <w:rPr>
                <w:color w:val="000000"/>
                <w:szCs w:val="18"/>
              </w:rPr>
              <w:t>32</w:t>
            </w:r>
          </w:p>
        </w:tc>
        <w:tc>
          <w:tcPr>
            <w:tcW w:w="778" w:type="pct"/>
            <w:vAlign w:val="bottom"/>
          </w:tcPr>
          <w:p w14:paraId="04EC9E92" w14:textId="04319F93" w:rsidR="00F56A0C" w:rsidRPr="00962A94" w:rsidRDefault="00F56A0C" w:rsidP="00F56A0C">
            <w:pPr>
              <w:pStyle w:val="Z"/>
              <w:jc w:val="center"/>
              <w:rPr>
                <w:szCs w:val="18"/>
                <w:highlight w:val="yellow"/>
              </w:rPr>
            </w:pPr>
            <w:r w:rsidRPr="00E0172C">
              <w:rPr>
                <w:color w:val="000000"/>
                <w:szCs w:val="18"/>
              </w:rPr>
              <w:t>0.1</w:t>
            </w:r>
          </w:p>
        </w:tc>
      </w:tr>
      <w:tr w:rsidR="00F56A0C" w:rsidRPr="006C3537" w14:paraId="168615F7" w14:textId="77777777" w:rsidTr="00FF6E19">
        <w:trPr>
          <w:trHeight w:val="71"/>
        </w:trPr>
        <w:tc>
          <w:tcPr>
            <w:tcW w:w="1887" w:type="pct"/>
          </w:tcPr>
          <w:p w14:paraId="246FF3FA" w14:textId="77777777" w:rsidR="00F56A0C" w:rsidRPr="00E62F7C" w:rsidRDefault="00F56A0C" w:rsidP="00F56A0C">
            <w:pPr>
              <w:pStyle w:val="Z"/>
              <w:rPr>
                <w:szCs w:val="18"/>
              </w:rPr>
            </w:pPr>
            <w:r w:rsidRPr="00E62F7C">
              <w:rPr>
                <w:color w:val="000000"/>
                <w:szCs w:val="18"/>
              </w:rPr>
              <w:t>The Cairnmillar Institute</w:t>
            </w:r>
          </w:p>
        </w:tc>
        <w:tc>
          <w:tcPr>
            <w:tcW w:w="778" w:type="pct"/>
            <w:vAlign w:val="bottom"/>
          </w:tcPr>
          <w:p w14:paraId="75EF8A05" w14:textId="2B2BA4A6" w:rsidR="00F56A0C" w:rsidRPr="00E62F7C" w:rsidRDefault="00F56A0C" w:rsidP="00F56A0C">
            <w:pPr>
              <w:pStyle w:val="Z"/>
              <w:jc w:val="center"/>
              <w:rPr>
                <w:szCs w:val="18"/>
                <w:highlight w:val="yellow"/>
              </w:rPr>
            </w:pPr>
            <w:r w:rsidRPr="00E0172C">
              <w:rPr>
                <w:color w:val="000000"/>
                <w:szCs w:val="18"/>
              </w:rPr>
              <w:t>8</w:t>
            </w:r>
          </w:p>
        </w:tc>
        <w:tc>
          <w:tcPr>
            <w:tcW w:w="778" w:type="pct"/>
            <w:vAlign w:val="bottom"/>
          </w:tcPr>
          <w:p w14:paraId="018ED79C" w14:textId="05C42C47"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3A3B0CFA" w14:textId="1BB030B4"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066DB3B5" w14:textId="7E15F49C"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1F28B0DD" w14:textId="77777777" w:rsidTr="00FF6E19">
        <w:trPr>
          <w:trHeight w:val="71"/>
        </w:trPr>
        <w:tc>
          <w:tcPr>
            <w:tcW w:w="1887" w:type="pct"/>
          </w:tcPr>
          <w:p w14:paraId="31055882" w14:textId="77777777" w:rsidR="00F56A0C" w:rsidRPr="00E62F7C" w:rsidRDefault="00F56A0C" w:rsidP="00F56A0C">
            <w:pPr>
              <w:pStyle w:val="Z"/>
              <w:rPr>
                <w:szCs w:val="18"/>
              </w:rPr>
            </w:pPr>
            <w:r w:rsidRPr="00E62F7C">
              <w:rPr>
                <w:color w:val="000000"/>
                <w:szCs w:val="18"/>
              </w:rPr>
              <w:t>The JMC Academy</w:t>
            </w:r>
          </w:p>
        </w:tc>
        <w:tc>
          <w:tcPr>
            <w:tcW w:w="778" w:type="pct"/>
            <w:vAlign w:val="bottom"/>
          </w:tcPr>
          <w:p w14:paraId="35213A69" w14:textId="1BBB7182"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56CA970C" w14:textId="34C0D481"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36B495B3" w14:textId="2CF68A56"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48DFB630" w14:textId="0D5095C7"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4EAFF1DA" w14:textId="77777777" w:rsidTr="00FF6E19">
        <w:trPr>
          <w:trHeight w:val="71"/>
        </w:trPr>
        <w:tc>
          <w:tcPr>
            <w:tcW w:w="1887" w:type="pct"/>
          </w:tcPr>
          <w:p w14:paraId="36C7B26E" w14:textId="77777777" w:rsidR="00F56A0C" w:rsidRPr="00E62F7C" w:rsidRDefault="00F56A0C" w:rsidP="00F56A0C">
            <w:pPr>
              <w:pStyle w:val="Z"/>
              <w:rPr>
                <w:szCs w:val="18"/>
              </w:rPr>
            </w:pPr>
            <w:r w:rsidRPr="00E62F7C">
              <w:rPr>
                <w:color w:val="000000"/>
                <w:szCs w:val="18"/>
              </w:rPr>
              <w:t>Think Education</w:t>
            </w:r>
          </w:p>
        </w:tc>
        <w:tc>
          <w:tcPr>
            <w:tcW w:w="778" w:type="pct"/>
            <w:vAlign w:val="bottom"/>
          </w:tcPr>
          <w:p w14:paraId="2614E68D" w14:textId="67F0F61B"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0ADD78BB" w14:textId="00800D2D"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08C91CCA" w14:textId="7487996F"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26621E31" w14:textId="1D7C7ADC"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33ADCF0E" w14:textId="77777777" w:rsidTr="00FF6E19">
        <w:trPr>
          <w:trHeight w:val="71"/>
        </w:trPr>
        <w:tc>
          <w:tcPr>
            <w:tcW w:w="1887" w:type="pct"/>
          </w:tcPr>
          <w:p w14:paraId="4EDE0A77" w14:textId="77777777" w:rsidR="00F56A0C" w:rsidRPr="00E62F7C" w:rsidRDefault="00F56A0C" w:rsidP="00F56A0C">
            <w:pPr>
              <w:pStyle w:val="Z"/>
              <w:rPr>
                <w:szCs w:val="18"/>
              </w:rPr>
            </w:pPr>
            <w:r w:rsidRPr="00E62F7C">
              <w:rPr>
                <w:color w:val="000000"/>
                <w:szCs w:val="18"/>
              </w:rPr>
              <w:t>Universal Business School Sydney</w:t>
            </w:r>
          </w:p>
        </w:tc>
        <w:tc>
          <w:tcPr>
            <w:tcW w:w="778" w:type="pct"/>
            <w:vAlign w:val="bottom"/>
          </w:tcPr>
          <w:p w14:paraId="37446201" w14:textId="57588767" w:rsidR="00F56A0C" w:rsidRPr="00E62F7C" w:rsidRDefault="00F56A0C" w:rsidP="00F56A0C">
            <w:pPr>
              <w:pStyle w:val="Z"/>
              <w:jc w:val="center"/>
              <w:rPr>
                <w:szCs w:val="18"/>
                <w:highlight w:val="yellow"/>
              </w:rPr>
            </w:pPr>
            <w:r w:rsidRPr="00E0172C">
              <w:rPr>
                <w:color w:val="000000"/>
                <w:szCs w:val="18"/>
              </w:rPr>
              <w:t>832</w:t>
            </w:r>
          </w:p>
        </w:tc>
        <w:tc>
          <w:tcPr>
            <w:tcW w:w="778" w:type="pct"/>
            <w:vAlign w:val="bottom"/>
          </w:tcPr>
          <w:p w14:paraId="557093FB" w14:textId="53097AFF" w:rsidR="00F56A0C" w:rsidRPr="004C134D" w:rsidRDefault="00F56A0C" w:rsidP="00F56A0C">
            <w:pPr>
              <w:pStyle w:val="Z"/>
              <w:jc w:val="center"/>
              <w:rPr>
                <w:szCs w:val="18"/>
                <w:highlight w:val="yellow"/>
              </w:rPr>
            </w:pPr>
            <w:r w:rsidRPr="00E0172C">
              <w:rPr>
                <w:color w:val="000000"/>
                <w:szCs w:val="18"/>
              </w:rPr>
              <w:t>0.7</w:t>
            </w:r>
          </w:p>
        </w:tc>
        <w:tc>
          <w:tcPr>
            <w:tcW w:w="778" w:type="pct"/>
            <w:vAlign w:val="bottom"/>
          </w:tcPr>
          <w:p w14:paraId="70F6DDC9" w14:textId="4B9C90D1" w:rsidR="00F56A0C" w:rsidRPr="00962A94" w:rsidRDefault="00F56A0C" w:rsidP="00F56A0C">
            <w:pPr>
              <w:pStyle w:val="Z"/>
              <w:jc w:val="center"/>
              <w:rPr>
                <w:szCs w:val="18"/>
                <w:highlight w:val="yellow"/>
              </w:rPr>
            </w:pPr>
            <w:r w:rsidRPr="00E0172C">
              <w:rPr>
                <w:color w:val="000000"/>
                <w:szCs w:val="18"/>
              </w:rPr>
              <w:t>314</w:t>
            </w:r>
          </w:p>
        </w:tc>
        <w:tc>
          <w:tcPr>
            <w:tcW w:w="778" w:type="pct"/>
            <w:vAlign w:val="bottom"/>
          </w:tcPr>
          <w:p w14:paraId="49A74B86" w14:textId="6B81AF22" w:rsidR="00F56A0C" w:rsidRPr="00962A94" w:rsidRDefault="00F56A0C" w:rsidP="00F56A0C">
            <w:pPr>
              <w:pStyle w:val="Z"/>
              <w:jc w:val="center"/>
              <w:rPr>
                <w:szCs w:val="18"/>
                <w:highlight w:val="yellow"/>
              </w:rPr>
            </w:pPr>
            <w:r w:rsidRPr="00E0172C">
              <w:rPr>
                <w:color w:val="000000"/>
                <w:szCs w:val="18"/>
              </w:rPr>
              <w:t>0.6</w:t>
            </w:r>
          </w:p>
        </w:tc>
      </w:tr>
      <w:tr w:rsidR="00F56A0C" w:rsidRPr="006C3537" w14:paraId="47ED2972" w14:textId="77777777" w:rsidTr="00FF6E19">
        <w:trPr>
          <w:trHeight w:val="71"/>
        </w:trPr>
        <w:tc>
          <w:tcPr>
            <w:tcW w:w="1887" w:type="pct"/>
          </w:tcPr>
          <w:p w14:paraId="2DED1DE9" w14:textId="77777777" w:rsidR="00F56A0C" w:rsidRPr="00E62F7C" w:rsidRDefault="00F56A0C" w:rsidP="00F56A0C">
            <w:pPr>
              <w:pStyle w:val="Z"/>
              <w:rPr>
                <w:szCs w:val="18"/>
              </w:rPr>
            </w:pPr>
            <w:r w:rsidRPr="00E62F7C">
              <w:rPr>
                <w:color w:val="000000"/>
                <w:szCs w:val="18"/>
              </w:rPr>
              <w:t>VIT (Victorian Institute of Technology)</w:t>
            </w:r>
          </w:p>
        </w:tc>
        <w:tc>
          <w:tcPr>
            <w:tcW w:w="778" w:type="pct"/>
            <w:vAlign w:val="bottom"/>
          </w:tcPr>
          <w:p w14:paraId="7CA1349B" w14:textId="565BCE93" w:rsidR="00F56A0C" w:rsidRPr="00E62F7C" w:rsidRDefault="00F56A0C" w:rsidP="00F56A0C">
            <w:pPr>
              <w:pStyle w:val="Z"/>
              <w:jc w:val="center"/>
              <w:rPr>
                <w:szCs w:val="18"/>
                <w:highlight w:val="yellow"/>
              </w:rPr>
            </w:pPr>
            <w:r w:rsidRPr="00E0172C">
              <w:rPr>
                <w:color w:val="000000"/>
                <w:szCs w:val="18"/>
              </w:rPr>
              <w:t>1</w:t>
            </w:r>
            <w:r>
              <w:rPr>
                <w:color w:val="000000"/>
                <w:szCs w:val="18"/>
              </w:rPr>
              <w:t>,</w:t>
            </w:r>
            <w:r w:rsidRPr="00E0172C">
              <w:rPr>
                <w:color w:val="000000"/>
                <w:szCs w:val="18"/>
              </w:rPr>
              <w:t>706</w:t>
            </w:r>
          </w:p>
        </w:tc>
        <w:tc>
          <w:tcPr>
            <w:tcW w:w="778" w:type="pct"/>
            <w:vAlign w:val="bottom"/>
          </w:tcPr>
          <w:p w14:paraId="4F6C0AA8" w14:textId="6F0A0C63" w:rsidR="00F56A0C" w:rsidRPr="004C134D" w:rsidRDefault="00F56A0C" w:rsidP="00F56A0C">
            <w:pPr>
              <w:pStyle w:val="Z"/>
              <w:jc w:val="center"/>
              <w:rPr>
                <w:szCs w:val="18"/>
                <w:highlight w:val="yellow"/>
              </w:rPr>
            </w:pPr>
            <w:r w:rsidRPr="00E0172C">
              <w:rPr>
                <w:color w:val="000000"/>
                <w:szCs w:val="18"/>
              </w:rPr>
              <w:t>1.4</w:t>
            </w:r>
          </w:p>
        </w:tc>
        <w:tc>
          <w:tcPr>
            <w:tcW w:w="778" w:type="pct"/>
            <w:vAlign w:val="bottom"/>
          </w:tcPr>
          <w:p w14:paraId="17A6FA5C" w14:textId="206EF2EE" w:rsidR="00F56A0C" w:rsidRPr="00962A94" w:rsidRDefault="00F56A0C" w:rsidP="00F56A0C">
            <w:pPr>
              <w:pStyle w:val="Z"/>
              <w:jc w:val="center"/>
              <w:rPr>
                <w:szCs w:val="18"/>
                <w:highlight w:val="yellow"/>
              </w:rPr>
            </w:pPr>
            <w:r w:rsidRPr="00E0172C">
              <w:rPr>
                <w:color w:val="000000"/>
                <w:szCs w:val="18"/>
              </w:rPr>
              <w:t>913</w:t>
            </w:r>
          </w:p>
        </w:tc>
        <w:tc>
          <w:tcPr>
            <w:tcW w:w="778" w:type="pct"/>
            <w:vAlign w:val="bottom"/>
          </w:tcPr>
          <w:p w14:paraId="7BDF5C02" w14:textId="18C6834F" w:rsidR="00F56A0C" w:rsidRPr="00962A94" w:rsidRDefault="00F56A0C" w:rsidP="00F56A0C">
            <w:pPr>
              <w:pStyle w:val="Z"/>
              <w:jc w:val="center"/>
              <w:rPr>
                <w:szCs w:val="18"/>
                <w:highlight w:val="yellow"/>
              </w:rPr>
            </w:pPr>
            <w:r w:rsidRPr="00E0172C">
              <w:rPr>
                <w:color w:val="000000"/>
                <w:szCs w:val="18"/>
              </w:rPr>
              <w:t>1.8</w:t>
            </w:r>
          </w:p>
        </w:tc>
      </w:tr>
      <w:tr w:rsidR="00F56A0C" w:rsidRPr="006C3537" w14:paraId="7E466A74" w14:textId="77777777" w:rsidTr="00FF6E19">
        <w:trPr>
          <w:trHeight w:val="71"/>
        </w:trPr>
        <w:tc>
          <w:tcPr>
            <w:tcW w:w="1887" w:type="pct"/>
          </w:tcPr>
          <w:p w14:paraId="705BE5EF" w14:textId="77777777" w:rsidR="00F56A0C" w:rsidRPr="00E62F7C" w:rsidRDefault="00F56A0C" w:rsidP="00F56A0C">
            <w:pPr>
              <w:pStyle w:val="Z"/>
              <w:rPr>
                <w:szCs w:val="18"/>
              </w:rPr>
            </w:pPr>
            <w:r w:rsidRPr="00E62F7C">
              <w:rPr>
                <w:color w:val="000000"/>
                <w:szCs w:val="18"/>
              </w:rPr>
              <w:t>Wentworth Institute of Higher Education</w:t>
            </w:r>
          </w:p>
        </w:tc>
        <w:tc>
          <w:tcPr>
            <w:tcW w:w="778" w:type="pct"/>
            <w:vAlign w:val="bottom"/>
          </w:tcPr>
          <w:p w14:paraId="1090F4C4" w14:textId="586C3D3E" w:rsidR="00F56A0C" w:rsidRPr="00E62F7C" w:rsidRDefault="00F56A0C" w:rsidP="00F56A0C">
            <w:pPr>
              <w:pStyle w:val="Z"/>
              <w:jc w:val="center"/>
              <w:rPr>
                <w:szCs w:val="18"/>
                <w:highlight w:val="yellow"/>
              </w:rPr>
            </w:pPr>
            <w:r w:rsidRPr="00E0172C">
              <w:rPr>
                <w:color w:val="000000"/>
                <w:szCs w:val="18"/>
              </w:rPr>
              <w:t>218</w:t>
            </w:r>
          </w:p>
        </w:tc>
        <w:tc>
          <w:tcPr>
            <w:tcW w:w="778" w:type="pct"/>
            <w:vAlign w:val="bottom"/>
          </w:tcPr>
          <w:p w14:paraId="240ACF42" w14:textId="13D64238" w:rsidR="00F56A0C" w:rsidRPr="004C134D" w:rsidRDefault="00F56A0C" w:rsidP="00F56A0C">
            <w:pPr>
              <w:pStyle w:val="Z"/>
              <w:jc w:val="center"/>
              <w:rPr>
                <w:szCs w:val="18"/>
                <w:highlight w:val="yellow"/>
              </w:rPr>
            </w:pPr>
            <w:r w:rsidRPr="00E0172C">
              <w:rPr>
                <w:color w:val="000000"/>
                <w:szCs w:val="18"/>
              </w:rPr>
              <w:t>0.2</w:t>
            </w:r>
          </w:p>
        </w:tc>
        <w:tc>
          <w:tcPr>
            <w:tcW w:w="778" w:type="pct"/>
            <w:vAlign w:val="bottom"/>
          </w:tcPr>
          <w:p w14:paraId="5C4B7F81" w14:textId="15B19A41" w:rsidR="00F56A0C" w:rsidRPr="00962A94" w:rsidRDefault="00F56A0C" w:rsidP="00F56A0C">
            <w:pPr>
              <w:pStyle w:val="Z"/>
              <w:jc w:val="center"/>
              <w:rPr>
                <w:szCs w:val="18"/>
                <w:highlight w:val="yellow"/>
              </w:rPr>
            </w:pPr>
            <w:r w:rsidRPr="00E0172C">
              <w:rPr>
                <w:color w:val="000000"/>
                <w:szCs w:val="18"/>
              </w:rPr>
              <w:t>131</w:t>
            </w:r>
          </w:p>
        </w:tc>
        <w:tc>
          <w:tcPr>
            <w:tcW w:w="778" w:type="pct"/>
            <w:vAlign w:val="bottom"/>
          </w:tcPr>
          <w:p w14:paraId="576765C8" w14:textId="54F031B7" w:rsidR="00F56A0C" w:rsidRPr="00962A94" w:rsidRDefault="00F56A0C" w:rsidP="00F56A0C">
            <w:pPr>
              <w:pStyle w:val="Z"/>
              <w:jc w:val="center"/>
              <w:rPr>
                <w:szCs w:val="18"/>
                <w:highlight w:val="yellow"/>
              </w:rPr>
            </w:pPr>
            <w:r w:rsidRPr="00E0172C">
              <w:rPr>
                <w:color w:val="000000"/>
                <w:szCs w:val="18"/>
              </w:rPr>
              <w:t>0.3</w:t>
            </w:r>
          </w:p>
        </w:tc>
      </w:tr>
      <w:tr w:rsidR="00F56A0C" w:rsidRPr="006C3537" w14:paraId="3CC96DF9" w14:textId="77777777" w:rsidTr="00FF6E19">
        <w:trPr>
          <w:trHeight w:val="71"/>
        </w:trPr>
        <w:tc>
          <w:tcPr>
            <w:tcW w:w="1887" w:type="pct"/>
          </w:tcPr>
          <w:p w14:paraId="6E6EE58A" w14:textId="77777777" w:rsidR="00F56A0C" w:rsidRPr="00E62F7C" w:rsidRDefault="00F56A0C" w:rsidP="00F56A0C">
            <w:pPr>
              <w:pStyle w:val="Z"/>
              <w:rPr>
                <w:szCs w:val="18"/>
              </w:rPr>
            </w:pPr>
            <w:r w:rsidRPr="00E62F7C">
              <w:rPr>
                <w:color w:val="000000"/>
                <w:szCs w:val="18"/>
              </w:rPr>
              <w:t>Whitehouse Institute of Design, Australia</w:t>
            </w:r>
          </w:p>
        </w:tc>
        <w:tc>
          <w:tcPr>
            <w:tcW w:w="778" w:type="pct"/>
            <w:vAlign w:val="bottom"/>
          </w:tcPr>
          <w:p w14:paraId="2F68D3A6" w14:textId="0857B1A7" w:rsidR="00F56A0C" w:rsidRPr="00E62F7C" w:rsidRDefault="00F56A0C" w:rsidP="00F56A0C">
            <w:pPr>
              <w:pStyle w:val="Z"/>
              <w:jc w:val="center"/>
              <w:rPr>
                <w:szCs w:val="18"/>
                <w:highlight w:val="yellow"/>
              </w:rPr>
            </w:pPr>
            <w:r w:rsidRPr="00E0172C">
              <w:rPr>
                <w:color w:val="000000"/>
                <w:szCs w:val="18"/>
              </w:rPr>
              <w:t>&lt; 5</w:t>
            </w:r>
          </w:p>
        </w:tc>
        <w:tc>
          <w:tcPr>
            <w:tcW w:w="778" w:type="pct"/>
            <w:vAlign w:val="bottom"/>
          </w:tcPr>
          <w:p w14:paraId="638C4C29" w14:textId="6B0C668F" w:rsidR="00F56A0C" w:rsidRPr="004C134D" w:rsidRDefault="00F56A0C" w:rsidP="00F56A0C">
            <w:pPr>
              <w:pStyle w:val="Z"/>
              <w:jc w:val="center"/>
              <w:rPr>
                <w:szCs w:val="18"/>
                <w:highlight w:val="yellow"/>
              </w:rPr>
            </w:pPr>
            <w:r w:rsidRPr="00E0172C">
              <w:rPr>
                <w:color w:val="000000"/>
                <w:szCs w:val="18"/>
              </w:rPr>
              <w:t>0.0</w:t>
            </w:r>
          </w:p>
        </w:tc>
        <w:tc>
          <w:tcPr>
            <w:tcW w:w="778" w:type="pct"/>
            <w:vAlign w:val="bottom"/>
          </w:tcPr>
          <w:p w14:paraId="25D7508D" w14:textId="5F3809D4" w:rsidR="00F56A0C" w:rsidRPr="00962A94" w:rsidRDefault="00F56A0C" w:rsidP="00F56A0C">
            <w:pPr>
              <w:pStyle w:val="Z"/>
              <w:jc w:val="center"/>
              <w:rPr>
                <w:szCs w:val="18"/>
                <w:highlight w:val="yellow"/>
              </w:rPr>
            </w:pPr>
            <w:r w:rsidRPr="00E0172C">
              <w:rPr>
                <w:color w:val="000000"/>
                <w:szCs w:val="18"/>
              </w:rPr>
              <w:t>&lt; 5</w:t>
            </w:r>
          </w:p>
        </w:tc>
        <w:tc>
          <w:tcPr>
            <w:tcW w:w="778" w:type="pct"/>
            <w:vAlign w:val="bottom"/>
          </w:tcPr>
          <w:p w14:paraId="5039F196" w14:textId="76944B06" w:rsidR="00F56A0C" w:rsidRPr="00962A94" w:rsidRDefault="00F56A0C" w:rsidP="00F56A0C">
            <w:pPr>
              <w:pStyle w:val="Z"/>
              <w:jc w:val="center"/>
              <w:rPr>
                <w:szCs w:val="18"/>
                <w:highlight w:val="yellow"/>
              </w:rPr>
            </w:pPr>
            <w:r w:rsidRPr="00E0172C">
              <w:rPr>
                <w:color w:val="000000"/>
                <w:szCs w:val="18"/>
              </w:rPr>
              <w:t>0.0</w:t>
            </w:r>
          </w:p>
        </w:tc>
      </w:tr>
      <w:tr w:rsidR="00F56A0C" w:rsidRPr="006C3537" w14:paraId="29FC103B" w14:textId="77777777" w:rsidTr="003C75A9">
        <w:trPr>
          <w:trHeight w:val="74"/>
        </w:trPr>
        <w:tc>
          <w:tcPr>
            <w:tcW w:w="1887" w:type="pct"/>
          </w:tcPr>
          <w:p w14:paraId="42D4C3FB" w14:textId="77777777" w:rsidR="00F56A0C" w:rsidRPr="00587942" w:rsidRDefault="00F56A0C" w:rsidP="00F56A0C">
            <w:pPr>
              <w:pStyle w:val="Z"/>
              <w:rPr>
                <w:b/>
                <w:bCs/>
                <w:szCs w:val="18"/>
              </w:rPr>
            </w:pPr>
            <w:r w:rsidRPr="00587942">
              <w:rPr>
                <w:b/>
                <w:bCs/>
                <w:szCs w:val="18"/>
              </w:rPr>
              <w:t>All NUHEIs</w:t>
            </w:r>
          </w:p>
        </w:tc>
        <w:tc>
          <w:tcPr>
            <w:tcW w:w="778" w:type="pct"/>
          </w:tcPr>
          <w:p w14:paraId="776F542A" w14:textId="08D5210A" w:rsidR="00F56A0C" w:rsidRPr="00587942" w:rsidRDefault="00F56A0C" w:rsidP="00F56A0C">
            <w:pPr>
              <w:pStyle w:val="Z"/>
              <w:jc w:val="center"/>
              <w:rPr>
                <w:b/>
                <w:bCs/>
              </w:rPr>
            </w:pPr>
            <w:r>
              <w:rPr>
                <w:b/>
                <w:bCs/>
              </w:rPr>
              <w:t>15,660</w:t>
            </w:r>
          </w:p>
        </w:tc>
        <w:tc>
          <w:tcPr>
            <w:tcW w:w="778" w:type="pct"/>
          </w:tcPr>
          <w:p w14:paraId="04FCC340" w14:textId="7550F361" w:rsidR="00F56A0C" w:rsidRPr="00587942" w:rsidRDefault="00F56A0C" w:rsidP="00F56A0C">
            <w:pPr>
              <w:pStyle w:val="Z"/>
              <w:jc w:val="center"/>
              <w:rPr>
                <w:b/>
                <w:bCs/>
              </w:rPr>
            </w:pPr>
            <w:r>
              <w:rPr>
                <w:b/>
                <w:bCs/>
              </w:rPr>
              <w:t>12.8</w:t>
            </w:r>
          </w:p>
        </w:tc>
        <w:tc>
          <w:tcPr>
            <w:tcW w:w="778" w:type="pct"/>
          </w:tcPr>
          <w:p w14:paraId="5DDC6801" w14:textId="37928EFD" w:rsidR="00F56A0C" w:rsidRPr="00587942" w:rsidRDefault="00F56A0C" w:rsidP="00F56A0C">
            <w:pPr>
              <w:pStyle w:val="Z"/>
              <w:jc w:val="center"/>
              <w:rPr>
                <w:b/>
                <w:bCs/>
              </w:rPr>
            </w:pPr>
            <w:r>
              <w:rPr>
                <w:b/>
                <w:bCs/>
              </w:rPr>
              <w:t>6,115</w:t>
            </w:r>
          </w:p>
        </w:tc>
        <w:tc>
          <w:tcPr>
            <w:tcW w:w="778" w:type="pct"/>
          </w:tcPr>
          <w:p w14:paraId="6B8EC6A0" w14:textId="4A886289" w:rsidR="00F56A0C" w:rsidRPr="00587942" w:rsidRDefault="00F56A0C" w:rsidP="00F56A0C">
            <w:pPr>
              <w:pStyle w:val="Z"/>
              <w:jc w:val="center"/>
              <w:rPr>
                <w:b/>
                <w:bCs/>
              </w:rPr>
            </w:pPr>
            <w:r>
              <w:rPr>
                <w:b/>
                <w:bCs/>
              </w:rPr>
              <w:t>12.0</w:t>
            </w:r>
          </w:p>
        </w:tc>
      </w:tr>
    </w:tbl>
    <w:p w14:paraId="5176F1F4" w14:textId="77777777" w:rsidR="00965C58" w:rsidRPr="00DD26B3" w:rsidRDefault="00965C58" w:rsidP="00837BB7">
      <w:pPr>
        <w:pStyle w:val="Body"/>
      </w:pPr>
    </w:p>
    <w:p w14:paraId="24D8067A" w14:textId="32AB1C98" w:rsidR="008A1FCF" w:rsidRPr="008A1FCF" w:rsidRDefault="008A1FCF" w:rsidP="008A1FCF">
      <w:pPr>
        <w:pStyle w:val="Caption"/>
        <w:keepNext/>
        <w:rPr>
          <w:rFonts w:ascii="ArialMT" w:hAnsi="ArialMT" w:cs="ArialMT"/>
          <w:b/>
          <w:iCs w:val="0"/>
          <w:color w:val="auto"/>
          <w:szCs w:val="20"/>
          <w:lang w:val="en-GB"/>
        </w:rPr>
      </w:pPr>
      <w:bookmarkStart w:id="55" w:name="_Ref71018209"/>
      <w:r w:rsidRPr="008A1FCF">
        <w:rPr>
          <w:rFonts w:ascii="ArialMT" w:hAnsi="ArialMT" w:cs="ArialMT"/>
          <w:b/>
          <w:iCs w:val="0"/>
          <w:color w:val="auto"/>
          <w:szCs w:val="20"/>
          <w:lang w:val="en-GB"/>
        </w:rPr>
        <w:t xml:space="preserve">Table </w:t>
      </w:r>
      <w:r w:rsidRPr="008A1FCF">
        <w:rPr>
          <w:rFonts w:ascii="ArialMT" w:hAnsi="ArialMT" w:cs="ArialMT"/>
          <w:b/>
          <w:iCs w:val="0"/>
          <w:color w:val="auto"/>
          <w:szCs w:val="20"/>
          <w:lang w:val="en-GB"/>
        </w:rPr>
        <w:fldChar w:fldCharType="begin"/>
      </w:r>
      <w:r w:rsidRPr="008A1FCF">
        <w:rPr>
          <w:rFonts w:ascii="ArialMT" w:hAnsi="ArialMT" w:cs="ArialMT"/>
          <w:b/>
          <w:iCs w:val="0"/>
          <w:color w:val="auto"/>
          <w:szCs w:val="20"/>
          <w:lang w:val="en-GB"/>
        </w:rPr>
        <w:instrText xml:space="preserve"> SEQ Table \* ARABIC </w:instrText>
      </w:r>
      <w:r w:rsidRPr="008A1FCF">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34</w:t>
      </w:r>
      <w:r w:rsidRPr="008A1FCF">
        <w:rPr>
          <w:rFonts w:ascii="ArialMT" w:hAnsi="ArialMT" w:cs="ArialMT"/>
          <w:b/>
          <w:iCs w:val="0"/>
          <w:color w:val="auto"/>
          <w:szCs w:val="20"/>
          <w:lang w:val="en-GB"/>
        </w:rPr>
        <w:fldChar w:fldCharType="end"/>
      </w:r>
      <w:bookmarkEnd w:id="55"/>
      <w:r w:rsidRPr="008A1FCF">
        <w:rPr>
          <w:rFonts w:ascii="ArialMT" w:hAnsi="ArialMT" w:cs="ArialMT"/>
          <w:b/>
          <w:iCs w:val="0"/>
          <w:color w:val="auto"/>
          <w:szCs w:val="20"/>
          <w:lang w:val="en-GB"/>
        </w:rPr>
        <w:t xml:space="preserve"> </w:t>
      </w:r>
      <w:r>
        <w:rPr>
          <w:rFonts w:ascii="ArialMT" w:hAnsi="ArialMT" w:cs="ArialMT"/>
          <w:b/>
          <w:iCs w:val="0"/>
          <w:color w:val="auto"/>
          <w:szCs w:val="20"/>
          <w:lang w:val="en-GB"/>
        </w:rPr>
        <w:t xml:space="preserve">Undergraduate </w:t>
      </w:r>
      <w:r w:rsidRPr="008A1FCF">
        <w:rPr>
          <w:rFonts w:ascii="ArialMT" w:hAnsi="ArialMT" w:cs="ArialMT"/>
          <w:b/>
          <w:iCs w:val="0"/>
          <w:color w:val="auto"/>
          <w:szCs w:val="20"/>
          <w:lang w:val="en-GB"/>
        </w:rPr>
        <w:t xml:space="preserve">student population parameters </w:t>
      </w:r>
      <w:r>
        <w:rPr>
          <w:rFonts w:ascii="ArialMT" w:hAnsi="ArialMT" w:cs="ArialMT"/>
          <w:b/>
          <w:iCs w:val="0"/>
          <w:color w:val="auto"/>
          <w:szCs w:val="20"/>
          <w:lang w:val="en-GB"/>
        </w:rPr>
        <w:t xml:space="preserve">and </w:t>
      </w:r>
      <w:r w:rsidR="007E0479">
        <w:rPr>
          <w:rFonts w:ascii="ArialMT" w:hAnsi="ArialMT" w:cs="ArialMT"/>
          <w:b/>
          <w:iCs w:val="0"/>
          <w:color w:val="auto"/>
          <w:szCs w:val="20"/>
          <w:lang w:val="en-GB"/>
        </w:rPr>
        <w:t xml:space="preserve">response </w:t>
      </w:r>
      <w:r w:rsidRPr="008A1FCF">
        <w:rPr>
          <w:rFonts w:ascii="ArialMT" w:hAnsi="ArialMT" w:cs="ArialMT"/>
          <w:b/>
          <w:iCs w:val="0"/>
          <w:color w:val="auto"/>
          <w:szCs w:val="20"/>
          <w:lang w:val="en-GB"/>
        </w:rPr>
        <w:t xml:space="preserve">characteristics by </w:t>
      </w:r>
      <w:r w:rsidR="00587942" w:rsidRPr="00587942">
        <w:rPr>
          <w:rFonts w:ascii="ArialMT" w:hAnsi="ArialMT" w:cs="ArialMT"/>
          <w:b/>
          <w:iCs w:val="0"/>
          <w:color w:val="auto"/>
          <w:szCs w:val="20"/>
          <w:lang w:val="en-GB"/>
        </w:rPr>
        <w:t>university</w:t>
      </w:r>
      <w:r w:rsidR="007E0479">
        <w:rPr>
          <w:rFonts w:ascii="ArialMT" w:hAnsi="ArialMT" w:cs="ArialMT"/>
          <w:b/>
          <w:iCs w:val="0"/>
          <w:color w:val="auto"/>
          <w:szCs w:val="20"/>
          <w:lang w:val="en-GB"/>
        </w:rPr>
        <w:t>,</w:t>
      </w:r>
      <w:r w:rsidR="00046A24">
        <w:rPr>
          <w:rFonts w:ascii="ArialMT" w:hAnsi="ArialMT" w:cs="ArialMT"/>
          <w:b/>
          <w:iCs w:val="0"/>
          <w:color w:val="auto"/>
          <w:szCs w:val="20"/>
          <w:lang w:val="en-GB"/>
        </w:rPr>
        <w:t xml:space="preserve"> 2020</w:t>
      </w:r>
    </w:p>
    <w:tbl>
      <w:tblPr>
        <w:tblStyle w:val="TableGrid"/>
        <w:tblW w:w="5000" w:type="pct"/>
        <w:tblLayout w:type="fixed"/>
        <w:tblLook w:val="0020" w:firstRow="1" w:lastRow="0" w:firstColumn="0" w:lastColumn="0" w:noHBand="0" w:noVBand="0"/>
      </w:tblPr>
      <w:tblGrid>
        <w:gridCol w:w="3960"/>
        <w:gridCol w:w="830"/>
        <w:gridCol w:w="833"/>
        <w:gridCol w:w="833"/>
        <w:gridCol w:w="835"/>
        <w:gridCol w:w="830"/>
        <w:gridCol w:w="833"/>
        <w:gridCol w:w="833"/>
        <w:gridCol w:w="833"/>
      </w:tblGrid>
      <w:tr w:rsidR="00201BA9" w:rsidRPr="006C3537" w14:paraId="05AF228C" w14:textId="77777777" w:rsidTr="00201BA9">
        <w:tc>
          <w:tcPr>
            <w:tcW w:w="1864" w:type="pct"/>
          </w:tcPr>
          <w:p w14:paraId="22DBFD79" w14:textId="77777777" w:rsidR="00201BA9" w:rsidRPr="00981D87" w:rsidRDefault="00201BA9" w:rsidP="00201BA9">
            <w:pPr>
              <w:pStyle w:val="Z"/>
              <w:rPr>
                <w:color w:val="000000"/>
                <w:szCs w:val="18"/>
              </w:rPr>
            </w:pPr>
          </w:p>
        </w:tc>
        <w:tc>
          <w:tcPr>
            <w:tcW w:w="391" w:type="pct"/>
          </w:tcPr>
          <w:p w14:paraId="6C97C33A" w14:textId="4FAB996E" w:rsidR="00201BA9" w:rsidRDefault="00201BA9" w:rsidP="00201BA9">
            <w:pPr>
              <w:pStyle w:val="Z"/>
              <w:jc w:val="center"/>
              <w:rPr>
                <w:color w:val="000000"/>
                <w:szCs w:val="18"/>
              </w:rPr>
            </w:pPr>
            <w:r>
              <w:t>In-scope population</w:t>
            </w:r>
          </w:p>
        </w:tc>
        <w:tc>
          <w:tcPr>
            <w:tcW w:w="392" w:type="pct"/>
          </w:tcPr>
          <w:p w14:paraId="152971B9" w14:textId="0529E4E2" w:rsidR="00201BA9" w:rsidRDefault="00201BA9" w:rsidP="00201BA9">
            <w:pPr>
              <w:pStyle w:val="Z"/>
              <w:jc w:val="center"/>
              <w:rPr>
                <w:color w:val="000000"/>
                <w:szCs w:val="18"/>
              </w:rPr>
            </w:pPr>
            <w:r>
              <w:t>In-scope population</w:t>
            </w:r>
          </w:p>
        </w:tc>
        <w:tc>
          <w:tcPr>
            <w:tcW w:w="392" w:type="pct"/>
          </w:tcPr>
          <w:p w14:paraId="71FC7E2D" w14:textId="333E765D" w:rsidR="00201BA9" w:rsidRDefault="00201BA9" w:rsidP="00201BA9">
            <w:pPr>
              <w:pStyle w:val="Z"/>
              <w:jc w:val="center"/>
              <w:rPr>
                <w:color w:val="000000"/>
                <w:szCs w:val="18"/>
              </w:rPr>
            </w:pPr>
            <w:r>
              <w:t>In-scope population</w:t>
            </w:r>
          </w:p>
        </w:tc>
        <w:tc>
          <w:tcPr>
            <w:tcW w:w="393" w:type="pct"/>
          </w:tcPr>
          <w:p w14:paraId="7E81787C" w14:textId="7E4F9377" w:rsidR="00201BA9" w:rsidRDefault="00201BA9" w:rsidP="00201BA9">
            <w:pPr>
              <w:pStyle w:val="Z"/>
              <w:jc w:val="center"/>
              <w:rPr>
                <w:color w:val="000000"/>
                <w:szCs w:val="18"/>
              </w:rPr>
            </w:pPr>
            <w:r>
              <w:t>In-scope population</w:t>
            </w:r>
          </w:p>
        </w:tc>
        <w:tc>
          <w:tcPr>
            <w:tcW w:w="391" w:type="pct"/>
          </w:tcPr>
          <w:p w14:paraId="47F81BDE" w14:textId="049C7DEE" w:rsidR="00201BA9" w:rsidRDefault="00201BA9" w:rsidP="00201BA9">
            <w:pPr>
              <w:pStyle w:val="Z"/>
              <w:jc w:val="center"/>
              <w:rPr>
                <w:color w:val="000000"/>
                <w:szCs w:val="18"/>
              </w:rPr>
            </w:pPr>
            <w:r>
              <w:t>SES respondents</w:t>
            </w:r>
          </w:p>
        </w:tc>
        <w:tc>
          <w:tcPr>
            <w:tcW w:w="392" w:type="pct"/>
          </w:tcPr>
          <w:p w14:paraId="1451E001" w14:textId="0297C225" w:rsidR="00201BA9" w:rsidRDefault="00201BA9" w:rsidP="00201BA9">
            <w:pPr>
              <w:pStyle w:val="Z"/>
              <w:jc w:val="center"/>
              <w:rPr>
                <w:color w:val="000000"/>
                <w:szCs w:val="18"/>
              </w:rPr>
            </w:pPr>
            <w:r w:rsidRPr="00696010">
              <w:t>SES respondent</w:t>
            </w:r>
            <w:r>
              <w:t>s</w:t>
            </w:r>
          </w:p>
        </w:tc>
        <w:tc>
          <w:tcPr>
            <w:tcW w:w="392" w:type="pct"/>
          </w:tcPr>
          <w:p w14:paraId="240B3D5D" w14:textId="12FFBF24" w:rsidR="00201BA9" w:rsidRDefault="00201BA9" w:rsidP="00201BA9">
            <w:pPr>
              <w:pStyle w:val="Z"/>
              <w:jc w:val="center"/>
              <w:rPr>
                <w:color w:val="000000"/>
                <w:szCs w:val="18"/>
              </w:rPr>
            </w:pPr>
            <w:r w:rsidRPr="00696010">
              <w:t>SES respondent</w:t>
            </w:r>
            <w:r>
              <w:t>s</w:t>
            </w:r>
          </w:p>
        </w:tc>
        <w:tc>
          <w:tcPr>
            <w:tcW w:w="392" w:type="pct"/>
          </w:tcPr>
          <w:p w14:paraId="5E3DD8B3" w14:textId="7854764F" w:rsidR="00201BA9" w:rsidRDefault="00201BA9" w:rsidP="00201BA9">
            <w:pPr>
              <w:pStyle w:val="Z"/>
              <w:jc w:val="center"/>
              <w:rPr>
                <w:color w:val="000000"/>
                <w:szCs w:val="18"/>
              </w:rPr>
            </w:pPr>
            <w:r w:rsidRPr="00696010">
              <w:t>SES respondent</w:t>
            </w:r>
            <w:r>
              <w:t>s</w:t>
            </w:r>
          </w:p>
        </w:tc>
      </w:tr>
      <w:tr w:rsidR="00776106" w:rsidRPr="006C3537" w14:paraId="31742A30" w14:textId="77777777" w:rsidTr="00201BA9">
        <w:tc>
          <w:tcPr>
            <w:tcW w:w="1864" w:type="pct"/>
          </w:tcPr>
          <w:p w14:paraId="784281C9" w14:textId="77777777" w:rsidR="00776106" w:rsidRPr="00981D87" w:rsidRDefault="00776106" w:rsidP="00776106">
            <w:pPr>
              <w:pStyle w:val="Z"/>
              <w:rPr>
                <w:color w:val="000000"/>
                <w:szCs w:val="18"/>
              </w:rPr>
            </w:pPr>
          </w:p>
        </w:tc>
        <w:tc>
          <w:tcPr>
            <w:tcW w:w="391" w:type="pct"/>
          </w:tcPr>
          <w:p w14:paraId="2A7A0225" w14:textId="4B579BCF" w:rsidR="00776106" w:rsidRPr="00DA25D7" w:rsidRDefault="00776106" w:rsidP="00776106">
            <w:pPr>
              <w:pStyle w:val="Z"/>
              <w:jc w:val="center"/>
              <w:rPr>
                <w:color w:val="000000"/>
                <w:szCs w:val="18"/>
              </w:rPr>
            </w:pPr>
            <w:r>
              <w:rPr>
                <w:color w:val="000000"/>
                <w:szCs w:val="18"/>
              </w:rPr>
              <w:t>Domestic n</w:t>
            </w:r>
          </w:p>
        </w:tc>
        <w:tc>
          <w:tcPr>
            <w:tcW w:w="392" w:type="pct"/>
          </w:tcPr>
          <w:p w14:paraId="25B0FE50" w14:textId="6EF06BB9" w:rsidR="00776106" w:rsidRPr="00564ED3" w:rsidRDefault="00776106" w:rsidP="00776106">
            <w:pPr>
              <w:pStyle w:val="Z"/>
              <w:jc w:val="center"/>
              <w:rPr>
                <w:color w:val="000000"/>
                <w:szCs w:val="18"/>
              </w:rPr>
            </w:pPr>
            <w:r>
              <w:rPr>
                <w:color w:val="000000"/>
                <w:szCs w:val="18"/>
              </w:rPr>
              <w:t>Domestic %</w:t>
            </w:r>
          </w:p>
        </w:tc>
        <w:tc>
          <w:tcPr>
            <w:tcW w:w="392" w:type="pct"/>
          </w:tcPr>
          <w:p w14:paraId="121917BC" w14:textId="3303D174" w:rsidR="00776106" w:rsidRPr="00DA25D7" w:rsidRDefault="00776106" w:rsidP="00776106">
            <w:pPr>
              <w:pStyle w:val="Z"/>
              <w:jc w:val="center"/>
              <w:rPr>
                <w:color w:val="000000"/>
                <w:szCs w:val="18"/>
              </w:rPr>
            </w:pPr>
            <w:r>
              <w:rPr>
                <w:color w:val="000000"/>
                <w:szCs w:val="18"/>
              </w:rPr>
              <w:t>International n</w:t>
            </w:r>
          </w:p>
        </w:tc>
        <w:tc>
          <w:tcPr>
            <w:tcW w:w="393" w:type="pct"/>
          </w:tcPr>
          <w:p w14:paraId="67B04483" w14:textId="58AF4D7B" w:rsidR="00776106" w:rsidRPr="00564ED3" w:rsidRDefault="00776106" w:rsidP="00776106">
            <w:pPr>
              <w:pStyle w:val="Z"/>
              <w:jc w:val="center"/>
              <w:rPr>
                <w:color w:val="000000"/>
                <w:szCs w:val="18"/>
              </w:rPr>
            </w:pPr>
            <w:r>
              <w:rPr>
                <w:color w:val="000000"/>
                <w:szCs w:val="18"/>
              </w:rPr>
              <w:t>International %</w:t>
            </w:r>
          </w:p>
        </w:tc>
        <w:tc>
          <w:tcPr>
            <w:tcW w:w="391" w:type="pct"/>
          </w:tcPr>
          <w:p w14:paraId="70413EC9" w14:textId="005304D1" w:rsidR="00776106" w:rsidRPr="00B52BBC" w:rsidRDefault="00776106" w:rsidP="00776106">
            <w:pPr>
              <w:pStyle w:val="Z"/>
              <w:jc w:val="center"/>
              <w:rPr>
                <w:color w:val="000000"/>
                <w:szCs w:val="18"/>
              </w:rPr>
            </w:pPr>
            <w:r>
              <w:rPr>
                <w:color w:val="000000"/>
                <w:szCs w:val="18"/>
              </w:rPr>
              <w:t>Domestic n</w:t>
            </w:r>
          </w:p>
        </w:tc>
        <w:tc>
          <w:tcPr>
            <w:tcW w:w="392" w:type="pct"/>
          </w:tcPr>
          <w:p w14:paraId="1212A620" w14:textId="0BEC6E04" w:rsidR="00776106" w:rsidRPr="00B52BBC" w:rsidRDefault="00776106" w:rsidP="00776106">
            <w:pPr>
              <w:pStyle w:val="Z"/>
              <w:jc w:val="center"/>
              <w:rPr>
                <w:color w:val="000000"/>
                <w:szCs w:val="18"/>
              </w:rPr>
            </w:pPr>
            <w:r>
              <w:rPr>
                <w:color w:val="000000"/>
                <w:szCs w:val="18"/>
              </w:rPr>
              <w:t>Domestic %</w:t>
            </w:r>
          </w:p>
        </w:tc>
        <w:tc>
          <w:tcPr>
            <w:tcW w:w="392" w:type="pct"/>
          </w:tcPr>
          <w:p w14:paraId="707BCBE6" w14:textId="23D57D13" w:rsidR="00776106" w:rsidRPr="00B52BBC" w:rsidRDefault="00776106" w:rsidP="00776106">
            <w:pPr>
              <w:pStyle w:val="Z"/>
              <w:jc w:val="center"/>
              <w:rPr>
                <w:color w:val="000000"/>
                <w:szCs w:val="18"/>
              </w:rPr>
            </w:pPr>
            <w:r>
              <w:rPr>
                <w:color w:val="000000"/>
                <w:szCs w:val="18"/>
              </w:rPr>
              <w:t>International n</w:t>
            </w:r>
          </w:p>
        </w:tc>
        <w:tc>
          <w:tcPr>
            <w:tcW w:w="392" w:type="pct"/>
          </w:tcPr>
          <w:p w14:paraId="584A322F" w14:textId="502BFFB8" w:rsidR="00776106" w:rsidRPr="00B52BBC" w:rsidRDefault="00776106" w:rsidP="00776106">
            <w:pPr>
              <w:pStyle w:val="Z"/>
              <w:jc w:val="center"/>
              <w:rPr>
                <w:color w:val="000000"/>
                <w:szCs w:val="18"/>
              </w:rPr>
            </w:pPr>
            <w:r>
              <w:rPr>
                <w:color w:val="000000"/>
                <w:szCs w:val="18"/>
              </w:rPr>
              <w:t>International %</w:t>
            </w:r>
          </w:p>
        </w:tc>
      </w:tr>
      <w:tr w:rsidR="000D0A00" w:rsidRPr="006C3537" w14:paraId="35DEC60F" w14:textId="77777777" w:rsidTr="00BF46EA">
        <w:tc>
          <w:tcPr>
            <w:tcW w:w="1864" w:type="pct"/>
          </w:tcPr>
          <w:p w14:paraId="45DB4E31" w14:textId="341C7C66" w:rsidR="000D0A00" w:rsidRPr="00981D87" w:rsidRDefault="000D0A00" w:rsidP="000D0A00">
            <w:pPr>
              <w:pStyle w:val="Z"/>
              <w:rPr>
                <w:szCs w:val="18"/>
                <w:highlight w:val="yellow"/>
              </w:rPr>
            </w:pPr>
            <w:r w:rsidRPr="00981D87">
              <w:rPr>
                <w:color w:val="000000"/>
                <w:szCs w:val="18"/>
              </w:rPr>
              <w:t>Australian Catholic University</w:t>
            </w:r>
          </w:p>
        </w:tc>
        <w:tc>
          <w:tcPr>
            <w:tcW w:w="391" w:type="pct"/>
            <w:vAlign w:val="bottom"/>
          </w:tcPr>
          <w:p w14:paraId="31E67EE2" w14:textId="154EC826" w:rsidR="000D0A00" w:rsidRPr="00DA25D7" w:rsidRDefault="000D0A00" w:rsidP="000D0A00">
            <w:pPr>
              <w:pStyle w:val="Z"/>
              <w:jc w:val="center"/>
              <w:rPr>
                <w:szCs w:val="18"/>
                <w:highlight w:val="yellow"/>
              </w:rPr>
            </w:pPr>
            <w:r w:rsidRPr="00DA25D7">
              <w:rPr>
                <w:color w:val="000000"/>
                <w:szCs w:val="18"/>
              </w:rPr>
              <w:t>11,132</w:t>
            </w:r>
          </w:p>
        </w:tc>
        <w:tc>
          <w:tcPr>
            <w:tcW w:w="392" w:type="pct"/>
            <w:vAlign w:val="bottom"/>
          </w:tcPr>
          <w:p w14:paraId="37590400" w14:textId="49108BC6" w:rsidR="000D0A00" w:rsidRPr="00564ED3" w:rsidRDefault="000D0A00" w:rsidP="000D0A00">
            <w:pPr>
              <w:pStyle w:val="Z"/>
              <w:jc w:val="center"/>
              <w:rPr>
                <w:szCs w:val="18"/>
                <w:highlight w:val="yellow"/>
              </w:rPr>
            </w:pPr>
            <w:r w:rsidRPr="00564ED3">
              <w:rPr>
                <w:color w:val="000000"/>
                <w:szCs w:val="18"/>
              </w:rPr>
              <w:t>86.9</w:t>
            </w:r>
          </w:p>
        </w:tc>
        <w:tc>
          <w:tcPr>
            <w:tcW w:w="392" w:type="pct"/>
            <w:vAlign w:val="bottom"/>
          </w:tcPr>
          <w:p w14:paraId="53F9B1C4" w14:textId="15A8AC34" w:rsidR="000D0A00" w:rsidRPr="00DA25D7" w:rsidRDefault="000D0A00" w:rsidP="000D0A00">
            <w:pPr>
              <w:pStyle w:val="Z"/>
              <w:jc w:val="center"/>
              <w:rPr>
                <w:szCs w:val="18"/>
                <w:highlight w:val="yellow"/>
              </w:rPr>
            </w:pPr>
            <w:r w:rsidRPr="00DA25D7">
              <w:rPr>
                <w:color w:val="000000"/>
                <w:szCs w:val="18"/>
              </w:rPr>
              <w:t>1,677</w:t>
            </w:r>
          </w:p>
        </w:tc>
        <w:tc>
          <w:tcPr>
            <w:tcW w:w="393" w:type="pct"/>
            <w:vAlign w:val="bottom"/>
          </w:tcPr>
          <w:p w14:paraId="6D402912" w14:textId="59DC6C1C" w:rsidR="000D0A00" w:rsidRPr="00564ED3" w:rsidRDefault="000D0A00" w:rsidP="000D0A00">
            <w:pPr>
              <w:pStyle w:val="Z"/>
              <w:jc w:val="center"/>
              <w:rPr>
                <w:szCs w:val="18"/>
                <w:highlight w:val="yellow"/>
              </w:rPr>
            </w:pPr>
            <w:r w:rsidRPr="00564ED3">
              <w:rPr>
                <w:color w:val="000000"/>
                <w:szCs w:val="18"/>
              </w:rPr>
              <w:t>13.1</w:t>
            </w:r>
          </w:p>
        </w:tc>
        <w:tc>
          <w:tcPr>
            <w:tcW w:w="391" w:type="pct"/>
            <w:vAlign w:val="bottom"/>
          </w:tcPr>
          <w:p w14:paraId="7947F5F2" w14:textId="5948DBEE" w:rsidR="000D0A00" w:rsidRPr="00B52BBC" w:rsidRDefault="000D0A00" w:rsidP="000D0A00">
            <w:pPr>
              <w:pStyle w:val="Z"/>
              <w:jc w:val="center"/>
              <w:rPr>
                <w:szCs w:val="18"/>
                <w:highlight w:val="yellow"/>
              </w:rPr>
            </w:pPr>
            <w:r w:rsidRPr="00B52BBC">
              <w:rPr>
                <w:color w:val="000000"/>
                <w:szCs w:val="18"/>
              </w:rPr>
              <w:t>5,736</w:t>
            </w:r>
          </w:p>
        </w:tc>
        <w:tc>
          <w:tcPr>
            <w:tcW w:w="392" w:type="pct"/>
            <w:vAlign w:val="bottom"/>
          </w:tcPr>
          <w:p w14:paraId="3B816E4D" w14:textId="7C0A5669" w:rsidR="000D0A00" w:rsidRPr="00B52BBC" w:rsidRDefault="000D0A00" w:rsidP="000D0A00">
            <w:pPr>
              <w:pStyle w:val="Z"/>
              <w:jc w:val="center"/>
              <w:rPr>
                <w:szCs w:val="18"/>
                <w:highlight w:val="yellow"/>
              </w:rPr>
            </w:pPr>
            <w:r w:rsidRPr="00B52BBC">
              <w:rPr>
                <w:color w:val="000000"/>
                <w:szCs w:val="18"/>
              </w:rPr>
              <w:t>85.5</w:t>
            </w:r>
          </w:p>
        </w:tc>
        <w:tc>
          <w:tcPr>
            <w:tcW w:w="392" w:type="pct"/>
            <w:vAlign w:val="bottom"/>
          </w:tcPr>
          <w:p w14:paraId="60E7899E" w14:textId="697DE986" w:rsidR="000D0A00" w:rsidRPr="00B52BBC" w:rsidRDefault="000D0A00" w:rsidP="000D0A00">
            <w:pPr>
              <w:pStyle w:val="Z"/>
              <w:jc w:val="center"/>
              <w:rPr>
                <w:szCs w:val="18"/>
                <w:highlight w:val="yellow"/>
              </w:rPr>
            </w:pPr>
            <w:r w:rsidRPr="00B52BBC">
              <w:rPr>
                <w:color w:val="000000"/>
                <w:szCs w:val="18"/>
              </w:rPr>
              <w:t>969</w:t>
            </w:r>
          </w:p>
        </w:tc>
        <w:tc>
          <w:tcPr>
            <w:tcW w:w="392" w:type="pct"/>
            <w:vAlign w:val="bottom"/>
          </w:tcPr>
          <w:p w14:paraId="4D1B7FCB" w14:textId="7BB62B2E" w:rsidR="000D0A00" w:rsidRPr="00B52BBC" w:rsidRDefault="000D0A00" w:rsidP="000D0A00">
            <w:pPr>
              <w:pStyle w:val="Z"/>
              <w:jc w:val="center"/>
              <w:rPr>
                <w:szCs w:val="18"/>
                <w:highlight w:val="yellow"/>
              </w:rPr>
            </w:pPr>
            <w:r w:rsidRPr="007E5F52">
              <w:rPr>
                <w:color w:val="000000"/>
                <w:szCs w:val="18"/>
              </w:rPr>
              <w:t>14.5</w:t>
            </w:r>
          </w:p>
        </w:tc>
      </w:tr>
      <w:tr w:rsidR="000D0A00" w:rsidRPr="006C3537" w14:paraId="330E12BA" w14:textId="77777777" w:rsidTr="00BF46EA">
        <w:tc>
          <w:tcPr>
            <w:tcW w:w="1864" w:type="pct"/>
          </w:tcPr>
          <w:p w14:paraId="3E610FC1" w14:textId="17993626" w:rsidR="000D0A00" w:rsidRPr="00981D87" w:rsidRDefault="000D0A00" w:rsidP="000D0A00">
            <w:pPr>
              <w:pStyle w:val="Z"/>
              <w:rPr>
                <w:szCs w:val="18"/>
                <w:highlight w:val="yellow"/>
              </w:rPr>
            </w:pPr>
            <w:r w:rsidRPr="00981D87">
              <w:rPr>
                <w:color w:val="000000"/>
                <w:szCs w:val="18"/>
              </w:rPr>
              <w:t>Bond University</w:t>
            </w:r>
          </w:p>
        </w:tc>
        <w:tc>
          <w:tcPr>
            <w:tcW w:w="391" w:type="pct"/>
            <w:vAlign w:val="bottom"/>
          </w:tcPr>
          <w:p w14:paraId="15017BC9" w14:textId="196A60CC" w:rsidR="000D0A00" w:rsidRPr="00DA25D7" w:rsidRDefault="000D0A00" w:rsidP="000D0A00">
            <w:pPr>
              <w:pStyle w:val="Z"/>
              <w:jc w:val="center"/>
              <w:rPr>
                <w:szCs w:val="18"/>
                <w:highlight w:val="yellow"/>
              </w:rPr>
            </w:pPr>
            <w:r w:rsidRPr="00DA25D7">
              <w:rPr>
                <w:color w:val="000000"/>
                <w:szCs w:val="18"/>
              </w:rPr>
              <w:t>1,119</w:t>
            </w:r>
          </w:p>
        </w:tc>
        <w:tc>
          <w:tcPr>
            <w:tcW w:w="392" w:type="pct"/>
            <w:vAlign w:val="bottom"/>
          </w:tcPr>
          <w:p w14:paraId="7C93290E" w14:textId="02E66406" w:rsidR="000D0A00" w:rsidRPr="00564ED3" w:rsidRDefault="000D0A00" w:rsidP="000D0A00">
            <w:pPr>
              <w:pStyle w:val="Z"/>
              <w:jc w:val="center"/>
              <w:rPr>
                <w:szCs w:val="18"/>
                <w:highlight w:val="yellow"/>
              </w:rPr>
            </w:pPr>
            <w:r w:rsidRPr="00564ED3">
              <w:rPr>
                <w:color w:val="000000"/>
                <w:szCs w:val="18"/>
              </w:rPr>
              <w:t>76.7</w:t>
            </w:r>
          </w:p>
        </w:tc>
        <w:tc>
          <w:tcPr>
            <w:tcW w:w="392" w:type="pct"/>
            <w:vAlign w:val="bottom"/>
          </w:tcPr>
          <w:p w14:paraId="3B1BDB1C" w14:textId="6CB08CC8" w:rsidR="000D0A00" w:rsidRPr="00DA25D7" w:rsidRDefault="000D0A00" w:rsidP="000D0A00">
            <w:pPr>
              <w:pStyle w:val="Z"/>
              <w:jc w:val="center"/>
              <w:rPr>
                <w:szCs w:val="18"/>
                <w:highlight w:val="yellow"/>
              </w:rPr>
            </w:pPr>
            <w:r w:rsidRPr="00DA25D7">
              <w:rPr>
                <w:color w:val="000000"/>
                <w:szCs w:val="18"/>
              </w:rPr>
              <w:t>340</w:t>
            </w:r>
          </w:p>
        </w:tc>
        <w:tc>
          <w:tcPr>
            <w:tcW w:w="393" w:type="pct"/>
            <w:vAlign w:val="bottom"/>
          </w:tcPr>
          <w:p w14:paraId="7E0B6714" w14:textId="7D238733" w:rsidR="000D0A00" w:rsidRPr="00564ED3" w:rsidRDefault="000D0A00" w:rsidP="000D0A00">
            <w:pPr>
              <w:pStyle w:val="Z"/>
              <w:jc w:val="center"/>
              <w:rPr>
                <w:szCs w:val="18"/>
                <w:highlight w:val="yellow"/>
              </w:rPr>
            </w:pPr>
            <w:r w:rsidRPr="00564ED3">
              <w:rPr>
                <w:color w:val="000000"/>
                <w:szCs w:val="18"/>
              </w:rPr>
              <w:t>23.3</w:t>
            </w:r>
          </w:p>
        </w:tc>
        <w:tc>
          <w:tcPr>
            <w:tcW w:w="391" w:type="pct"/>
            <w:vAlign w:val="bottom"/>
          </w:tcPr>
          <w:p w14:paraId="2982E40E" w14:textId="356857ED" w:rsidR="000D0A00" w:rsidRPr="00B52BBC" w:rsidRDefault="000D0A00" w:rsidP="000D0A00">
            <w:pPr>
              <w:pStyle w:val="Z"/>
              <w:jc w:val="center"/>
              <w:rPr>
                <w:szCs w:val="18"/>
                <w:highlight w:val="yellow"/>
              </w:rPr>
            </w:pPr>
            <w:r w:rsidRPr="00B52BBC">
              <w:rPr>
                <w:color w:val="000000"/>
                <w:szCs w:val="18"/>
              </w:rPr>
              <w:t>471</w:t>
            </w:r>
          </w:p>
        </w:tc>
        <w:tc>
          <w:tcPr>
            <w:tcW w:w="392" w:type="pct"/>
            <w:vAlign w:val="bottom"/>
          </w:tcPr>
          <w:p w14:paraId="685BEB95" w14:textId="0A057D5F" w:rsidR="000D0A00" w:rsidRPr="00B52BBC" w:rsidRDefault="000D0A00" w:rsidP="000D0A00">
            <w:pPr>
              <w:pStyle w:val="Z"/>
              <w:jc w:val="center"/>
              <w:rPr>
                <w:szCs w:val="18"/>
                <w:highlight w:val="yellow"/>
              </w:rPr>
            </w:pPr>
            <w:r w:rsidRPr="00B52BBC">
              <w:rPr>
                <w:color w:val="000000"/>
                <w:szCs w:val="18"/>
              </w:rPr>
              <w:t>79.6</w:t>
            </w:r>
          </w:p>
        </w:tc>
        <w:tc>
          <w:tcPr>
            <w:tcW w:w="392" w:type="pct"/>
            <w:vAlign w:val="bottom"/>
          </w:tcPr>
          <w:p w14:paraId="12A6754D" w14:textId="2291EDA3" w:rsidR="000D0A00" w:rsidRPr="00B52BBC" w:rsidRDefault="000D0A00" w:rsidP="000D0A00">
            <w:pPr>
              <w:pStyle w:val="Z"/>
              <w:jc w:val="center"/>
              <w:rPr>
                <w:szCs w:val="18"/>
                <w:highlight w:val="yellow"/>
              </w:rPr>
            </w:pPr>
            <w:r w:rsidRPr="00B52BBC">
              <w:rPr>
                <w:color w:val="000000"/>
                <w:szCs w:val="18"/>
              </w:rPr>
              <w:t>121</w:t>
            </w:r>
          </w:p>
        </w:tc>
        <w:tc>
          <w:tcPr>
            <w:tcW w:w="392" w:type="pct"/>
            <w:vAlign w:val="bottom"/>
          </w:tcPr>
          <w:p w14:paraId="7E5EF511" w14:textId="2E3509DF" w:rsidR="000D0A00" w:rsidRPr="00B52BBC" w:rsidRDefault="000D0A00" w:rsidP="000D0A00">
            <w:pPr>
              <w:pStyle w:val="Z"/>
              <w:jc w:val="center"/>
              <w:rPr>
                <w:szCs w:val="18"/>
                <w:highlight w:val="yellow"/>
              </w:rPr>
            </w:pPr>
            <w:r w:rsidRPr="007E5F52">
              <w:rPr>
                <w:color w:val="000000"/>
                <w:szCs w:val="18"/>
              </w:rPr>
              <w:t>20.4</w:t>
            </w:r>
          </w:p>
        </w:tc>
      </w:tr>
      <w:tr w:rsidR="000D0A00" w:rsidRPr="006C3537" w14:paraId="7AD6B343" w14:textId="77777777" w:rsidTr="00BF46EA">
        <w:tc>
          <w:tcPr>
            <w:tcW w:w="1864" w:type="pct"/>
          </w:tcPr>
          <w:p w14:paraId="3DF13C97" w14:textId="1E23A255" w:rsidR="000D0A00" w:rsidRPr="00981D87" w:rsidRDefault="000D0A00" w:rsidP="000D0A00">
            <w:pPr>
              <w:pStyle w:val="Z"/>
              <w:rPr>
                <w:szCs w:val="18"/>
                <w:highlight w:val="yellow"/>
              </w:rPr>
            </w:pPr>
            <w:r w:rsidRPr="00981D87">
              <w:rPr>
                <w:color w:val="000000"/>
                <w:szCs w:val="18"/>
              </w:rPr>
              <w:t>Central Queensland University</w:t>
            </w:r>
          </w:p>
        </w:tc>
        <w:tc>
          <w:tcPr>
            <w:tcW w:w="391" w:type="pct"/>
            <w:vAlign w:val="bottom"/>
          </w:tcPr>
          <w:p w14:paraId="4842ACB0" w14:textId="7BF928EC" w:rsidR="000D0A00" w:rsidRPr="00DA25D7" w:rsidRDefault="000D0A00" w:rsidP="000D0A00">
            <w:pPr>
              <w:pStyle w:val="Z"/>
              <w:jc w:val="center"/>
              <w:rPr>
                <w:szCs w:val="18"/>
                <w:highlight w:val="yellow"/>
              </w:rPr>
            </w:pPr>
            <w:r w:rsidRPr="00DA25D7">
              <w:rPr>
                <w:color w:val="000000"/>
                <w:szCs w:val="18"/>
              </w:rPr>
              <w:t>5,052</w:t>
            </w:r>
          </w:p>
        </w:tc>
        <w:tc>
          <w:tcPr>
            <w:tcW w:w="392" w:type="pct"/>
            <w:vAlign w:val="bottom"/>
          </w:tcPr>
          <w:p w14:paraId="37E3BC99" w14:textId="47719FB3" w:rsidR="000D0A00" w:rsidRPr="00564ED3" w:rsidRDefault="000D0A00" w:rsidP="000D0A00">
            <w:pPr>
              <w:pStyle w:val="Z"/>
              <w:jc w:val="center"/>
              <w:rPr>
                <w:szCs w:val="18"/>
                <w:highlight w:val="yellow"/>
              </w:rPr>
            </w:pPr>
            <w:r w:rsidRPr="00564ED3">
              <w:rPr>
                <w:color w:val="000000"/>
                <w:szCs w:val="18"/>
              </w:rPr>
              <w:t>92.0</w:t>
            </w:r>
          </w:p>
        </w:tc>
        <w:tc>
          <w:tcPr>
            <w:tcW w:w="392" w:type="pct"/>
            <w:vAlign w:val="bottom"/>
          </w:tcPr>
          <w:p w14:paraId="03338B8C" w14:textId="750F27F8" w:rsidR="000D0A00" w:rsidRPr="00DA25D7" w:rsidRDefault="000D0A00" w:rsidP="000D0A00">
            <w:pPr>
              <w:pStyle w:val="Z"/>
              <w:jc w:val="center"/>
              <w:rPr>
                <w:szCs w:val="18"/>
                <w:highlight w:val="yellow"/>
              </w:rPr>
            </w:pPr>
            <w:r w:rsidRPr="00DA25D7">
              <w:rPr>
                <w:color w:val="000000"/>
                <w:szCs w:val="18"/>
              </w:rPr>
              <w:t>441</w:t>
            </w:r>
          </w:p>
        </w:tc>
        <w:tc>
          <w:tcPr>
            <w:tcW w:w="393" w:type="pct"/>
            <w:vAlign w:val="bottom"/>
          </w:tcPr>
          <w:p w14:paraId="0A8AF223" w14:textId="1D137AD4" w:rsidR="000D0A00" w:rsidRPr="00564ED3" w:rsidRDefault="000D0A00" w:rsidP="000D0A00">
            <w:pPr>
              <w:pStyle w:val="Z"/>
              <w:jc w:val="center"/>
              <w:rPr>
                <w:szCs w:val="18"/>
                <w:highlight w:val="yellow"/>
              </w:rPr>
            </w:pPr>
            <w:r w:rsidRPr="00564ED3">
              <w:rPr>
                <w:color w:val="000000"/>
                <w:szCs w:val="18"/>
              </w:rPr>
              <w:t>8.0</w:t>
            </w:r>
          </w:p>
        </w:tc>
        <w:tc>
          <w:tcPr>
            <w:tcW w:w="391" w:type="pct"/>
            <w:vAlign w:val="bottom"/>
          </w:tcPr>
          <w:p w14:paraId="2FD5DC21" w14:textId="521D56CB" w:rsidR="000D0A00" w:rsidRPr="00B52BBC" w:rsidRDefault="000D0A00" w:rsidP="000D0A00">
            <w:pPr>
              <w:pStyle w:val="Z"/>
              <w:jc w:val="center"/>
              <w:rPr>
                <w:szCs w:val="18"/>
                <w:highlight w:val="yellow"/>
              </w:rPr>
            </w:pPr>
            <w:r w:rsidRPr="00B52BBC">
              <w:rPr>
                <w:color w:val="000000"/>
                <w:szCs w:val="18"/>
              </w:rPr>
              <w:t>2,416</w:t>
            </w:r>
          </w:p>
        </w:tc>
        <w:tc>
          <w:tcPr>
            <w:tcW w:w="392" w:type="pct"/>
            <w:vAlign w:val="bottom"/>
          </w:tcPr>
          <w:p w14:paraId="5196D4A9" w14:textId="34AAE01E" w:rsidR="000D0A00" w:rsidRPr="00B52BBC" w:rsidRDefault="000D0A00" w:rsidP="000D0A00">
            <w:pPr>
              <w:pStyle w:val="Z"/>
              <w:jc w:val="center"/>
              <w:rPr>
                <w:szCs w:val="18"/>
                <w:highlight w:val="yellow"/>
              </w:rPr>
            </w:pPr>
            <w:r w:rsidRPr="00B52BBC">
              <w:rPr>
                <w:color w:val="000000"/>
                <w:szCs w:val="18"/>
              </w:rPr>
              <w:t>94</w:t>
            </w:r>
          </w:p>
        </w:tc>
        <w:tc>
          <w:tcPr>
            <w:tcW w:w="392" w:type="pct"/>
            <w:vAlign w:val="bottom"/>
          </w:tcPr>
          <w:p w14:paraId="524710BC" w14:textId="245AE47B" w:rsidR="000D0A00" w:rsidRPr="00B52BBC" w:rsidRDefault="000D0A00" w:rsidP="000D0A00">
            <w:pPr>
              <w:pStyle w:val="Z"/>
              <w:jc w:val="center"/>
              <w:rPr>
                <w:szCs w:val="18"/>
                <w:highlight w:val="yellow"/>
              </w:rPr>
            </w:pPr>
            <w:r w:rsidRPr="00B52BBC">
              <w:rPr>
                <w:color w:val="000000"/>
                <w:szCs w:val="18"/>
              </w:rPr>
              <w:t>155</w:t>
            </w:r>
          </w:p>
        </w:tc>
        <w:tc>
          <w:tcPr>
            <w:tcW w:w="392" w:type="pct"/>
            <w:vAlign w:val="bottom"/>
          </w:tcPr>
          <w:p w14:paraId="5B7A4542" w14:textId="5A77C284" w:rsidR="000D0A00" w:rsidRPr="00B52BBC" w:rsidRDefault="000D0A00" w:rsidP="000D0A00">
            <w:pPr>
              <w:pStyle w:val="Z"/>
              <w:jc w:val="center"/>
              <w:rPr>
                <w:szCs w:val="18"/>
                <w:highlight w:val="yellow"/>
              </w:rPr>
            </w:pPr>
            <w:r w:rsidRPr="007E5F52">
              <w:rPr>
                <w:color w:val="000000"/>
                <w:szCs w:val="18"/>
              </w:rPr>
              <w:t>6.0</w:t>
            </w:r>
          </w:p>
        </w:tc>
      </w:tr>
      <w:tr w:rsidR="000D0A00" w:rsidRPr="006C3537" w14:paraId="41A3E692" w14:textId="77777777" w:rsidTr="00BF46EA">
        <w:tc>
          <w:tcPr>
            <w:tcW w:w="1864" w:type="pct"/>
          </w:tcPr>
          <w:p w14:paraId="19A80F5F" w14:textId="149CE7EB" w:rsidR="000D0A00" w:rsidRPr="00981D87" w:rsidRDefault="000D0A00" w:rsidP="000D0A00">
            <w:pPr>
              <w:pStyle w:val="Z"/>
              <w:rPr>
                <w:szCs w:val="18"/>
                <w:highlight w:val="yellow"/>
              </w:rPr>
            </w:pPr>
            <w:r w:rsidRPr="00981D87">
              <w:rPr>
                <w:color w:val="000000"/>
                <w:szCs w:val="18"/>
              </w:rPr>
              <w:t>Charles Darwin University</w:t>
            </w:r>
          </w:p>
        </w:tc>
        <w:tc>
          <w:tcPr>
            <w:tcW w:w="391" w:type="pct"/>
            <w:vAlign w:val="bottom"/>
          </w:tcPr>
          <w:p w14:paraId="0E63ABB2" w14:textId="009150E0" w:rsidR="000D0A00" w:rsidRPr="00DA25D7" w:rsidRDefault="000D0A00" w:rsidP="000D0A00">
            <w:pPr>
              <w:pStyle w:val="Z"/>
              <w:jc w:val="center"/>
              <w:rPr>
                <w:szCs w:val="18"/>
                <w:highlight w:val="yellow"/>
              </w:rPr>
            </w:pPr>
            <w:r w:rsidRPr="00DA25D7">
              <w:rPr>
                <w:color w:val="000000"/>
                <w:szCs w:val="18"/>
              </w:rPr>
              <w:t>2,995</w:t>
            </w:r>
          </w:p>
        </w:tc>
        <w:tc>
          <w:tcPr>
            <w:tcW w:w="392" w:type="pct"/>
            <w:vAlign w:val="bottom"/>
          </w:tcPr>
          <w:p w14:paraId="0CF0970A" w14:textId="43DA19C1" w:rsidR="000D0A00" w:rsidRPr="00564ED3" w:rsidRDefault="000D0A00" w:rsidP="000D0A00">
            <w:pPr>
              <w:pStyle w:val="Z"/>
              <w:jc w:val="center"/>
              <w:rPr>
                <w:szCs w:val="18"/>
                <w:highlight w:val="yellow"/>
              </w:rPr>
            </w:pPr>
            <w:r w:rsidRPr="00564ED3">
              <w:rPr>
                <w:color w:val="000000"/>
                <w:szCs w:val="18"/>
              </w:rPr>
              <w:t>84.7</w:t>
            </w:r>
          </w:p>
        </w:tc>
        <w:tc>
          <w:tcPr>
            <w:tcW w:w="392" w:type="pct"/>
            <w:vAlign w:val="bottom"/>
          </w:tcPr>
          <w:p w14:paraId="5BA64C4D" w14:textId="207C3B3A" w:rsidR="000D0A00" w:rsidRPr="00DA25D7" w:rsidRDefault="000D0A00" w:rsidP="000D0A00">
            <w:pPr>
              <w:pStyle w:val="Z"/>
              <w:jc w:val="center"/>
              <w:rPr>
                <w:szCs w:val="18"/>
                <w:highlight w:val="yellow"/>
              </w:rPr>
            </w:pPr>
            <w:r w:rsidRPr="00DA25D7">
              <w:rPr>
                <w:color w:val="000000"/>
                <w:szCs w:val="18"/>
              </w:rPr>
              <w:t>540</w:t>
            </w:r>
          </w:p>
        </w:tc>
        <w:tc>
          <w:tcPr>
            <w:tcW w:w="393" w:type="pct"/>
            <w:vAlign w:val="bottom"/>
          </w:tcPr>
          <w:p w14:paraId="02054F79" w14:textId="5DB2E9B3" w:rsidR="000D0A00" w:rsidRPr="00564ED3" w:rsidRDefault="000D0A00" w:rsidP="000D0A00">
            <w:pPr>
              <w:pStyle w:val="Z"/>
              <w:jc w:val="center"/>
              <w:rPr>
                <w:szCs w:val="18"/>
                <w:highlight w:val="yellow"/>
              </w:rPr>
            </w:pPr>
            <w:r w:rsidRPr="00564ED3">
              <w:rPr>
                <w:color w:val="000000"/>
                <w:szCs w:val="18"/>
              </w:rPr>
              <w:t>15.3</w:t>
            </w:r>
          </w:p>
        </w:tc>
        <w:tc>
          <w:tcPr>
            <w:tcW w:w="391" w:type="pct"/>
            <w:vAlign w:val="bottom"/>
          </w:tcPr>
          <w:p w14:paraId="105690BB" w14:textId="5F5A8CBE" w:rsidR="000D0A00" w:rsidRPr="00B52BBC" w:rsidRDefault="000D0A00" w:rsidP="000D0A00">
            <w:pPr>
              <w:pStyle w:val="Z"/>
              <w:jc w:val="center"/>
              <w:rPr>
                <w:szCs w:val="18"/>
                <w:highlight w:val="yellow"/>
              </w:rPr>
            </w:pPr>
            <w:r w:rsidRPr="00B52BBC">
              <w:rPr>
                <w:color w:val="000000"/>
                <w:szCs w:val="18"/>
              </w:rPr>
              <w:t>1,161</w:t>
            </w:r>
          </w:p>
        </w:tc>
        <w:tc>
          <w:tcPr>
            <w:tcW w:w="392" w:type="pct"/>
            <w:vAlign w:val="bottom"/>
          </w:tcPr>
          <w:p w14:paraId="3AEE4150" w14:textId="4A967A81" w:rsidR="000D0A00" w:rsidRPr="00B52BBC" w:rsidRDefault="000D0A00" w:rsidP="000D0A00">
            <w:pPr>
              <w:pStyle w:val="Z"/>
              <w:jc w:val="center"/>
              <w:rPr>
                <w:szCs w:val="18"/>
                <w:highlight w:val="yellow"/>
              </w:rPr>
            </w:pPr>
            <w:r w:rsidRPr="00B52BBC">
              <w:rPr>
                <w:color w:val="000000"/>
                <w:szCs w:val="18"/>
              </w:rPr>
              <w:t>84.9</w:t>
            </w:r>
          </w:p>
        </w:tc>
        <w:tc>
          <w:tcPr>
            <w:tcW w:w="392" w:type="pct"/>
            <w:vAlign w:val="bottom"/>
          </w:tcPr>
          <w:p w14:paraId="0BBEFD2D" w14:textId="6A49120B" w:rsidR="000D0A00" w:rsidRPr="00B52BBC" w:rsidRDefault="000D0A00" w:rsidP="000D0A00">
            <w:pPr>
              <w:pStyle w:val="Z"/>
              <w:jc w:val="center"/>
              <w:rPr>
                <w:szCs w:val="18"/>
                <w:highlight w:val="yellow"/>
              </w:rPr>
            </w:pPr>
            <w:r w:rsidRPr="00B52BBC">
              <w:rPr>
                <w:color w:val="000000"/>
                <w:szCs w:val="18"/>
              </w:rPr>
              <w:t>206</w:t>
            </w:r>
          </w:p>
        </w:tc>
        <w:tc>
          <w:tcPr>
            <w:tcW w:w="392" w:type="pct"/>
            <w:vAlign w:val="bottom"/>
          </w:tcPr>
          <w:p w14:paraId="6919EF4E" w14:textId="6E7D742A" w:rsidR="000D0A00" w:rsidRPr="00B52BBC" w:rsidRDefault="000D0A00" w:rsidP="000D0A00">
            <w:pPr>
              <w:pStyle w:val="Z"/>
              <w:jc w:val="center"/>
              <w:rPr>
                <w:szCs w:val="18"/>
                <w:highlight w:val="yellow"/>
              </w:rPr>
            </w:pPr>
            <w:r w:rsidRPr="007E5F52">
              <w:rPr>
                <w:color w:val="000000"/>
                <w:szCs w:val="18"/>
              </w:rPr>
              <w:t>15.1</w:t>
            </w:r>
          </w:p>
        </w:tc>
      </w:tr>
      <w:tr w:rsidR="000D0A00" w:rsidRPr="006C3537" w14:paraId="4F76425D" w14:textId="77777777" w:rsidTr="00BF46EA">
        <w:tc>
          <w:tcPr>
            <w:tcW w:w="1864" w:type="pct"/>
          </w:tcPr>
          <w:p w14:paraId="47D142F5" w14:textId="77A330C7" w:rsidR="000D0A00" w:rsidRPr="00981D87" w:rsidRDefault="000D0A00" w:rsidP="000D0A00">
            <w:pPr>
              <w:pStyle w:val="Z"/>
              <w:rPr>
                <w:szCs w:val="18"/>
                <w:highlight w:val="yellow"/>
              </w:rPr>
            </w:pPr>
            <w:r w:rsidRPr="00981D87">
              <w:rPr>
                <w:color w:val="000000"/>
                <w:szCs w:val="18"/>
              </w:rPr>
              <w:t>Charles Sturt University</w:t>
            </w:r>
          </w:p>
        </w:tc>
        <w:tc>
          <w:tcPr>
            <w:tcW w:w="391" w:type="pct"/>
            <w:vAlign w:val="bottom"/>
          </w:tcPr>
          <w:p w14:paraId="27D5B306" w14:textId="370B2EC6" w:rsidR="000D0A00" w:rsidRPr="00DA25D7" w:rsidRDefault="000D0A00" w:rsidP="000D0A00">
            <w:pPr>
              <w:pStyle w:val="Z"/>
              <w:jc w:val="center"/>
              <w:rPr>
                <w:szCs w:val="18"/>
                <w:highlight w:val="yellow"/>
              </w:rPr>
            </w:pPr>
            <w:r w:rsidRPr="00DA25D7">
              <w:rPr>
                <w:color w:val="000000"/>
                <w:szCs w:val="18"/>
              </w:rPr>
              <w:t>10,082</w:t>
            </w:r>
          </w:p>
        </w:tc>
        <w:tc>
          <w:tcPr>
            <w:tcW w:w="392" w:type="pct"/>
            <w:vAlign w:val="bottom"/>
          </w:tcPr>
          <w:p w14:paraId="7F6054FB" w14:textId="12883838" w:rsidR="000D0A00" w:rsidRPr="00564ED3" w:rsidRDefault="000D0A00" w:rsidP="000D0A00">
            <w:pPr>
              <w:pStyle w:val="Z"/>
              <w:jc w:val="center"/>
              <w:rPr>
                <w:szCs w:val="18"/>
                <w:highlight w:val="yellow"/>
              </w:rPr>
            </w:pPr>
            <w:r w:rsidRPr="00564ED3">
              <w:rPr>
                <w:color w:val="000000"/>
                <w:szCs w:val="18"/>
              </w:rPr>
              <w:t>95.9</w:t>
            </w:r>
          </w:p>
        </w:tc>
        <w:tc>
          <w:tcPr>
            <w:tcW w:w="392" w:type="pct"/>
            <w:vAlign w:val="bottom"/>
          </w:tcPr>
          <w:p w14:paraId="32C9798B" w14:textId="7915C243" w:rsidR="000D0A00" w:rsidRPr="00DA25D7" w:rsidRDefault="000D0A00" w:rsidP="000D0A00">
            <w:pPr>
              <w:pStyle w:val="Z"/>
              <w:jc w:val="center"/>
              <w:rPr>
                <w:szCs w:val="18"/>
                <w:highlight w:val="yellow"/>
              </w:rPr>
            </w:pPr>
            <w:r w:rsidRPr="00DA25D7">
              <w:rPr>
                <w:color w:val="000000"/>
                <w:szCs w:val="18"/>
              </w:rPr>
              <w:t>426</w:t>
            </w:r>
          </w:p>
        </w:tc>
        <w:tc>
          <w:tcPr>
            <w:tcW w:w="393" w:type="pct"/>
            <w:vAlign w:val="bottom"/>
          </w:tcPr>
          <w:p w14:paraId="7902D7CD" w14:textId="3ACDA264" w:rsidR="000D0A00" w:rsidRPr="00564ED3" w:rsidRDefault="000D0A00" w:rsidP="000D0A00">
            <w:pPr>
              <w:pStyle w:val="Z"/>
              <w:jc w:val="center"/>
              <w:rPr>
                <w:szCs w:val="18"/>
                <w:highlight w:val="yellow"/>
              </w:rPr>
            </w:pPr>
            <w:r w:rsidRPr="00564ED3">
              <w:rPr>
                <w:color w:val="000000"/>
                <w:szCs w:val="18"/>
              </w:rPr>
              <w:t>4.1</w:t>
            </w:r>
          </w:p>
        </w:tc>
        <w:tc>
          <w:tcPr>
            <w:tcW w:w="391" w:type="pct"/>
            <w:vAlign w:val="bottom"/>
          </w:tcPr>
          <w:p w14:paraId="456BA75F" w14:textId="6C89FB41" w:rsidR="000D0A00" w:rsidRPr="00B52BBC" w:rsidRDefault="000D0A00" w:rsidP="000D0A00">
            <w:pPr>
              <w:pStyle w:val="Z"/>
              <w:jc w:val="center"/>
              <w:rPr>
                <w:szCs w:val="18"/>
                <w:highlight w:val="yellow"/>
              </w:rPr>
            </w:pPr>
            <w:r w:rsidRPr="00B52BBC">
              <w:rPr>
                <w:color w:val="000000"/>
                <w:szCs w:val="18"/>
              </w:rPr>
              <w:t>3,708</w:t>
            </w:r>
          </w:p>
        </w:tc>
        <w:tc>
          <w:tcPr>
            <w:tcW w:w="392" w:type="pct"/>
            <w:vAlign w:val="bottom"/>
          </w:tcPr>
          <w:p w14:paraId="49BFDC5A" w14:textId="297055BC" w:rsidR="000D0A00" w:rsidRPr="00B52BBC" w:rsidRDefault="000D0A00" w:rsidP="000D0A00">
            <w:pPr>
              <w:pStyle w:val="Z"/>
              <w:jc w:val="center"/>
              <w:rPr>
                <w:szCs w:val="18"/>
                <w:highlight w:val="yellow"/>
              </w:rPr>
            </w:pPr>
            <w:r w:rsidRPr="00B52BBC">
              <w:rPr>
                <w:color w:val="000000"/>
                <w:szCs w:val="18"/>
              </w:rPr>
              <w:t>96.4</w:t>
            </w:r>
          </w:p>
        </w:tc>
        <w:tc>
          <w:tcPr>
            <w:tcW w:w="392" w:type="pct"/>
            <w:vAlign w:val="bottom"/>
          </w:tcPr>
          <w:p w14:paraId="61CBE9CA" w14:textId="6D7B98D0" w:rsidR="000D0A00" w:rsidRPr="00B52BBC" w:rsidRDefault="000D0A00" w:rsidP="000D0A00">
            <w:pPr>
              <w:pStyle w:val="Z"/>
              <w:jc w:val="center"/>
              <w:rPr>
                <w:szCs w:val="18"/>
                <w:highlight w:val="yellow"/>
              </w:rPr>
            </w:pPr>
            <w:r w:rsidRPr="00B52BBC">
              <w:rPr>
                <w:color w:val="000000"/>
                <w:szCs w:val="18"/>
              </w:rPr>
              <w:t>139</w:t>
            </w:r>
          </w:p>
        </w:tc>
        <w:tc>
          <w:tcPr>
            <w:tcW w:w="392" w:type="pct"/>
            <w:vAlign w:val="bottom"/>
          </w:tcPr>
          <w:p w14:paraId="183FDFDC" w14:textId="25EE471F" w:rsidR="000D0A00" w:rsidRPr="00B52BBC" w:rsidRDefault="000D0A00" w:rsidP="000D0A00">
            <w:pPr>
              <w:pStyle w:val="Z"/>
              <w:jc w:val="center"/>
              <w:rPr>
                <w:szCs w:val="18"/>
                <w:highlight w:val="yellow"/>
              </w:rPr>
            </w:pPr>
            <w:r w:rsidRPr="007E5F52">
              <w:rPr>
                <w:color w:val="000000"/>
                <w:szCs w:val="18"/>
              </w:rPr>
              <w:t>3.6</w:t>
            </w:r>
          </w:p>
        </w:tc>
      </w:tr>
      <w:tr w:rsidR="000D0A00" w:rsidRPr="006C3537" w14:paraId="43D25A2A" w14:textId="77777777" w:rsidTr="00BF46EA">
        <w:tc>
          <w:tcPr>
            <w:tcW w:w="1864" w:type="pct"/>
          </w:tcPr>
          <w:p w14:paraId="06DCBF95" w14:textId="0AFB3B76" w:rsidR="000D0A00" w:rsidRPr="00981D87" w:rsidRDefault="000D0A00" w:rsidP="000D0A00">
            <w:pPr>
              <w:pStyle w:val="Z"/>
              <w:rPr>
                <w:szCs w:val="18"/>
                <w:highlight w:val="yellow"/>
              </w:rPr>
            </w:pPr>
            <w:r w:rsidRPr="00981D87">
              <w:rPr>
                <w:color w:val="000000"/>
                <w:szCs w:val="18"/>
              </w:rPr>
              <w:t>Curtin University</w:t>
            </w:r>
          </w:p>
        </w:tc>
        <w:tc>
          <w:tcPr>
            <w:tcW w:w="391" w:type="pct"/>
            <w:vAlign w:val="bottom"/>
          </w:tcPr>
          <w:p w14:paraId="73942319" w14:textId="327953A1" w:rsidR="000D0A00" w:rsidRPr="00DA25D7" w:rsidRDefault="000D0A00" w:rsidP="000D0A00">
            <w:pPr>
              <w:pStyle w:val="Z"/>
              <w:jc w:val="center"/>
              <w:rPr>
                <w:szCs w:val="18"/>
                <w:highlight w:val="yellow"/>
              </w:rPr>
            </w:pPr>
            <w:r w:rsidRPr="00DA25D7">
              <w:rPr>
                <w:color w:val="000000"/>
                <w:szCs w:val="18"/>
              </w:rPr>
              <w:t>12,842</w:t>
            </w:r>
          </w:p>
        </w:tc>
        <w:tc>
          <w:tcPr>
            <w:tcW w:w="392" w:type="pct"/>
            <w:vAlign w:val="bottom"/>
          </w:tcPr>
          <w:p w14:paraId="4E97AC16" w14:textId="153BC48B" w:rsidR="000D0A00" w:rsidRPr="00564ED3" w:rsidRDefault="000D0A00" w:rsidP="000D0A00">
            <w:pPr>
              <w:pStyle w:val="Z"/>
              <w:jc w:val="center"/>
              <w:rPr>
                <w:szCs w:val="18"/>
                <w:highlight w:val="yellow"/>
              </w:rPr>
            </w:pPr>
            <w:r w:rsidRPr="00564ED3">
              <w:rPr>
                <w:color w:val="000000"/>
                <w:szCs w:val="18"/>
              </w:rPr>
              <w:t>86.9</w:t>
            </w:r>
          </w:p>
        </w:tc>
        <w:tc>
          <w:tcPr>
            <w:tcW w:w="392" w:type="pct"/>
            <w:vAlign w:val="bottom"/>
          </w:tcPr>
          <w:p w14:paraId="2B6B7F07" w14:textId="7AA5F31F" w:rsidR="000D0A00" w:rsidRPr="00DA25D7" w:rsidRDefault="000D0A00" w:rsidP="000D0A00">
            <w:pPr>
              <w:pStyle w:val="Z"/>
              <w:jc w:val="center"/>
              <w:rPr>
                <w:szCs w:val="18"/>
                <w:highlight w:val="yellow"/>
              </w:rPr>
            </w:pPr>
            <w:r w:rsidRPr="00DA25D7">
              <w:rPr>
                <w:color w:val="000000"/>
                <w:szCs w:val="18"/>
              </w:rPr>
              <w:t>1,943</w:t>
            </w:r>
          </w:p>
        </w:tc>
        <w:tc>
          <w:tcPr>
            <w:tcW w:w="393" w:type="pct"/>
            <w:vAlign w:val="bottom"/>
          </w:tcPr>
          <w:p w14:paraId="7A7CBA8B" w14:textId="2D1A1E95" w:rsidR="000D0A00" w:rsidRPr="00564ED3" w:rsidRDefault="000D0A00" w:rsidP="000D0A00">
            <w:pPr>
              <w:pStyle w:val="Z"/>
              <w:jc w:val="center"/>
              <w:rPr>
                <w:szCs w:val="18"/>
                <w:highlight w:val="yellow"/>
              </w:rPr>
            </w:pPr>
            <w:r w:rsidRPr="00564ED3">
              <w:rPr>
                <w:color w:val="000000"/>
                <w:szCs w:val="18"/>
              </w:rPr>
              <w:t>13.1</w:t>
            </w:r>
          </w:p>
        </w:tc>
        <w:tc>
          <w:tcPr>
            <w:tcW w:w="391" w:type="pct"/>
            <w:vAlign w:val="bottom"/>
          </w:tcPr>
          <w:p w14:paraId="592115C2" w14:textId="4088E2B6" w:rsidR="000D0A00" w:rsidRPr="00B52BBC" w:rsidRDefault="000D0A00" w:rsidP="000D0A00">
            <w:pPr>
              <w:pStyle w:val="Z"/>
              <w:jc w:val="center"/>
              <w:rPr>
                <w:szCs w:val="18"/>
                <w:highlight w:val="yellow"/>
              </w:rPr>
            </w:pPr>
            <w:r w:rsidRPr="00B52BBC">
              <w:rPr>
                <w:color w:val="000000"/>
                <w:szCs w:val="18"/>
              </w:rPr>
              <w:t>4,947</w:t>
            </w:r>
          </w:p>
        </w:tc>
        <w:tc>
          <w:tcPr>
            <w:tcW w:w="392" w:type="pct"/>
            <w:vAlign w:val="bottom"/>
          </w:tcPr>
          <w:p w14:paraId="0F917BE8" w14:textId="42F1FD5C" w:rsidR="000D0A00" w:rsidRPr="00B52BBC" w:rsidRDefault="000D0A00" w:rsidP="000D0A00">
            <w:pPr>
              <w:pStyle w:val="Z"/>
              <w:jc w:val="center"/>
              <w:rPr>
                <w:szCs w:val="18"/>
                <w:highlight w:val="yellow"/>
              </w:rPr>
            </w:pPr>
            <w:r w:rsidRPr="00B52BBC">
              <w:rPr>
                <w:color w:val="000000"/>
                <w:szCs w:val="18"/>
              </w:rPr>
              <w:t>87.4</w:t>
            </w:r>
          </w:p>
        </w:tc>
        <w:tc>
          <w:tcPr>
            <w:tcW w:w="392" w:type="pct"/>
            <w:vAlign w:val="bottom"/>
          </w:tcPr>
          <w:p w14:paraId="0173009D" w14:textId="648203B5" w:rsidR="000D0A00" w:rsidRPr="00B52BBC" w:rsidRDefault="000D0A00" w:rsidP="000D0A00">
            <w:pPr>
              <w:pStyle w:val="Z"/>
              <w:jc w:val="center"/>
              <w:rPr>
                <w:szCs w:val="18"/>
                <w:highlight w:val="yellow"/>
              </w:rPr>
            </w:pPr>
            <w:r w:rsidRPr="00B52BBC">
              <w:rPr>
                <w:color w:val="000000"/>
                <w:szCs w:val="18"/>
              </w:rPr>
              <w:t>715</w:t>
            </w:r>
          </w:p>
        </w:tc>
        <w:tc>
          <w:tcPr>
            <w:tcW w:w="392" w:type="pct"/>
            <w:vAlign w:val="bottom"/>
          </w:tcPr>
          <w:p w14:paraId="57C9AF1A" w14:textId="0B9F80BF" w:rsidR="000D0A00" w:rsidRPr="00B52BBC" w:rsidRDefault="000D0A00" w:rsidP="000D0A00">
            <w:pPr>
              <w:pStyle w:val="Z"/>
              <w:jc w:val="center"/>
              <w:rPr>
                <w:szCs w:val="18"/>
                <w:highlight w:val="yellow"/>
              </w:rPr>
            </w:pPr>
            <w:r w:rsidRPr="007E5F52">
              <w:rPr>
                <w:color w:val="000000"/>
                <w:szCs w:val="18"/>
              </w:rPr>
              <w:t>12.6</w:t>
            </w:r>
          </w:p>
        </w:tc>
      </w:tr>
      <w:tr w:rsidR="000D0A00" w:rsidRPr="006C3537" w14:paraId="4D1AAF73" w14:textId="77777777" w:rsidTr="00BF46EA">
        <w:tc>
          <w:tcPr>
            <w:tcW w:w="1864" w:type="pct"/>
          </w:tcPr>
          <w:p w14:paraId="77D9C3C3" w14:textId="16BC4BED" w:rsidR="000D0A00" w:rsidRPr="00981D87" w:rsidRDefault="000D0A00" w:rsidP="000D0A00">
            <w:pPr>
              <w:pStyle w:val="Z"/>
              <w:rPr>
                <w:szCs w:val="18"/>
                <w:highlight w:val="yellow"/>
              </w:rPr>
            </w:pPr>
            <w:r w:rsidRPr="00981D87">
              <w:rPr>
                <w:color w:val="000000"/>
                <w:szCs w:val="18"/>
              </w:rPr>
              <w:t>Deakin University</w:t>
            </w:r>
          </w:p>
        </w:tc>
        <w:tc>
          <w:tcPr>
            <w:tcW w:w="391" w:type="pct"/>
            <w:vAlign w:val="bottom"/>
          </w:tcPr>
          <w:p w14:paraId="1A440A93" w14:textId="7E5FEB36" w:rsidR="000D0A00" w:rsidRPr="00DA25D7" w:rsidRDefault="000D0A00" w:rsidP="000D0A00">
            <w:pPr>
              <w:pStyle w:val="Z"/>
              <w:jc w:val="center"/>
              <w:rPr>
                <w:szCs w:val="18"/>
                <w:highlight w:val="yellow"/>
              </w:rPr>
            </w:pPr>
            <w:r w:rsidRPr="00DA25D7">
              <w:rPr>
                <w:color w:val="000000"/>
                <w:szCs w:val="18"/>
              </w:rPr>
              <w:t>16,203</w:t>
            </w:r>
          </w:p>
        </w:tc>
        <w:tc>
          <w:tcPr>
            <w:tcW w:w="392" w:type="pct"/>
            <w:vAlign w:val="bottom"/>
          </w:tcPr>
          <w:p w14:paraId="57A5E50B" w14:textId="7092C4A5" w:rsidR="000D0A00" w:rsidRPr="00564ED3" w:rsidRDefault="000D0A00" w:rsidP="000D0A00">
            <w:pPr>
              <w:pStyle w:val="Z"/>
              <w:jc w:val="center"/>
              <w:rPr>
                <w:szCs w:val="18"/>
                <w:highlight w:val="yellow"/>
              </w:rPr>
            </w:pPr>
            <w:r w:rsidRPr="00564ED3">
              <w:rPr>
                <w:color w:val="000000"/>
                <w:szCs w:val="18"/>
              </w:rPr>
              <w:t>82.0</w:t>
            </w:r>
          </w:p>
        </w:tc>
        <w:tc>
          <w:tcPr>
            <w:tcW w:w="392" w:type="pct"/>
            <w:vAlign w:val="bottom"/>
          </w:tcPr>
          <w:p w14:paraId="73B5C845" w14:textId="076D5FFE" w:rsidR="000D0A00" w:rsidRPr="00DA25D7" w:rsidRDefault="000D0A00" w:rsidP="000D0A00">
            <w:pPr>
              <w:pStyle w:val="Z"/>
              <w:jc w:val="center"/>
              <w:rPr>
                <w:szCs w:val="18"/>
                <w:highlight w:val="yellow"/>
              </w:rPr>
            </w:pPr>
            <w:r w:rsidRPr="00DA25D7">
              <w:rPr>
                <w:color w:val="000000"/>
                <w:szCs w:val="18"/>
              </w:rPr>
              <w:t>3,551</w:t>
            </w:r>
          </w:p>
        </w:tc>
        <w:tc>
          <w:tcPr>
            <w:tcW w:w="393" w:type="pct"/>
            <w:vAlign w:val="bottom"/>
          </w:tcPr>
          <w:p w14:paraId="00B70EF9" w14:textId="7C1313F6" w:rsidR="000D0A00" w:rsidRPr="00564ED3" w:rsidRDefault="000D0A00" w:rsidP="000D0A00">
            <w:pPr>
              <w:pStyle w:val="Z"/>
              <w:jc w:val="center"/>
              <w:rPr>
                <w:szCs w:val="18"/>
                <w:highlight w:val="yellow"/>
              </w:rPr>
            </w:pPr>
            <w:r w:rsidRPr="00564ED3">
              <w:rPr>
                <w:color w:val="000000"/>
                <w:szCs w:val="18"/>
              </w:rPr>
              <w:t>18.0</w:t>
            </w:r>
          </w:p>
        </w:tc>
        <w:tc>
          <w:tcPr>
            <w:tcW w:w="391" w:type="pct"/>
            <w:vAlign w:val="bottom"/>
          </w:tcPr>
          <w:p w14:paraId="593B74F5" w14:textId="0D1AE8BA" w:rsidR="000D0A00" w:rsidRPr="00B52BBC" w:rsidRDefault="000D0A00" w:rsidP="000D0A00">
            <w:pPr>
              <w:pStyle w:val="Z"/>
              <w:jc w:val="center"/>
              <w:rPr>
                <w:szCs w:val="18"/>
                <w:highlight w:val="yellow"/>
              </w:rPr>
            </w:pPr>
            <w:r w:rsidRPr="00B52BBC">
              <w:rPr>
                <w:color w:val="000000"/>
                <w:szCs w:val="18"/>
              </w:rPr>
              <w:t>8,233</w:t>
            </w:r>
          </w:p>
        </w:tc>
        <w:tc>
          <w:tcPr>
            <w:tcW w:w="392" w:type="pct"/>
            <w:vAlign w:val="bottom"/>
          </w:tcPr>
          <w:p w14:paraId="6F9E952D" w14:textId="3F67D41E" w:rsidR="000D0A00" w:rsidRPr="00B52BBC" w:rsidRDefault="000D0A00" w:rsidP="000D0A00">
            <w:pPr>
              <w:pStyle w:val="Z"/>
              <w:jc w:val="center"/>
              <w:rPr>
                <w:szCs w:val="18"/>
                <w:highlight w:val="yellow"/>
              </w:rPr>
            </w:pPr>
            <w:r w:rsidRPr="00B52BBC">
              <w:rPr>
                <w:color w:val="000000"/>
                <w:szCs w:val="18"/>
              </w:rPr>
              <w:t>84.8</w:t>
            </w:r>
          </w:p>
        </w:tc>
        <w:tc>
          <w:tcPr>
            <w:tcW w:w="392" w:type="pct"/>
            <w:vAlign w:val="bottom"/>
          </w:tcPr>
          <w:p w14:paraId="04585349" w14:textId="205E8706" w:rsidR="000D0A00" w:rsidRPr="00B52BBC" w:rsidRDefault="000D0A00" w:rsidP="000D0A00">
            <w:pPr>
              <w:pStyle w:val="Z"/>
              <w:jc w:val="center"/>
              <w:rPr>
                <w:szCs w:val="18"/>
                <w:highlight w:val="yellow"/>
              </w:rPr>
            </w:pPr>
            <w:r w:rsidRPr="00B52BBC">
              <w:rPr>
                <w:color w:val="000000"/>
                <w:szCs w:val="18"/>
              </w:rPr>
              <w:t>1,476</w:t>
            </w:r>
          </w:p>
        </w:tc>
        <w:tc>
          <w:tcPr>
            <w:tcW w:w="392" w:type="pct"/>
            <w:vAlign w:val="bottom"/>
          </w:tcPr>
          <w:p w14:paraId="516AC850" w14:textId="622541E4" w:rsidR="000D0A00" w:rsidRPr="00B52BBC" w:rsidRDefault="000D0A00" w:rsidP="000D0A00">
            <w:pPr>
              <w:pStyle w:val="Z"/>
              <w:jc w:val="center"/>
              <w:rPr>
                <w:szCs w:val="18"/>
                <w:highlight w:val="yellow"/>
              </w:rPr>
            </w:pPr>
            <w:r w:rsidRPr="007E5F52">
              <w:rPr>
                <w:color w:val="000000"/>
                <w:szCs w:val="18"/>
              </w:rPr>
              <w:t>15.2</w:t>
            </w:r>
          </w:p>
        </w:tc>
      </w:tr>
      <w:tr w:rsidR="000D0A00" w:rsidRPr="006C3537" w14:paraId="344BEA45" w14:textId="77777777" w:rsidTr="00BF46EA">
        <w:tc>
          <w:tcPr>
            <w:tcW w:w="1864" w:type="pct"/>
          </w:tcPr>
          <w:p w14:paraId="13C99B5B" w14:textId="7A3CA693" w:rsidR="000D0A00" w:rsidRPr="00981D87" w:rsidRDefault="000D0A00" w:rsidP="000D0A00">
            <w:pPr>
              <w:pStyle w:val="Z"/>
              <w:rPr>
                <w:szCs w:val="18"/>
                <w:highlight w:val="yellow"/>
              </w:rPr>
            </w:pPr>
            <w:r w:rsidRPr="00981D87">
              <w:rPr>
                <w:color w:val="000000"/>
                <w:szCs w:val="18"/>
              </w:rPr>
              <w:t>Edith Cowan University</w:t>
            </w:r>
          </w:p>
        </w:tc>
        <w:tc>
          <w:tcPr>
            <w:tcW w:w="391" w:type="pct"/>
            <w:vAlign w:val="bottom"/>
          </w:tcPr>
          <w:p w14:paraId="73092B73" w14:textId="05326D3F" w:rsidR="000D0A00" w:rsidRPr="00DA25D7" w:rsidRDefault="000D0A00" w:rsidP="000D0A00">
            <w:pPr>
              <w:pStyle w:val="Z"/>
              <w:jc w:val="center"/>
              <w:rPr>
                <w:szCs w:val="18"/>
                <w:highlight w:val="yellow"/>
              </w:rPr>
            </w:pPr>
            <w:r w:rsidRPr="00DA25D7">
              <w:rPr>
                <w:color w:val="000000"/>
                <w:szCs w:val="18"/>
              </w:rPr>
              <w:t>7,358</w:t>
            </w:r>
          </w:p>
        </w:tc>
        <w:tc>
          <w:tcPr>
            <w:tcW w:w="392" w:type="pct"/>
            <w:vAlign w:val="bottom"/>
          </w:tcPr>
          <w:p w14:paraId="3D4C2B87" w14:textId="5BD3BE5F" w:rsidR="000D0A00" w:rsidRPr="00564ED3" w:rsidRDefault="000D0A00" w:rsidP="000D0A00">
            <w:pPr>
              <w:pStyle w:val="Z"/>
              <w:jc w:val="center"/>
              <w:rPr>
                <w:szCs w:val="18"/>
                <w:highlight w:val="yellow"/>
              </w:rPr>
            </w:pPr>
            <w:r w:rsidRPr="00564ED3">
              <w:rPr>
                <w:color w:val="000000"/>
                <w:szCs w:val="18"/>
              </w:rPr>
              <w:t>84.7</w:t>
            </w:r>
          </w:p>
        </w:tc>
        <w:tc>
          <w:tcPr>
            <w:tcW w:w="392" w:type="pct"/>
            <w:vAlign w:val="bottom"/>
          </w:tcPr>
          <w:p w14:paraId="1EDAEEE7" w14:textId="2AC95731" w:rsidR="000D0A00" w:rsidRPr="00DA25D7" w:rsidRDefault="000D0A00" w:rsidP="000D0A00">
            <w:pPr>
              <w:pStyle w:val="Z"/>
              <w:jc w:val="center"/>
              <w:rPr>
                <w:szCs w:val="18"/>
                <w:highlight w:val="yellow"/>
              </w:rPr>
            </w:pPr>
            <w:r w:rsidRPr="00DA25D7">
              <w:rPr>
                <w:color w:val="000000"/>
                <w:szCs w:val="18"/>
              </w:rPr>
              <w:t>1,334</w:t>
            </w:r>
          </w:p>
        </w:tc>
        <w:tc>
          <w:tcPr>
            <w:tcW w:w="393" w:type="pct"/>
            <w:vAlign w:val="bottom"/>
          </w:tcPr>
          <w:p w14:paraId="0D7F32CA" w14:textId="15BE5083" w:rsidR="000D0A00" w:rsidRPr="00564ED3" w:rsidRDefault="000D0A00" w:rsidP="000D0A00">
            <w:pPr>
              <w:pStyle w:val="Z"/>
              <w:jc w:val="center"/>
              <w:rPr>
                <w:szCs w:val="18"/>
                <w:highlight w:val="yellow"/>
              </w:rPr>
            </w:pPr>
            <w:r w:rsidRPr="00564ED3">
              <w:rPr>
                <w:color w:val="000000"/>
                <w:szCs w:val="18"/>
              </w:rPr>
              <w:t>15.3</w:t>
            </w:r>
          </w:p>
        </w:tc>
        <w:tc>
          <w:tcPr>
            <w:tcW w:w="391" w:type="pct"/>
            <w:vAlign w:val="bottom"/>
          </w:tcPr>
          <w:p w14:paraId="0868AF5C" w14:textId="09BA62E1" w:rsidR="000D0A00" w:rsidRPr="00B52BBC" w:rsidRDefault="000D0A00" w:rsidP="000D0A00">
            <w:pPr>
              <w:pStyle w:val="Z"/>
              <w:jc w:val="center"/>
              <w:rPr>
                <w:szCs w:val="18"/>
                <w:highlight w:val="yellow"/>
              </w:rPr>
            </w:pPr>
            <w:r w:rsidRPr="00B52BBC">
              <w:rPr>
                <w:color w:val="000000"/>
                <w:szCs w:val="18"/>
              </w:rPr>
              <w:t>3,156</w:t>
            </w:r>
          </w:p>
        </w:tc>
        <w:tc>
          <w:tcPr>
            <w:tcW w:w="392" w:type="pct"/>
            <w:vAlign w:val="bottom"/>
          </w:tcPr>
          <w:p w14:paraId="4198BAE2" w14:textId="3D3101E0" w:rsidR="000D0A00" w:rsidRPr="00B52BBC" w:rsidRDefault="000D0A00" w:rsidP="000D0A00">
            <w:pPr>
              <w:pStyle w:val="Z"/>
              <w:jc w:val="center"/>
              <w:rPr>
                <w:szCs w:val="18"/>
                <w:highlight w:val="yellow"/>
              </w:rPr>
            </w:pPr>
            <w:r w:rsidRPr="00B52BBC">
              <w:rPr>
                <w:color w:val="000000"/>
                <w:szCs w:val="18"/>
              </w:rPr>
              <w:t>86.3</w:t>
            </w:r>
          </w:p>
        </w:tc>
        <w:tc>
          <w:tcPr>
            <w:tcW w:w="392" w:type="pct"/>
            <w:vAlign w:val="bottom"/>
          </w:tcPr>
          <w:p w14:paraId="5F31BF62" w14:textId="53B7DDEF" w:rsidR="000D0A00" w:rsidRPr="00B52BBC" w:rsidRDefault="000D0A00" w:rsidP="000D0A00">
            <w:pPr>
              <w:pStyle w:val="Z"/>
              <w:jc w:val="center"/>
              <w:rPr>
                <w:szCs w:val="18"/>
                <w:highlight w:val="yellow"/>
              </w:rPr>
            </w:pPr>
            <w:r w:rsidRPr="00B52BBC">
              <w:rPr>
                <w:color w:val="000000"/>
                <w:szCs w:val="18"/>
              </w:rPr>
              <w:t>500</w:t>
            </w:r>
          </w:p>
        </w:tc>
        <w:tc>
          <w:tcPr>
            <w:tcW w:w="392" w:type="pct"/>
            <w:vAlign w:val="bottom"/>
          </w:tcPr>
          <w:p w14:paraId="1C1F451D" w14:textId="105960A9" w:rsidR="000D0A00" w:rsidRPr="00B52BBC" w:rsidRDefault="000D0A00" w:rsidP="000D0A00">
            <w:pPr>
              <w:pStyle w:val="Z"/>
              <w:jc w:val="center"/>
              <w:rPr>
                <w:szCs w:val="18"/>
                <w:highlight w:val="yellow"/>
              </w:rPr>
            </w:pPr>
            <w:r w:rsidRPr="007E5F52">
              <w:rPr>
                <w:color w:val="000000"/>
                <w:szCs w:val="18"/>
              </w:rPr>
              <w:t>13.7</w:t>
            </w:r>
          </w:p>
        </w:tc>
      </w:tr>
      <w:tr w:rsidR="000D0A00" w:rsidRPr="006C3537" w14:paraId="41CF490E" w14:textId="77777777" w:rsidTr="00BF46EA">
        <w:tc>
          <w:tcPr>
            <w:tcW w:w="1864" w:type="pct"/>
          </w:tcPr>
          <w:p w14:paraId="5F672C4F" w14:textId="4261E082" w:rsidR="000D0A00" w:rsidRPr="00981D87" w:rsidRDefault="000D0A00" w:rsidP="000D0A00">
            <w:pPr>
              <w:pStyle w:val="Z"/>
              <w:rPr>
                <w:szCs w:val="18"/>
                <w:highlight w:val="yellow"/>
              </w:rPr>
            </w:pPr>
            <w:r w:rsidRPr="00981D87">
              <w:rPr>
                <w:color w:val="000000"/>
                <w:szCs w:val="18"/>
              </w:rPr>
              <w:t>Federation University Australia</w:t>
            </w:r>
          </w:p>
        </w:tc>
        <w:tc>
          <w:tcPr>
            <w:tcW w:w="391" w:type="pct"/>
            <w:vAlign w:val="bottom"/>
          </w:tcPr>
          <w:p w14:paraId="0E261BD3" w14:textId="0DCF579F" w:rsidR="000D0A00" w:rsidRPr="00DA25D7" w:rsidRDefault="000D0A00" w:rsidP="000D0A00">
            <w:pPr>
              <w:pStyle w:val="Z"/>
              <w:jc w:val="center"/>
              <w:rPr>
                <w:szCs w:val="18"/>
                <w:highlight w:val="yellow"/>
              </w:rPr>
            </w:pPr>
            <w:r w:rsidRPr="00DA25D7">
              <w:rPr>
                <w:color w:val="000000"/>
                <w:szCs w:val="18"/>
              </w:rPr>
              <w:t>3,654</w:t>
            </w:r>
          </w:p>
        </w:tc>
        <w:tc>
          <w:tcPr>
            <w:tcW w:w="392" w:type="pct"/>
            <w:vAlign w:val="bottom"/>
          </w:tcPr>
          <w:p w14:paraId="4D78FC26" w14:textId="35DEA1AE" w:rsidR="000D0A00" w:rsidRPr="00564ED3" w:rsidRDefault="000D0A00" w:rsidP="000D0A00">
            <w:pPr>
              <w:pStyle w:val="Z"/>
              <w:jc w:val="center"/>
              <w:rPr>
                <w:szCs w:val="18"/>
                <w:highlight w:val="yellow"/>
              </w:rPr>
            </w:pPr>
            <w:r w:rsidRPr="00564ED3">
              <w:rPr>
                <w:color w:val="000000"/>
                <w:szCs w:val="18"/>
              </w:rPr>
              <w:t>66.5</w:t>
            </w:r>
          </w:p>
        </w:tc>
        <w:tc>
          <w:tcPr>
            <w:tcW w:w="392" w:type="pct"/>
            <w:vAlign w:val="bottom"/>
          </w:tcPr>
          <w:p w14:paraId="5EEDEA2D" w14:textId="05F652D0" w:rsidR="000D0A00" w:rsidRPr="00DA25D7" w:rsidRDefault="000D0A00" w:rsidP="000D0A00">
            <w:pPr>
              <w:pStyle w:val="Z"/>
              <w:jc w:val="center"/>
              <w:rPr>
                <w:szCs w:val="18"/>
                <w:highlight w:val="yellow"/>
              </w:rPr>
            </w:pPr>
            <w:r w:rsidRPr="00DA25D7">
              <w:rPr>
                <w:color w:val="000000"/>
                <w:szCs w:val="18"/>
              </w:rPr>
              <w:t>1,840</w:t>
            </w:r>
          </w:p>
        </w:tc>
        <w:tc>
          <w:tcPr>
            <w:tcW w:w="393" w:type="pct"/>
            <w:vAlign w:val="bottom"/>
          </w:tcPr>
          <w:p w14:paraId="291E96A2" w14:textId="35C36264" w:rsidR="000D0A00" w:rsidRPr="00564ED3" w:rsidRDefault="000D0A00" w:rsidP="000D0A00">
            <w:pPr>
              <w:pStyle w:val="Z"/>
              <w:jc w:val="center"/>
              <w:rPr>
                <w:szCs w:val="18"/>
                <w:highlight w:val="yellow"/>
              </w:rPr>
            </w:pPr>
            <w:r w:rsidRPr="00564ED3">
              <w:rPr>
                <w:color w:val="000000"/>
                <w:szCs w:val="18"/>
              </w:rPr>
              <w:t>33.5</w:t>
            </w:r>
          </w:p>
        </w:tc>
        <w:tc>
          <w:tcPr>
            <w:tcW w:w="391" w:type="pct"/>
            <w:vAlign w:val="bottom"/>
          </w:tcPr>
          <w:p w14:paraId="2491A4CD" w14:textId="26859806" w:rsidR="000D0A00" w:rsidRPr="00B52BBC" w:rsidRDefault="000D0A00" w:rsidP="000D0A00">
            <w:pPr>
              <w:pStyle w:val="Z"/>
              <w:jc w:val="center"/>
              <w:rPr>
                <w:szCs w:val="18"/>
                <w:highlight w:val="yellow"/>
              </w:rPr>
            </w:pPr>
            <w:r w:rsidRPr="00B52BBC">
              <w:rPr>
                <w:color w:val="000000"/>
                <w:szCs w:val="18"/>
              </w:rPr>
              <w:t>1,795</w:t>
            </w:r>
          </w:p>
        </w:tc>
        <w:tc>
          <w:tcPr>
            <w:tcW w:w="392" w:type="pct"/>
            <w:vAlign w:val="bottom"/>
          </w:tcPr>
          <w:p w14:paraId="74024389" w14:textId="3EC30ADB" w:rsidR="000D0A00" w:rsidRPr="00B52BBC" w:rsidRDefault="000D0A00" w:rsidP="000D0A00">
            <w:pPr>
              <w:pStyle w:val="Z"/>
              <w:jc w:val="center"/>
              <w:rPr>
                <w:szCs w:val="18"/>
                <w:highlight w:val="yellow"/>
              </w:rPr>
            </w:pPr>
            <w:r w:rsidRPr="00B52BBC">
              <w:rPr>
                <w:color w:val="000000"/>
                <w:szCs w:val="18"/>
              </w:rPr>
              <w:t>72.2</w:t>
            </w:r>
          </w:p>
        </w:tc>
        <w:tc>
          <w:tcPr>
            <w:tcW w:w="392" w:type="pct"/>
            <w:vAlign w:val="bottom"/>
          </w:tcPr>
          <w:p w14:paraId="3F7AB4C0" w14:textId="7BE52761" w:rsidR="000D0A00" w:rsidRPr="00B52BBC" w:rsidRDefault="000D0A00" w:rsidP="000D0A00">
            <w:pPr>
              <w:pStyle w:val="Z"/>
              <w:jc w:val="center"/>
              <w:rPr>
                <w:szCs w:val="18"/>
                <w:highlight w:val="yellow"/>
              </w:rPr>
            </w:pPr>
            <w:r w:rsidRPr="00B52BBC">
              <w:rPr>
                <w:color w:val="000000"/>
                <w:szCs w:val="18"/>
              </w:rPr>
              <w:t>691</w:t>
            </w:r>
          </w:p>
        </w:tc>
        <w:tc>
          <w:tcPr>
            <w:tcW w:w="392" w:type="pct"/>
            <w:vAlign w:val="bottom"/>
          </w:tcPr>
          <w:p w14:paraId="1CD295C8" w14:textId="19FCCFD9" w:rsidR="000D0A00" w:rsidRPr="00B52BBC" w:rsidRDefault="000D0A00" w:rsidP="000D0A00">
            <w:pPr>
              <w:pStyle w:val="Z"/>
              <w:jc w:val="center"/>
              <w:rPr>
                <w:szCs w:val="18"/>
                <w:highlight w:val="yellow"/>
              </w:rPr>
            </w:pPr>
            <w:r w:rsidRPr="007E5F52">
              <w:rPr>
                <w:color w:val="000000"/>
                <w:szCs w:val="18"/>
              </w:rPr>
              <w:t>27.8</w:t>
            </w:r>
          </w:p>
        </w:tc>
      </w:tr>
      <w:tr w:rsidR="000D0A00" w:rsidRPr="006C3537" w14:paraId="119AF1B0" w14:textId="77777777" w:rsidTr="00BF46EA">
        <w:tc>
          <w:tcPr>
            <w:tcW w:w="1864" w:type="pct"/>
          </w:tcPr>
          <w:p w14:paraId="4832638B" w14:textId="44D8B103" w:rsidR="000D0A00" w:rsidRPr="00981D87" w:rsidRDefault="000D0A00" w:rsidP="000D0A00">
            <w:pPr>
              <w:pStyle w:val="Z"/>
              <w:rPr>
                <w:szCs w:val="18"/>
                <w:highlight w:val="yellow"/>
              </w:rPr>
            </w:pPr>
            <w:r w:rsidRPr="00981D87">
              <w:rPr>
                <w:color w:val="000000"/>
                <w:szCs w:val="18"/>
              </w:rPr>
              <w:t>Flinders University</w:t>
            </w:r>
          </w:p>
        </w:tc>
        <w:tc>
          <w:tcPr>
            <w:tcW w:w="391" w:type="pct"/>
            <w:vAlign w:val="bottom"/>
          </w:tcPr>
          <w:p w14:paraId="54F4EEB7" w14:textId="3291348C" w:rsidR="000D0A00" w:rsidRPr="00DA25D7" w:rsidRDefault="000D0A00" w:rsidP="000D0A00">
            <w:pPr>
              <w:pStyle w:val="Z"/>
              <w:jc w:val="center"/>
              <w:rPr>
                <w:szCs w:val="18"/>
                <w:highlight w:val="yellow"/>
              </w:rPr>
            </w:pPr>
            <w:r w:rsidRPr="00DA25D7">
              <w:rPr>
                <w:color w:val="000000"/>
                <w:szCs w:val="18"/>
              </w:rPr>
              <w:t>6,273</w:t>
            </w:r>
          </w:p>
        </w:tc>
        <w:tc>
          <w:tcPr>
            <w:tcW w:w="392" w:type="pct"/>
            <w:vAlign w:val="bottom"/>
          </w:tcPr>
          <w:p w14:paraId="5BBEC46A" w14:textId="2DFF2BD5" w:rsidR="000D0A00" w:rsidRPr="00564ED3" w:rsidRDefault="000D0A00" w:rsidP="000D0A00">
            <w:pPr>
              <w:pStyle w:val="Z"/>
              <w:jc w:val="center"/>
              <w:rPr>
                <w:szCs w:val="18"/>
                <w:highlight w:val="yellow"/>
              </w:rPr>
            </w:pPr>
            <w:r w:rsidRPr="00564ED3">
              <w:rPr>
                <w:color w:val="000000"/>
                <w:szCs w:val="18"/>
              </w:rPr>
              <w:t>85.5</w:t>
            </w:r>
          </w:p>
        </w:tc>
        <w:tc>
          <w:tcPr>
            <w:tcW w:w="392" w:type="pct"/>
            <w:vAlign w:val="bottom"/>
          </w:tcPr>
          <w:p w14:paraId="425FB4B1" w14:textId="32220760" w:rsidR="000D0A00" w:rsidRPr="00DA25D7" w:rsidRDefault="000D0A00" w:rsidP="000D0A00">
            <w:pPr>
              <w:pStyle w:val="Z"/>
              <w:jc w:val="center"/>
              <w:rPr>
                <w:szCs w:val="18"/>
                <w:highlight w:val="yellow"/>
              </w:rPr>
            </w:pPr>
            <w:r w:rsidRPr="00DA25D7">
              <w:rPr>
                <w:color w:val="000000"/>
                <w:szCs w:val="18"/>
              </w:rPr>
              <w:t>1,068</w:t>
            </w:r>
          </w:p>
        </w:tc>
        <w:tc>
          <w:tcPr>
            <w:tcW w:w="393" w:type="pct"/>
            <w:vAlign w:val="bottom"/>
          </w:tcPr>
          <w:p w14:paraId="4239DD11" w14:textId="303CD2AB" w:rsidR="000D0A00" w:rsidRPr="00564ED3" w:rsidRDefault="000D0A00" w:rsidP="000D0A00">
            <w:pPr>
              <w:pStyle w:val="Z"/>
              <w:jc w:val="center"/>
              <w:rPr>
                <w:szCs w:val="18"/>
                <w:highlight w:val="yellow"/>
              </w:rPr>
            </w:pPr>
            <w:r w:rsidRPr="00564ED3">
              <w:rPr>
                <w:color w:val="000000"/>
                <w:szCs w:val="18"/>
              </w:rPr>
              <w:t>14.5</w:t>
            </w:r>
          </w:p>
        </w:tc>
        <w:tc>
          <w:tcPr>
            <w:tcW w:w="391" w:type="pct"/>
            <w:vAlign w:val="bottom"/>
          </w:tcPr>
          <w:p w14:paraId="3EC7DF19" w14:textId="1FE18917" w:rsidR="000D0A00" w:rsidRPr="00B52BBC" w:rsidRDefault="000D0A00" w:rsidP="000D0A00">
            <w:pPr>
              <w:pStyle w:val="Z"/>
              <w:jc w:val="center"/>
              <w:rPr>
                <w:szCs w:val="18"/>
                <w:highlight w:val="yellow"/>
              </w:rPr>
            </w:pPr>
            <w:r w:rsidRPr="00B52BBC">
              <w:rPr>
                <w:color w:val="000000"/>
                <w:szCs w:val="18"/>
              </w:rPr>
              <w:t>2,596</w:t>
            </w:r>
          </w:p>
        </w:tc>
        <w:tc>
          <w:tcPr>
            <w:tcW w:w="392" w:type="pct"/>
            <w:vAlign w:val="bottom"/>
          </w:tcPr>
          <w:p w14:paraId="2F685F9D" w14:textId="17545875" w:rsidR="000D0A00" w:rsidRPr="00B52BBC" w:rsidRDefault="000D0A00" w:rsidP="000D0A00">
            <w:pPr>
              <w:pStyle w:val="Z"/>
              <w:jc w:val="center"/>
              <w:rPr>
                <w:szCs w:val="18"/>
                <w:highlight w:val="yellow"/>
              </w:rPr>
            </w:pPr>
            <w:r w:rsidRPr="00B52BBC">
              <w:rPr>
                <w:color w:val="000000"/>
                <w:szCs w:val="18"/>
              </w:rPr>
              <w:t>80.5</w:t>
            </w:r>
          </w:p>
        </w:tc>
        <w:tc>
          <w:tcPr>
            <w:tcW w:w="392" w:type="pct"/>
            <w:vAlign w:val="bottom"/>
          </w:tcPr>
          <w:p w14:paraId="73999C68" w14:textId="330F341A" w:rsidR="000D0A00" w:rsidRPr="00B52BBC" w:rsidRDefault="000D0A00" w:rsidP="000D0A00">
            <w:pPr>
              <w:pStyle w:val="Z"/>
              <w:jc w:val="center"/>
              <w:rPr>
                <w:szCs w:val="18"/>
                <w:highlight w:val="yellow"/>
              </w:rPr>
            </w:pPr>
            <w:r w:rsidRPr="00B52BBC">
              <w:rPr>
                <w:color w:val="000000"/>
                <w:szCs w:val="18"/>
              </w:rPr>
              <w:t>627</w:t>
            </w:r>
          </w:p>
        </w:tc>
        <w:tc>
          <w:tcPr>
            <w:tcW w:w="392" w:type="pct"/>
            <w:vAlign w:val="bottom"/>
          </w:tcPr>
          <w:p w14:paraId="172CB817" w14:textId="08931C6E" w:rsidR="000D0A00" w:rsidRPr="00B52BBC" w:rsidRDefault="000D0A00" w:rsidP="000D0A00">
            <w:pPr>
              <w:pStyle w:val="Z"/>
              <w:jc w:val="center"/>
              <w:rPr>
                <w:szCs w:val="18"/>
                <w:highlight w:val="yellow"/>
              </w:rPr>
            </w:pPr>
            <w:r w:rsidRPr="007E5F52">
              <w:rPr>
                <w:color w:val="000000"/>
                <w:szCs w:val="18"/>
              </w:rPr>
              <w:t>19.5</w:t>
            </w:r>
          </w:p>
        </w:tc>
      </w:tr>
      <w:tr w:rsidR="000D0A00" w:rsidRPr="006C3537" w14:paraId="09822639" w14:textId="77777777" w:rsidTr="00BF46EA">
        <w:tc>
          <w:tcPr>
            <w:tcW w:w="1864" w:type="pct"/>
          </w:tcPr>
          <w:p w14:paraId="0036BA0B" w14:textId="7D3492A0" w:rsidR="000D0A00" w:rsidRPr="00981D87" w:rsidRDefault="000D0A00" w:rsidP="000D0A00">
            <w:pPr>
              <w:pStyle w:val="Z"/>
              <w:rPr>
                <w:szCs w:val="18"/>
                <w:highlight w:val="yellow"/>
              </w:rPr>
            </w:pPr>
            <w:r w:rsidRPr="00981D87">
              <w:rPr>
                <w:color w:val="000000"/>
                <w:szCs w:val="18"/>
              </w:rPr>
              <w:t>Griffith University</w:t>
            </w:r>
          </w:p>
        </w:tc>
        <w:tc>
          <w:tcPr>
            <w:tcW w:w="391" w:type="pct"/>
            <w:vAlign w:val="bottom"/>
          </w:tcPr>
          <w:p w14:paraId="40394751" w14:textId="02FE9EF6" w:rsidR="000D0A00" w:rsidRPr="00DA25D7" w:rsidRDefault="000D0A00" w:rsidP="000D0A00">
            <w:pPr>
              <w:pStyle w:val="Z"/>
              <w:jc w:val="center"/>
              <w:rPr>
                <w:szCs w:val="18"/>
                <w:highlight w:val="yellow"/>
              </w:rPr>
            </w:pPr>
            <w:r w:rsidRPr="00DA25D7">
              <w:rPr>
                <w:color w:val="000000"/>
                <w:szCs w:val="18"/>
              </w:rPr>
              <w:t>13,626</w:t>
            </w:r>
          </w:p>
        </w:tc>
        <w:tc>
          <w:tcPr>
            <w:tcW w:w="392" w:type="pct"/>
            <w:vAlign w:val="bottom"/>
          </w:tcPr>
          <w:p w14:paraId="54DCED45" w14:textId="0DB432EE" w:rsidR="000D0A00" w:rsidRPr="00564ED3" w:rsidRDefault="000D0A00" w:rsidP="000D0A00">
            <w:pPr>
              <w:pStyle w:val="Z"/>
              <w:jc w:val="center"/>
              <w:rPr>
                <w:szCs w:val="18"/>
                <w:highlight w:val="yellow"/>
              </w:rPr>
            </w:pPr>
            <w:r w:rsidRPr="00564ED3">
              <w:rPr>
                <w:color w:val="000000"/>
                <w:szCs w:val="18"/>
              </w:rPr>
              <w:t>85.6</w:t>
            </w:r>
          </w:p>
        </w:tc>
        <w:tc>
          <w:tcPr>
            <w:tcW w:w="392" w:type="pct"/>
            <w:vAlign w:val="bottom"/>
          </w:tcPr>
          <w:p w14:paraId="367BDD24" w14:textId="4631AE9D" w:rsidR="000D0A00" w:rsidRPr="00DA25D7" w:rsidRDefault="000D0A00" w:rsidP="000D0A00">
            <w:pPr>
              <w:pStyle w:val="Z"/>
              <w:jc w:val="center"/>
              <w:rPr>
                <w:szCs w:val="18"/>
                <w:highlight w:val="yellow"/>
              </w:rPr>
            </w:pPr>
            <w:r w:rsidRPr="00DA25D7">
              <w:rPr>
                <w:color w:val="000000"/>
                <w:szCs w:val="18"/>
              </w:rPr>
              <w:t>2,288</w:t>
            </w:r>
          </w:p>
        </w:tc>
        <w:tc>
          <w:tcPr>
            <w:tcW w:w="393" w:type="pct"/>
            <w:vAlign w:val="bottom"/>
          </w:tcPr>
          <w:p w14:paraId="54BCCE7A" w14:textId="7A679DAE" w:rsidR="000D0A00" w:rsidRPr="00564ED3" w:rsidRDefault="000D0A00" w:rsidP="000D0A00">
            <w:pPr>
              <w:pStyle w:val="Z"/>
              <w:jc w:val="center"/>
              <w:rPr>
                <w:szCs w:val="18"/>
                <w:highlight w:val="yellow"/>
              </w:rPr>
            </w:pPr>
            <w:r w:rsidRPr="00564ED3">
              <w:rPr>
                <w:color w:val="000000"/>
                <w:szCs w:val="18"/>
              </w:rPr>
              <w:t>14.4</w:t>
            </w:r>
          </w:p>
        </w:tc>
        <w:tc>
          <w:tcPr>
            <w:tcW w:w="391" w:type="pct"/>
            <w:vAlign w:val="bottom"/>
          </w:tcPr>
          <w:p w14:paraId="34DE78FA" w14:textId="03835353" w:rsidR="000D0A00" w:rsidRPr="00B52BBC" w:rsidRDefault="000D0A00" w:rsidP="000D0A00">
            <w:pPr>
              <w:pStyle w:val="Z"/>
              <w:jc w:val="center"/>
              <w:rPr>
                <w:szCs w:val="18"/>
                <w:highlight w:val="yellow"/>
              </w:rPr>
            </w:pPr>
            <w:r w:rsidRPr="00B52BBC">
              <w:rPr>
                <w:color w:val="000000"/>
                <w:szCs w:val="18"/>
              </w:rPr>
              <w:t>5,326</w:t>
            </w:r>
          </w:p>
        </w:tc>
        <w:tc>
          <w:tcPr>
            <w:tcW w:w="392" w:type="pct"/>
            <w:vAlign w:val="bottom"/>
          </w:tcPr>
          <w:p w14:paraId="069DEFD5" w14:textId="545437B5" w:rsidR="000D0A00" w:rsidRPr="00B52BBC" w:rsidRDefault="000D0A00" w:rsidP="000D0A00">
            <w:pPr>
              <w:pStyle w:val="Z"/>
              <w:jc w:val="center"/>
              <w:rPr>
                <w:szCs w:val="18"/>
                <w:highlight w:val="yellow"/>
              </w:rPr>
            </w:pPr>
            <w:r w:rsidRPr="00B52BBC">
              <w:rPr>
                <w:color w:val="000000"/>
                <w:szCs w:val="18"/>
              </w:rPr>
              <w:t>86.5</w:t>
            </w:r>
          </w:p>
        </w:tc>
        <w:tc>
          <w:tcPr>
            <w:tcW w:w="392" w:type="pct"/>
            <w:vAlign w:val="bottom"/>
          </w:tcPr>
          <w:p w14:paraId="23D2C007" w14:textId="5564655A" w:rsidR="000D0A00" w:rsidRPr="00B52BBC" w:rsidRDefault="000D0A00" w:rsidP="000D0A00">
            <w:pPr>
              <w:pStyle w:val="Z"/>
              <w:jc w:val="center"/>
              <w:rPr>
                <w:szCs w:val="18"/>
                <w:highlight w:val="yellow"/>
              </w:rPr>
            </w:pPr>
            <w:r w:rsidRPr="00B52BBC">
              <w:rPr>
                <w:color w:val="000000"/>
                <w:szCs w:val="18"/>
              </w:rPr>
              <w:t>828</w:t>
            </w:r>
          </w:p>
        </w:tc>
        <w:tc>
          <w:tcPr>
            <w:tcW w:w="392" w:type="pct"/>
            <w:vAlign w:val="bottom"/>
          </w:tcPr>
          <w:p w14:paraId="5559D095" w14:textId="645EC778" w:rsidR="000D0A00" w:rsidRPr="00B52BBC" w:rsidRDefault="000D0A00" w:rsidP="000D0A00">
            <w:pPr>
              <w:pStyle w:val="Z"/>
              <w:jc w:val="center"/>
              <w:rPr>
                <w:szCs w:val="18"/>
                <w:highlight w:val="yellow"/>
              </w:rPr>
            </w:pPr>
            <w:r w:rsidRPr="007E5F52">
              <w:rPr>
                <w:color w:val="000000"/>
                <w:szCs w:val="18"/>
              </w:rPr>
              <w:t>13.5</w:t>
            </w:r>
          </w:p>
        </w:tc>
      </w:tr>
      <w:tr w:rsidR="000D0A00" w:rsidRPr="006C3537" w14:paraId="3D52B0EE" w14:textId="77777777" w:rsidTr="00BF46EA">
        <w:tc>
          <w:tcPr>
            <w:tcW w:w="1864" w:type="pct"/>
          </w:tcPr>
          <w:p w14:paraId="6101000B" w14:textId="7F9E08E1" w:rsidR="000D0A00" w:rsidRPr="00981D87" w:rsidRDefault="000D0A00" w:rsidP="000D0A00">
            <w:pPr>
              <w:pStyle w:val="Z"/>
              <w:rPr>
                <w:szCs w:val="18"/>
                <w:highlight w:val="yellow"/>
              </w:rPr>
            </w:pPr>
            <w:r w:rsidRPr="00981D87">
              <w:rPr>
                <w:color w:val="000000"/>
                <w:szCs w:val="18"/>
              </w:rPr>
              <w:t>James Cook University</w:t>
            </w:r>
          </w:p>
        </w:tc>
        <w:tc>
          <w:tcPr>
            <w:tcW w:w="391" w:type="pct"/>
            <w:vAlign w:val="bottom"/>
          </w:tcPr>
          <w:p w14:paraId="6AF6AB36" w14:textId="4E9696B2" w:rsidR="000D0A00" w:rsidRPr="00DA25D7" w:rsidRDefault="000D0A00" w:rsidP="000D0A00">
            <w:pPr>
              <w:pStyle w:val="Z"/>
              <w:jc w:val="center"/>
              <w:rPr>
                <w:szCs w:val="18"/>
                <w:highlight w:val="yellow"/>
              </w:rPr>
            </w:pPr>
            <w:r w:rsidRPr="00DA25D7">
              <w:rPr>
                <w:color w:val="000000"/>
                <w:szCs w:val="18"/>
              </w:rPr>
              <w:t>4,026</w:t>
            </w:r>
          </w:p>
        </w:tc>
        <w:tc>
          <w:tcPr>
            <w:tcW w:w="392" w:type="pct"/>
            <w:vAlign w:val="bottom"/>
          </w:tcPr>
          <w:p w14:paraId="7395762A" w14:textId="21C115E2" w:rsidR="000D0A00" w:rsidRPr="00564ED3" w:rsidRDefault="000D0A00" w:rsidP="000D0A00">
            <w:pPr>
              <w:pStyle w:val="Z"/>
              <w:jc w:val="center"/>
              <w:rPr>
                <w:szCs w:val="18"/>
                <w:highlight w:val="yellow"/>
              </w:rPr>
            </w:pPr>
            <w:r w:rsidRPr="00564ED3">
              <w:rPr>
                <w:color w:val="000000"/>
                <w:szCs w:val="18"/>
              </w:rPr>
              <w:t>89.5</w:t>
            </w:r>
          </w:p>
        </w:tc>
        <w:tc>
          <w:tcPr>
            <w:tcW w:w="392" w:type="pct"/>
            <w:vAlign w:val="bottom"/>
          </w:tcPr>
          <w:p w14:paraId="73FCA18D" w14:textId="1D60786D" w:rsidR="000D0A00" w:rsidRPr="00DA25D7" w:rsidRDefault="000D0A00" w:rsidP="000D0A00">
            <w:pPr>
              <w:pStyle w:val="Z"/>
              <w:jc w:val="center"/>
              <w:rPr>
                <w:szCs w:val="18"/>
                <w:highlight w:val="yellow"/>
              </w:rPr>
            </w:pPr>
            <w:r w:rsidRPr="00DA25D7">
              <w:rPr>
                <w:color w:val="000000"/>
                <w:szCs w:val="18"/>
              </w:rPr>
              <w:t>472</w:t>
            </w:r>
          </w:p>
        </w:tc>
        <w:tc>
          <w:tcPr>
            <w:tcW w:w="393" w:type="pct"/>
            <w:vAlign w:val="bottom"/>
          </w:tcPr>
          <w:p w14:paraId="32B3AF37" w14:textId="15CF4180" w:rsidR="000D0A00" w:rsidRPr="00564ED3" w:rsidRDefault="000D0A00" w:rsidP="000D0A00">
            <w:pPr>
              <w:pStyle w:val="Z"/>
              <w:jc w:val="center"/>
              <w:rPr>
                <w:szCs w:val="18"/>
                <w:highlight w:val="yellow"/>
              </w:rPr>
            </w:pPr>
            <w:r w:rsidRPr="00564ED3">
              <w:rPr>
                <w:color w:val="000000"/>
                <w:szCs w:val="18"/>
              </w:rPr>
              <w:t>10.5</w:t>
            </w:r>
          </w:p>
        </w:tc>
        <w:tc>
          <w:tcPr>
            <w:tcW w:w="391" w:type="pct"/>
            <w:vAlign w:val="bottom"/>
          </w:tcPr>
          <w:p w14:paraId="1F7BC9D6" w14:textId="528AF280" w:rsidR="000D0A00" w:rsidRPr="00B52BBC" w:rsidRDefault="000D0A00" w:rsidP="000D0A00">
            <w:pPr>
              <w:pStyle w:val="Z"/>
              <w:jc w:val="center"/>
              <w:rPr>
                <w:szCs w:val="18"/>
                <w:highlight w:val="yellow"/>
              </w:rPr>
            </w:pPr>
            <w:r w:rsidRPr="00B52BBC">
              <w:rPr>
                <w:color w:val="000000"/>
                <w:szCs w:val="18"/>
              </w:rPr>
              <w:t>1,800</w:t>
            </w:r>
          </w:p>
        </w:tc>
        <w:tc>
          <w:tcPr>
            <w:tcW w:w="392" w:type="pct"/>
            <w:vAlign w:val="bottom"/>
          </w:tcPr>
          <w:p w14:paraId="392D6EFF" w14:textId="2A835033" w:rsidR="000D0A00" w:rsidRPr="00B52BBC" w:rsidRDefault="000D0A00" w:rsidP="000D0A00">
            <w:pPr>
              <w:pStyle w:val="Z"/>
              <w:jc w:val="center"/>
              <w:rPr>
                <w:szCs w:val="18"/>
                <w:highlight w:val="yellow"/>
              </w:rPr>
            </w:pPr>
            <w:r w:rsidRPr="00B52BBC">
              <w:rPr>
                <w:color w:val="000000"/>
                <w:szCs w:val="18"/>
              </w:rPr>
              <w:t>90.1</w:t>
            </w:r>
          </w:p>
        </w:tc>
        <w:tc>
          <w:tcPr>
            <w:tcW w:w="392" w:type="pct"/>
            <w:vAlign w:val="bottom"/>
          </w:tcPr>
          <w:p w14:paraId="757F0BF6" w14:textId="7C6B0059" w:rsidR="000D0A00" w:rsidRPr="00B52BBC" w:rsidRDefault="000D0A00" w:rsidP="000D0A00">
            <w:pPr>
              <w:pStyle w:val="Z"/>
              <w:jc w:val="center"/>
              <w:rPr>
                <w:szCs w:val="18"/>
                <w:highlight w:val="yellow"/>
              </w:rPr>
            </w:pPr>
            <w:r w:rsidRPr="00B52BBC">
              <w:rPr>
                <w:color w:val="000000"/>
                <w:szCs w:val="18"/>
              </w:rPr>
              <w:t>197</w:t>
            </w:r>
          </w:p>
        </w:tc>
        <w:tc>
          <w:tcPr>
            <w:tcW w:w="392" w:type="pct"/>
            <w:vAlign w:val="bottom"/>
          </w:tcPr>
          <w:p w14:paraId="32A19A6C" w14:textId="0993CD73" w:rsidR="000D0A00" w:rsidRPr="00B52BBC" w:rsidRDefault="000D0A00" w:rsidP="000D0A00">
            <w:pPr>
              <w:pStyle w:val="Z"/>
              <w:jc w:val="center"/>
              <w:rPr>
                <w:szCs w:val="18"/>
                <w:highlight w:val="yellow"/>
              </w:rPr>
            </w:pPr>
            <w:r w:rsidRPr="007E5F52">
              <w:rPr>
                <w:color w:val="000000"/>
                <w:szCs w:val="18"/>
              </w:rPr>
              <w:t>9.9</w:t>
            </w:r>
          </w:p>
        </w:tc>
      </w:tr>
      <w:tr w:rsidR="000D0A00" w:rsidRPr="006C3537" w14:paraId="4806B274" w14:textId="77777777" w:rsidTr="00BF46EA">
        <w:tc>
          <w:tcPr>
            <w:tcW w:w="1864" w:type="pct"/>
          </w:tcPr>
          <w:p w14:paraId="285A7BA5" w14:textId="3FFF6181" w:rsidR="000D0A00" w:rsidRPr="00981D87" w:rsidRDefault="000D0A00" w:rsidP="000D0A00">
            <w:pPr>
              <w:pStyle w:val="Z"/>
              <w:rPr>
                <w:szCs w:val="18"/>
                <w:highlight w:val="yellow"/>
              </w:rPr>
            </w:pPr>
            <w:r w:rsidRPr="00981D87">
              <w:rPr>
                <w:color w:val="000000"/>
                <w:szCs w:val="18"/>
              </w:rPr>
              <w:t>La Trobe University</w:t>
            </w:r>
          </w:p>
        </w:tc>
        <w:tc>
          <w:tcPr>
            <w:tcW w:w="391" w:type="pct"/>
            <w:vAlign w:val="bottom"/>
          </w:tcPr>
          <w:p w14:paraId="6526F504" w14:textId="7FBDD5C9" w:rsidR="000D0A00" w:rsidRPr="00DA25D7" w:rsidRDefault="000D0A00" w:rsidP="000D0A00">
            <w:pPr>
              <w:pStyle w:val="Z"/>
              <w:jc w:val="center"/>
              <w:rPr>
                <w:szCs w:val="18"/>
                <w:highlight w:val="yellow"/>
              </w:rPr>
            </w:pPr>
            <w:r w:rsidRPr="00DA25D7">
              <w:rPr>
                <w:color w:val="000000"/>
                <w:szCs w:val="18"/>
              </w:rPr>
              <w:t>9,442</w:t>
            </w:r>
          </w:p>
        </w:tc>
        <w:tc>
          <w:tcPr>
            <w:tcW w:w="392" w:type="pct"/>
            <w:vAlign w:val="bottom"/>
          </w:tcPr>
          <w:p w14:paraId="70CE84C8" w14:textId="3E9B3163" w:rsidR="000D0A00" w:rsidRPr="00564ED3" w:rsidRDefault="000D0A00" w:rsidP="000D0A00">
            <w:pPr>
              <w:pStyle w:val="Z"/>
              <w:jc w:val="center"/>
              <w:rPr>
                <w:szCs w:val="18"/>
                <w:highlight w:val="yellow"/>
              </w:rPr>
            </w:pPr>
            <w:r w:rsidRPr="00564ED3">
              <w:rPr>
                <w:color w:val="000000"/>
                <w:szCs w:val="18"/>
              </w:rPr>
              <w:t>86.1</w:t>
            </w:r>
          </w:p>
        </w:tc>
        <w:tc>
          <w:tcPr>
            <w:tcW w:w="392" w:type="pct"/>
            <w:vAlign w:val="bottom"/>
          </w:tcPr>
          <w:p w14:paraId="2C75ED68" w14:textId="5968E5F3" w:rsidR="000D0A00" w:rsidRPr="00DA25D7" w:rsidRDefault="000D0A00" w:rsidP="000D0A00">
            <w:pPr>
              <w:pStyle w:val="Z"/>
              <w:jc w:val="center"/>
              <w:rPr>
                <w:szCs w:val="18"/>
                <w:highlight w:val="yellow"/>
              </w:rPr>
            </w:pPr>
            <w:r w:rsidRPr="00DA25D7">
              <w:rPr>
                <w:color w:val="000000"/>
                <w:szCs w:val="18"/>
              </w:rPr>
              <w:t>1,518</w:t>
            </w:r>
          </w:p>
        </w:tc>
        <w:tc>
          <w:tcPr>
            <w:tcW w:w="393" w:type="pct"/>
            <w:vAlign w:val="bottom"/>
          </w:tcPr>
          <w:p w14:paraId="18CC8B64" w14:textId="4A81BCD2" w:rsidR="000D0A00" w:rsidRPr="00564ED3" w:rsidRDefault="000D0A00" w:rsidP="000D0A00">
            <w:pPr>
              <w:pStyle w:val="Z"/>
              <w:jc w:val="center"/>
              <w:rPr>
                <w:szCs w:val="18"/>
                <w:highlight w:val="yellow"/>
              </w:rPr>
            </w:pPr>
            <w:r w:rsidRPr="00564ED3">
              <w:rPr>
                <w:color w:val="000000"/>
                <w:szCs w:val="18"/>
              </w:rPr>
              <w:t>13.9</w:t>
            </w:r>
          </w:p>
        </w:tc>
        <w:tc>
          <w:tcPr>
            <w:tcW w:w="391" w:type="pct"/>
            <w:vAlign w:val="bottom"/>
          </w:tcPr>
          <w:p w14:paraId="10F3D650" w14:textId="1BEBB38C" w:rsidR="000D0A00" w:rsidRPr="00B52BBC" w:rsidRDefault="000D0A00" w:rsidP="000D0A00">
            <w:pPr>
              <w:pStyle w:val="Z"/>
              <w:jc w:val="center"/>
              <w:rPr>
                <w:szCs w:val="18"/>
                <w:highlight w:val="yellow"/>
              </w:rPr>
            </w:pPr>
            <w:r w:rsidRPr="00B52BBC">
              <w:rPr>
                <w:color w:val="000000"/>
                <w:szCs w:val="18"/>
              </w:rPr>
              <w:t>4,068</w:t>
            </w:r>
          </w:p>
        </w:tc>
        <w:tc>
          <w:tcPr>
            <w:tcW w:w="392" w:type="pct"/>
            <w:vAlign w:val="bottom"/>
          </w:tcPr>
          <w:p w14:paraId="0E60F0DD" w14:textId="75F28CC9" w:rsidR="000D0A00" w:rsidRPr="00B52BBC" w:rsidRDefault="000D0A00" w:rsidP="000D0A00">
            <w:pPr>
              <w:pStyle w:val="Z"/>
              <w:jc w:val="center"/>
              <w:rPr>
                <w:szCs w:val="18"/>
                <w:highlight w:val="yellow"/>
              </w:rPr>
            </w:pPr>
            <w:r w:rsidRPr="00B52BBC">
              <w:rPr>
                <w:color w:val="000000"/>
                <w:szCs w:val="18"/>
              </w:rPr>
              <w:t>89.3</w:t>
            </w:r>
          </w:p>
        </w:tc>
        <w:tc>
          <w:tcPr>
            <w:tcW w:w="392" w:type="pct"/>
            <w:vAlign w:val="bottom"/>
          </w:tcPr>
          <w:p w14:paraId="56DBF34D" w14:textId="002896D7" w:rsidR="000D0A00" w:rsidRPr="00B52BBC" w:rsidRDefault="000D0A00" w:rsidP="000D0A00">
            <w:pPr>
              <w:pStyle w:val="Z"/>
              <w:jc w:val="center"/>
              <w:rPr>
                <w:szCs w:val="18"/>
                <w:highlight w:val="yellow"/>
              </w:rPr>
            </w:pPr>
            <w:r w:rsidRPr="00B52BBC">
              <w:rPr>
                <w:color w:val="000000"/>
                <w:szCs w:val="18"/>
              </w:rPr>
              <w:t>486</w:t>
            </w:r>
          </w:p>
        </w:tc>
        <w:tc>
          <w:tcPr>
            <w:tcW w:w="392" w:type="pct"/>
            <w:vAlign w:val="bottom"/>
          </w:tcPr>
          <w:p w14:paraId="36108168" w14:textId="23CA63A3" w:rsidR="000D0A00" w:rsidRPr="00B52BBC" w:rsidRDefault="000D0A00" w:rsidP="000D0A00">
            <w:pPr>
              <w:pStyle w:val="Z"/>
              <w:jc w:val="center"/>
              <w:rPr>
                <w:szCs w:val="18"/>
                <w:highlight w:val="yellow"/>
              </w:rPr>
            </w:pPr>
            <w:r w:rsidRPr="007E5F52">
              <w:rPr>
                <w:color w:val="000000"/>
                <w:szCs w:val="18"/>
              </w:rPr>
              <w:t>10.7</w:t>
            </w:r>
          </w:p>
        </w:tc>
      </w:tr>
      <w:tr w:rsidR="000D0A00" w:rsidRPr="006C3537" w14:paraId="22C6D2C4" w14:textId="77777777" w:rsidTr="00BF46EA">
        <w:tc>
          <w:tcPr>
            <w:tcW w:w="1864" w:type="pct"/>
          </w:tcPr>
          <w:p w14:paraId="43F8F591" w14:textId="6559AF3C" w:rsidR="000D0A00" w:rsidRPr="00981D87" w:rsidRDefault="000D0A00" w:rsidP="000D0A00">
            <w:pPr>
              <w:pStyle w:val="Z"/>
              <w:rPr>
                <w:szCs w:val="18"/>
                <w:highlight w:val="yellow"/>
              </w:rPr>
            </w:pPr>
            <w:r w:rsidRPr="00981D87">
              <w:rPr>
                <w:color w:val="000000"/>
                <w:szCs w:val="18"/>
              </w:rPr>
              <w:t>Macquarie University</w:t>
            </w:r>
          </w:p>
        </w:tc>
        <w:tc>
          <w:tcPr>
            <w:tcW w:w="391" w:type="pct"/>
            <w:vAlign w:val="bottom"/>
          </w:tcPr>
          <w:p w14:paraId="4945B465" w14:textId="5C5173BF" w:rsidR="000D0A00" w:rsidRPr="00DA25D7" w:rsidRDefault="000D0A00" w:rsidP="000D0A00">
            <w:pPr>
              <w:pStyle w:val="Z"/>
              <w:jc w:val="center"/>
              <w:rPr>
                <w:szCs w:val="18"/>
                <w:highlight w:val="yellow"/>
              </w:rPr>
            </w:pPr>
            <w:r w:rsidRPr="00DA25D7">
              <w:rPr>
                <w:color w:val="000000"/>
                <w:szCs w:val="18"/>
              </w:rPr>
              <w:t>12,697</w:t>
            </w:r>
          </w:p>
        </w:tc>
        <w:tc>
          <w:tcPr>
            <w:tcW w:w="392" w:type="pct"/>
            <w:vAlign w:val="bottom"/>
          </w:tcPr>
          <w:p w14:paraId="5DE64041" w14:textId="0F9A18D8" w:rsidR="000D0A00" w:rsidRPr="00564ED3" w:rsidRDefault="000D0A00" w:rsidP="000D0A00">
            <w:pPr>
              <w:pStyle w:val="Z"/>
              <w:jc w:val="center"/>
              <w:rPr>
                <w:szCs w:val="18"/>
                <w:highlight w:val="yellow"/>
              </w:rPr>
            </w:pPr>
            <w:r w:rsidRPr="00564ED3">
              <w:rPr>
                <w:color w:val="000000"/>
                <w:szCs w:val="18"/>
              </w:rPr>
              <w:t>86.5</w:t>
            </w:r>
          </w:p>
        </w:tc>
        <w:tc>
          <w:tcPr>
            <w:tcW w:w="392" w:type="pct"/>
            <w:vAlign w:val="bottom"/>
          </w:tcPr>
          <w:p w14:paraId="1CA2F5BE" w14:textId="17D94E6F" w:rsidR="000D0A00" w:rsidRPr="00DA25D7" w:rsidRDefault="000D0A00" w:rsidP="000D0A00">
            <w:pPr>
              <w:pStyle w:val="Z"/>
              <w:jc w:val="center"/>
              <w:rPr>
                <w:szCs w:val="18"/>
                <w:highlight w:val="yellow"/>
              </w:rPr>
            </w:pPr>
            <w:r w:rsidRPr="00DA25D7">
              <w:rPr>
                <w:color w:val="000000"/>
                <w:szCs w:val="18"/>
              </w:rPr>
              <w:t>1,978</w:t>
            </w:r>
          </w:p>
        </w:tc>
        <w:tc>
          <w:tcPr>
            <w:tcW w:w="393" w:type="pct"/>
            <w:vAlign w:val="bottom"/>
          </w:tcPr>
          <w:p w14:paraId="40F3806E" w14:textId="2904B063" w:rsidR="000D0A00" w:rsidRPr="00564ED3" w:rsidRDefault="000D0A00" w:rsidP="000D0A00">
            <w:pPr>
              <w:pStyle w:val="Z"/>
              <w:jc w:val="center"/>
              <w:rPr>
                <w:szCs w:val="18"/>
                <w:highlight w:val="yellow"/>
              </w:rPr>
            </w:pPr>
            <w:r w:rsidRPr="00564ED3">
              <w:rPr>
                <w:color w:val="000000"/>
                <w:szCs w:val="18"/>
              </w:rPr>
              <w:t>13.5</w:t>
            </w:r>
          </w:p>
        </w:tc>
        <w:tc>
          <w:tcPr>
            <w:tcW w:w="391" w:type="pct"/>
            <w:vAlign w:val="bottom"/>
          </w:tcPr>
          <w:p w14:paraId="30409116" w14:textId="0AD83341" w:rsidR="000D0A00" w:rsidRPr="00B52BBC" w:rsidRDefault="000D0A00" w:rsidP="000D0A00">
            <w:pPr>
              <w:pStyle w:val="Z"/>
              <w:jc w:val="center"/>
              <w:rPr>
                <w:szCs w:val="18"/>
                <w:highlight w:val="yellow"/>
              </w:rPr>
            </w:pPr>
            <w:r w:rsidRPr="00B52BBC">
              <w:rPr>
                <w:color w:val="000000"/>
                <w:szCs w:val="18"/>
              </w:rPr>
              <w:t>6,560</w:t>
            </w:r>
          </w:p>
        </w:tc>
        <w:tc>
          <w:tcPr>
            <w:tcW w:w="392" w:type="pct"/>
            <w:vAlign w:val="bottom"/>
          </w:tcPr>
          <w:p w14:paraId="32BFABE9" w14:textId="7416EB07" w:rsidR="000D0A00" w:rsidRPr="00B52BBC" w:rsidRDefault="000D0A00" w:rsidP="000D0A00">
            <w:pPr>
              <w:pStyle w:val="Z"/>
              <w:jc w:val="center"/>
              <w:rPr>
                <w:szCs w:val="18"/>
                <w:highlight w:val="yellow"/>
              </w:rPr>
            </w:pPr>
            <w:r w:rsidRPr="00B52BBC">
              <w:rPr>
                <w:color w:val="000000"/>
                <w:szCs w:val="18"/>
              </w:rPr>
              <w:t>88.2</w:t>
            </w:r>
          </w:p>
        </w:tc>
        <w:tc>
          <w:tcPr>
            <w:tcW w:w="392" w:type="pct"/>
            <w:vAlign w:val="bottom"/>
          </w:tcPr>
          <w:p w14:paraId="6735E1EC" w14:textId="685EB49A" w:rsidR="000D0A00" w:rsidRPr="00B52BBC" w:rsidRDefault="000D0A00" w:rsidP="000D0A00">
            <w:pPr>
              <w:pStyle w:val="Z"/>
              <w:jc w:val="center"/>
              <w:rPr>
                <w:szCs w:val="18"/>
                <w:highlight w:val="yellow"/>
              </w:rPr>
            </w:pPr>
            <w:r w:rsidRPr="00B52BBC">
              <w:rPr>
                <w:color w:val="000000"/>
                <w:szCs w:val="18"/>
              </w:rPr>
              <w:t>878</w:t>
            </w:r>
          </w:p>
        </w:tc>
        <w:tc>
          <w:tcPr>
            <w:tcW w:w="392" w:type="pct"/>
            <w:vAlign w:val="bottom"/>
          </w:tcPr>
          <w:p w14:paraId="0E983C44" w14:textId="784E9F0A" w:rsidR="000D0A00" w:rsidRPr="00B52BBC" w:rsidRDefault="000D0A00" w:rsidP="000D0A00">
            <w:pPr>
              <w:pStyle w:val="Z"/>
              <w:jc w:val="center"/>
              <w:rPr>
                <w:szCs w:val="18"/>
                <w:highlight w:val="yellow"/>
              </w:rPr>
            </w:pPr>
            <w:r w:rsidRPr="007E5F52">
              <w:rPr>
                <w:color w:val="000000"/>
                <w:szCs w:val="18"/>
              </w:rPr>
              <w:t>11.8</w:t>
            </w:r>
          </w:p>
        </w:tc>
      </w:tr>
      <w:tr w:rsidR="000D0A00" w:rsidRPr="006C3537" w14:paraId="667FDAD2" w14:textId="77777777" w:rsidTr="00BF46EA">
        <w:tc>
          <w:tcPr>
            <w:tcW w:w="1864" w:type="pct"/>
          </w:tcPr>
          <w:p w14:paraId="4090630C" w14:textId="0C3F6E02" w:rsidR="000D0A00" w:rsidRPr="00981D87" w:rsidRDefault="000D0A00" w:rsidP="000D0A00">
            <w:pPr>
              <w:pStyle w:val="Z"/>
              <w:rPr>
                <w:szCs w:val="18"/>
                <w:highlight w:val="yellow"/>
              </w:rPr>
            </w:pPr>
            <w:r w:rsidRPr="00981D87">
              <w:rPr>
                <w:color w:val="000000"/>
                <w:szCs w:val="18"/>
              </w:rPr>
              <w:t>Monash University</w:t>
            </w:r>
          </w:p>
        </w:tc>
        <w:tc>
          <w:tcPr>
            <w:tcW w:w="391" w:type="pct"/>
            <w:vAlign w:val="bottom"/>
          </w:tcPr>
          <w:p w14:paraId="7AB3B596" w14:textId="35B41CBB" w:rsidR="000D0A00" w:rsidRPr="00DA25D7" w:rsidRDefault="000D0A00" w:rsidP="000D0A00">
            <w:pPr>
              <w:pStyle w:val="Z"/>
              <w:jc w:val="center"/>
              <w:rPr>
                <w:szCs w:val="18"/>
                <w:highlight w:val="yellow"/>
              </w:rPr>
            </w:pPr>
            <w:r w:rsidRPr="00DA25D7">
              <w:rPr>
                <w:color w:val="000000"/>
                <w:szCs w:val="18"/>
              </w:rPr>
              <w:t>14,634</w:t>
            </w:r>
          </w:p>
        </w:tc>
        <w:tc>
          <w:tcPr>
            <w:tcW w:w="392" w:type="pct"/>
            <w:vAlign w:val="bottom"/>
          </w:tcPr>
          <w:p w14:paraId="45EA561C" w14:textId="1297EC91" w:rsidR="000D0A00" w:rsidRPr="00564ED3" w:rsidRDefault="000D0A00" w:rsidP="000D0A00">
            <w:pPr>
              <w:pStyle w:val="Z"/>
              <w:jc w:val="center"/>
              <w:rPr>
                <w:szCs w:val="18"/>
                <w:highlight w:val="yellow"/>
              </w:rPr>
            </w:pPr>
            <w:r w:rsidRPr="00564ED3">
              <w:rPr>
                <w:color w:val="000000"/>
                <w:szCs w:val="18"/>
              </w:rPr>
              <w:t>66.6</w:t>
            </w:r>
          </w:p>
        </w:tc>
        <w:tc>
          <w:tcPr>
            <w:tcW w:w="392" w:type="pct"/>
            <w:vAlign w:val="bottom"/>
          </w:tcPr>
          <w:p w14:paraId="7E2D4B23" w14:textId="6D43FF9C" w:rsidR="000D0A00" w:rsidRPr="00DA25D7" w:rsidRDefault="000D0A00" w:rsidP="000D0A00">
            <w:pPr>
              <w:pStyle w:val="Z"/>
              <w:jc w:val="center"/>
              <w:rPr>
                <w:szCs w:val="18"/>
                <w:highlight w:val="yellow"/>
              </w:rPr>
            </w:pPr>
            <w:r w:rsidRPr="00DA25D7">
              <w:rPr>
                <w:color w:val="000000"/>
                <w:szCs w:val="18"/>
              </w:rPr>
              <w:t>7,338</w:t>
            </w:r>
          </w:p>
        </w:tc>
        <w:tc>
          <w:tcPr>
            <w:tcW w:w="393" w:type="pct"/>
            <w:vAlign w:val="bottom"/>
          </w:tcPr>
          <w:p w14:paraId="13CAAF07" w14:textId="17FBABC9" w:rsidR="000D0A00" w:rsidRPr="00564ED3" w:rsidRDefault="000D0A00" w:rsidP="000D0A00">
            <w:pPr>
              <w:pStyle w:val="Z"/>
              <w:jc w:val="center"/>
              <w:rPr>
                <w:szCs w:val="18"/>
                <w:highlight w:val="yellow"/>
              </w:rPr>
            </w:pPr>
            <w:r w:rsidRPr="00564ED3">
              <w:rPr>
                <w:color w:val="000000"/>
                <w:szCs w:val="18"/>
              </w:rPr>
              <w:t>33.4</w:t>
            </w:r>
          </w:p>
        </w:tc>
        <w:tc>
          <w:tcPr>
            <w:tcW w:w="391" w:type="pct"/>
            <w:vAlign w:val="bottom"/>
          </w:tcPr>
          <w:p w14:paraId="3ECF379D" w14:textId="0E1C6B02" w:rsidR="000D0A00" w:rsidRPr="00B52BBC" w:rsidRDefault="000D0A00" w:rsidP="000D0A00">
            <w:pPr>
              <w:pStyle w:val="Z"/>
              <w:jc w:val="center"/>
              <w:rPr>
                <w:szCs w:val="18"/>
                <w:highlight w:val="yellow"/>
              </w:rPr>
            </w:pPr>
            <w:r w:rsidRPr="00B52BBC">
              <w:rPr>
                <w:color w:val="000000"/>
                <w:szCs w:val="18"/>
              </w:rPr>
              <w:t>8,287</w:t>
            </w:r>
          </w:p>
        </w:tc>
        <w:tc>
          <w:tcPr>
            <w:tcW w:w="392" w:type="pct"/>
            <w:vAlign w:val="bottom"/>
          </w:tcPr>
          <w:p w14:paraId="7F3CF583" w14:textId="407E86AD" w:rsidR="000D0A00" w:rsidRPr="00B52BBC" w:rsidRDefault="000D0A00" w:rsidP="000D0A00">
            <w:pPr>
              <w:pStyle w:val="Z"/>
              <w:jc w:val="center"/>
              <w:rPr>
                <w:szCs w:val="18"/>
                <w:highlight w:val="yellow"/>
              </w:rPr>
            </w:pPr>
            <w:r w:rsidRPr="00B52BBC">
              <w:rPr>
                <w:color w:val="000000"/>
                <w:szCs w:val="18"/>
              </w:rPr>
              <w:t>75.5</w:t>
            </w:r>
          </w:p>
        </w:tc>
        <w:tc>
          <w:tcPr>
            <w:tcW w:w="392" w:type="pct"/>
            <w:vAlign w:val="bottom"/>
          </w:tcPr>
          <w:p w14:paraId="72826570" w14:textId="3F50DC56" w:rsidR="000D0A00" w:rsidRPr="00B52BBC" w:rsidRDefault="000D0A00" w:rsidP="000D0A00">
            <w:pPr>
              <w:pStyle w:val="Z"/>
              <w:jc w:val="center"/>
              <w:rPr>
                <w:szCs w:val="18"/>
                <w:highlight w:val="yellow"/>
              </w:rPr>
            </w:pPr>
            <w:r w:rsidRPr="00B52BBC">
              <w:rPr>
                <w:color w:val="000000"/>
                <w:szCs w:val="18"/>
              </w:rPr>
              <w:t>2,687</w:t>
            </w:r>
          </w:p>
        </w:tc>
        <w:tc>
          <w:tcPr>
            <w:tcW w:w="392" w:type="pct"/>
            <w:vAlign w:val="bottom"/>
          </w:tcPr>
          <w:p w14:paraId="74497AD0" w14:textId="4FEDB87E" w:rsidR="000D0A00" w:rsidRPr="00B52BBC" w:rsidRDefault="000D0A00" w:rsidP="000D0A00">
            <w:pPr>
              <w:pStyle w:val="Z"/>
              <w:jc w:val="center"/>
              <w:rPr>
                <w:szCs w:val="18"/>
                <w:highlight w:val="yellow"/>
              </w:rPr>
            </w:pPr>
            <w:r w:rsidRPr="007E5F52">
              <w:rPr>
                <w:color w:val="000000"/>
                <w:szCs w:val="18"/>
              </w:rPr>
              <w:t>24.5</w:t>
            </w:r>
          </w:p>
        </w:tc>
      </w:tr>
      <w:tr w:rsidR="000D0A00" w:rsidRPr="006C3537" w14:paraId="1BE8ECEE" w14:textId="77777777" w:rsidTr="00BF46EA">
        <w:tc>
          <w:tcPr>
            <w:tcW w:w="1864" w:type="pct"/>
          </w:tcPr>
          <w:p w14:paraId="51FAA4F2" w14:textId="62916663" w:rsidR="000D0A00" w:rsidRPr="00981D87" w:rsidRDefault="000D0A00" w:rsidP="000D0A00">
            <w:pPr>
              <w:pStyle w:val="Z"/>
              <w:rPr>
                <w:szCs w:val="18"/>
                <w:highlight w:val="yellow"/>
              </w:rPr>
            </w:pPr>
            <w:r w:rsidRPr="00981D87">
              <w:rPr>
                <w:color w:val="000000"/>
                <w:szCs w:val="18"/>
              </w:rPr>
              <w:t>Murdoch University</w:t>
            </w:r>
          </w:p>
        </w:tc>
        <w:tc>
          <w:tcPr>
            <w:tcW w:w="391" w:type="pct"/>
            <w:vAlign w:val="bottom"/>
          </w:tcPr>
          <w:p w14:paraId="29DFC225" w14:textId="3840A4CF" w:rsidR="000D0A00" w:rsidRPr="00DA25D7" w:rsidRDefault="000D0A00" w:rsidP="000D0A00">
            <w:pPr>
              <w:pStyle w:val="Z"/>
              <w:jc w:val="center"/>
              <w:rPr>
                <w:szCs w:val="18"/>
                <w:highlight w:val="yellow"/>
              </w:rPr>
            </w:pPr>
            <w:r w:rsidRPr="00DA25D7">
              <w:rPr>
                <w:color w:val="000000"/>
                <w:szCs w:val="18"/>
              </w:rPr>
              <w:t>5,160</w:t>
            </w:r>
          </w:p>
        </w:tc>
        <w:tc>
          <w:tcPr>
            <w:tcW w:w="392" w:type="pct"/>
            <w:vAlign w:val="bottom"/>
          </w:tcPr>
          <w:p w14:paraId="0B36E799" w14:textId="3AE7AF95" w:rsidR="000D0A00" w:rsidRPr="00564ED3" w:rsidRDefault="000D0A00" w:rsidP="000D0A00">
            <w:pPr>
              <w:pStyle w:val="Z"/>
              <w:jc w:val="center"/>
              <w:rPr>
                <w:szCs w:val="18"/>
                <w:highlight w:val="yellow"/>
              </w:rPr>
            </w:pPr>
            <w:r w:rsidRPr="00564ED3">
              <w:rPr>
                <w:color w:val="000000"/>
                <w:szCs w:val="18"/>
              </w:rPr>
              <w:t>86.0</w:t>
            </w:r>
          </w:p>
        </w:tc>
        <w:tc>
          <w:tcPr>
            <w:tcW w:w="392" w:type="pct"/>
            <w:vAlign w:val="bottom"/>
          </w:tcPr>
          <w:p w14:paraId="29A3CBCC" w14:textId="0E9FE64D" w:rsidR="000D0A00" w:rsidRPr="00DA25D7" w:rsidRDefault="000D0A00" w:rsidP="000D0A00">
            <w:pPr>
              <w:pStyle w:val="Z"/>
              <w:jc w:val="center"/>
              <w:rPr>
                <w:szCs w:val="18"/>
                <w:highlight w:val="yellow"/>
              </w:rPr>
            </w:pPr>
            <w:r w:rsidRPr="00DA25D7">
              <w:rPr>
                <w:color w:val="000000"/>
                <w:szCs w:val="18"/>
              </w:rPr>
              <w:t>838</w:t>
            </w:r>
          </w:p>
        </w:tc>
        <w:tc>
          <w:tcPr>
            <w:tcW w:w="393" w:type="pct"/>
            <w:vAlign w:val="bottom"/>
          </w:tcPr>
          <w:p w14:paraId="39192A86" w14:textId="2F39C21B" w:rsidR="000D0A00" w:rsidRPr="00564ED3" w:rsidRDefault="000D0A00" w:rsidP="000D0A00">
            <w:pPr>
              <w:pStyle w:val="Z"/>
              <w:jc w:val="center"/>
              <w:rPr>
                <w:szCs w:val="18"/>
                <w:highlight w:val="yellow"/>
              </w:rPr>
            </w:pPr>
            <w:r w:rsidRPr="00564ED3">
              <w:rPr>
                <w:color w:val="000000"/>
                <w:szCs w:val="18"/>
              </w:rPr>
              <w:t>14.0</w:t>
            </w:r>
          </w:p>
        </w:tc>
        <w:tc>
          <w:tcPr>
            <w:tcW w:w="391" w:type="pct"/>
            <w:vAlign w:val="bottom"/>
          </w:tcPr>
          <w:p w14:paraId="7E4D87BE" w14:textId="655F1D11" w:rsidR="000D0A00" w:rsidRPr="00B52BBC" w:rsidRDefault="000D0A00" w:rsidP="000D0A00">
            <w:pPr>
              <w:pStyle w:val="Z"/>
              <w:jc w:val="center"/>
              <w:rPr>
                <w:szCs w:val="18"/>
                <w:highlight w:val="yellow"/>
              </w:rPr>
            </w:pPr>
            <w:r w:rsidRPr="00B52BBC">
              <w:rPr>
                <w:color w:val="000000"/>
                <w:szCs w:val="18"/>
              </w:rPr>
              <w:t>2,123</w:t>
            </w:r>
          </w:p>
        </w:tc>
        <w:tc>
          <w:tcPr>
            <w:tcW w:w="392" w:type="pct"/>
            <w:vAlign w:val="bottom"/>
          </w:tcPr>
          <w:p w14:paraId="7F44A787" w14:textId="2D89AAFC" w:rsidR="000D0A00" w:rsidRPr="00B52BBC" w:rsidRDefault="000D0A00" w:rsidP="000D0A00">
            <w:pPr>
              <w:pStyle w:val="Z"/>
              <w:jc w:val="center"/>
              <w:rPr>
                <w:szCs w:val="18"/>
                <w:highlight w:val="yellow"/>
              </w:rPr>
            </w:pPr>
            <w:r w:rsidRPr="00B52BBC">
              <w:rPr>
                <w:color w:val="000000"/>
                <w:szCs w:val="18"/>
              </w:rPr>
              <w:t>86.2</w:t>
            </w:r>
          </w:p>
        </w:tc>
        <w:tc>
          <w:tcPr>
            <w:tcW w:w="392" w:type="pct"/>
            <w:vAlign w:val="bottom"/>
          </w:tcPr>
          <w:p w14:paraId="326E8178" w14:textId="39E964B0" w:rsidR="000D0A00" w:rsidRPr="00B52BBC" w:rsidRDefault="000D0A00" w:rsidP="000D0A00">
            <w:pPr>
              <w:pStyle w:val="Z"/>
              <w:jc w:val="center"/>
              <w:rPr>
                <w:szCs w:val="18"/>
                <w:highlight w:val="yellow"/>
              </w:rPr>
            </w:pPr>
            <w:r w:rsidRPr="00B52BBC">
              <w:rPr>
                <w:color w:val="000000"/>
                <w:szCs w:val="18"/>
              </w:rPr>
              <w:t>340</w:t>
            </w:r>
          </w:p>
        </w:tc>
        <w:tc>
          <w:tcPr>
            <w:tcW w:w="392" w:type="pct"/>
            <w:vAlign w:val="bottom"/>
          </w:tcPr>
          <w:p w14:paraId="1B212814" w14:textId="2E38D9DD" w:rsidR="000D0A00" w:rsidRPr="00B52BBC" w:rsidRDefault="000D0A00" w:rsidP="000D0A00">
            <w:pPr>
              <w:pStyle w:val="Z"/>
              <w:jc w:val="center"/>
              <w:rPr>
                <w:szCs w:val="18"/>
                <w:highlight w:val="yellow"/>
              </w:rPr>
            </w:pPr>
            <w:r w:rsidRPr="007E5F52">
              <w:rPr>
                <w:color w:val="000000"/>
                <w:szCs w:val="18"/>
              </w:rPr>
              <w:t>13.8</w:t>
            </w:r>
          </w:p>
        </w:tc>
      </w:tr>
      <w:tr w:rsidR="000D0A00" w:rsidRPr="006C3537" w14:paraId="19642773" w14:textId="77777777" w:rsidTr="00BF46EA">
        <w:tc>
          <w:tcPr>
            <w:tcW w:w="1864" w:type="pct"/>
          </w:tcPr>
          <w:p w14:paraId="51D63596" w14:textId="680449FD" w:rsidR="000D0A00" w:rsidRPr="00981D87" w:rsidRDefault="000D0A00" w:rsidP="000D0A00">
            <w:pPr>
              <w:pStyle w:val="Z"/>
              <w:rPr>
                <w:szCs w:val="18"/>
                <w:highlight w:val="yellow"/>
              </w:rPr>
            </w:pPr>
            <w:r w:rsidRPr="00981D87">
              <w:rPr>
                <w:color w:val="000000"/>
                <w:szCs w:val="18"/>
              </w:rPr>
              <w:t>Queensland University of Technology</w:t>
            </w:r>
          </w:p>
        </w:tc>
        <w:tc>
          <w:tcPr>
            <w:tcW w:w="391" w:type="pct"/>
            <w:vAlign w:val="bottom"/>
          </w:tcPr>
          <w:p w14:paraId="1A3F2EEB" w14:textId="7407FD5A" w:rsidR="000D0A00" w:rsidRPr="00DA25D7" w:rsidRDefault="000D0A00" w:rsidP="000D0A00">
            <w:pPr>
              <w:pStyle w:val="Z"/>
              <w:jc w:val="center"/>
              <w:rPr>
                <w:szCs w:val="18"/>
                <w:highlight w:val="yellow"/>
              </w:rPr>
            </w:pPr>
            <w:r w:rsidRPr="00DA25D7">
              <w:rPr>
                <w:color w:val="000000"/>
                <w:szCs w:val="18"/>
              </w:rPr>
              <w:t>15,862</w:t>
            </w:r>
          </w:p>
        </w:tc>
        <w:tc>
          <w:tcPr>
            <w:tcW w:w="392" w:type="pct"/>
            <w:vAlign w:val="bottom"/>
          </w:tcPr>
          <w:p w14:paraId="711F8686" w14:textId="21FDA011" w:rsidR="000D0A00" w:rsidRPr="00564ED3" w:rsidRDefault="000D0A00" w:rsidP="000D0A00">
            <w:pPr>
              <w:pStyle w:val="Z"/>
              <w:jc w:val="center"/>
              <w:rPr>
                <w:szCs w:val="18"/>
                <w:highlight w:val="yellow"/>
              </w:rPr>
            </w:pPr>
            <w:r w:rsidRPr="00564ED3">
              <w:rPr>
                <w:color w:val="000000"/>
                <w:szCs w:val="18"/>
              </w:rPr>
              <w:t>86.3</w:t>
            </w:r>
          </w:p>
        </w:tc>
        <w:tc>
          <w:tcPr>
            <w:tcW w:w="392" w:type="pct"/>
            <w:vAlign w:val="bottom"/>
          </w:tcPr>
          <w:p w14:paraId="0F8A9707" w14:textId="0565B7A6" w:rsidR="000D0A00" w:rsidRPr="00DA25D7" w:rsidRDefault="000D0A00" w:rsidP="000D0A00">
            <w:pPr>
              <w:pStyle w:val="Z"/>
              <w:jc w:val="center"/>
              <w:rPr>
                <w:szCs w:val="18"/>
                <w:highlight w:val="yellow"/>
              </w:rPr>
            </w:pPr>
            <w:r w:rsidRPr="00DA25D7">
              <w:rPr>
                <w:color w:val="000000"/>
                <w:szCs w:val="18"/>
              </w:rPr>
              <w:t>2,508</w:t>
            </w:r>
          </w:p>
        </w:tc>
        <w:tc>
          <w:tcPr>
            <w:tcW w:w="393" w:type="pct"/>
            <w:vAlign w:val="bottom"/>
          </w:tcPr>
          <w:p w14:paraId="14A89899" w14:textId="6B8F09D3" w:rsidR="000D0A00" w:rsidRPr="00564ED3" w:rsidRDefault="000D0A00" w:rsidP="000D0A00">
            <w:pPr>
              <w:pStyle w:val="Z"/>
              <w:jc w:val="center"/>
              <w:rPr>
                <w:szCs w:val="18"/>
                <w:highlight w:val="yellow"/>
              </w:rPr>
            </w:pPr>
            <w:r w:rsidRPr="00564ED3">
              <w:rPr>
                <w:color w:val="000000"/>
                <w:szCs w:val="18"/>
              </w:rPr>
              <w:t>13.7</w:t>
            </w:r>
          </w:p>
        </w:tc>
        <w:tc>
          <w:tcPr>
            <w:tcW w:w="391" w:type="pct"/>
            <w:vAlign w:val="bottom"/>
          </w:tcPr>
          <w:p w14:paraId="25FE0024" w14:textId="59BF48DD" w:rsidR="000D0A00" w:rsidRPr="00B52BBC" w:rsidRDefault="000D0A00" w:rsidP="000D0A00">
            <w:pPr>
              <w:pStyle w:val="Z"/>
              <w:jc w:val="center"/>
              <w:rPr>
                <w:szCs w:val="18"/>
                <w:highlight w:val="yellow"/>
              </w:rPr>
            </w:pPr>
            <w:r w:rsidRPr="00B52BBC">
              <w:rPr>
                <w:color w:val="000000"/>
                <w:szCs w:val="18"/>
              </w:rPr>
              <w:t>7,560</w:t>
            </w:r>
          </w:p>
        </w:tc>
        <w:tc>
          <w:tcPr>
            <w:tcW w:w="392" w:type="pct"/>
            <w:vAlign w:val="bottom"/>
          </w:tcPr>
          <w:p w14:paraId="172E9277" w14:textId="340367C6" w:rsidR="000D0A00" w:rsidRPr="00B52BBC" w:rsidRDefault="000D0A00" w:rsidP="000D0A00">
            <w:pPr>
              <w:pStyle w:val="Z"/>
              <w:jc w:val="center"/>
              <w:rPr>
                <w:szCs w:val="18"/>
                <w:highlight w:val="yellow"/>
              </w:rPr>
            </w:pPr>
            <w:r w:rsidRPr="00B52BBC">
              <w:rPr>
                <w:color w:val="000000"/>
                <w:szCs w:val="18"/>
              </w:rPr>
              <w:t>88</w:t>
            </w:r>
          </w:p>
        </w:tc>
        <w:tc>
          <w:tcPr>
            <w:tcW w:w="392" w:type="pct"/>
            <w:vAlign w:val="bottom"/>
          </w:tcPr>
          <w:p w14:paraId="675BD890" w14:textId="7A487BCC" w:rsidR="000D0A00" w:rsidRPr="00B52BBC" w:rsidRDefault="000D0A00" w:rsidP="000D0A00">
            <w:pPr>
              <w:pStyle w:val="Z"/>
              <w:jc w:val="center"/>
              <w:rPr>
                <w:szCs w:val="18"/>
                <w:highlight w:val="yellow"/>
              </w:rPr>
            </w:pPr>
            <w:r w:rsidRPr="00B52BBC">
              <w:rPr>
                <w:color w:val="000000"/>
                <w:szCs w:val="18"/>
              </w:rPr>
              <w:t>1,028</w:t>
            </w:r>
          </w:p>
        </w:tc>
        <w:tc>
          <w:tcPr>
            <w:tcW w:w="392" w:type="pct"/>
            <w:vAlign w:val="bottom"/>
          </w:tcPr>
          <w:p w14:paraId="6585A96C" w14:textId="3CB51E49" w:rsidR="000D0A00" w:rsidRPr="00B52BBC" w:rsidRDefault="000D0A00" w:rsidP="000D0A00">
            <w:pPr>
              <w:pStyle w:val="Z"/>
              <w:jc w:val="center"/>
              <w:rPr>
                <w:szCs w:val="18"/>
                <w:highlight w:val="yellow"/>
              </w:rPr>
            </w:pPr>
            <w:r w:rsidRPr="007E5F52">
              <w:rPr>
                <w:color w:val="000000"/>
                <w:szCs w:val="18"/>
              </w:rPr>
              <w:t>12.0</w:t>
            </w:r>
          </w:p>
        </w:tc>
      </w:tr>
      <w:tr w:rsidR="000D0A00" w:rsidRPr="006C3537" w14:paraId="0E7DF95A" w14:textId="77777777" w:rsidTr="00BF46EA">
        <w:tc>
          <w:tcPr>
            <w:tcW w:w="1864" w:type="pct"/>
          </w:tcPr>
          <w:p w14:paraId="324A25B8" w14:textId="526438B2" w:rsidR="000D0A00" w:rsidRPr="00981D87" w:rsidRDefault="000D0A00" w:rsidP="000D0A00">
            <w:pPr>
              <w:pStyle w:val="Z"/>
              <w:rPr>
                <w:szCs w:val="18"/>
                <w:highlight w:val="yellow"/>
              </w:rPr>
            </w:pPr>
            <w:r w:rsidRPr="00981D87">
              <w:rPr>
                <w:color w:val="000000"/>
                <w:szCs w:val="18"/>
              </w:rPr>
              <w:t>RMIT University</w:t>
            </w:r>
          </w:p>
        </w:tc>
        <w:tc>
          <w:tcPr>
            <w:tcW w:w="391" w:type="pct"/>
            <w:vAlign w:val="bottom"/>
          </w:tcPr>
          <w:p w14:paraId="1012B9C0" w14:textId="3F155F96" w:rsidR="000D0A00" w:rsidRPr="00DA25D7" w:rsidRDefault="000D0A00" w:rsidP="000D0A00">
            <w:pPr>
              <w:pStyle w:val="Z"/>
              <w:jc w:val="center"/>
              <w:rPr>
                <w:szCs w:val="18"/>
                <w:highlight w:val="yellow"/>
              </w:rPr>
            </w:pPr>
            <w:r w:rsidRPr="00DA25D7">
              <w:rPr>
                <w:color w:val="000000"/>
                <w:szCs w:val="18"/>
              </w:rPr>
              <w:t>16,069</w:t>
            </w:r>
          </w:p>
        </w:tc>
        <w:tc>
          <w:tcPr>
            <w:tcW w:w="392" w:type="pct"/>
            <w:vAlign w:val="bottom"/>
          </w:tcPr>
          <w:p w14:paraId="6E07AA3B" w14:textId="62076F71" w:rsidR="000D0A00" w:rsidRPr="00564ED3" w:rsidRDefault="000D0A00" w:rsidP="000D0A00">
            <w:pPr>
              <w:pStyle w:val="Z"/>
              <w:jc w:val="center"/>
              <w:rPr>
                <w:szCs w:val="18"/>
                <w:highlight w:val="yellow"/>
              </w:rPr>
            </w:pPr>
            <w:r w:rsidRPr="00564ED3">
              <w:rPr>
                <w:color w:val="000000"/>
                <w:szCs w:val="18"/>
              </w:rPr>
              <w:t>76.3</w:t>
            </w:r>
          </w:p>
        </w:tc>
        <w:tc>
          <w:tcPr>
            <w:tcW w:w="392" w:type="pct"/>
            <w:vAlign w:val="bottom"/>
          </w:tcPr>
          <w:p w14:paraId="2CC0E473" w14:textId="29230CDA" w:rsidR="000D0A00" w:rsidRPr="00DA25D7" w:rsidRDefault="000D0A00" w:rsidP="000D0A00">
            <w:pPr>
              <w:pStyle w:val="Z"/>
              <w:jc w:val="center"/>
              <w:rPr>
                <w:szCs w:val="18"/>
                <w:highlight w:val="yellow"/>
              </w:rPr>
            </w:pPr>
            <w:r w:rsidRPr="00DA25D7">
              <w:rPr>
                <w:color w:val="000000"/>
                <w:szCs w:val="18"/>
              </w:rPr>
              <w:t>5,002</w:t>
            </w:r>
          </w:p>
        </w:tc>
        <w:tc>
          <w:tcPr>
            <w:tcW w:w="393" w:type="pct"/>
            <w:vAlign w:val="bottom"/>
          </w:tcPr>
          <w:p w14:paraId="5D9FB687" w14:textId="5A01271C" w:rsidR="000D0A00" w:rsidRPr="00564ED3" w:rsidRDefault="000D0A00" w:rsidP="000D0A00">
            <w:pPr>
              <w:pStyle w:val="Z"/>
              <w:jc w:val="center"/>
              <w:rPr>
                <w:szCs w:val="18"/>
                <w:highlight w:val="yellow"/>
              </w:rPr>
            </w:pPr>
            <w:r w:rsidRPr="00564ED3">
              <w:rPr>
                <w:color w:val="000000"/>
                <w:szCs w:val="18"/>
              </w:rPr>
              <w:t>23.7</w:t>
            </w:r>
          </w:p>
        </w:tc>
        <w:tc>
          <w:tcPr>
            <w:tcW w:w="391" w:type="pct"/>
            <w:vAlign w:val="bottom"/>
          </w:tcPr>
          <w:p w14:paraId="3CC24683" w14:textId="150427EA" w:rsidR="000D0A00" w:rsidRPr="00B52BBC" w:rsidRDefault="000D0A00" w:rsidP="000D0A00">
            <w:pPr>
              <w:pStyle w:val="Z"/>
              <w:jc w:val="center"/>
              <w:rPr>
                <w:szCs w:val="18"/>
                <w:highlight w:val="yellow"/>
              </w:rPr>
            </w:pPr>
            <w:r w:rsidRPr="00B52BBC">
              <w:rPr>
                <w:color w:val="000000"/>
                <w:szCs w:val="18"/>
              </w:rPr>
              <w:t>6,228</w:t>
            </w:r>
          </w:p>
        </w:tc>
        <w:tc>
          <w:tcPr>
            <w:tcW w:w="392" w:type="pct"/>
            <w:vAlign w:val="bottom"/>
          </w:tcPr>
          <w:p w14:paraId="030601B2" w14:textId="3B3AC9C1" w:rsidR="000D0A00" w:rsidRPr="00B52BBC" w:rsidRDefault="000D0A00" w:rsidP="000D0A00">
            <w:pPr>
              <w:pStyle w:val="Z"/>
              <w:jc w:val="center"/>
              <w:rPr>
                <w:szCs w:val="18"/>
                <w:highlight w:val="yellow"/>
              </w:rPr>
            </w:pPr>
            <w:r w:rsidRPr="00B52BBC">
              <w:rPr>
                <w:color w:val="000000"/>
                <w:szCs w:val="18"/>
              </w:rPr>
              <w:t>80</w:t>
            </w:r>
          </w:p>
        </w:tc>
        <w:tc>
          <w:tcPr>
            <w:tcW w:w="392" w:type="pct"/>
            <w:vAlign w:val="bottom"/>
          </w:tcPr>
          <w:p w14:paraId="02C3A0E4" w14:textId="0CEEEFE2" w:rsidR="000D0A00" w:rsidRPr="00B52BBC" w:rsidRDefault="000D0A00" w:rsidP="000D0A00">
            <w:pPr>
              <w:pStyle w:val="Z"/>
              <w:jc w:val="center"/>
              <w:rPr>
                <w:szCs w:val="18"/>
                <w:highlight w:val="yellow"/>
              </w:rPr>
            </w:pPr>
            <w:r w:rsidRPr="00B52BBC">
              <w:rPr>
                <w:color w:val="000000"/>
                <w:szCs w:val="18"/>
              </w:rPr>
              <w:t>1,555</w:t>
            </w:r>
          </w:p>
        </w:tc>
        <w:tc>
          <w:tcPr>
            <w:tcW w:w="392" w:type="pct"/>
            <w:vAlign w:val="bottom"/>
          </w:tcPr>
          <w:p w14:paraId="444E7F86" w14:textId="43B75267" w:rsidR="000D0A00" w:rsidRPr="00B52BBC" w:rsidRDefault="000D0A00" w:rsidP="000D0A00">
            <w:pPr>
              <w:pStyle w:val="Z"/>
              <w:jc w:val="center"/>
              <w:rPr>
                <w:szCs w:val="18"/>
                <w:highlight w:val="yellow"/>
              </w:rPr>
            </w:pPr>
            <w:r w:rsidRPr="007E5F52">
              <w:rPr>
                <w:color w:val="000000"/>
                <w:szCs w:val="18"/>
              </w:rPr>
              <w:t>20.0</w:t>
            </w:r>
          </w:p>
        </w:tc>
      </w:tr>
      <w:tr w:rsidR="000D0A00" w:rsidRPr="006C3537" w14:paraId="6E148C0F" w14:textId="77777777" w:rsidTr="00BF46EA">
        <w:tc>
          <w:tcPr>
            <w:tcW w:w="1864" w:type="pct"/>
          </w:tcPr>
          <w:p w14:paraId="11D3A88C" w14:textId="4EB7F1E5" w:rsidR="000D0A00" w:rsidRPr="00981D87" w:rsidRDefault="000D0A00" w:rsidP="000D0A00">
            <w:pPr>
              <w:pStyle w:val="Z"/>
              <w:rPr>
                <w:szCs w:val="18"/>
                <w:highlight w:val="yellow"/>
              </w:rPr>
            </w:pPr>
            <w:r w:rsidRPr="00981D87">
              <w:rPr>
                <w:color w:val="000000"/>
                <w:szCs w:val="18"/>
              </w:rPr>
              <w:t>Southern Cross University</w:t>
            </w:r>
          </w:p>
        </w:tc>
        <w:tc>
          <w:tcPr>
            <w:tcW w:w="391" w:type="pct"/>
            <w:vAlign w:val="bottom"/>
          </w:tcPr>
          <w:p w14:paraId="16EF8082" w14:textId="586A541D" w:rsidR="000D0A00" w:rsidRPr="00DA25D7" w:rsidRDefault="000D0A00" w:rsidP="000D0A00">
            <w:pPr>
              <w:pStyle w:val="Z"/>
              <w:jc w:val="center"/>
              <w:rPr>
                <w:szCs w:val="18"/>
                <w:highlight w:val="yellow"/>
              </w:rPr>
            </w:pPr>
            <w:r w:rsidRPr="00DA25D7">
              <w:rPr>
                <w:color w:val="000000"/>
                <w:szCs w:val="18"/>
              </w:rPr>
              <w:t>3,236</w:t>
            </w:r>
          </w:p>
        </w:tc>
        <w:tc>
          <w:tcPr>
            <w:tcW w:w="392" w:type="pct"/>
            <w:vAlign w:val="bottom"/>
          </w:tcPr>
          <w:p w14:paraId="123CF746" w14:textId="14B0D946" w:rsidR="000D0A00" w:rsidRPr="00564ED3" w:rsidRDefault="000D0A00" w:rsidP="000D0A00">
            <w:pPr>
              <w:pStyle w:val="Z"/>
              <w:jc w:val="center"/>
              <w:rPr>
                <w:szCs w:val="18"/>
                <w:highlight w:val="yellow"/>
              </w:rPr>
            </w:pPr>
            <w:r w:rsidRPr="00564ED3">
              <w:rPr>
                <w:color w:val="000000"/>
                <w:szCs w:val="18"/>
              </w:rPr>
              <w:t>90.3</w:t>
            </w:r>
          </w:p>
        </w:tc>
        <w:tc>
          <w:tcPr>
            <w:tcW w:w="392" w:type="pct"/>
            <w:vAlign w:val="bottom"/>
          </w:tcPr>
          <w:p w14:paraId="5B6DD718" w14:textId="1D1897F0" w:rsidR="000D0A00" w:rsidRPr="00DA25D7" w:rsidRDefault="000D0A00" w:rsidP="000D0A00">
            <w:pPr>
              <w:pStyle w:val="Z"/>
              <w:jc w:val="center"/>
              <w:rPr>
                <w:szCs w:val="18"/>
                <w:highlight w:val="yellow"/>
              </w:rPr>
            </w:pPr>
            <w:r w:rsidRPr="00DA25D7">
              <w:rPr>
                <w:color w:val="000000"/>
                <w:szCs w:val="18"/>
              </w:rPr>
              <w:t>348</w:t>
            </w:r>
          </w:p>
        </w:tc>
        <w:tc>
          <w:tcPr>
            <w:tcW w:w="393" w:type="pct"/>
            <w:vAlign w:val="bottom"/>
          </w:tcPr>
          <w:p w14:paraId="178F7B84" w14:textId="5ED3B12D" w:rsidR="000D0A00" w:rsidRPr="00564ED3" w:rsidRDefault="000D0A00" w:rsidP="000D0A00">
            <w:pPr>
              <w:pStyle w:val="Z"/>
              <w:jc w:val="center"/>
              <w:rPr>
                <w:szCs w:val="18"/>
                <w:highlight w:val="yellow"/>
              </w:rPr>
            </w:pPr>
            <w:r w:rsidRPr="00564ED3">
              <w:rPr>
                <w:color w:val="000000"/>
                <w:szCs w:val="18"/>
              </w:rPr>
              <w:t>9.7</w:t>
            </w:r>
          </w:p>
        </w:tc>
        <w:tc>
          <w:tcPr>
            <w:tcW w:w="391" w:type="pct"/>
            <w:vAlign w:val="bottom"/>
          </w:tcPr>
          <w:p w14:paraId="40EFADAD" w14:textId="2A56E990" w:rsidR="000D0A00" w:rsidRPr="00B52BBC" w:rsidRDefault="000D0A00" w:rsidP="000D0A00">
            <w:pPr>
              <w:pStyle w:val="Z"/>
              <w:jc w:val="center"/>
              <w:rPr>
                <w:szCs w:val="18"/>
                <w:highlight w:val="yellow"/>
              </w:rPr>
            </w:pPr>
            <w:r w:rsidRPr="00B52BBC">
              <w:rPr>
                <w:color w:val="000000"/>
                <w:szCs w:val="18"/>
              </w:rPr>
              <w:t>1,583</w:t>
            </w:r>
          </w:p>
        </w:tc>
        <w:tc>
          <w:tcPr>
            <w:tcW w:w="392" w:type="pct"/>
            <w:vAlign w:val="bottom"/>
          </w:tcPr>
          <w:p w14:paraId="5BDAB95C" w14:textId="5025281E" w:rsidR="000D0A00" w:rsidRPr="00B52BBC" w:rsidRDefault="000D0A00" w:rsidP="000D0A00">
            <w:pPr>
              <w:pStyle w:val="Z"/>
              <w:jc w:val="center"/>
              <w:rPr>
                <w:szCs w:val="18"/>
                <w:highlight w:val="yellow"/>
              </w:rPr>
            </w:pPr>
            <w:r w:rsidRPr="00B52BBC">
              <w:rPr>
                <w:color w:val="000000"/>
                <w:szCs w:val="18"/>
              </w:rPr>
              <w:t>91.1</w:t>
            </w:r>
          </w:p>
        </w:tc>
        <w:tc>
          <w:tcPr>
            <w:tcW w:w="392" w:type="pct"/>
            <w:vAlign w:val="bottom"/>
          </w:tcPr>
          <w:p w14:paraId="627A09F6" w14:textId="3917AEDD" w:rsidR="000D0A00" w:rsidRPr="00B52BBC" w:rsidRDefault="000D0A00" w:rsidP="000D0A00">
            <w:pPr>
              <w:pStyle w:val="Z"/>
              <w:jc w:val="center"/>
              <w:rPr>
                <w:szCs w:val="18"/>
                <w:highlight w:val="yellow"/>
              </w:rPr>
            </w:pPr>
            <w:r w:rsidRPr="00B52BBC">
              <w:rPr>
                <w:color w:val="000000"/>
                <w:szCs w:val="18"/>
              </w:rPr>
              <w:t>155</w:t>
            </w:r>
          </w:p>
        </w:tc>
        <w:tc>
          <w:tcPr>
            <w:tcW w:w="392" w:type="pct"/>
            <w:vAlign w:val="bottom"/>
          </w:tcPr>
          <w:p w14:paraId="2F8DCFF7" w14:textId="6F8848F3" w:rsidR="000D0A00" w:rsidRPr="00B52BBC" w:rsidRDefault="000D0A00" w:rsidP="000D0A00">
            <w:pPr>
              <w:pStyle w:val="Z"/>
              <w:jc w:val="center"/>
              <w:rPr>
                <w:szCs w:val="18"/>
                <w:highlight w:val="yellow"/>
              </w:rPr>
            </w:pPr>
            <w:r w:rsidRPr="007E5F52">
              <w:rPr>
                <w:color w:val="000000"/>
                <w:szCs w:val="18"/>
              </w:rPr>
              <w:t>8.9</w:t>
            </w:r>
          </w:p>
        </w:tc>
      </w:tr>
      <w:tr w:rsidR="000D0A00" w:rsidRPr="006C3537" w14:paraId="6A2A7AED" w14:textId="77777777" w:rsidTr="00BF46EA">
        <w:tc>
          <w:tcPr>
            <w:tcW w:w="1864" w:type="pct"/>
          </w:tcPr>
          <w:p w14:paraId="254E0819" w14:textId="651CE5E3" w:rsidR="000D0A00" w:rsidRPr="00981D87" w:rsidRDefault="000D0A00" w:rsidP="000D0A00">
            <w:pPr>
              <w:pStyle w:val="Z"/>
              <w:rPr>
                <w:szCs w:val="18"/>
                <w:highlight w:val="yellow"/>
              </w:rPr>
            </w:pPr>
            <w:r w:rsidRPr="00981D87">
              <w:rPr>
                <w:color w:val="000000"/>
                <w:szCs w:val="18"/>
              </w:rPr>
              <w:t>Swinburne University of Technology</w:t>
            </w:r>
          </w:p>
        </w:tc>
        <w:tc>
          <w:tcPr>
            <w:tcW w:w="391" w:type="pct"/>
            <w:vAlign w:val="bottom"/>
          </w:tcPr>
          <w:p w14:paraId="0AE80AAF" w14:textId="357C3286" w:rsidR="000D0A00" w:rsidRPr="00DA25D7" w:rsidRDefault="000D0A00" w:rsidP="000D0A00">
            <w:pPr>
              <w:pStyle w:val="Z"/>
              <w:jc w:val="center"/>
              <w:rPr>
                <w:szCs w:val="18"/>
                <w:highlight w:val="yellow"/>
              </w:rPr>
            </w:pPr>
            <w:r w:rsidRPr="00DA25D7">
              <w:rPr>
                <w:color w:val="000000"/>
                <w:szCs w:val="18"/>
              </w:rPr>
              <w:t>9,746</w:t>
            </w:r>
          </w:p>
        </w:tc>
        <w:tc>
          <w:tcPr>
            <w:tcW w:w="392" w:type="pct"/>
            <w:vAlign w:val="bottom"/>
          </w:tcPr>
          <w:p w14:paraId="012B9280" w14:textId="53CD7B09" w:rsidR="000D0A00" w:rsidRPr="00564ED3" w:rsidRDefault="000D0A00" w:rsidP="000D0A00">
            <w:pPr>
              <w:pStyle w:val="Z"/>
              <w:jc w:val="center"/>
              <w:rPr>
                <w:szCs w:val="18"/>
                <w:highlight w:val="yellow"/>
              </w:rPr>
            </w:pPr>
            <w:r w:rsidRPr="00564ED3">
              <w:rPr>
                <w:color w:val="000000"/>
                <w:szCs w:val="18"/>
              </w:rPr>
              <w:t>86.7</w:t>
            </w:r>
          </w:p>
        </w:tc>
        <w:tc>
          <w:tcPr>
            <w:tcW w:w="392" w:type="pct"/>
            <w:vAlign w:val="bottom"/>
          </w:tcPr>
          <w:p w14:paraId="28808F1C" w14:textId="5085971E" w:rsidR="000D0A00" w:rsidRPr="00DA25D7" w:rsidRDefault="000D0A00" w:rsidP="000D0A00">
            <w:pPr>
              <w:pStyle w:val="Z"/>
              <w:jc w:val="center"/>
              <w:rPr>
                <w:szCs w:val="18"/>
                <w:highlight w:val="yellow"/>
              </w:rPr>
            </w:pPr>
            <w:r w:rsidRPr="00DA25D7">
              <w:rPr>
                <w:color w:val="000000"/>
                <w:szCs w:val="18"/>
              </w:rPr>
              <w:t>1,490</w:t>
            </w:r>
          </w:p>
        </w:tc>
        <w:tc>
          <w:tcPr>
            <w:tcW w:w="393" w:type="pct"/>
            <w:vAlign w:val="bottom"/>
          </w:tcPr>
          <w:p w14:paraId="79C81975" w14:textId="0834D0B2" w:rsidR="000D0A00" w:rsidRPr="00564ED3" w:rsidRDefault="000D0A00" w:rsidP="000D0A00">
            <w:pPr>
              <w:pStyle w:val="Z"/>
              <w:jc w:val="center"/>
              <w:rPr>
                <w:szCs w:val="18"/>
                <w:highlight w:val="yellow"/>
              </w:rPr>
            </w:pPr>
            <w:r w:rsidRPr="00564ED3">
              <w:rPr>
                <w:color w:val="000000"/>
                <w:szCs w:val="18"/>
              </w:rPr>
              <w:t>13.3</w:t>
            </w:r>
          </w:p>
        </w:tc>
        <w:tc>
          <w:tcPr>
            <w:tcW w:w="391" w:type="pct"/>
            <w:vAlign w:val="bottom"/>
          </w:tcPr>
          <w:p w14:paraId="4D3F703D" w14:textId="6ED8700F" w:rsidR="000D0A00" w:rsidRPr="00B52BBC" w:rsidRDefault="000D0A00" w:rsidP="000D0A00">
            <w:pPr>
              <w:pStyle w:val="Z"/>
              <w:jc w:val="center"/>
              <w:rPr>
                <w:szCs w:val="18"/>
                <w:highlight w:val="yellow"/>
              </w:rPr>
            </w:pPr>
            <w:r w:rsidRPr="00B52BBC">
              <w:rPr>
                <w:color w:val="000000"/>
                <w:szCs w:val="18"/>
              </w:rPr>
              <w:t>4,889</w:t>
            </w:r>
          </w:p>
        </w:tc>
        <w:tc>
          <w:tcPr>
            <w:tcW w:w="392" w:type="pct"/>
            <w:vAlign w:val="bottom"/>
          </w:tcPr>
          <w:p w14:paraId="07747D75" w14:textId="14173D86" w:rsidR="000D0A00" w:rsidRPr="00B52BBC" w:rsidRDefault="000D0A00" w:rsidP="000D0A00">
            <w:pPr>
              <w:pStyle w:val="Z"/>
              <w:jc w:val="center"/>
              <w:rPr>
                <w:szCs w:val="18"/>
                <w:highlight w:val="yellow"/>
              </w:rPr>
            </w:pPr>
            <w:r w:rsidRPr="00B52BBC">
              <w:rPr>
                <w:color w:val="000000"/>
                <w:szCs w:val="18"/>
              </w:rPr>
              <w:t>88.6</w:t>
            </w:r>
          </w:p>
        </w:tc>
        <w:tc>
          <w:tcPr>
            <w:tcW w:w="392" w:type="pct"/>
            <w:vAlign w:val="bottom"/>
          </w:tcPr>
          <w:p w14:paraId="067BC66A" w14:textId="4626FDBC" w:rsidR="000D0A00" w:rsidRPr="00B52BBC" w:rsidRDefault="000D0A00" w:rsidP="000D0A00">
            <w:pPr>
              <w:pStyle w:val="Z"/>
              <w:jc w:val="center"/>
              <w:rPr>
                <w:szCs w:val="18"/>
                <w:highlight w:val="yellow"/>
              </w:rPr>
            </w:pPr>
            <w:r w:rsidRPr="00B52BBC">
              <w:rPr>
                <w:color w:val="000000"/>
                <w:szCs w:val="18"/>
              </w:rPr>
              <w:t>631</w:t>
            </w:r>
          </w:p>
        </w:tc>
        <w:tc>
          <w:tcPr>
            <w:tcW w:w="392" w:type="pct"/>
            <w:vAlign w:val="bottom"/>
          </w:tcPr>
          <w:p w14:paraId="591C4688" w14:textId="2DD03F95" w:rsidR="000D0A00" w:rsidRPr="00B52BBC" w:rsidRDefault="000D0A00" w:rsidP="000D0A00">
            <w:pPr>
              <w:pStyle w:val="Z"/>
              <w:jc w:val="center"/>
              <w:rPr>
                <w:szCs w:val="18"/>
                <w:highlight w:val="yellow"/>
              </w:rPr>
            </w:pPr>
            <w:r w:rsidRPr="007E5F52">
              <w:rPr>
                <w:color w:val="000000"/>
                <w:szCs w:val="18"/>
              </w:rPr>
              <w:t>11.4</w:t>
            </w:r>
          </w:p>
        </w:tc>
      </w:tr>
      <w:tr w:rsidR="000D0A00" w:rsidRPr="006C3537" w14:paraId="7B1F5AAC" w14:textId="77777777" w:rsidTr="00BF46EA">
        <w:tc>
          <w:tcPr>
            <w:tcW w:w="1864" w:type="pct"/>
          </w:tcPr>
          <w:p w14:paraId="7ABACA88" w14:textId="07FB9C2A" w:rsidR="000D0A00" w:rsidRPr="00981D87" w:rsidRDefault="000D0A00" w:rsidP="000D0A00">
            <w:pPr>
              <w:pStyle w:val="Z"/>
              <w:rPr>
                <w:szCs w:val="18"/>
                <w:highlight w:val="yellow"/>
              </w:rPr>
            </w:pPr>
            <w:r w:rsidRPr="00981D87">
              <w:rPr>
                <w:color w:val="000000"/>
                <w:szCs w:val="18"/>
              </w:rPr>
              <w:t>The Australian National University</w:t>
            </w:r>
          </w:p>
        </w:tc>
        <w:tc>
          <w:tcPr>
            <w:tcW w:w="391" w:type="pct"/>
            <w:vAlign w:val="bottom"/>
          </w:tcPr>
          <w:p w14:paraId="1837D3B5" w14:textId="6441F314" w:rsidR="000D0A00" w:rsidRPr="00DA25D7" w:rsidRDefault="000D0A00" w:rsidP="000D0A00">
            <w:pPr>
              <w:pStyle w:val="Z"/>
              <w:jc w:val="center"/>
              <w:rPr>
                <w:szCs w:val="18"/>
                <w:highlight w:val="yellow"/>
              </w:rPr>
            </w:pPr>
            <w:r w:rsidRPr="00DA25D7">
              <w:rPr>
                <w:color w:val="000000"/>
                <w:szCs w:val="18"/>
              </w:rPr>
              <w:t>4,536</w:t>
            </w:r>
          </w:p>
        </w:tc>
        <w:tc>
          <w:tcPr>
            <w:tcW w:w="392" w:type="pct"/>
            <w:vAlign w:val="bottom"/>
          </w:tcPr>
          <w:p w14:paraId="34DF0AFC" w14:textId="02EC12CF" w:rsidR="000D0A00" w:rsidRPr="00564ED3" w:rsidRDefault="000D0A00" w:rsidP="000D0A00">
            <w:pPr>
              <w:pStyle w:val="Z"/>
              <w:jc w:val="center"/>
              <w:rPr>
                <w:szCs w:val="18"/>
                <w:highlight w:val="yellow"/>
              </w:rPr>
            </w:pPr>
            <w:r w:rsidRPr="00564ED3">
              <w:rPr>
                <w:color w:val="000000"/>
                <w:szCs w:val="18"/>
              </w:rPr>
              <w:t>74.3</w:t>
            </w:r>
          </w:p>
        </w:tc>
        <w:tc>
          <w:tcPr>
            <w:tcW w:w="392" w:type="pct"/>
            <w:vAlign w:val="bottom"/>
          </w:tcPr>
          <w:p w14:paraId="6555C714" w14:textId="7756570A" w:rsidR="000D0A00" w:rsidRPr="00DA25D7" w:rsidRDefault="000D0A00" w:rsidP="000D0A00">
            <w:pPr>
              <w:pStyle w:val="Z"/>
              <w:jc w:val="center"/>
              <w:rPr>
                <w:szCs w:val="18"/>
                <w:highlight w:val="yellow"/>
              </w:rPr>
            </w:pPr>
            <w:r w:rsidRPr="00DA25D7">
              <w:rPr>
                <w:color w:val="000000"/>
                <w:szCs w:val="18"/>
              </w:rPr>
              <w:t>1,569</w:t>
            </w:r>
          </w:p>
        </w:tc>
        <w:tc>
          <w:tcPr>
            <w:tcW w:w="393" w:type="pct"/>
            <w:vAlign w:val="bottom"/>
          </w:tcPr>
          <w:p w14:paraId="7DE5F027" w14:textId="6FF7396C" w:rsidR="000D0A00" w:rsidRPr="00564ED3" w:rsidRDefault="000D0A00" w:rsidP="000D0A00">
            <w:pPr>
              <w:pStyle w:val="Z"/>
              <w:jc w:val="center"/>
              <w:rPr>
                <w:szCs w:val="18"/>
                <w:highlight w:val="yellow"/>
              </w:rPr>
            </w:pPr>
            <w:r w:rsidRPr="00564ED3">
              <w:rPr>
                <w:color w:val="000000"/>
                <w:szCs w:val="18"/>
              </w:rPr>
              <w:t>25.7</w:t>
            </w:r>
          </w:p>
        </w:tc>
        <w:tc>
          <w:tcPr>
            <w:tcW w:w="391" w:type="pct"/>
            <w:vAlign w:val="bottom"/>
          </w:tcPr>
          <w:p w14:paraId="14BBBFF9" w14:textId="3AF73BA5" w:rsidR="000D0A00" w:rsidRPr="00B52BBC" w:rsidRDefault="000D0A00" w:rsidP="000D0A00">
            <w:pPr>
              <w:pStyle w:val="Z"/>
              <w:jc w:val="center"/>
              <w:rPr>
                <w:szCs w:val="18"/>
                <w:highlight w:val="yellow"/>
              </w:rPr>
            </w:pPr>
            <w:r w:rsidRPr="00B52BBC">
              <w:rPr>
                <w:color w:val="000000"/>
                <w:szCs w:val="18"/>
              </w:rPr>
              <w:t>2,490</w:t>
            </w:r>
          </w:p>
        </w:tc>
        <w:tc>
          <w:tcPr>
            <w:tcW w:w="392" w:type="pct"/>
            <w:vAlign w:val="bottom"/>
          </w:tcPr>
          <w:p w14:paraId="0EB7CDFB" w14:textId="62698EAC" w:rsidR="000D0A00" w:rsidRPr="00B52BBC" w:rsidRDefault="000D0A00" w:rsidP="000D0A00">
            <w:pPr>
              <w:pStyle w:val="Z"/>
              <w:jc w:val="center"/>
              <w:rPr>
                <w:szCs w:val="18"/>
                <w:highlight w:val="yellow"/>
              </w:rPr>
            </w:pPr>
            <w:r w:rsidRPr="00B52BBC">
              <w:rPr>
                <w:color w:val="000000"/>
                <w:szCs w:val="18"/>
              </w:rPr>
              <w:t>80.7</w:t>
            </w:r>
          </w:p>
        </w:tc>
        <w:tc>
          <w:tcPr>
            <w:tcW w:w="392" w:type="pct"/>
            <w:vAlign w:val="bottom"/>
          </w:tcPr>
          <w:p w14:paraId="59D40C1D" w14:textId="5BF07949" w:rsidR="000D0A00" w:rsidRPr="00B52BBC" w:rsidRDefault="000D0A00" w:rsidP="000D0A00">
            <w:pPr>
              <w:pStyle w:val="Z"/>
              <w:jc w:val="center"/>
              <w:rPr>
                <w:szCs w:val="18"/>
                <w:highlight w:val="yellow"/>
              </w:rPr>
            </w:pPr>
            <w:r w:rsidRPr="00B52BBC">
              <w:rPr>
                <w:color w:val="000000"/>
                <w:szCs w:val="18"/>
              </w:rPr>
              <w:t>596</w:t>
            </w:r>
          </w:p>
        </w:tc>
        <w:tc>
          <w:tcPr>
            <w:tcW w:w="392" w:type="pct"/>
            <w:vAlign w:val="bottom"/>
          </w:tcPr>
          <w:p w14:paraId="7A15B627" w14:textId="7ABC7FA4" w:rsidR="000D0A00" w:rsidRPr="00B52BBC" w:rsidRDefault="000D0A00" w:rsidP="000D0A00">
            <w:pPr>
              <w:pStyle w:val="Z"/>
              <w:jc w:val="center"/>
              <w:rPr>
                <w:szCs w:val="18"/>
                <w:highlight w:val="yellow"/>
              </w:rPr>
            </w:pPr>
            <w:r w:rsidRPr="007E5F52">
              <w:rPr>
                <w:color w:val="000000"/>
                <w:szCs w:val="18"/>
              </w:rPr>
              <w:t>19.3</w:t>
            </w:r>
          </w:p>
        </w:tc>
      </w:tr>
      <w:tr w:rsidR="000D0A00" w:rsidRPr="006C3537" w14:paraId="3E0F2B00" w14:textId="77777777" w:rsidTr="00BF46EA">
        <w:tc>
          <w:tcPr>
            <w:tcW w:w="1864" w:type="pct"/>
          </w:tcPr>
          <w:p w14:paraId="7CE66401" w14:textId="2D855F95" w:rsidR="000D0A00" w:rsidRPr="00981D87" w:rsidRDefault="000D0A00" w:rsidP="000D0A00">
            <w:pPr>
              <w:pStyle w:val="Z"/>
              <w:rPr>
                <w:szCs w:val="18"/>
                <w:highlight w:val="yellow"/>
              </w:rPr>
            </w:pPr>
            <w:r w:rsidRPr="00981D87">
              <w:rPr>
                <w:color w:val="000000"/>
                <w:szCs w:val="18"/>
              </w:rPr>
              <w:t>The University of Adelaide</w:t>
            </w:r>
          </w:p>
        </w:tc>
        <w:tc>
          <w:tcPr>
            <w:tcW w:w="391" w:type="pct"/>
            <w:vAlign w:val="bottom"/>
          </w:tcPr>
          <w:p w14:paraId="7B15DC94" w14:textId="55FE160A" w:rsidR="000D0A00" w:rsidRPr="00DA25D7" w:rsidRDefault="000D0A00" w:rsidP="000D0A00">
            <w:pPr>
              <w:pStyle w:val="Z"/>
              <w:jc w:val="center"/>
              <w:rPr>
                <w:szCs w:val="18"/>
                <w:highlight w:val="yellow"/>
              </w:rPr>
            </w:pPr>
            <w:r w:rsidRPr="00DA25D7">
              <w:rPr>
                <w:color w:val="000000"/>
                <w:szCs w:val="18"/>
              </w:rPr>
              <w:t>6,310</w:t>
            </w:r>
          </w:p>
        </w:tc>
        <w:tc>
          <w:tcPr>
            <w:tcW w:w="392" w:type="pct"/>
            <w:vAlign w:val="bottom"/>
          </w:tcPr>
          <w:p w14:paraId="24673DF7" w14:textId="14CCF431" w:rsidR="000D0A00" w:rsidRPr="00564ED3" w:rsidRDefault="000D0A00" w:rsidP="000D0A00">
            <w:pPr>
              <w:pStyle w:val="Z"/>
              <w:jc w:val="center"/>
              <w:rPr>
                <w:szCs w:val="18"/>
                <w:highlight w:val="yellow"/>
              </w:rPr>
            </w:pPr>
            <w:r w:rsidRPr="00564ED3">
              <w:rPr>
                <w:color w:val="000000"/>
                <w:szCs w:val="18"/>
              </w:rPr>
              <w:t>81.3</w:t>
            </w:r>
          </w:p>
        </w:tc>
        <w:tc>
          <w:tcPr>
            <w:tcW w:w="392" w:type="pct"/>
            <w:vAlign w:val="bottom"/>
          </w:tcPr>
          <w:p w14:paraId="7A9357B7" w14:textId="1F8F003F" w:rsidR="000D0A00" w:rsidRPr="00DA25D7" w:rsidRDefault="000D0A00" w:rsidP="000D0A00">
            <w:pPr>
              <w:pStyle w:val="Z"/>
              <w:jc w:val="center"/>
              <w:rPr>
                <w:szCs w:val="18"/>
                <w:highlight w:val="yellow"/>
              </w:rPr>
            </w:pPr>
            <w:r w:rsidRPr="00DA25D7">
              <w:rPr>
                <w:color w:val="000000"/>
                <w:szCs w:val="18"/>
              </w:rPr>
              <w:t>1,456</w:t>
            </w:r>
          </w:p>
        </w:tc>
        <w:tc>
          <w:tcPr>
            <w:tcW w:w="393" w:type="pct"/>
            <w:vAlign w:val="bottom"/>
          </w:tcPr>
          <w:p w14:paraId="664D3265" w14:textId="191A8F0D" w:rsidR="000D0A00" w:rsidRPr="00564ED3" w:rsidRDefault="000D0A00" w:rsidP="000D0A00">
            <w:pPr>
              <w:pStyle w:val="Z"/>
              <w:jc w:val="center"/>
              <w:rPr>
                <w:szCs w:val="18"/>
                <w:highlight w:val="yellow"/>
              </w:rPr>
            </w:pPr>
            <w:r w:rsidRPr="00564ED3">
              <w:rPr>
                <w:color w:val="000000"/>
                <w:szCs w:val="18"/>
              </w:rPr>
              <w:t>18.7</w:t>
            </w:r>
          </w:p>
        </w:tc>
        <w:tc>
          <w:tcPr>
            <w:tcW w:w="391" w:type="pct"/>
            <w:vAlign w:val="bottom"/>
          </w:tcPr>
          <w:p w14:paraId="2BDF07DB" w14:textId="1EF3A5A4" w:rsidR="000D0A00" w:rsidRPr="00B52BBC" w:rsidRDefault="000D0A00" w:rsidP="000D0A00">
            <w:pPr>
              <w:pStyle w:val="Z"/>
              <w:jc w:val="center"/>
              <w:rPr>
                <w:szCs w:val="18"/>
                <w:highlight w:val="yellow"/>
              </w:rPr>
            </w:pPr>
            <w:r w:rsidRPr="00B52BBC">
              <w:rPr>
                <w:color w:val="000000"/>
                <w:szCs w:val="18"/>
              </w:rPr>
              <w:t>3,219</w:t>
            </w:r>
          </w:p>
        </w:tc>
        <w:tc>
          <w:tcPr>
            <w:tcW w:w="392" w:type="pct"/>
            <w:vAlign w:val="bottom"/>
          </w:tcPr>
          <w:p w14:paraId="29439B11" w14:textId="4B608A51" w:rsidR="000D0A00" w:rsidRPr="00B52BBC" w:rsidRDefault="000D0A00" w:rsidP="000D0A00">
            <w:pPr>
              <w:pStyle w:val="Z"/>
              <w:jc w:val="center"/>
              <w:rPr>
                <w:szCs w:val="18"/>
                <w:highlight w:val="yellow"/>
              </w:rPr>
            </w:pPr>
            <w:r w:rsidRPr="00B52BBC">
              <w:rPr>
                <w:color w:val="000000"/>
                <w:szCs w:val="18"/>
              </w:rPr>
              <w:t>81.7</w:t>
            </w:r>
          </w:p>
        </w:tc>
        <w:tc>
          <w:tcPr>
            <w:tcW w:w="392" w:type="pct"/>
            <w:vAlign w:val="bottom"/>
          </w:tcPr>
          <w:p w14:paraId="14F9B534" w14:textId="11987A33" w:rsidR="000D0A00" w:rsidRPr="00B52BBC" w:rsidRDefault="000D0A00" w:rsidP="000D0A00">
            <w:pPr>
              <w:pStyle w:val="Z"/>
              <w:jc w:val="center"/>
              <w:rPr>
                <w:szCs w:val="18"/>
                <w:highlight w:val="yellow"/>
              </w:rPr>
            </w:pPr>
            <w:r w:rsidRPr="00B52BBC">
              <w:rPr>
                <w:color w:val="000000"/>
                <w:szCs w:val="18"/>
              </w:rPr>
              <w:t>719</w:t>
            </w:r>
          </w:p>
        </w:tc>
        <w:tc>
          <w:tcPr>
            <w:tcW w:w="392" w:type="pct"/>
            <w:vAlign w:val="bottom"/>
          </w:tcPr>
          <w:p w14:paraId="69286F5C" w14:textId="60EB8748" w:rsidR="000D0A00" w:rsidRPr="00B52BBC" w:rsidRDefault="000D0A00" w:rsidP="000D0A00">
            <w:pPr>
              <w:pStyle w:val="Z"/>
              <w:jc w:val="center"/>
              <w:rPr>
                <w:szCs w:val="18"/>
                <w:highlight w:val="yellow"/>
              </w:rPr>
            </w:pPr>
            <w:r w:rsidRPr="007E5F52">
              <w:rPr>
                <w:color w:val="000000"/>
                <w:szCs w:val="18"/>
              </w:rPr>
              <w:t>18.3</w:t>
            </w:r>
          </w:p>
        </w:tc>
      </w:tr>
      <w:tr w:rsidR="000D0A00" w:rsidRPr="006C3537" w14:paraId="733F5AB6" w14:textId="77777777" w:rsidTr="00BF46EA">
        <w:tc>
          <w:tcPr>
            <w:tcW w:w="1864" w:type="pct"/>
          </w:tcPr>
          <w:p w14:paraId="66F17BD6" w14:textId="439661E1" w:rsidR="000D0A00" w:rsidRPr="00981D87" w:rsidRDefault="000D0A00" w:rsidP="000D0A00">
            <w:pPr>
              <w:pStyle w:val="Z"/>
              <w:rPr>
                <w:szCs w:val="18"/>
                <w:highlight w:val="yellow"/>
              </w:rPr>
            </w:pPr>
            <w:r w:rsidRPr="00981D87">
              <w:rPr>
                <w:color w:val="000000"/>
                <w:szCs w:val="18"/>
              </w:rPr>
              <w:t>The University of Melbourne</w:t>
            </w:r>
          </w:p>
        </w:tc>
        <w:tc>
          <w:tcPr>
            <w:tcW w:w="391" w:type="pct"/>
            <w:vAlign w:val="bottom"/>
          </w:tcPr>
          <w:p w14:paraId="7A12A807" w14:textId="2BF1C306" w:rsidR="000D0A00" w:rsidRPr="00DA25D7" w:rsidRDefault="000D0A00" w:rsidP="000D0A00">
            <w:pPr>
              <w:pStyle w:val="Z"/>
              <w:jc w:val="center"/>
              <w:rPr>
                <w:szCs w:val="18"/>
                <w:highlight w:val="yellow"/>
              </w:rPr>
            </w:pPr>
            <w:r w:rsidRPr="00DA25D7">
              <w:rPr>
                <w:color w:val="000000"/>
                <w:szCs w:val="18"/>
              </w:rPr>
              <w:t>6,441</w:t>
            </w:r>
          </w:p>
        </w:tc>
        <w:tc>
          <w:tcPr>
            <w:tcW w:w="392" w:type="pct"/>
            <w:vAlign w:val="bottom"/>
          </w:tcPr>
          <w:p w14:paraId="300C8468" w14:textId="706FF95D" w:rsidR="000D0A00" w:rsidRPr="00564ED3" w:rsidRDefault="000D0A00" w:rsidP="000D0A00">
            <w:pPr>
              <w:pStyle w:val="Z"/>
              <w:jc w:val="center"/>
              <w:rPr>
                <w:szCs w:val="18"/>
                <w:highlight w:val="yellow"/>
              </w:rPr>
            </w:pPr>
            <w:r w:rsidRPr="00564ED3">
              <w:rPr>
                <w:color w:val="000000"/>
                <w:szCs w:val="18"/>
              </w:rPr>
              <w:t>72.3</w:t>
            </w:r>
          </w:p>
        </w:tc>
        <w:tc>
          <w:tcPr>
            <w:tcW w:w="392" w:type="pct"/>
            <w:vAlign w:val="bottom"/>
          </w:tcPr>
          <w:p w14:paraId="72D47D68" w14:textId="28FC4049" w:rsidR="000D0A00" w:rsidRPr="00DA25D7" w:rsidRDefault="000D0A00" w:rsidP="000D0A00">
            <w:pPr>
              <w:pStyle w:val="Z"/>
              <w:jc w:val="center"/>
              <w:rPr>
                <w:szCs w:val="18"/>
                <w:highlight w:val="yellow"/>
              </w:rPr>
            </w:pPr>
            <w:r w:rsidRPr="00DA25D7">
              <w:rPr>
                <w:color w:val="000000"/>
                <w:szCs w:val="18"/>
              </w:rPr>
              <w:t>2,464</w:t>
            </w:r>
          </w:p>
        </w:tc>
        <w:tc>
          <w:tcPr>
            <w:tcW w:w="393" w:type="pct"/>
            <w:vAlign w:val="bottom"/>
          </w:tcPr>
          <w:p w14:paraId="3E0B551C" w14:textId="21827A32" w:rsidR="000D0A00" w:rsidRPr="00564ED3" w:rsidRDefault="000D0A00" w:rsidP="000D0A00">
            <w:pPr>
              <w:pStyle w:val="Z"/>
              <w:jc w:val="center"/>
              <w:rPr>
                <w:szCs w:val="18"/>
                <w:highlight w:val="yellow"/>
              </w:rPr>
            </w:pPr>
            <w:r w:rsidRPr="00564ED3">
              <w:rPr>
                <w:color w:val="000000"/>
                <w:szCs w:val="18"/>
              </w:rPr>
              <w:t>27.7</w:t>
            </w:r>
          </w:p>
        </w:tc>
        <w:tc>
          <w:tcPr>
            <w:tcW w:w="391" w:type="pct"/>
            <w:vAlign w:val="bottom"/>
          </w:tcPr>
          <w:p w14:paraId="7E99CA07" w14:textId="1B30B1A6" w:rsidR="000D0A00" w:rsidRPr="00B52BBC" w:rsidRDefault="000D0A00" w:rsidP="000D0A00">
            <w:pPr>
              <w:pStyle w:val="Z"/>
              <w:jc w:val="center"/>
              <w:rPr>
                <w:szCs w:val="18"/>
                <w:highlight w:val="yellow"/>
              </w:rPr>
            </w:pPr>
            <w:r w:rsidRPr="00B52BBC">
              <w:rPr>
                <w:color w:val="000000"/>
                <w:szCs w:val="18"/>
              </w:rPr>
              <w:t>3,174</w:t>
            </w:r>
          </w:p>
        </w:tc>
        <w:tc>
          <w:tcPr>
            <w:tcW w:w="392" w:type="pct"/>
            <w:vAlign w:val="bottom"/>
          </w:tcPr>
          <w:p w14:paraId="2A958B6C" w14:textId="67939E6E" w:rsidR="000D0A00" w:rsidRPr="00B52BBC" w:rsidRDefault="000D0A00" w:rsidP="000D0A00">
            <w:pPr>
              <w:pStyle w:val="Z"/>
              <w:jc w:val="center"/>
              <w:rPr>
                <w:szCs w:val="18"/>
                <w:highlight w:val="yellow"/>
              </w:rPr>
            </w:pPr>
            <w:r w:rsidRPr="00B52BBC">
              <w:rPr>
                <w:color w:val="000000"/>
                <w:szCs w:val="18"/>
              </w:rPr>
              <w:t>74.7</w:t>
            </w:r>
          </w:p>
        </w:tc>
        <w:tc>
          <w:tcPr>
            <w:tcW w:w="392" w:type="pct"/>
            <w:vAlign w:val="bottom"/>
          </w:tcPr>
          <w:p w14:paraId="00000639" w14:textId="0099B22A" w:rsidR="000D0A00" w:rsidRPr="00B52BBC" w:rsidRDefault="000D0A00" w:rsidP="000D0A00">
            <w:pPr>
              <w:pStyle w:val="Z"/>
              <w:jc w:val="center"/>
              <w:rPr>
                <w:szCs w:val="18"/>
                <w:highlight w:val="yellow"/>
              </w:rPr>
            </w:pPr>
            <w:r w:rsidRPr="00B52BBC">
              <w:rPr>
                <w:color w:val="000000"/>
                <w:szCs w:val="18"/>
              </w:rPr>
              <w:t>1,074</w:t>
            </w:r>
          </w:p>
        </w:tc>
        <w:tc>
          <w:tcPr>
            <w:tcW w:w="392" w:type="pct"/>
            <w:vAlign w:val="bottom"/>
          </w:tcPr>
          <w:p w14:paraId="27F5287B" w14:textId="02EDF98F" w:rsidR="000D0A00" w:rsidRPr="00B52BBC" w:rsidRDefault="000D0A00" w:rsidP="000D0A00">
            <w:pPr>
              <w:pStyle w:val="Z"/>
              <w:jc w:val="center"/>
              <w:rPr>
                <w:szCs w:val="18"/>
                <w:highlight w:val="yellow"/>
              </w:rPr>
            </w:pPr>
            <w:r w:rsidRPr="007E5F52">
              <w:rPr>
                <w:color w:val="000000"/>
                <w:szCs w:val="18"/>
              </w:rPr>
              <w:t>25.3</w:t>
            </w:r>
          </w:p>
        </w:tc>
      </w:tr>
      <w:tr w:rsidR="000D0A00" w:rsidRPr="006C3537" w14:paraId="1D7D38B7" w14:textId="77777777" w:rsidTr="00BF46EA">
        <w:tc>
          <w:tcPr>
            <w:tcW w:w="1864" w:type="pct"/>
          </w:tcPr>
          <w:p w14:paraId="6087F493" w14:textId="5C53BDA4" w:rsidR="000D0A00" w:rsidRPr="00981D87" w:rsidRDefault="000D0A00" w:rsidP="000D0A00">
            <w:pPr>
              <w:pStyle w:val="Z"/>
              <w:rPr>
                <w:szCs w:val="18"/>
                <w:highlight w:val="yellow"/>
              </w:rPr>
            </w:pPr>
            <w:r w:rsidRPr="00981D87">
              <w:rPr>
                <w:color w:val="000000"/>
                <w:szCs w:val="18"/>
              </w:rPr>
              <w:t>The University of Notre Dame Australia</w:t>
            </w:r>
          </w:p>
        </w:tc>
        <w:tc>
          <w:tcPr>
            <w:tcW w:w="391" w:type="pct"/>
            <w:vAlign w:val="bottom"/>
          </w:tcPr>
          <w:p w14:paraId="128FDD2C" w14:textId="4BF2B6E3" w:rsidR="000D0A00" w:rsidRPr="00DA25D7" w:rsidRDefault="000D0A00" w:rsidP="000D0A00">
            <w:pPr>
              <w:pStyle w:val="Z"/>
              <w:jc w:val="center"/>
              <w:rPr>
                <w:szCs w:val="18"/>
                <w:highlight w:val="yellow"/>
              </w:rPr>
            </w:pPr>
            <w:r w:rsidRPr="00DA25D7">
              <w:rPr>
                <w:color w:val="000000"/>
                <w:szCs w:val="18"/>
              </w:rPr>
              <w:t>4,229</w:t>
            </w:r>
          </w:p>
        </w:tc>
        <w:tc>
          <w:tcPr>
            <w:tcW w:w="392" w:type="pct"/>
            <w:vAlign w:val="bottom"/>
          </w:tcPr>
          <w:p w14:paraId="1E23F47E" w14:textId="0E80314D" w:rsidR="000D0A00" w:rsidRPr="00564ED3" w:rsidRDefault="000D0A00" w:rsidP="000D0A00">
            <w:pPr>
              <w:pStyle w:val="Z"/>
              <w:jc w:val="center"/>
              <w:rPr>
                <w:szCs w:val="18"/>
                <w:highlight w:val="yellow"/>
              </w:rPr>
            </w:pPr>
            <w:r w:rsidRPr="00564ED3">
              <w:rPr>
                <w:color w:val="000000"/>
                <w:szCs w:val="18"/>
              </w:rPr>
              <w:t>99.0</w:t>
            </w:r>
          </w:p>
        </w:tc>
        <w:tc>
          <w:tcPr>
            <w:tcW w:w="392" w:type="pct"/>
            <w:vAlign w:val="bottom"/>
          </w:tcPr>
          <w:p w14:paraId="54E8C2C2" w14:textId="229CA624" w:rsidR="000D0A00" w:rsidRPr="00DA25D7" w:rsidRDefault="000D0A00" w:rsidP="000D0A00">
            <w:pPr>
              <w:pStyle w:val="Z"/>
              <w:jc w:val="center"/>
              <w:rPr>
                <w:szCs w:val="18"/>
                <w:highlight w:val="yellow"/>
              </w:rPr>
            </w:pPr>
            <w:r w:rsidRPr="00DA25D7">
              <w:rPr>
                <w:color w:val="000000"/>
                <w:szCs w:val="18"/>
              </w:rPr>
              <w:t>41</w:t>
            </w:r>
          </w:p>
        </w:tc>
        <w:tc>
          <w:tcPr>
            <w:tcW w:w="393" w:type="pct"/>
            <w:vAlign w:val="bottom"/>
          </w:tcPr>
          <w:p w14:paraId="7499C132" w14:textId="4F46D672" w:rsidR="000D0A00" w:rsidRPr="00564ED3" w:rsidRDefault="000D0A00" w:rsidP="000D0A00">
            <w:pPr>
              <w:pStyle w:val="Z"/>
              <w:jc w:val="center"/>
              <w:rPr>
                <w:szCs w:val="18"/>
                <w:highlight w:val="yellow"/>
              </w:rPr>
            </w:pPr>
            <w:r w:rsidRPr="00564ED3">
              <w:rPr>
                <w:color w:val="000000"/>
                <w:szCs w:val="18"/>
              </w:rPr>
              <w:t>1.0</w:t>
            </w:r>
          </w:p>
        </w:tc>
        <w:tc>
          <w:tcPr>
            <w:tcW w:w="391" w:type="pct"/>
            <w:vAlign w:val="bottom"/>
          </w:tcPr>
          <w:p w14:paraId="31FFAB30" w14:textId="1B2EE6BC" w:rsidR="000D0A00" w:rsidRPr="00B52BBC" w:rsidRDefault="000D0A00" w:rsidP="000D0A00">
            <w:pPr>
              <w:pStyle w:val="Z"/>
              <w:jc w:val="center"/>
              <w:rPr>
                <w:szCs w:val="18"/>
                <w:highlight w:val="yellow"/>
              </w:rPr>
            </w:pPr>
            <w:r w:rsidRPr="00B52BBC">
              <w:rPr>
                <w:color w:val="000000"/>
                <w:szCs w:val="18"/>
              </w:rPr>
              <w:t>2,111</w:t>
            </w:r>
          </w:p>
        </w:tc>
        <w:tc>
          <w:tcPr>
            <w:tcW w:w="392" w:type="pct"/>
            <w:vAlign w:val="bottom"/>
          </w:tcPr>
          <w:p w14:paraId="4FE4139C" w14:textId="1FC8E80C" w:rsidR="000D0A00" w:rsidRPr="00B52BBC" w:rsidRDefault="000D0A00" w:rsidP="000D0A00">
            <w:pPr>
              <w:pStyle w:val="Z"/>
              <w:jc w:val="center"/>
              <w:rPr>
                <w:szCs w:val="18"/>
                <w:highlight w:val="yellow"/>
              </w:rPr>
            </w:pPr>
            <w:r w:rsidRPr="00B52BBC">
              <w:rPr>
                <w:color w:val="000000"/>
                <w:szCs w:val="18"/>
              </w:rPr>
              <w:t>98.7</w:t>
            </w:r>
          </w:p>
        </w:tc>
        <w:tc>
          <w:tcPr>
            <w:tcW w:w="392" w:type="pct"/>
            <w:vAlign w:val="bottom"/>
          </w:tcPr>
          <w:p w14:paraId="5B4B74A6" w14:textId="78289934" w:rsidR="000D0A00" w:rsidRPr="00B52BBC" w:rsidRDefault="000D0A00" w:rsidP="000D0A00">
            <w:pPr>
              <w:pStyle w:val="Z"/>
              <w:jc w:val="center"/>
              <w:rPr>
                <w:szCs w:val="18"/>
                <w:highlight w:val="yellow"/>
              </w:rPr>
            </w:pPr>
            <w:r w:rsidRPr="00B52BBC">
              <w:rPr>
                <w:color w:val="000000"/>
                <w:szCs w:val="18"/>
              </w:rPr>
              <w:t>27</w:t>
            </w:r>
          </w:p>
        </w:tc>
        <w:tc>
          <w:tcPr>
            <w:tcW w:w="392" w:type="pct"/>
            <w:vAlign w:val="bottom"/>
          </w:tcPr>
          <w:p w14:paraId="4F4F6091" w14:textId="7BFD73D9" w:rsidR="000D0A00" w:rsidRPr="00B52BBC" w:rsidRDefault="000D0A00" w:rsidP="000D0A00">
            <w:pPr>
              <w:pStyle w:val="Z"/>
              <w:jc w:val="center"/>
              <w:rPr>
                <w:szCs w:val="18"/>
                <w:highlight w:val="yellow"/>
              </w:rPr>
            </w:pPr>
            <w:r w:rsidRPr="007E5F52">
              <w:rPr>
                <w:color w:val="000000"/>
                <w:szCs w:val="18"/>
              </w:rPr>
              <w:t>1.3</w:t>
            </w:r>
          </w:p>
        </w:tc>
      </w:tr>
      <w:tr w:rsidR="000D0A00" w:rsidRPr="006C3537" w14:paraId="2679E539" w14:textId="77777777" w:rsidTr="00BF46EA">
        <w:tc>
          <w:tcPr>
            <w:tcW w:w="1864" w:type="pct"/>
          </w:tcPr>
          <w:p w14:paraId="67F57FAC" w14:textId="5A79498A" w:rsidR="000D0A00" w:rsidRPr="00981D87" w:rsidRDefault="000D0A00" w:rsidP="000D0A00">
            <w:pPr>
              <w:pStyle w:val="Z"/>
              <w:rPr>
                <w:szCs w:val="18"/>
                <w:highlight w:val="yellow"/>
              </w:rPr>
            </w:pPr>
            <w:r w:rsidRPr="00981D87">
              <w:rPr>
                <w:color w:val="000000"/>
                <w:szCs w:val="18"/>
              </w:rPr>
              <w:t>The University of Queensland</w:t>
            </w:r>
          </w:p>
        </w:tc>
        <w:tc>
          <w:tcPr>
            <w:tcW w:w="391" w:type="pct"/>
            <w:vAlign w:val="bottom"/>
          </w:tcPr>
          <w:p w14:paraId="08F2D292" w14:textId="7E9E0538" w:rsidR="000D0A00" w:rsidRPr="00DA25D7" w:rsidRDefault="000D0A00" w:rsidP="000D0A00">
            <w:pPr>
              <w:pStyle w:val="Z"/>
              <w:jc w:val="center"/>
              <w:rPr>
                <w:szCs w:val="18"/>
                <w:highlight w:val="yellow"/>
              </w:rPr>
            </w:pPr>
            <w:r w:rsidRPr="00DA25D7">
              <w:rPr>
                <w:color w:val="000000"/>
                <w:szCs w:val="18"/>
              </w:rPr>
              <w:t>11,705</w:t>
            </w:r>
          </w:p>
        </w:tc>
        <w:tc>
          <w:tcPr>
            <w:tcW w:w="392" w:type="pct"/>
            <w:vAlign w:val="bottom"/>
          </w:tcPr>
          <w:p w14:paraId="66DE1FFD" w14:textId="6FB29476" w:rsidR="000D0A00" w:rsidRPr="00564ED3" w:rsidRDefault="000D0A00" w:rsidP="000D0A00">
            <w:pPr>
              <w:pStyle w:val="Z"/>
              <w:jc w:val="center"/>
              <w:rPr>
                <w:szCs w:val="18"/>
                <w:highlight w:val="yellow"/>
              </w:rPr>
            </w:pPr>
            <w:r w:rsidRPr="00564ED3">
              <w:rPr>
                <w:color w:val="000000"/>
                <w:szCs w:val="18"/>
              </w:rPr>
              <w:t>79.5</w:t>
            </w:r>
          </w:p>
        </w:tc>
        <w:tc>
          <w:tcPr>
            <w:tcW w:w="392" w:type="pct"/>
            <w:vAlign w:val="bottom"/>
          </w:tcPr>
          <w:p w14:paraId="6FD95766" w14:textId="763C92CD" w:rsidR="000D0A00" w:rsidRPr="00DA25D7" w:rsidRDefault="000D0A00" w:rsidP="000D0A00">
            <w:pPr>
              <w:pStyle w:val="Z"/>
              <w:jc w:val="center"/>
              <w:rPr>
                <w:szCs w:val="18"/>
                <w:highlight w:val="yellow"/>
              </w:rPr>
            </w:pPr>
            <w:r w:rsidRPr="00DA25D7">
              <w:rPr>
                <w:color w:val="000000"/>
                <w:szCs w:val="18"/>
              </w:rPr>
              <w:t>3,017</w:t>
            </w:r>
          </w:p>
        </w:tc>
        <w:tc>
          <w:tcPr>
            <w:tcW w:w="393" w:type="pct"/>
            <w:vAlign w:val="bottom"/>
          </w:tcPr>
          <w:p w14:paraId="08235D2E" w14:textId="735AD109" w:rsidR="000D0A00" w:rsidRPr="00564ED3" w:rsidRDefault="000D0A00" w:rsidP="000D0A00">
            <w:pPr>
              <w:pStyle w:val="Z"/>
              <w:jc w:val="center"/>
              <w:rPr>
                <w:szCs w:val="18"/>
                <w:highlight w:val="yellow"/>
              </w:rPr>
            </w:pPr>
            <w:r w:rsidRPr="00564ED3">
              <w:rPr>
                <w:color w:val="000000"/>
                <w:szCs w:val="18"/>
              </w:rPr>
              <w:t>20.5</w:t>
            </w:r>
          </w:p>
        </w:tc>
        <w:tc>
          <w:tcPr>
            <w:tcW w:w="391" w:type="pct"/>
            <w:vAlign w:val="bottom"/>
          </w:tcPr>
          <w:p w14:paraId="18ACAAD1" w14:textId="1E3A80E0" w:rsidR="000D0A00" w:rsidRPr="00B52BBC" w:rsidRDefault="000D0A00" w:rsidP="000D0A00">
            <w:pPr>
              <w:pStyle w:val="Z"/>
              <w:jc w:val="center"/>
              <w:rPr>
                <w:szCs w:val="18"/>
                <w:highlight w:val="yellow"/>
              </w:rPr>
            </w:pPr>
            <w:r w:rsidRPr="00B52BBC">
              <w:rPr>
                <w:color w:val="000000"/>
                <w:szCs w:val="18"/>
              </w:rPr>
              <w:t>5,287</w:t>
            </w:r>
          </w:p>
        </w:tc>
        <w:tc>
          <w:tcPr>
            <w:tcW w:w="392" w:type="pct"/>
            <w:vAlign w:val="bottom"/>
          </w:tcPr>
          <w:p w14:paraId="201F3A5A" w14:textId="48F80909" w:rsidR="000D0A00" w:rsidRPr="00B52BBC" w:rsidRDefault="000D0A00" w:rsidP="000D0A00">
            <w:pPr>
              <w:pStyle w:val="Z"/>
              <w:jc w:val="center"/>
              <w:rPr>
                <w:szCs w:val="18"/>
                <w:highlight w:val="yellow"/>
              </w:rPr>
            </w:pPr>
            <w:r w:rsidRPr="00B52BBC">
              <w:rPr>
                <w:color w:val="000000"/>
                <w:szCs w:val="18"/>
              </w:rPr>
              <w:t>84.5</w:t>
            </w:r>
          </w:p>
        </w:tc>
        <w:tc>
          <w:tcPr>
            <w:tcW w:w="392" w:type="pct"/>
            <w:vAlign w:val="bottom"/>
          </w:tcPr>
          <w:p w14:paraId="21EB7817" w14:textId="2A9FE250" w:rsidR="000D0A00" w:rsidRPr="00B52BBC" w:rsidRDefault="000D0A00" w:rsidP="000D0A00">
            <w:pPr>
              <w:pStyle w:val="Z"/>
              <w:jc w:val="center"/>
              <w:rPr>
                <w:szCs w:val="18"/>
                <w:highlight w:val="yellow"/>
              </w:rPr>
            </w:pPr>
            <w:r w:rsidRPr="00B52BBC">
              <w:rPr>
                <w:color w:val="000000"/>
                <w:szCs w:val="18"/>
              </w:rPr>
              <w:t>973</w:t>
            </w:r>
          </w:p>
        </w:tc>
        <w:tc>
          <w:tcPr>
            <w:tcW w:w="392" w:type="pct"/>
            <w:vAlign w:val="bottom"/>
          </w:tcPr>
          <w:p w14:paraId="1A955534" w14:textId="3EACCA02" w:rsidR="000D0A00" w:rsidRPr="00B52BBC" w:rsidRDefault="000D0A00" w:rsidP="000D0A00">
            <w:pPr>
              <w:pStyle w:val="Z"/>
              <w:jc w:val="center"/>
              <w:rPr>
                <w:szCs w:val="18"/>
                <w:highlight w:val="yellow"/>
              </w:rPr>
            </w:pPr>
            <w:r w:rsidRPr="007E5F52">
              <w:rPr>
                <w:color w:val="000000"/>
                <w:szCs w:val="18"/>
              </w:rPr>
              <w:t>15.5</w:t>
            </w:r>
          </w:p>
        </w:tc>
      </w:tr>
      <w:tr w:rsidR="000D0A00" w:rsidRPr="006C3537" w14:paraId="43DD55D2" w14:textId="77777777" w:rsidTr="00BF46EA">
        <w:tc>
          <w:tcPr>
            <w:tcW w:w="1864" w:type="pct"/>
          </w:tcPr>
          <w:p w14:paraId="2D5B758E" w14:textId="7E919B35" w:rsidR="000D0A00" w:rsidRPr="00981D87" w:rsidRDefault="000D0A00" w:rsidP="000D0A00">
            <w:pPr>
              <w:pStyle w:val="Z"/>
              <w:rPr>
                <w:szCs w:val="18"/>
                <w:highlight w:val="yellow"/>
              </w:rPr>
            </w:pPr>
            <w:r w:rsidRPr="00981D87">
              <w:rPr>
                <w:color w:val="000000"/>
                <w:szCs w:val="18"/>
              </w:rPr>
              <w:t>The University of South Australia</w:t>
            </w:r>
          </w:p>
        </w:tc>
        <w:tc>
          <w:tcPr>
            <w:tcW w:w="391" w:type="pct"/>
            <w:vAlign w:val="bottom"/>
          </w:tcPr>
          <w:p w14:paraId="50324306" w14:textId="60A1A59A" w:rsidR="000D0A00" w:rsidRPr="00DA25D7" w:rsidRDefault="000D0A00" w:rsidP="000D0A00">
            <w:pPr>
              <w:pStyle w:val="Z"/>
              <w:jc w:val="center"/>
              <w:rPr>
                <w:szCs w:val="18"/>
                <w:highlight w:val="yellow"/>
              </w:rPr>
            </w:pPr>
            <w:r w:rsidRPr="00DA25D7">
              <w:rPr>
                <w:color w:val="000000"/>
                <w:szCs w:val="18"/>
              </w:rPr>
              <w:t>10,174</w:t>
            </w:r>
          </w:p>
        </w:tc>
        <w:tc>
          <w:tcPr>
            <w:tcW w:w="392" w:type="pct"/>
            <w:vAlign w:val="bottom"/>
          </w:tcPr>
          <w:p w14:paraId="6BE6569B" w14:textId="2165E58D" w:rsidR="000D0A00" w:rsidRPr="00564ED3" w:rsidRDefault="000D0A00" w:rsidP="000D0A00">
            <w:pPr>
              <w:pStyle w:val="Z"/>
              <w:jc w:val="center"/>
              <w:rPr>
                <w:szCs w:val="18"/>
                <w:highlight w:val="yellow"/>
              </w:rPr>
            </w:pPr>
            <w:r w:rsidRPr="00564ED3">
              <w:rPr>
                <w:color w:val="000000"/>
                <w:szCs w:val="18"/>
              </w:rPr>
              <w:t>80.7</w:t>
            </w:r>
          </w:p>
        </w:tc>
        <w:tc>
          <w:tcPr>
            <w:tcW w:w="392" w:type="pct"/>
            <w:vAlign w:val="bottom"/>
          </w:tcPr>
          <w:p w14:paraId="1AE72E42" w14:textId="4AF2AA94" w:rsidR="000D0A00" w:rsidRPr="00DA25D7" w:rsidRDefault="000D0A00" w:rsidP="000D0A00">
            <w:pPr>
              <w:pStyle w:val="Z"/>
              <w:jc w:val="center"/>
              <w:rPr>
                <w:szCs w:val="18"/>
                <w:highlight w:val="yellow"/>
              </w:rPr>
            </w:pPr>
            <w:r w:rsidRPr="00DA25D7">
              <w:rPr>
                <w:color w:val="000000"/>
                <w:szCs w:val="18"/>
              </w:rPr>
              <w:t>2,435</w:t>
            </w:r>
          </w:p>
        </w:tc>
        <w:tc>
          <w:tcPr>
            <w:tcW w:w="393" w:type="pct"/>
            <w:vAlign w:val="bottom"/>
          </w:tcPr>
          <w:p w14:paraId="3BFE624F" w14:textId="7E812188" w:rsidR="000D0A00" w:rsidRPr="00564ED3" w:rsidRDefault="000D0A00" w:rsidP="000D0A00">
            <w:pPr>
              <w:pStyle w:val="Z"/>
              <w:jc w:val="center"/>
              <w:rPr>
                <w:szCs w:val="18"/>
                <w:highlight w:val="yellow"/>
              </w:rPr>
            </w:pPr>
            <w:r w:rsidRPr="00564ED3">
              <w:rPr>
                <w:color w:val="000000"/>
                <w:szCs w:val="18"/>
              </w:rPr>
              <w:t>19.3</w:t>
            </w:r>
          </w:p>
        </w:tc>
        <w:tc>
          <w:tcPr>
            <w:tcW w:w="391" w:type="pct"/>
            <w:vAlign w:val="bottom"/>
          </w:tcPr>
          <w:p w14:paraId="5D1EEB42" w14:textId="30E929C0" w:rsidR="000D0A00" w:rsidRPr="00B52BBC" w:rsidRDefault="000D0A00" w:rsidP="000D0A00">
            <w:pPr>
              <w:pStyle w:val="Z"/>
              <w:jc w:val="center"/>
              <w:rPr>
                <w:szCs w:val="18"/>
                <w:highlight w:val="yellow"/>
              </w:rPr>
            </w:pPr>
            <w:r w:rsidRPr="00B52BBC">
              <w:rPr>
                <w:color w:val="000000"/>
                <w:szCs w:val="18"/>
              </w:rPr>
              <w:t>3,997</w:t>
            </w:r>
          </w:p>
        </w:tc>
        <w:tc>
          <w:tcPr>
            <w:tcW w:w="392" w:type="pct"/>
            <w:vAlign w:val="bottom"/>
          </w:tcPr>
          <w:p w14:paraId="6529CB57" w14:textId="45B1635E" w:rsidR="000D0A00" w:rsidRPr="00B52BBC" w:rsidRDefault="000D0A00" w:rsidP="000D0A00">
            <w:pPr>
              <w:pStyle w:val="Z"/>
              <w:jc w:val="center"/>
              <w:rPr>
                <w:szCs w:val="18"/>
                <w:highlight w:val="yellow"/>
              </w:rPr>
            </w:pPr>
            <w:r w:rsidRPr="00B52BBC">
              <w:rPr>
                <w:color w:val="000000"/>
                <w:szCs w:val="18"/>
              </w:rPr>
              <w:t>80.3</w:t>
            </w:r>
          </w:p>
        </w:tc>
        <w:tc>
          <w:tcPr>
            <w:tcW w:w="392" w:type="pct"/>
            <w:vAlign w:val="bottom"/>
          </w:tcPr>
          <w:p w14:paraId="1DFAB18B" w14:textId="7E82CD33" w:rsidR="000D0A00" w:rsidRPr="00B52BBC" w:rsidRDefault="000D0A00" w:rsidP="000D0A00">
            <w:pPr>
              <w:pStyle w:val="Z"/>
              <w:jc w:val="center"/>
              <w:rPr>
                <w:szCs w:val="18"/>
                <w:highlight w:val="yellow"/>
              </w:rPr>
            </w:pPr>
            <w:r w:rsidRPr="00B52BBC">
              <w:rPr>
                <w:color w:val="000000"/>
                <w:szCs w:val="18"/>
              </w:rPr>
              <w:t>981</w:t>
            </w:r>
          </w:p>
        </w:tc>
        <w:tc>
          <w:tcPr>
            <w:tcW w:w="392" w:type="pct"/>
            <w:vAlign w:val="bottom"/>
          </w:tcPr>
          <w:p w14:paraId="09FBBFE3" w14:textId="5B06A0F0" w:rsidR="000D0A00" w:rsidRPr="00B52BBC" w:rsidRDefault="000D0A00" w:rsidP="000D0A00">
            <w:pPr>
              <w:pStyle w:val="Z"/>
              <w:jc w:val="center"/>
              <w:rPr>
                <w:szCs w:val="18"/>
                <w:highlight w:val="yellow"/>
              </w:rPr>
            </w:pPr>
            <w:r w:rsidRPr="007E5F52">
              <w:rPr>
                <w:color w:val="000000"/>
                <w:szCs w:val="18"/>
              </w:rPr>
              <w:t>19.7</w:t>
            </w:r>
          </w:p>
        </w:tc>
      </w:tr>
      <w:tr w:rsidR="000D0A00" w:rsidRPr="006C3537" w14:paraId="012F0A38" w14:textId="77777777" w:rsidTr="00BF46EA">
        <w:tc>
          <w:tcPr>
            <w:tcW w:w="1864" w:type="pct"/>
          </w:tcPr>
          <w:p w14:paraId="1D324197" w14:textId="122A9B4A" w:rsidR="000D0A00" w:rsidRPr="00981D87" w:rsidRDefault="000D0A00" w:rsidP="000D0A00">
            <w:pPr>
              <w:pStyle w:val="Z"/>
              <w:rPr>
                <w:szCs w:val="18"/>
                <w:highlight w:val="yellow"/>
              </w:rPr>
            </w:pPr>
            <w:r w:rsidRPr="00981D87">
              <w:rPr>
                <w:color w:val="000000"/>
                <w:szCs w:val="18"/>
              </w:rPr>
              <w:t>The University of Sydney</w:t>
            </w:r>
          </w:p>
        </w:tc>
        <w:tc>
          <w:tcPr>
            <w:tcW w:w="391" w:type="pct"/>
            <w:vAlign w:val="bottom"/>
          </w:tcPr>
          <w:p w14:paraId="6AE7DCE8" w14:textId="795C919B" w:rsidR="000D0A00" w:rsidRPr="00DA25D7" w:rsidRDefault="000D0A00" w:rsidP="000D0A00">
            <w:pPr>
              <w:pStyle w:val="Z"/>
              <w:jc w:val="center"/>
              <w:rPr>
                <w:szCs w:val="18"/>
                <w:highlight w:val="yellow"/>
              </w:rPr>
            </w:pPr>
            <w:r w:rsidRPr="00DA25D7">
              <w:rPr>
                <w:color w:val="000000"/>
                <w:szCs w:val="18"/>
              </w:rPr>
              <w:t>11,925</w:t>
            </w:r>
          </w:p>
        </w:tc>
        <w:tc>
          <w:tcPr>
            <w:tcW w:w="392" w:type="pct"/>
            <w:vAlign w:val="bottom"/>
          </w:tcPr>
          <w:p w14:paraId="4212C6D4" w14:textId="260270F6" w:rsidR="000D0A00" w:rsidRPr="00564ED3" w:rsidRDefault="000D0A00" w:rsidP="000D0A00">
            <w:pPr>
              <w:pStyle w:val="Z"/>
              <w:jc w:val="center"/>
              <w:rPr>
                <w:szCs w:val="18"/>
                <w:highlight w:val="yellow"/>
              </w:rPr>
            </w:pPr>
            <w:r w:rsidRPr="00564ED3">
              <w:rPr>
                <w:color w:val="000000"/>
                <w:szCs w:val="18"/>
              </w:rPr>
              <w:t>72.6</w:t>
            </w:r>
          </w:p>
        </w:tc>
        <w:tc>
          <w:tcPr>
            <w:tcW w:w="392" w:type="pct"/>
            <w:vAlign w:val="bottom"/>
          </w:tcPr>
          <w:p w14:paraId="3A4F912F" w14:textId="0FD745BA" w:rsidR="000D0A00" w:rsidRPr="00DA25D7" w:rsidRDefault="000D0A00" w:rsidP="000D0A00">
            <w:pPr>
              <w:pStyle w:val="Z"/>
              <w:jc w:val="center"/>
              <w:rPr>
                <w:szCs w:val="18"/>
                <w:highlight w:val="yellow"/>
              </w:rPr>
            </w:pPr>
            <w:r w:rsidRPr="00DA25D7">
              <w:rPr>
                <w:color w:val="000000"/>
                <w:szCs w:val="18"/>
              </w:rPr>
              <w:t>4,496</w:t>
            </w:r>
          </w:p>
        </w:tc>
        <w:tc>
          <w:tcPr>
            <w:tcW w:w="393" w:type="pct"/>
            <w:vAlign w:val="bottom"/>
          </w:tcPr>
          <w:p w14:paraId="233D4E18" w14:textId="562A0253" w:rsidR="000D0A00" w:rsidRPr="00564ED3" w:rsidRDefault="000D0A00" w:rsidP="000D0A00">
            <w:pPr>
              <w:pStyle w:val="Z"/>
              <w:jc w:val="center"/>
              <w:rPr>
                <w:szCs w:val="18"/>
                <w:highlight w:val="yellow"/>
              </w:rPr>
            </w:pPr>
            <w:r w:rsidRPr="00564ED3">
              <w:rPr>
                <w:color w:val="000000"/>
                <w:szCs w:val="18"/>
              </w:rPr>
              <w:t>27.4</w:t>
            </w:r>
          </w:p>
        </w:tc>
        <w:tc>
          <w:tcPr>
            <w:tcW w:w="391" w:type="pct"/>
            <w:vAlign w:val="bottom"/>
          </w:tcPr>
          <w:p w14:paraId="0FC70D00" w14:textId="5FB05649" w:rsidR="000D0A00" w:rsidRPr="00B52BBC" w:rsidRDefault="000D0A00" w:rsidP="000D0A00">
            <w:pPr>
              <w:pStyle w:val="Z"/>
              <w:jc w:val="center"/>
              <w:rPr>
                <w:szCs w:val="18"/>
                <w:highlight w:val="yellow"/>
              </w:rPr>
            </w:pPr>
            <w:r w:rsidRPr="00B52BBC">
              <w:rPr>
                <w:color w:val="000000"/>
                <w:szCs w:val="18"/>
              </w:rPr>
              <w:t>4,565</w:t>
            </w:r>
          </w:p>
        </w:tc>
        <w:tc>
          <w:tcPr>
            <w:tcW w:w="392" w:type="pct"/>
            <w:vAlign w:val="bottom"/>
          </w:tcPr>
          <w:p w14:paraId="0D75CC95" w14:textId="76D1B5E6" w:rsidR="000D0A00" w:rsidRPr="00B52BBC" w:rsidRDefault="000D0A00" w:rsidP="000D0A00">
            <w:pPr>
              <w:pStyle w:val="Z"/>
              <w:jc w:val="center"/>
              <w:rPr>
                <w:szCs w:val="18"/>
                <w:highlight w:val="yellow"/>
              </w:rPr>
            </w:pPr>
            <w:r w:rsidRPr="00B52BBC">
              <w:rPr>
                <w:color w:val="000000"/>
                <w:szCs w:val="18"/>
              </w:rPr>
              <w:t>78.7</w:t>
            </w:r>
          </w:p>
        </w:tc>
        <w:tc>
          <w:tcPr>
            <w:tcW w:w="392" w:type="pct"/>
            <w:vAlign w:val="bottom"/>
          </w:tcPr>
          <w:p w14:paraId="396BDDE7" w14:textId="2F883A28" w:rsidR="000D0A00" w:rsidRPr="00B52BBC" w:rsidRDefault="000D0A00" w:rsidP="000D0A00">
            <w:pPr>
              <w:pStyle w:val="Z"/>
              <w:jc w:val="center"/>
              <w:rPr>
                <w:szCs w:val="18"/>
                <w:highlight w:val="yellow"/>
              </w:rPr>
            </w:pPr>
            <w:r w:rsidRPr="00B52BBC">
              <w:rPr>
                <w:color w:val="000000"/>
                <w:szCs w:val="18"/>
              </w:rPr>
              <w:t>1,232</w:t>
            </w:r>
          </w:p>
        </w:tc>
        <w:tc>
          <w:tcPr>
            <w:tcW w:w="392" w:type="pct"/>
            <w:vAlign w:val="bottom"/>
          </w:tcPr>
          <w:p w14:paraId="1FE24B80" w14:textId="64A35486" w:rsidR="000D0A00" w:rsidRPr="00B52BBC" w:rsidRDefault="000D0A00" w:rsidP="000D0A00">
            <w:pPr>
              <w:pStyle w:val="Z"/>
              <w:jc w:val="center"/>
              <w:rPr>
                <w:szCs w:val="18"/>
                <w:highlight w:val="yellow"/>
              </w:rPr>
            </w:pPr>
            <w:r w:rsidRPr="007E5F52">
              <w:rPr>
                <w:color w:val="000000"/>
                <w:szCs w:val="18"/>
              </w:rPr>
              <w:t>21.3</w:t>
            </w:r>
          </w:p>
        </w:tc>
      </w:tr>
      <w:tr w:rsidR="000D0A00" w:rsidRPr="006C3537" w14:paraId="276D3327" w14:textId="77777777" w:rsidTr="00BF46EA">
        <w:tc>
          <w:tcPr>
            <w:tcW w:w="1864" w:type="pct"/>
          </w:tcPr>
          <w:p w14:paraId="04A7B2EE" w14:textId="57C8CE27" w:rsidR="000D0A00" w:rsidRPr="00981D87" w:rsidRDefault="000D0A00" w:rsidP="000D0A00">
            <w:pPr>
              <w:pStyle w:val="Z"/>
              <w:rPr>
                <w:szCs w:val="18"/>
                <w:highlight w:val="yellow"/>
              </w:rPr>
            </w:pPr>
            <w:r w:rsidRPr="00981D87">
              <w:rPr>
                <w:color w:val="000000"/>
                <w:szCs w:val="18"/>
              </w:rPr>
              <w:t>The University of Western Australia</w:t>
            </w:r>
          </w:p>
        </w:tc>
        <w:tc>
          <w:tcPr>
            <w:tcW w:w="391" w:type="pct"/>
            <w:vAlign w:val="bottom"/>
          </w:tcPr>
          <w:p w14:paraId="131ACAE3" w14:textId="1FABFE7B" w:rsidR="000D0A00" w:rsidRPr="00DA25D7" w:rsidRDefault="000D0A00" w:rsidP="000D0A00">
            <w:pPr>
              <w:pStyle w:val="Z"/>
              <w:jc w:val="center"/>
              <w:rPr>
                <w:szCs w:val="18"/>
                <w:highlight w:val="yellow"/>
              </w:rPr>
            </w:pPr>
            <w:r w:rsidRPr="00DA25D7">
              <w:rPr>
                <w:color w:val="000000"/>
                <w:szCs w:val="18"/>
              </w:rPr>
              <w:t>5,032</w:t>
            </w:r>
          </w:p>
        </w:tc>
        <w:tc>
          <w:tcPr>
            <w:tcW w:w="392" w:type="pct"/>
            <w:vAlign w:val="bottom"/>
          </w:tcPr>
          <w:p w14:paraId="0E611AA7" w14:textId="7174423E" w:rsidR="000D0A00" w:rsidRPr="00564ED3" w:rsidRDefault="000D0A00" w:rsidP="000D0A00">
            <w:pPr>
              <w:pStyle w:val="Z"/>
              <w:jc w:val="center"/>
              <w:rPr>
                <w:szCs w:val="18"/>
                <w:highlight w:val="yellow"/>
              </w:rPr>
            </w:pPr>
            <w:r w:rsidRPr="00564ED3">
              <w:rPr>
                <w:color w:val="000000"/>
                <w:szCs w:val="18"/>
              </w:rPr>
              <w:t>82.0</w:t>
            </w:r>
          </w:p>
        </w:tc>
        <w:tc>
          <w:tcPr>
            <w:tcW w:w="392" w:type="pct"/>
            <w:vAlign w:val="bottom"/>
          </w:tcPr>
          <w:p w14:paraId="0FB19803" w14:textId="6528E8CE" w:rsidR="000D0A00" w:rsidRPr="00DA25D7" w:rsidRDefault="000D0A00" w:rsidP="000D0A00">
            <w:pPr>
              <w:pStyle w:val="Z"/>
              <w:jc w:val="center"/>
              <w:rPr>
                <w:szCs w:val="18"/>
                <w:highlight w:val="yellow"/>
              </w:rPr>
            </w:pPr>
            <w:r w:rsidRPr="00DA25D7">
              <w:rPr>
                <w:color w:val="000000"/>
                <w:szCs w:val="18"/>
              </w:rPr>
              <w:t>1,107</w:t>
            </w:r>
          </w:p>
        </w:tc>
        <w:tc>
          <w:tcPr>
            <w:tcW w:w="393" w:type="pct"/>
            <w:vAlign w:val="bottom"/>
          </w:tcPr>
          <w:p w14:paraId="7C1CBD08" w14:textId="32C9BB79" w:rsidR="000D0A00" w:rsidRPr="00564ED3" w:rsidRDefault="000D0A00" w:rsidP="000D0A00">
            <w:pPr>
              <w:pStyle w:val="Z"/>
              <w:jc w:val="center"/>
              <w:rPr>
                <w:szCs w:val="18"/>
                <w:highlight w:val="yellow"/>
              </w:rPr>
            </w:pPr>
            <w:r w:rsidRPr="00564ED3">
              <w:rPr>
                <w:color w:val="000000"/>
                <w:szCs w:val="18"/>
              </w:rPr>
              <w:t>18.0</w:t>
            </w:r>
          </w:p>
        </w:tc>
        <w:tc>
          <w:tcPr>
            <w:tcW w:w="391" w:type="pct"/>
            <w:vAlign w:val="bottom"/>
          </w:tcPr>
          <w:p w14:paraId="3A6EA693" w14:textId="626F2DCC" w:rsidR="000D0A00" w:rsidRPr="00B52BBC" w:rsidRDefault="000D0A00" w:rsidP="000D0A00">
            <w:pPr>
              <w:pStyle w:val="Z"/>
              <w:jc w:val="center"/>
              <w:rPr>
                <w:szCs w:val="18"/>
                <w:highlight w:val="yellow"/>
              </w:rPr>
            </w:pPr>
            <w:r w:rsidRPr="00B52BBC">
              <w:rPr>
                <w:color w:val="000000"/>
                <w:szCs w:val="18"/>
              </w:rPr>
              <w:t>1,633</w:t>
            </w:r>
          </w:p>
        </w:tc>
        <w:tc>
          <w:tcPr>
            <w:tcW w:w="392" w:type="pct"/>
            <w:vAlign w:val="bottom"/>
          </w:tcPr>
          <w:p w14:paraId="6928AA26" w14:textId="6016D366" w:rsidR="000D0A00" w:rsidRPr="00B52BBC" w:rsidRDefault="000D0A00" w:rsidP="000D0A00">
            <w:pPr>
              <w:pStyle w:val="Z"/>
              <w:jc w:val="center"/>
              <w:rPr>
                <w:szCs w:val="18"/>
                <w:highlight w:val="yellow"/>
              </w:rPr>
            </w:pPr>
            <w:r w:rsidRPr="00B52BBC">
              <w:rPr>
                <w:color w:val="000000"/>
                <w:szCs w:val="18"/>
              </w:rPr>
              <w:t>87.8</w:t>
            </w:r>
          </w:p>
        </w:tc>
        <w:tc>
          <w:tcPr>
            <w:tcW w:w="392" w:type="pct"/>
            <w:vAlign w:val="bottom"/>
          </w:tcPr>
          <w:p w14:paraId="6D8B80D9" w14:textId="5B4B5AAC" w:rsidR="000D0A00" w:rsidRPr="00B52BBC" w:rsidRDefault="000D0A00" w:rsidP="000D0A00">
            <w:pPr>
              <w:pStyle w:val="Z"/>
              <w:jc w:val="center"/>
              <w:rPr>
                <w:szCs w:val="18"/>
                <w:highlight w:val="yellow"/>
              </w:rPr>
            </w:pPr>
            <w:r w:rsidRPr="00B52BBC">
              <w:rPr>
                <w:color w:val="000000"/>
                <w:szCs w:val="18"/>
              </w:rPr>
              <w:t>227</w:t>
            </w:r>
          </w:p>
        </w:tc>
        <w:tc>
          <w:tcPr>
            <w:tcW w:w="392" w:type="pct"/>
            <w:vAlign w:val="bottom"/>
          </w:tcPr>
          <w:p w14:paraId="3FE2AC5F" w14:textId="29AB09C2" w:rsidR="000D0A00" w:rsidRPr="00B52BBC" w:rsidRDefault="000D0A00" w:rsidP="000D0A00">
            <w:pPr>
              <w:pStyle w:val="Z"/>
              <w:jc w:val="center"/>
              <w:rPr>
                <w:szCs w:val="18"/>
                <w:highlight w:val="yellow"/>
              </w:rPr>
            </w:pPr>
            <w:r w:rsidRPr="007E5F52">
              <w:rPr>
                <w:color w:val="000000"/>
                <w:szCs w:val="18"/>
              </w:rPr>
              <w:t>12.2</w:t>
            </w:r>
          </w:p>
        </w:tc>
      </w:tr>
      <w:tr w:rsidR="000D0A00" w:rsidRPr="006C3537" w14:paraId="25095433" w14:textId="77777777" w:rsidTr="00BF46EA">
        <w:tc>
          <w:tcPr>
            <w:tcW w:w="1864" w:type="pct"/>
          </w:tcPr>
          <w:p w14:paraId="23501545" w14:textId="182E4D71" w:rsidR="000D0A00" w:rsidRPr="00981D87" w:rsidRDefault="000D0A00" w:rsidP="000D0A00">
            <w:pPr>
              <w:pStyle w:val="Z"/>
              <w:rPr>
                <w:szCs w:val="18"/>
                <w:highlight w:val="yellow"/>
              </w:rPr>
            </w:pPr>
            <w:r w:rsidRPr="00981D87">
              <w:rPr>
                <w:color w:val="000000"/>
                <w:szCs w:val="18"/>
              </w:rPr>
              <w:t>Torrens University</w:t>
            </w:r>
          </w:p>
        </w:tc>
        <w:tc>
          <w:tcPr>
            <w:tcW w:w="391" w:type="pct"/>
            <w:vAlign w:val="bottom"/>
          </w:tcPr>
          <w:p w14:paraId="6D585A9B" w14:textId="621D7235" w:rsidR="000D0A00" w:rsidRPr="00DA25D7" w:rsidRDefault="000D0A00" w:rsidP="000D0A00">
            <w:pPr>
              <w:pStyle w:val="Z"/>
              <w:jc w:val="center"/>
              <w:rPr>
                <w:szCs w:val="18"/>
                <w:highlight w:val="yellow"/>
              </w:rPr>
            </w:pPr>
            <w:r w:rsidRPr="00DA25D7">
              <w:rPr>
                <w:color w:val="000000"/>
                <w:szCs w:val="18"/>
              </w:rPr>
              <w:t>4,372</w:t>
            </w:r>
          </w:p>
        </w:tc>
        <w:tc>
          <w:tcPr>
            <w:tcW w:w="392" w:type="pct"/>
            <w:vAlign w:val="bottom"/>
          </w:tcPr>
          <w:p w14:paraId="7073A8E3" w14:textId="5BBDEEC0" w:rsidR="000D0A00" w:rsidRPr="00564ED3" w:rsidRDefault="000D0A00" w:rsidP="000D0A00">
            <w:pPr>
              <w:pStyle w:val="Z"/>
              <w:jc w:val="center"/>
              <w:rPr>
                <w:szCs w:val="18"/>
                <w:highlight w:val="yellow"/>
              </w:rPr>
            </w:pPr>
            <w:r w:rsidRPr="00564ED3">
              <w:rPr>
                <w:color w:val="000000"/>
                <w:szCs w:val="18"/>
              </w:rPr>
              <w:t>68.4</w:t>
            </w:r>
          </w:p>
        </w:tc>
        <w:tc>
          <w:tcPr>
            <w:tcW w:w="392" w:type="pct"/>
            <w:vAlign w:val="bottom"/>
          </w:tcPr>
          <w:p w14:paraId="1B2A018C" w14:textId="7E2FDFCB" w:rsidR="000D0A00" w:rsidRPr="00DA25D7" w:rsidRDefault="000D0A00" w:rsidP="000D0A00">
            <w:pPr>
              <w:pStyle w:val="Z"/>
              <w:jc w:val="center"/>
              <w:rPr>
                <w:szCs w:val="18"/>
                <w:highlight w:val="yellow"/>
              </w:rPr>
            </w:pPr>
            <w:r w:rsidRPr="00DA25D7">
              <w:rPr>
                <w:color w:val="000000"/>
                <w:szCs w:val="18"/>
              </w:rPr>
              <w:t>2,018</w:t>
            </w:r>
          </w:p>
        </w:tc>
        <w:tc>
          <w:tcPr>
            <w:tcW w:w="393" w:type="pct"/>
            <w:vAlign w:val="bottom"/>
          </w:tcPr>
          <w:p w14:paraId="342D91BB" w14:textId="382EF0BB" w:rsidR="000D0A00" w:rsidRPr="00564ED3" w:rsidRDefault="000D0A00" w:rsidP="000D0A00">
            <w:pPr>
              <w:pStyle w:val="Z"/>
              <w:jc w:val="center"/>
              <w:rPr>
                <w:szCs w:val="18"/>
                <w:highlight w:val="yellow"/>
              </w:rPr>
            </w:pPr>
            <w:r w:rsidRPr="00564ED3">
              <w:rPr>
                <w:color w:val="000000"/>
                <w:szCs w:val="18"/>
              </w:rPr>
              <w:t>31.6</w:t>
            </w:r>
          </w:p>
        </w:tc>
        <w:tc>
          <w:tcPr>
            <w:tcW w:w="391" w:type="pct"/>
            <w:vAlign w:val="bottom"/>
          </w:tcPr>
          <w:p w14:paraId="4098350C" w14:textId="5EB4CA43" w:rsidR="000D0A00" w:rsidRPr="00B52BBC" w:rsidRDefault="000D0A00" w:rsidP="000D0A00">
            <w:pPr>
              <w:pStyle w:val="Z"/>
              <w:jc w:val="center"/>
              <w:rPr>
                <w:szCs w:val="18"/>
                <w:highlight w:val="yellow"/>
              </w:rPr>
            </w:pPr>
            <w:r w:rsidRPr="00B52BBC">
              <w:rPr>
                <w:color w:val="000000"/>
                <w:szCs w:val="18"/>
              </w:rPr>
              <w:t>1,933</w:t>
            </w:r>
          </w:p>
        </w:tc>
        <w:tc>
          <w:tcPr>
            <w:tcW w:w="392" w:type="pct"/>
            <w:vAlign w:val="bottom"/>
          </w:tcPr>
          <w:p w14:paraId="200FEC4D" w14:textId="677E7445" w:rsidR="000D0A00" w:rsidRPr="00B52BBC" w:rsidRDefault="000D0A00" w:rsidP="000D0A00">
            <w:pPr>
              <w:pStyle w:val="Z"/>
              <w:jc w:val="center"/>
              <w:rPr>
                <w:szCs w:val="18"/>
                <w:highlight w:val="yellow"/>
              </w:rPr>
            </w:pPr>
            <w:r w:rsidRPr="00B52BBC">
              <w:rPr>
                <w:color w:val="000000"/>
                <w:szCs w:val="18"/>
              </w:rPr>
              <w:t>67.8</w:t>
            </w:r>
          </w:p>
        </w:tc>
        <w:tc>
          <w:tcPr>
            <w:tcW w:w="392" w:type="pct"/>
            <w:vAlign w:val="bottom"/>
          </w:tcPr>
          <w:p w14:paraId="4A2BA8BE" w14:textId="139115EE" w:rsidR="000D0A00" w:rsidRPr="00B52BBC" w:rsidRDefault="000D0A00" w:rsidP="000D0A00">
            <w:pPr>
              <w:pStyle w:val="Z"/>
              <w:jc w:val="center"/>
              <w:rPr>
                <w:szCs w:val="18"/>
                <w:highlight w:val="yellow"/>
              </w:rPr>
            </w:pPr>
            <w:r w:rsidRPr="00B52BBC">
              <w:rPr>
                <w:color w:val="000000"/>
                <w:szCs w:val="18"/>
              </w:rPr>
              <w:t>892</w:t>
            </w:r>
          </w:p>
        </w:tc>
        <w:tc>
          <w:tcPr>
            <w:tcW w:w="392" w:type="pct"/>
            <w:vAlign w:val="bottom"/>
          </w:tcPr>
          <w:p w14:paraId="5060CA66" w14:textId="50C3EEC9" w:rsidR="000D0A00" w:rsidRPr="00B52BBC" w:rsidRDefault="000D0A00" w:rsidP="000D0A00">
            <w:pPr>
              <w:pStyle w:val="Z"/>
              <w:jc w:val="center"/>
              <w:rPr>
                <w:szCs w:val="18"/>
                <w:highlight w:val="yellow"/>
              </w:rPr>
            </w:pPr>
            <w:r w:rsidRPr="007E5F52">
              <w:rPr>
                <w:color w:val="000000"/>
                <w:szCs w:val="18"/>
              </w:rPr>
              <w:t>31.3</w:t>
            </w:r>
          </w:p>
        </w:tc>
      </w:tr>
      <w:tr w:rsidR="000D0A00" w:rsidRPr="006C3537" w14:paraId="1F155125" w14:textId="77777777" w:rsidTr="00BF46EA">
        <w:tc>
          <w:tcPr>
            <w:tcW w:w="1864" w:type="pct"/>
          </w:tcPr>
          <w:p w14:paraId="71EFEC7C" w14:textId="7A9CEAC5" w:rsidR="000D0A00" w:rsidRPr="00981D87" w:rsidRDefault="000D0A00" w:rsidP="000D0A00">
            <w:pPr>
              <w:pStyle w:val="Z"/>
              <w:rPr>
                <w:szCs w:val="18"/>
                <w:highlight w:val="yellow"/>
              </w:rPr>
            </w:pPr>
            <w:r w:rsidRPr="00981D87">
              <w:rPr>
                <w:color w:val="000000"/>
                <w:szCs w:val="18"/>
              </w:rPr>
              <w:t>University of Canberra</w:t>
            </w:r>
          </w:p>
        </w:tc>
        <w:tc>
          <w:tcPr>
            <w:tcW w:w="391" w:type="pct"/>
            <w:vAlign w:val="bottom"/>
          </w:tcPr>
          <w:p w14:paraId="028DE6D3" w14:textId="7F256892" w:rsidR="000D0A00" w:rsidRPr="00DA25D7" w:rsidRDefault="000D0A00" w:rsidP="000D0A00">
            <w:pPr>
              <w:pStyle w:val="Z"/>
              <w:jc w:val="center"/>
              <w:rPr>
                <w:szCs w:val="18"/>
                <w:highlight w:val="yellow"/>
              </w:rPr>
            </w:pPr>
            <w:r w:rsidRPr="00DA25D7">
              <w:rPr>
                <w:color w:val="000000"/>
                <w:szCs w:val="18"/>
              </w:rPr>
              <w:t>4,863</w:t>
            </w:r>
          </w:p>
        </w:tc>
        <w:tc>
          <w:tcPr>
            <w:tcW w:w="392" w:type="pct"/>
            <w:vAlign w:val="bottom"/>
          </w:tcPr>
          <w:p w14:paraId="7C33C7A8" w14:textId="2D8B0A11" w:rsidR="000D0A00" w:rsidRPr="00564ED3" w:rsidRDefault="000D0A00" w:rsidP="000D0A00">
            <w:pPr>
              <w:pStyle w:val="Z"/>
              <w:jc w:val="center"/>
              <w:rPr>
                <w:szCs w:val="18"/>
                <w:highlight w:val="yellow"/>
              </w:rPr>
            </w:pPr>
            <w:r w:rsidRPr="00564ED3">
              <w:rPr>
                <w:color w:val="000000"/>
                <w:szCs w:val="18"/>
              </w:rPr>
              <w:t>84.4</w:t>
            </w:r>
          </w:p>
        </w:tc>
        <w:tc>
          <w:tcPr>
            <w:tcW w:w="392" w:type="pct"/>
            <w:vAlign w:val="bottom"/>
          </w:tcPr>
          <w:p w14:paraId="19F6926C" w14:textId="145115EB" w:rsidR="000D0A00" w:rsidRPr="00DA25D7" w:rsidRDefault="000D0A00" w:rsidP="000D0A00">
            <w:pPr>
              <w:pStyle w:val="Z"/>
              <w:jc w:val="center"/>
              <w:rPr>
                <w:szCs w:val="18"/>
                <w:highlight w:val="yellow"/>
              </w:rPr>
            </w:pPr>
            <w:r w:rsidRPr="00DA25D7">
              <w:rPr>
                <w:color w:val="000000"/>
                <w:szCs w:val="18"/>
              </w:rPr>
              <w:t>898</w:t>
            </w:r>
          </w:p>
        </w:tc>
        <w:tc>
          <w:tcPr>
            <w:tcW w:w="393" w:type="pct"/>
            <w:vAlign w:val="bottom"/>
          </w:tcPr>
          <w:p w14:paraId="5205FB3A" w14:textId="12D23D23" w:rsidR="000D0A00" w:rsidRPr="00564ED3" w:rsidRDefault="000D0A00" w:rsidP="000D0A00">
            <w:pPr>
              <w:pStyle w:val="Z"/>
              <w:jc w:val="center"/>
              <w:rPr>
                <w:szCs w:val="18"/>
                <w:highlight w:val="yellow"/>
              </w:rPr>
            </w:pPr>
            <w:r w:rsidRPr="00564ED3">
              <w:rPr>
                <w:color w:val="000000"/>
                <w:szCs w:val="18"/>
              </w:rPr>
              <w:t>15.6</w:t>
            </w:r>
          </w:p>
        </w:tc>
        <w:tc>
          <w:tcPr>
            <w:tcW w:w="391" w:type="pct"/>
            <w:vAlign w:val="bottom"/>
          </w:tcPr>
          <w:p w14:paraId="59DF00E8" w14:textId="1D8002E1" w:rsidR="000D0A00" w:rsidRPr="00B52BBC" w:rsidRDefault="000D0A00" w:rsidP="000D0A00">
            <w:pPr>
              <w:pStyle w:val="Z"/>
              <w:jc w:val="center"/>
              <w:rPr>
                <w:szCs w:val="18"/>
                <w:highlight w:val="yellow"/>
              </w:rPr>
            </w:pPr>
            <w:r w:rsidRPr="00B52BBC">
              <w:rPr>
                <w:color w:val="000000"/>
                <w:szCs w:val="18"/>
              </w:rPr>
              <w:t>2,108</w:t>
            </w:r>
          </w:p>
        </w:tc>
        <w:tc>
          <w:tcPr>
            <w:tcW w:w="392" w:type="pct"/>
            <w:vAlign w:val="bottom"/>
          </w:tcPr>
          <w:p w14:paraId="12458DF2" w14:textId="08175D6C" w:rsidR="000D0A00" w:rsidRPr="00B52BBC" w:rsidRDefault="000D0A00" w:rsidP="000D0A00">
            <w:pPr>
              <w:pStyle w:val="Z"/>
              <w:jc w:val="center"/>
              <w:rPr>
                <w:szCs w:val="18"/>
                <w:highlight w:val="yellow"/>
              </w:rPr>
            </w:pPr>
            <w:r w:rsidRPr="00B52BBC">
              <w:rPr>
                <w:color w:val="000000"/>
                <w:szCs w:val="18"/>
              </w:rPr>
              <w:t>84.9</w:t>
            </w:r>
          </w:p>
        </w:tc>
        <w:tc>
          <w:tcPr>
            <w:tcW w:w="392" w:type="pct"/>
            <w:vAlign w:val="bottom"/>
          </w:tcPr>
          <w:p w14:paraId="7A85816C" w14:textId="3CF0C2BE" w:rsidR="000D0A00" w:rsidRPr="00B52BBC" w:rsidRDefault="000D0A00" w:rsidP="000D0A00">
            <w:pPr>
              <w:pStyle w:val="Z"/>
              <w:jc w:val="center"/>
              <w:rPr>
                <w:szCs w:val="18"/>
                <w:highlight w:val="yellow"/>
              </w:rPr>
            </w:pPr>
            <w:r w:rsidRPr="00B52BBC">
              <w:rPr>
                <w:color w:val="000000"/>
                <w:szCs w:val="18"/>
              </w:rPr>
              <w:t>371</w:t>
            </w:r>
          </w:p>
        </w:tc>
        <w:tc>
          <w:tcPr>
            <w:tcW w:w="392" w:type="pct"/>
            <w:vAlign w:val="bottom"/>
          </w:tcPr>
          <w:p w14:paraId="6AD2FCFF" w14:textId="73905595" w:rsidR="000D0A00" w:rsidRPr="00B52BBC" w:rsidRDefault="000D0A00" w:rsidP="000D0A00">
            <w:pPr>
              <w:pStyle w:val="Z"/>
              <w:jc w:val="center"/>
              <w:rPr>
                <w:szCs w:val="18"/>
                <w:highlight w:val="yellow"/>
              </w:rPr>
            </w:pPr>
            <w:r w:rsidRPr="007E5F52">
              <w:rPr>
                <w:color w:val="000000"/>
                <w:szCs w:val="18"/>
              </w:rPr>
              <w:t>14.9</w:t>
            </w:r>
          </w:p>
        </w:tc>
      </w:tr>
      <w:tr w:rsidR="000D0A00" w:rsidRPr="006C3537" w14:paraId="39527F1B" w14:textId="77777777" w:rsidTr="00BF46EA">
        <w:tc>
          <w:tcPr>
            <w:tcW w:w="1864" w:type="pct"/>
          </w:tcPr>
          <w:p w14:paraId="0FD6C8FE" w14:textId="7CD4C7CC" w:rsidR="000D0A00" w:rsidRPr="00981D87" w:rsidRDefault="000D0A00" w:rsidP="000D0A00">
            <w:pPr>
              <w:pStyle w:val="Z"/>
              <w:rPr>
                <w:szCs w:val="18"/>
                <w:highlight w:val="yellow"/>
              </w:rPr>
            </w:pPr>
            <w:r w:rsidRPr="00981D87">
              <w:rPr>
                <w:color w:val="000000"/>
                <w:szCs w:val="18"/>
              </w:rPr>
              <w:t>University of Divinity</w:t>
            </w:r>
          </w:p>
        </w:tc>
        <w:tc>
          <w:tcPr>
            <w:tcW w:w="391" w:type="pct"/>
            <w:vAlign w:val="bottom"/>
          </w:tcPr>
          <w:p w14:paraId="3299F04D" w14:textId="6810F6F0" w:rsidR="000D0A00" w:rsidRPr="00DA25D7" w:rsidRDefault="000D0A00" w:rsidP="000D0A00">
            <w:pPr>
              <w:pStyle w:val="Z"/>
              <w:jc w:val="center"/>
              <w:rPr>
                <w:szCs w:val="18"/>
                <w:highlight w:val="yellow"/>
              </w:rPr>
            </w:pPr>
            <w:r w:rsidRPr="00DA25D7">
              <w:rPr>
                <w:color w:val="000000"/>
                <w:szCs w:val="18"/>
              </w:rPr>
              <w:t>276</w:t>
            </w:r>
          </w:p>
        </w:tc>
        <w:tc>
          <w:tcPr>
            <w:tcW w:w="392" w:type="pct"/>
            <w:vAlign w:val="bottom"/>
          </w:tcPr>
          <w:p w14:paraId="5A4886B6" w14:textId="047EF184" w:rsidR="000D0A00" w:rsidRPr="00564ED3" w:rsidRDefault="000D0A00" w:rsidP="000D0A00">
            <w:pPr>
              <w:pStyle w:val="Z"/>
              <w:jc w:val="center"/>
              <w:rPr>
                <w:szCs w:val="18"/>
                <w:highlight w:val="yellow"/>
              </w:rPr>
            </w:pPr>
            <w:r w:rsidRPr="00564ED3">
              <w:rPr>
                <w:color w:val="000000"/>
                <w:szCs w:val="18"/>
              </w:rPr>
              <w:t>83.1</w:t>
            </w:r>
          </w:p>
        </w:tc>
        <w:tc>
          <w:tcPr>
            <w:tcW w:w="392" w:type="pct"/>
            <w:vAlign w:val="bottom"/>
          </w:tcPr>
          <w:p w14:paraId="5C068183" w14:textId="589020F1" w:rsidR="000D0A00" w:rsidRPr="00DA25D7" w:rsidRDefault="000D0A00" w:rsidP="000D0A00">
            <w:pPr>
              <w:pStyle w:val="Z"/>
              <w:jc w:val="center"/>
              <w:rPr>
                <w:szCs w:val="18"/>
                <w:highlight w:val="yellow"/>
              </w:rPr>
            </w:pPr>
            <w:r w:rsidRPr="00DA25D7">
              <w:rPr>
                <w:color w:val="000000"/>
                <w:szCs w:val="18"/>
              </w:rPr>
              <w:t>56</w:t>
            </w:r>
          </w:p>
        </w:tc>
        <w:tc>
          <w:tcPr>
            <w:tcW w:w="393" w:type="pct"/>
            <w:vAlign w:val="bottom"/>
          </w:tcPr>
          <w:p w14:paraId="3A0736C0" w14:textId="10337632" w:rsidR="000D0A00" w:rsidRPr="00564ED3" w:rsidRDefault="000D0A00" w:rsidP="000D0A00">
            <w:pPr>
              <w:pStyle w:val="Z"/>
              <w:jc w:val="center"/>
              <w:rPr>
                <w:szCs w:val="18"/>
                <w:highlight w:val="yellow"/>
              </w:rPr>
            </w:pPr>
            <w:r w:rsidRPr="00564ED3">
              <w:rPr>
                <w:color w:val="000000"/>
                <w:szCs w:val="18"/>
              </w:rPr>
              <w:t>16.9</w:t>
            </w:r>
          </w:p>
        </w:tc>
        <w:tc>
          <w:tcPr>
            <w:tcW w:w="391" w:type="pct"/>
            <w:vAlign w:val="bottom"/>
          </w:tcPr>
          <w:p w14:paraId="20B7938B" w14:textId="30F65BDF" w:rsidR="000D0A00" w:rsidRPr="00B52BBC" w:rsidRDefault="000D0A00" w:rsidP="000D0A00">
            <w:pPr>
              <w:pStyle w:val="Z"/>
              <w:jc w:val="center"/>
              <w:rPr>
                <w:szCs w:val="18"/>
                <w:highlight w:val="yellow"/>
              </w:rPr>
            </w:pPr>
            <w:r w:rsidRPr="00B52BBC">
              <w:rPr>
                <w:color w:val="000000"/>
                <w:szCs w:val="18"/>
              </w:rPr>
              <w:t>138</w:t>
            </w:r>
          </w:p>
        </w:tc>
        <w:tc>
          <w:tcPr>
            <w:tcW w:w="392" w:type="pct"/>
            <w:vAlign w:val="bottom"/>
          </w:tcPr>
          <w:p w14:paraId="276C252C" w14:textId="10AAE421" w:rsidR="000D0A00" w:rsidRPr="00B52BBC" w:rsidRDefault="000D0A00" w:rsidP="000D0A00">
            <w:pPr>
              <w:pStyle w:val="Z"/>
              <w:jc w:val="center"/>
              <w:rPr>
                <w:szCs w:val="18"/>
                <w:highlight w:val="yellow"/>
              </w:rPr>
            </w:pPr>
            <w:r w:rsidRPr="00B52BBC">
              <w:rPr>
                <w:color w:val="000000"/>
                <w:szCs w:val="18"/>
              </w:rPr>
              <w:t>80.2</w:t>
            </w:r>
          </w:p>
        </w:tc>
        <w:tc>
          <w:tcPr>
            <w:tcW w:w="392" w:type="pct"/>
            <w:vAlign w:val="bottom"/>
          </w:tcPr>
          <w:p w14:paraId="3FD94F1C" w14:textId="6CB18E73" w:rsidR="000D0A00" w:rsidRPr="00B52BBC" w:rsidRDefault="000D0A00" w:rsidP="000D0A00">
            <w:pPr>
              <w:pStyle w:val="Z"/>
              <w:jc w:val="center"/>
              <w:rPr>
                <w:szCs w:val="18"/>
                <w:highlight w:val="yellow"/>
              </w:rPr>
            </w:pPr>
            <w:r w:rsidRPr="00B52BBC">
              <w:rPr>
                <w:color w:val="000000"/>
                <w:szCs w:val="18"/>
              </w:rPr>
              <w:t>34</w:t>
            </w:r>
          </w:p>
        </w:tc>
        <w:tc>
          <w:tcPr>
            <w:tcW w:w="392" w:type="pct"/>
            <w:vAlign w:val="bottom"/>
          </w:tcPr>
          <w:p w14:paraId="3BA564B4" w14:textId="50202816" w:rsidR="000D0A00" w:rsidRPr="00B52BBC" w:rsidRDefault="000D0A00" w:rsidP="000D0A00">
            <w:pPr>
              <w:pStyle w:val="Z"/>
              <w:jc w:val="center"/>
              <w:rPr>
                <w:szCs w:val="18"/>
                <w:highlight w:val="yellow"/>
              </w:rPr>
            </w:pPr>
            <w:r w:rsidRPr="007E5F52">
              <w:rPr>
                <w:color w:val="000000"/>
                <w:szCs w:val="18"/>
              </w:rPr>
              <w:t>19.8</w:t>
            </w:r>
          </w:p>
        </w:tc>
      </w:tr>
      <w:tr w:rsidR="000D0A00" w:rsidRPr="006C3537" w14:paraId="53E293E3" w14:textId="77777777" w:rsidTr="00BF46EA">
        <w:tc>
          <w:tcPr>
            <w:tcW w:w="1864" w:type="pct"/>
          </w:tcPr>
          <w:p w14:paraId="2CE30188" w14:textId="025531AE" w:rsidR="000D0A00" w:rsidRPr="00981D87" w:rsidRDefault="000D0A00" w:rsidP="000D0A00">
            <w:pPr>
              <w:pStyle w:val="Z"/>
              <w:rPr>
                <w:szCs w:val="18"/>
                <w:highlight w:val="yellow"/>
              </w:rPr>
            </w:pPr>
            <w:r w:rsidRPr="00981D87">
              <w:rPr>
                <w:color w:val="000000"/>
                <w:szCs w:val="18"/>
              </w:rPr>
              <w:t>University of New England</w:t>
            </w:r>
          </w:p>
        </w:tc>
        <w:tc>
          <w:tcPr>
            <w:tcW w:w="391" w:type="pct"/>
            <w:vAlign w:val="bottom"/>
          </w:tcPr>
          <w:p w14:paraId="69228668" w14:textId="55DC4434" w:rsidR="000D0A00" w:rsidRPr="00DA25D7" w:rsidRDefault="000D0A00" w:rsidP="000D0A00">
            <w:pPr>
              <w:pStyle w:val="Z"/>
              <w:jc w:val="center"/>
              <w:rPr>
                <w:szCs w:val="18"/>
                <w:highlight w:val="yellow"/>
              </w:rPr>
            </w:pPr>
            <w:r w:rsidRPr="00DA25D7">
              <w:rPr>
                <w:color w:val="000000"/>
                <w:szCs w:val="18"/>
              </w:rPr>
              <w:t>3,529</w:t>
            </w:r>
          </w:p>
        </w:tc>
        <w:tc>
          <w:tcPr>
            <w:tcW w:w="392" w:type="pct"/>
            <w:vAlign w:val="bottom"/>
          </w:tcPr>
          <w:p w14:paraId="58B079F9" w14:textId="471744BE" w:rsidR="000D0A00" w:rsidRPr="00564ED3" w:rsidRDefault="000D0A00" w:rsidP="000D0A00">
            <w:pPr>
              <w:pStyle w:val="Z"/>
              <w:jc w:val="center"/>
              <w:rPr>
                <w:szCs w:val="18"/>
                <w:highlight w:val="yellow"/>
              </w:rPr>
            </w:pPr>
            <w:r w:rsidRPr="00564ED3">
              <w:rPr>
                <w:color w:val="000000"/>
                <w:szCs w:val="18"/>
              </w:rPr>
              <w:t>99.3</w:t>
            </w:r>
          </w:p>
        </w:tc>
        <w:tc>
          <w:tcPr>
            <w:tcW w:w="392" w:type="pct"/>
            <w:vAlign w:val="bottom"/>
          </w:tcPr>
          <w:p w14:paraId="562F439A" w14:textId="55A72006" w:rsidR="000D0A00" w:rsidRPr="00DA25D7" w:rsidRDefault="000D0A00" w:rsidP="000D0A00">
            <w:pPr>
              <w:pStyle w:val="Z"/>
              <w:jc w:val="center"/>
              <w:rPr>
                <w:szCs w:val="18"/>
                <w:highlight w:val="yellow"/>
              </w:rPr>
            </w:pPr>
            <w:r w:rsidRPr="00DA25D7">
              <w:rPr>
                <w:color w:val="000000"/>
                <w:szCs w:val="18"/>
              </w:rPr>
              <w:t>24</w:t>
            </w:r>
          </w:p>
        </w:tc>
        <w:tc>
          <w:tcPr>
            <w:tcW w:w="393" w:type="pct"/>
            <w:vAlign w:val="bottom"/>
          </w:tcPr>
          <w:p w14:paraId="5083BCA2" w14:textId="007502AD" w:rsidR="000D0A00" w:rsidRPr="00564ED3" w:rsidRDefault="000D0A00" w:rsidP="000D0A00">
            <w:pPr>
              <w:pStyle w:val="Z"/>
              <w:jc w:val="center"/>
              <w:rPr>
                <w:szCs w:val="18"/>
                <w:highlight w:val="yellow"/>
              </w:rPr>
            </w:pPr>
            <w:r w:rsidRPr="00564ED3">
              <w:rPr>
                <w:color w:val="000000"/>
                <w:szCs w:val="18"/>
              </w:rPr>
              <w:t>0.7</w:t>
            </w:r>
          </w:p>
        </w:tc>
        <w:tc>
          <w:tcPr>
            <w:tcW w:w="391" w:type="pct"/>
            <w:vAlign w:val="bottom"/>
          </w:tcPr>
          <w:p w14:paraId="750A7927" w14:textId="70CF6D19" w:rsidR="000D0A00" w:rsidRPr="00B52BBC" w:rsidRDefault="000D0A00" w:rsidP="000D0A00">
            <w:pPr>
              <w:pStyle w:val="Z"/>
              <w:jc w:val="center"/>
              <w:rPr>
                <w:szCs w:val="18"/>
                <w:highlight w:val="yellow"/>
              </w:rPr>
            </w:pPr>
            <w:r w:rsidRPr="00B52BBC">
              <w:rPr>
                <w:color w:val="000000"/>
                <w:szCs w:val="18"/>
              </w:rPr>
              <w:t>1,664</w:t>
            </w:r>
          </w:p>
        </w:tc>
        <w:tc>
          <w:tcPr>
            <w:tcW w:w="392" w:type="pct"/>
            <w:vAlign w:val="bottom"/>
          </w:tcPr>
          <w:p w14:paraId="3693747C" w14:textId="74265E06" w:rsidR="000D0A00" w:rsidRPr="00B52BBC" w:rsidRDefault="000D0A00" w:rsidP="000D0A00">
            <w:pPr>
              <w:pStyle w:val="Z"/>
              <w:jc w:val="center"/>
              <w:rPr>
                <w:szCs w:val="18"/>
                <w:highlight w:val="yellow"/>
              </w:rPr>
            </w:pPr>
            <w:r w:rsidRPr="00B52BBC">
              <w:rPr>
                <w:color w:val="000000"/>
                <w:szCs w:val="18"/>
              </w:rPr>
              <w:t>99.4</w:t>
            </w:r>
          </w:p>
        </w:tc>
        <w:tc>
          <w:tcPr>
            <w:tcW w:w="392" w:type="pct"/>
            <w:vAlign w:val="bottom"/>
          </w:tcPr>
          <w:p w14:paraId="4CBBD894" w14:textId="24C3D4F1" w:rsidR="000D0A00" w:rsidRPr="00B52BBC" w:rsidRDefault="000D0A00" w:rsidP="000D0A00">
            <w:pPr>
              <w:pStyle w:val="Z"/>
              <w:jc w:val="center"/>
              <w:rPr>
                <w:szCs w:val="18"/>
                <w:highlight w:val="yellow"/>
              </w:rPr>
            </w:pPr>
            <w:r w:rsidRPr="00B52BBC">
              <w:rPr>
                <w:color w:val="000000"/>
                <w:szCs w:val="18"/>
              </w:rPr>
              <w:t>10</w:t>
            </w:r>
          </w:p>
        </w:tc>
        <w:tc>
          <w:tcPr>
            <w:tcW w:w="392" w:type="pct"/>
            <w:vAlign w:val="bottom"/>
          </w:tcPr>
          <w:p w14:paraId="6A6CD82F" w14:textId="5BCF9447" w:rsidR="000D0A00" w:rsidRPr="00B52BBC" w:rsidRDefault="000D0A00" w:rsidP="000D0A00">
            <w:pPr>
              <w:pStyle w:val="Z"/>
              <w:jc w:val="center"/>
              <w:rPr>
                <w:szCs w:val="18"/>
                <w:highlight w:val="yellow"/>
              </w:rPr>
            </w:pPr>
            <w:r w:rsidRPr="007E5F52">
              <w:rPr>
                <w:color w:val="000000"/>
                <w:szCs w:val="18"/>
              </w:rPr>
              <w:t>0.6</w:t>
            </w:r>
          </w:p>
        </w:tc>
      </w:tr>
      <w:tr w:rsidR="000D0A00" w:rsidRPr="006C3537" w14:paraId="29AFFAE4" w14:textId="77777777" w:rsidTr="00BF46EA">
        <w:tc>
          <w:tcPr>
            <w:tcW w:w="1864" w:type="pct"/>
          </w:tcPr>
          <w:p w14:paraId="365048D4" w14:textId="00B4CF82" w:rsidR="000D0A00" w:rsidRPr="00981D87" w:rsidRDefault="000D0A00" w:rsidP="000D0A00">
            <w:pPr>
              <w:pStyle w:val="Z"/>
              <w:rPr>
                <w:szCs w:val="18"/>
                <w:highlight w:val="yellow"/>
              </w:rPr>
            </w:pPr>
            <w:r w:rsidRPr="00981D87">
              <w:rPr>
                <w:color w:val="000000"/>
                <w:szCs w:val="18"/>
              </w:rPr>
              <w:t>University of New South Wales</w:t>
            </w:r>
          </w:p>
        </w:tc>
        <w:tc>
          <w:tcPr>
            <w:tcW w:w="391" w:type="pct"/>
            <w:vAlign w:val="bottom"/>
          </w:tcPr>
          <w:p w14:paraId="0896B87C" w14:textId="3357E00E" w:rsidR="000D0A00" w:rsidRPr="00DA25D7" w:rsidRDefault="000D0A00" w:rsidP="000D0A00">
            <w:pPr>
              <w:pStyle w:val="Z"/>
              <w:jc w:val="center"/>
              <w:rPr>
                <w:szCs w:val="18"/>
                <w:highlight w:val="yellow"/>
              </w:rPr>
            </w:pPr>
            <w:r w:rsidRPr="00DA25D7">
              <w:rPr>
                <w:color w:val="000000"/>
                <w:szCs w:val="18"/>
              </w:rPr>
              <w:t>13,528</w:t>
            </w:r>
          </w:p>
        </w:tc>
        <w:tc>
          <w:tcPr>
            <w:tcW w:w="392" w:type="pct"/>
            <w:vAlign w:val="bottom"/>
          </w:tcPr>
          <w:p w14:paraId="217FD7A3" w14:textId="78CF156C" w:rsidR="000D0A00" w:rsidRPr="00564ED3" w:rsidRDefault="000D0A00" w:rsidP="000D0A00">
            <w:pPr>
              <w:pStyle w:val="Z"/>
              <w:jc w:val="center"/>
              <w:rPr>
                <w:szCs w:val="18"/>
                <w:highlight w:val="yellow"/>
              </w:rPr>
            </w:pPr>
            <w:r w:rsidRPr="00564ED3">
              <w:rPr>
                <w:color w:val="000000"/>
                <w:szCs w:val="18"/>
              </w:rPr>
              <w:t>76.5</w:t>
            </w:r>
          </w:p>
        </w:tc>
        <w:tc>
          <w:tcPr>
            <w:tcW w:w="392" w:type="pct"/>
            <w:vAlign w:val="bottom"/>
          </w:tcPr>
          <w:p w14:paraId="1E44CA21" w14:textId="2E4F1287" w:rsidR="000D0A00" w:rsidRPr="00DA25D7" w:rsidRDefault="000D0A00" w:rsidP="000D0A00">
            <w:pPr>
              <w:pStyle w:val="Z"/>
              <w:jc w:val="center"/>
              <w:rPr>
                <w:szCs w:val="18"/>
                <w:highlight w:val="yellow"/>
              </w:rPr>
            </w:pPr>
            <w:r w:rsidRPr="00DA25D7">
              <w:rPr>
                <w:color w:val="000000"/>
                <w:szCs w:val="18"/>
              </w:rPr>
              <w:t>4,147</w:t>
            </w:r>
          </w:p>
        </w:tc>
        <w:tc>
          <w:tcPr>
            <w:tcW w:w="393" w:type="pct"/>
            <w:vAlign w:val="bottom"/>
          </w:tcPr>
          <w:p w14:paraId="3A6D33A4" w14:textId="067F18D3" w:rsidR="000D0A00" w:rsidRPr="00564ED3" w:rsidRDefault="000D0A00" w:rsidP="000D0A00">
            <w:pPr>
              <w:pStyle w:val="Z"/>
              <w:jc w:val="center"/>
              <w:rPr>
                <w:szCs w:val="18"/>
                <w:highlight w:val="yellow"/>
              </w:rPr>
            </w:pPr>
            <w:r w:rsidRPr="00564ED3">
              <w:rPr>
                <w:color w:val="000000"/>
                <w:szCs w:val="18"/>
              </w:rPr>
              <w:t>23.5</w:t>
            </w:r>
          </w:p>
        </w:tc>
        <w:tc>
          <w:tcPr>
            <w:tcW w:w="391" w:type="pct"/>
            <w:vAlign w:val="bottom"/>
          </w:tcPr>
          <w:p w14:paraId="04832B34" w14:textId="656BFF10" w:rsidR="000D0A00" w:rsidRPr="00B52BBC" w:rsidRDefault="000D0A00" w:rsidP="000D0A00">
            <w:pPr>
              <w:pStyle w:val="Z"/>
              <w:jc w:val="center"/>
              <w:rPr>
                <w:szCs w:val="18"/>
                <w:highlight w:val="yellow"/>
              </w:rPr>
            </w:pPr>
            <w:r w:rsidRPr="00B52BBC">
              <w:rPr>
                <w:color w:val="000000"/>
                <w:szCs w:val="18"/>
              </w:rPr>
              <w:t>6,624</w:t>
            </w:r>
          </w:p>
        </w:tc>
        <w:tc>
          <w:tcPr>
            <w:tcW w:w="392" w:type="pct"/>
            <w:vAlign w:val="bottom"/>
          </w:tcPr>
          <w:p w14:paraId="62635F9E" w14:textId="54063096" w:rsidR="000D0A00" w:rsidRPr="00B52BBC" w:rsidRDefault="000D0A00" w:rsidP="000D0A00">
            <w:pPr>
              <w:pStyle w:val="Z"/>
              <w:jc w:val="center"/>
              <w:rPr>
                <w:szCs w:val="18"/>
                <w:highlight w:val="yellow"/>
              </w:rPr>
            </w:pPr>
            <w:r w:rsidRPr="00B52BBC">
              <w:rPr>
                <w:color w:val="000000"/>
                <w:szCs w:val="18"/>
              </w:rPr>
              <w:t>81.8</w:t>
            </w:r>
          </w:p>
        </w:tc>
        <w:tc>
          <w:tcPr>
            <w:tcW w:w="392" w:type="pct"/>
            <w:vAlign w:val="bottom"/>
          </w:tcPr>
          <w:p w14:paraId="3547D134" w14:textId="0F6DC5A8" w:rsidR="000D0A00" w:rsidRPr="00B52BBC" w:rsidRDefault="000D0A00" w:rsidP="000D0A00">
            <w:pPr>
              <w:pStyle w:val="Z"/>
              <w:jc w:val="center"/>
              <w:rPr>
                <w:szCs w:val="18"/>
                <w:highlight w:val="yellow"/>
              </w:rPr>
            </w:pPr>
            <w:r w:rsidRPr="00B52BBC">
              <w:rPr>
                <w:color w:val="000000"/>
                <w:szCs w:val="18"/>
              </w:rPr>
              <w:t>1,469</w:t>
            </w:r>
          </w:p>
        </w:tc>
        <w:tc>
          <w:tcPr>
            <w:tcW w:w="392" w:type="pct"/>
            <w:vAlign w:val="bottom"/>
          </w:tcPr>
          <w:p w14:paraId="7DB2AF2D" w14:textId="3D04F465" w:rsidR="000D0A00" w:rsidRPr="00B52BBC" w:rsidRDefault="000D0A00" w:rsidP="000D0A00">
            <w:pPr>
              <w:pStyle w:val="Z"/>
              <w:jc w:val="center"/>
              <w:rPr>
                <w:szCs w:val="18"/>
                <w:highlight w:val="yellow"/>
              </w:rPr>
            </w:pPr>
            <w:r w:rsidRPr="007E5F52">
              <w:rPr>
                <w:color w:val="000000"/>
                <w:szCs w:val="18"/>
              </w:rPr>
              <w:t>18.2</w:t>
            </w:r>
          </w:p>
        </w:tc>
      </w:tr>
      <w:tr w:rsidR="000D0A00" w:rsidRPr="006C3537" w14:paraId="3DFFC6AC" w14:textId="77777777" w:rsidTr="00BF46EA">
        <w:tc>
          <w:tcPr>
            <w:tcW w:w="1864" w:type="pct"/>
          </w:tcPr>
          <w:p w14:paraId="5F38BA0B" w14:textId="362BA272" w:rsidR="000D0A00" w:rsidRPr="00981D87" w:rsidRDefault="000D0A00" w:rsidP="000D0A00">
            <w:pPr>
              <w:pStyle w:val="Z"/>
              <w:rPr>
                <w:szCs w:val="18"/>
                <w:highlight w:val="yellow"/>
              </w:rPr>
            </w:pPr>
            <w:r w:rsidRPr="00981D87">
              <w:rPr>
                <w:color w:val="000000"/>
                <w:szCs w:val="18"/>
              </w:rPr>
              <w:t>University of Newcastle</w:t>
            </w:r>
          </w:p>
        </w:tc>
        <w:tc>
          <w:tcPr>
            <w:tcW w:w="391" w:type="pct"/>
            <w:vAlign w:val="bottom"/>
          </w:tcPr>
          <w:p w14:paraId="350BA3EE" w14:textId="37C9E968" w:rsidR="000D0A00" w:rsidRPr="00DA25D7" w:rsidRDefault="000D0A00" w:rsidP="000D0A00">
            <w:pPr>
              <w:pStyle w:val="Z"/>
              <w:jc w:val="center"/>
              <w:rPr>
                <w:szCs w:val="18"/>
                <w:highlight w:val="yellow"/>
              </w:rPr>
            </w:pPr>
            <w:r w:rsidRPr="00DA25D7">
              <w:rPr>
                <w:color w:val="000000"/>
                <w:szCs w:val="18"/>
              </w:rPr>
              <w:t>5,003</w:t>
            </w:r>
          </w:p>
        </w:tc>
        <w:tc>
          <w:tcPr>
            <w:tcW w:w="392" w:type="pct"/>
            <w:vAlign w:val="bottom"/>
          </w:tcPr>
          <w:p w14:paraId="1516C91A" w14:textId="615DAD7F" w:rsidR="000D0A00" w:rsidRPr="00564ED3" w:rsidRDefault="000D0A00" w:rsidP="000D0A00">
            <w:pPr>
              <w:pStyle w:val="Z"/>
              <w:jc w:val="center"/>
              <w:rPr>
                <w:szCs w:val="18"/>
                <w:highlight w:val="yellow"/>
              </w:rPr>
            </w:pPr>
            <w:r w:rsidRPr="00564ED3">
              <w:rPr>
                <w:color w:val="000000"/>
                <w:szCs w:val="18"/>
              </w:rPr>
              <w:t>81.8</w:t>
            </w:r>
          </w:p>
        </w:tc>
        <w:tc>
          <w:tcPr>
            <w:tcW w:w="392" w:type="pct"/>
            <w:vAlign w:val="bottom"/>
          </w:tcPr>
          <w:p w14:paraId="0D826D30" w14:textId="62E832A8" w:rsidR="000D0A00" w:rsidRPr="00DA25D7" w:rsidRDefault="000D0A00" w:rsidP="000D0A00">
            <w:pPr>
              <w:pStyle w:val="Z"/>
              <w:jc w:val="center"/>
              <w:rPr>
                <w:szCs w:val="18"/>
                <w:highlight w:val="yellow"/>
              </w:rPr>
            </w:pPr>
            <w:r w:rsidRPr="00DA25D7">
              <w:rPr>
                <w:color w:val="000000"/>
                <w:szCs w:val="18"/>
              </w:rPr>
              <w:t>1,114</w:t>
            </w:r>
          </w:p>
        </w:tc>
        <w:tc>
          <w:tcPr>
            <w:tcW w:w="393" w:type="pct"/>
            <w:vAlign w:val="bottom"/>
          </w:tcPr>
          <w:p w14:paraId="120AF5C0" w14:textId="054BB0F0" w:rsidR="000D0A00" w:rsidRPr="00564ED3" w:rsidRDefault="000D0A00" w:rsidP="000D0A00">
            <w:pPr>
              <w:pStyle w:val="Z"/>
              <w:jc w:val="center"/>
              <w:rPr>
                <w:szCs w:val="18"/>
                <w:highlight w:val="yellow"/>
              </w:rPr>
            </w:pPr>
            <w:r w:rsidRPr="00564ED3">
              <w:rPr>
                <w:color w:val="000000"/>
                <w:szCs w:val="18"/>
              </w:rPr>
              <w:t>18.2</w:t>
            </w:r>
          </w:p>
        </w:tc>
        <w:tc>
          <w:tcPr>
            <w:tcW w:w="391" w:type="pct"/>
            <w:vAlign w:val="bottom"/>
          </w:tcPr>
          <w:p w14:paraId="575C1F56" w14:textId="107E3122" w:rsidR="000D0A00" w:rsidRPr="00B52BBC" w:rsidRDefault="000D0A00" w:rsidP="000D0A00">
            <w:pPr>
              <w:pStyle w:val="Z"/>
              <w:jc w:val="center"/>
              <w:rPr>
                <w:szCs w:val="18"/>
                <w:highlight w:val="yellow"/>
              </w:rPr>
            </w:pPr>
            <w:r w:rsidRPr="00B52BBC">
              <w:rPr>
                <w:color w:val="000000"/>
                <w:szCs w:val="18"/>
              </w:rPr>
              <w:t>1,684</w:t>
            </w:r>
          </w:p>
        </w:tc>
        <w:tc>
          <w:tcPr>
            <w:tcW w:w="392" w:type="pct"/>
            <w:vAlign w:val="bottom"/>
          </w:tcPr>
          <w:p w14:paraId="64C3B2D8" w14:textId="435CB3CA" w:rsidR="000D0A00" w:rsidRPr="00B52BBC" w:rsidRDefault="000D0A00" w:rsidP="000D0A00">
            <w:pPr>
              <w:pStyle w:val="Z"/>
              <w:jc w:val="center"/>
              <w:rPr>
                <w:szCs w:val="18"/>
                <w:highlight w:val="yellow"/>
              </w:rPr>
            </w:pPr>
            <w:r w:rsidRPr="00B52BBC">
              <w:rPr>
                <w:color w:val="000000"/>
                <w:szCs w:val="18"/>
              </w:rPr>
              <w:t>84.3</w:t>
            </w:r>
          </w:p>
        </w:tc>
        <w:tc>
          <w:tcPr>
            <w:tcW w:w="392" w:type="pct"/>
            <w:vAlign w:val="bottom"/>
          </w:tcPr>
          <w:p w14:paraId="3D71C63F" w14:textId="3F3E01EB" w:rsidR="000D0A00" w:rsidRPr="00B52BBC" w:rsidRDefault="000D0A00" w:rsidP="000D0A00">
            <w:pPr>
              <w:pStyle w:val="Z"/>
              <w:jc w:val="center"/>
              <w:rPr>
                <w:szCs w:val="18"/>
                <w:highlight w:val="yellow"/>
              </w:rPr>
            </w:pPr>
            <w:r w:rsidRPr="00B52BBC">
              <w:rPr>
                <w:color w:val="000000"/>
                <w:szCs w:val="18"/>
              </w:rPr>
              <w:t>313</w:t>
            </w:r>
          </w:p>
        </w:tc>
        <w:tc>
          <w:tcPr>
            <w:tcW w:w="392" w:type="pct"/>
            <w:vAlign w:val="bottom"/>
          </w:tcPr>
          <w:p w14:paraId="0E6A8FAD" w14:textId="48D67DCF" w:rsidR="000D0A00" w:rsidRPr="00B52BBC" w:rsidRDefault="000D0A00" w:rsidP="000D0A00">
            <w:pPr>
              <w:pStyle w:val="Z"/>
              <w:jc w:val="center"/>
              <w:rPr>
                <w:szCs w:val="18"/>
                <w:highlight w:val="yellow"/>
              </w:rPr>
            </w:pPr>
            <w:r w:rsidRPr="007E5F52">
              <w:rPr>
                <w:color w:val="000000"/>
                <w:szCs w:val="18"/>
              </w:rPr>
              <w:t>15.7</w:t>
            </w:r>
          </w:p>
        </w:tc>
      </w:tr>
      <w:tr w:rsidR="000D0A00" w:rsidRPr="006C3537" w14:paraId="4F4876B8" w14:textId="77777777" w:rsidTr="00BF46EA">
        <w:tc>
          <w:tcPr>
            <w:tcW w:w="1864" w:type="pct"/>
          </w:tcPr>
          <w:p w14:paraId="187589E8" w14:textId="047616F1" w:rsidR="000D0A00" w:rsidRPr="00981D87" w:rsidRDefault="000D0A00" w:rsidP="000D0A00">
            <w:pPr>
              <w:pStyle w:val="Z"/>
              <w:rPr>
                <w:szCs w:val="18"/>
                <w:highlight w:val="yellow"/>
              </w:rPr>
            </w:pPr>
            <w:r w:rsidRPr="00981D87">
              <w:rPr>
                <w:color w:val="000000"/>
                <w:szCs w:val="18"/>
              </w:rPr>
              <w:t>University of Southern Queensland</w:t>
            </w:r>
          </w:p>
        </w:tc>
        <w:tc>
          <w:tcPr>
            <w:tcW w:w="391" w:type="pct"/>
            <w:vAlign w:val="bottom"/>
          </w:tcPr>
          <w:p w14:paraId="166153CA" w14:textId="4CBDA2CD" w:rsidR="000D0A00" w:rsidRPr="00DA25D7" w:rsidRDefault="000D0A00" w:rsidP="000D0A00">
            <w:pPr>
              <w:pStyle w:val="Z"/>
              <w:jc w:val="center"/>
              <w:rPr>
                <w:szCs w:val="18"/>
                <w:highlight w:val="yellow"/>
              </w:rPr>
            </w:pPr>
            <w:r w:rsidRPr="00DA25D7">
              <w:rPr>
                <w:color w:val="000000"/>
                <w:szCs w:val="18"/>
              </w:rPr>
              <w:t>6,145</w:t>
            </w:r>
          </w:p>
        </w:tc>
        <w:tc>
          <w:tcPr>
            <w:tcW w:w="392" w:type="pct"/>
            <w:vAlign w:val="bottom"/>
          </w:tcPr>
          <w:p w14:paraId="40100CE6" w14:textId="12CBF714" w:rsidR="000D0A00" w:rsidRPr="00564ED3" w:rsidRDefault="000D0A00" w:rsidP="000D0A00">
            <w:pPr>
              <w:pStyle w:val="Z"/>
              <w:jc w:val="center"/>
              <w:rPr>
                <w:szCs w:val="18"/>
                <w:highlight w:val="yellow"/>
              </w:rPr>
            </w:pPr>
            <w:r w:rsidRPr="00564ED3">
              <w:rPr>
                <w:color w:val="000000"/>
                <w:szCs w:val="18"/>
              </w:rPr>
              <w:t>92.8</w:t>
            </w:r>
          </w:p>
        </w:tc>
        <w:tc>
          <w:tcPr>
            <w:tcW w:w="392" w:type="pct"/>
            <w:vAlign w:val="bottom"/>
          </w:tcPr>
          <w:p w14:paraId="35EF2178" w14:textId="689477FB" w:rsidR="000D0A00" w:rsidRPr="00DA25D7" w:rsidRDefault="000D0A00" w:rsidP="000D0A00">
            <w:pPr>
              <w:pStyle w:val="Z"/>
              <w:jc w:val="center"/>
              <w:rPr>
                <w:szCs w:val="18"/>
                <w:highlight w:val="yellow"/>
              </w:rPr>
            </w:pPr>
            <w:r w:rsidRPr="00DA25D7">
              <w:rPr>
                <w:color w:val="000000"/>
                <w:szCs w:val="18"/>
              </w:rPr>
              <w:t>474</w:t>
            </w:r>
          </w:p>
        </w:tc>
        <w:tc>
          <w:tcPr>
            <w:tcW w:w="393" w:type="pct"/>
            <w:vAlign w:val="bottom"/>
          </w:tcPr>
          <w:p w14:paraId="3185E77B" w14:textId="7F61B4D8" w:rsidR="000D0A00" w:rsidRPr="00564ED3" w:rsidRDefault="000D0A00" w:rsidP="000D0A00">
            <w:pPr>
              <w:pStyle w:val="Z"/>
              <w:jc w:val="center"/>
              <w:rPr>
                <w:szCs w:val="18"/>
                <w:highlight w:val="yellow"/>
              </w:rPr>
            </w:pPr>
            <w:r w:rsidRPr="00564ED3">
              <w:rPr>
                <w:color w:val="000000"/>
                <w:szCs w:val="18"/>
              </w:rPr>
              <w:t>7.2</w:t>
            </w:r>
          </w:p>
        </w:tc>
        <w:tc>
          <w:tcPr>
            <w:tcW w:w="391" w:type="pct"/>
            <w:vAlign w:val="bottom"/>
          </w:tcPr>
          <w:p w14:paraId="6BCD25EB" w14:textId="25EB6C5B" w:rsidR="000D0A00" w:rsidRPr="00B52BBC" w:rsidRDefault="000D0A00" w:rsidP="000D0A00">
            <w:pPr>
              <w:pStyle w:val="Z"/>
              <w:jc w:val="center"/>
              <w:rPr>
                <w:szCs w:val="18"/>
                <w:highlight w:val="yellow"/>
              </w:rPr>
            </w:pPr>
            <w:r w:rsidRPr="00B52BBC">
              <w:rPr>
                <w:color w:val="000000"/>
                <w:szCs w:val="18"/>
              </w:rPr>
              <w:t>3,114</w:t>
            </w:r>
          </w:p>
        </w:tc>
        <w:tc>
          <w:tcPr>
            <w:tcW w:w="392" w:type="pct"/>
            <w:vAlign w:val="bottom"/>
          </w:tcPr>
          <w:p w14:paraId="186DB0C9" w14:textId="0A0989E5" w:rsidR="000D0A00" w:rsidRPr="00B52BBC" w:rsidRDefault="000D0A00" w:rsidP="000D0A00">
            <w:pPr>
              <w:pStyle w:val="Z"/>
              <w:jc w:val="center"/>
              <w:rPr>
                <w:szCs w:val="18"/>
                <w:highlight w:val="yellow"/>
              </w:rPr>
            </w:pPr>
            <w:r w:rsidRPr="00B52BBC">
              <w:rPr>
                <w:color w:val="000000"/>
                <w:szCs w:val="18"/>
              </w:rPr>
              <w:t>93.4</w:t>
            </w:r>
          </w:p>
        </w:tc>
        <w:tc>
          <w:tcPr>
            <w:tcW w:w="392" w:type="pct"/>
            <w:vAlign w:val="bottom"/>
          </w:tcPr>
          <w:p w14:paraId="6AF698C6" w14:textId="19858A82" w:rsidR="000D0A00" w:rsidRPr="00B52BBC" w:rsidRDefault="000D0A00" w:rsidP="000D0A00">
            <w:pPr>
              <w:pStyle w:val="Z"/>
              <w:jc w:val="center"/>
              <w:rPr>
                <w:szCs w:val="18"/>
                <w:highlight w:val="yellow"/>
              </w:rPr>
            </w:pPr>
            <w:r w:rsidRPr="00B52BBC">
              <w:rPr>
                <w:color w:val="000000"/>
                <w:szCs w:val="18"/>
              </w:rPr>
              <w:t>221</w:t>
            </w:r>
          </w:p>
        </w:tc>
        <w:tc>
          <w:tcPr>
            <w:tcW w:w="392" w:type="pct"/>
            <w:vAlign w:val="bottom"/>
          </w:tcPr>
          <w:p w14:paraId="65C4DECB" w14:textId="57E88734" w:rsidR="000D0A00" w:rsidRPr="00B52BBC" w:rsidRDefault="000D0A00" w:rsidP="000D0A00">
            <w:pPr>
              <w:pStyle w:val="Z"/>
              <w:jc w:val="center"/>
              <w:rPr>
                <w:szCs w:val="18"/>
                <w:highlight w:val="yellow"/>
              </w:rPr>
            </w:pPr>
            <w:r w:rsidRPr="007E5F52">
              <w:rPr>
                <w:color w:val="000000"/>
                <w:szCs w:val="18"/>
              </w:rPr>
              <w:t>6.6</w:t>
            </w:r>
          </w:p>
        </w:tc>
      </w:tr>
      <w:tr w:rsidR="000D0A00" w:rsidRPr="006C3537" w14:paraId="39C71812" w14:textId="77777777" w:rsidTr="00BF46EA">
        <w:tc>
          <w:tcPr>
            <w:tcW w:w="1864" w:type="pct"/>
          </w:tcPr>
          <w:p w14:paraId="29FF3EEC" w14:textId="538B93CD" w:rsidR="000D0A00" w:rsidRPr="00981D87" w:rsidRDefault="000D0A00" w:rsidP="000D0A00">
            <w:pPr>
              <w:pStyle w:val="Z"/>
              <w:rPr>
                <w:szCs w:val="18"/>
                <w:highlight w:val="yellow"/>
              </w:rPr>
            </w:pPr>
            <w:r w:rsidRPr="00981D87">
              <w:rPr>
                <w:color w:val="000000"/>
                <w:szCs w:val="18"/>
              </w:rPr>
              <w:t>University of Tasmania</w:t>
            </w:r>
          </w:p>
        </w:tc>
        <w:tc>
          <w:tcPr>
            <w:tcW w:w="391" w:type="pct"/>
            <w:vAlign w:val="bottom"/>
          </w:tcPr>
          <w:p w14:paraId="7C939ACA" w14:textId="6BBC106C" w:rsidR="000D0A00" w:rsidRPr="00DA25D7" w:rsidRDefault="000D0A00" w:rsidP="000D0A00">
            <w:pPr>
              <w:pStyle w:val="Z"/>
              <w:jc w:val="center"/>
              <w:rPr>
                <w:szCs w:val="18"/>
                <w:highlight w:val="yellow"/>
              </w:rPr>
            </w:pPr>
            <w:r w:rsidRPr="00DA25D7">
              <w:rPr>
                <w:color w:val="000000"/>
                <w:szCs w:val="18"/>
              </w:rPr>
              <w:t>11,932</w:t>
            </w:r>
          </w:p>
        </w:tc>
        <w:tc>
          <w:tcPr>
            <w:tcW w:w="392" w:type="pct"/>
            <w:vAlign w:val="bottom"/>
          </w:tcPr>
          <w:p w14:paraId="177D9342" w14:textId="2724A921" w:rsidR="000D0A00" w:rsidRPr="00564ED3" w:rsidRDefault="000D0A00" w:rsidP="000D0A00">
            <w:pPr>
              <w:pStyle w:val="Z"/>
              <w:jc w:val="center"/>
              <w:rPr>
                <w:szCs w:val="18"/>
                <w:highlight w:val="yellow"/>
              </w:rPr>
            </w:pPr>
            <w:r w:rsidRPr="00564ED3">
              <w:rPr>
                <w:color w:val="000000"/>
                <w:szCs w:val="18"/>
              </w:rPr>
              <w:t>90.7</w:t>
            </w:r>
          </w:p>
        </w:tc>
        <w:tc>
          <w:tcPr>
            <w:tcW w:w="392" w:type="pct"/>
            <w:vAlign w:val="bottom"/>
          </w:tcPr>
          <w:p w14:paraId="53D0D879" w14:textId="76F73655" w:rsidR="000D0A00" w:rsidRPr="00DA25D7" w:rsidRDefault="000D0A00" w:rsidP="000D0A00">
            <w:pPr>
              <w:pStyle w:val="Z"/>
              <w:jc w:val="center"/>
              <w:rPr>
                <w:szCs w:val="18"/>
                <w:highlight w:val="yellow"/>
              </w:rPr>
            </w:pPr>
            <w:r w:rsidRPr="00DA25D7">
              <w:rPr>
                <w:color w:val="000000"/>
                <w:szCs w:val="18"/>
              </w:rPr>
              <w:t>1,224</w:t>
            </w:r>
          </w:p>
        </w:tc>
        <w:tc>
          <w:tcPr>
            <w:tcW w:w="393" w:type="pct"/>
            <w:vAlign w:val="bottom"/>
          </w:tcPr>
          <w:p w14:paraId="2D5A95B4" w14:textId="7A5AE734" w:rsidR="000D0A00" w:rsidRPr="00564ED3" w:rsidRDefault="000D0A00" w:rsidP="000D0A00">
            <w:pPr>
              <w:pStyle w:val="Z"/>
              <w:jc w:val="center"/>
              <w:rPr>
                <w:szCs w:val="18"/>
                <w:highlight w:val="yellow"/>
              </w:rPr>
            </w:pPr>
            <w:r w:rsidRPr="00564ED3">
              <w:rPr>
                <w:color w:val="000000"/>
                <w:szCs w:val="18"/>
              </w:rPr>
              <w:t>9.3</w:t>
            </w:r>
          </w:p>
        </w:tc>
        <w:tc>
          <w:tcPr>
            <w:tcW w:w="391" w:type="pct"/>
            <w:vAlign w:val="bottom"/>
          </w:tcPr>
          <w:p w14:paraId="0887C9BB" w14:textId="0D2C39BF" w:rsidR="000D0A00" w:rsidRPr="00B52BBC" w:rsidRDefault="000D0A00" w:rsidP="000D0A00">
            <w:pPr>
              <w:pStyle w:val="Z"/>
              <w:jc w:val="center"/>
              <w:rPr>
                <w:szCs w:val="18"/>
                <w:highlight w:val="yellow"/>
              </w:rPr>
            </w:pPr>
            <w:r w:rsidRPr="00B52BBC">
              <w:rPr>
                <w:color w:val="000000"/>
                <w:szCs w:val="18"/>
              </w:rPr>
              <w:t>4,896</w:t>
            </w:r>
          </w:p>
        </w:tc>
        <w:tc>
          <w:tcPr>
            <w:tcW w:w="392" w:type="pct"/>
            <w:vAlign w:val="bottom"/>
          </w:tcPr>
          <w:p w14:paraId="5016FAB8" w14:textId="1E16B2E2" w:rsidR="000D0A00" w:rsidRPr="00B52BBC" w:rsidRDefault="000D0A00" w:rsidP="000D0A00">
            <w:pPr>
              <w:pStyle w:val="Z"/>
              <w:jc w:val="center"/>
              <w:rPr>
                <w:szCs w:val="18"/>
                <w:highlight w:val="yellow"/>
              </w:rPr>
            </w:pPr>
            <w:r w:rsidRPr="00B52BBC">
              <w:rPr>
                <w:color w:val="000000"/>
                <w:szCs w:val="18"/>
              </w:rPr>
              <w:t>91.2</w:t>
            </w:r>
          </w:p>
        </w:tc>
        <w:tc>
          <w:tcPr>
            <w:tcW w:w="392" w:type="pct"/>
            <w:vAlign w:val="bottom"/>
          </w:tcPr>
          <w:p w14:paraId="49DC6022" w14:textId="18C5F547" w:rsidR="000D0A00" w:rsidRPr="00B52BBC" w:rsidRDefault="000D0A00" w:rsidP="000D0A00">
            <w:pPr>
              <w:pStyle w:val="Z"/>
              <w:jc w:val="center"/>
              <w:rPr>
                <w:szCs w:val="18"/>
                <w:highlight w:val="yellow"/>
              </w:rPr>
            </w:pPr>
            <w:r w:rsidRPr="00B52BBC">
              <w:rPr>
                <w:color w:val="000000"/>
                <w:szCs w:val="18"/>
              </w:rPr>
              <w:t>474</w:t>
            </w:r>
          </w:p>
        </w:tc>
        <w:tc>
          <w:tcPr>
            <w:tcW w:w="392" w:type="pct"/>
            <w:vAlign w:val="bottom"/>
          </w:tcPr>
          <w:p w14:paraId="4801C61F" w14:textId="50B57F1D" w:rsidR="000D0A00" w:rsidRPr="00B52BBC" w:rsidRDefault="000D0A00" w:rsidP="000D0A00">
            <w:pPr>
              <w:pStyle w:val="Z"/>
              <w:jc w:val="center"/>
              <w:rPr>
                <w:szCs w:val="18"/>
                <w:highlight w:val="yellow"/>
              </w:rPr>
            </w:pPr>
            <w:r w:rsidRPr="007E5F52">
              <w:rPr>
                <w:color w:val="000000"/>
                <w:szCs w:val="18"/>
              </w:rPr>
              <w:t>8.8</w:t>
            </w:r>
          </w:p>
        </w:tc>
      </w:tr>
      <w:tr w:rsidR="000D0A00" w:rsidRPr="006C3537" w14:paraId="6D7EAE50" w14:textId="77777777" w:rsidTr="00BF46EA">
        <w:tc>
          <w:tcPr>
            <w:tcW w:w="1864" w:type="pct"/>
          </w:tcPr>
          <w:p w14:paraId="25F3480D" w14:textId="437F7AAF" w:rsidR="000D0A00" w:rsidRPr="00981D87" w:rsidRDefault="000D0A00" w:rsidP="000D0A00">
            <w:pPr>
              <w:pStyle w:val="Z"/>
              <w:rPr>
                <w:szCs w:val="18"/>
                <w:highlight w:val="yellow"/>
              </w:rPr>
            </w:pPr>
            <w:r w:rsidRPr="00981D87">
              <w:rPr>
                <w:color w:val="000000"/>
                <w:szCs w:val="18"/>
              </w:rPr>
              <w:t>University of Technology Sydney</w:t>
            </w:r>
          </w:p>
        </w:tc>
        <w:tc>
          <w:tcPr>
            <w:tcW w:w="391" w:type="pct"/>
            <w:vAlign w:val="bottom"/>
          </w:tcPr>
          <w:p w14:paraId="2EFF4F67" w14:textId="1C661169" w:rsidR="000D0A00" w:rsidRPr="00DA25D7" w:rsidRDefault="000D0A00" w:rsidP="000D0A00">
            <w:pPr>
              <w:pStyle w:val="Z"/>
              <w:jc w:val="center"/>
              <w:rPr>
                <w:szCs w:val="18"/>
                <w:highlight w:val="yellow"/>
              </w:rPr>
            </w:pPr>
            <w:r w:rsidRPr="00DA25D7">
              <w:rPr>
                <w:color w:val="000000"/>
                <w:szCs w:val="18"/>
              </w:rPr>
              <w:t>10,907</w:t>
            </w:r>
          </w:p>
        </w:tc>
        <w:tc>
          <w:tcPr>
            <w:tcW w:w="392" w:type="pct"/>
            <w:vAlign w:val="bottom"/>
          </w:tcPr>
          <w:p w14:paraId="2385BB2A" w14:textId="05CDECF8" w:rsidR="000D0A00" w:rsidRPr="00564ED3" w:rsidRDefault="000D0A00" w:rsidP="000D0A00">
            <w:pPr>
              <w:pStyle w:val="Z"/>
              <w:jc w:val="center"/>
              <w:rPr>
                <w:szCs w:val="18"/>
                <w:highlight w:val="yellow"/>
              </w:rPr>
            </w:pPr>
            <w:r w:rsidRPr="00564ED3">
              <w:rPr>
                <w:color w:val="000000"/>
                <w:szCs w:val="18"/>
              </w:rPr>
              <w:t>81.3</w:t>
            </w:r>
          </w:p>
        </w:tc>
        <w:tc>
          <w:tcPr>
            <w:tcW w:w="392" w:type="pct"/>
            <w:vAlign w:val="bottom"/>
          </w:tcPr>
          <w:p w14:paraId="2DFA1C3C" w14:textId="0B37DBE4" w:rsidR="000D0A00" w:rsidRPr="00DA25D7" w:rsidRDefault="000D0A00" w:rsidP="000D0A00">
            <w:pPr>
              <w:pStyle w:val="Z"/>
              <w:jc w:val="center"/>
              <w:rPr>
                <w:szCs w:val="18"/>
                <w:highlight w:val="yellow"/>
              </w:rPr>
            </w:pPr>
            <w:r w:rsidRPr="00DA25D7">
              <w:rPr>
                <w:color w:val="000000"/>
                <w:szCs w:val="18"/>
              </w:rPr>
              <w:t>2,510</w:t>
            </w:r>
          </w:p>
        </w:tc>
        <w:tc>
          <w:tcPr>
            <w:tcW w:w="393" w:type="pct"/>
            <w:vAlign w:val="bottom"/>
          </w:tcPr>
          <w:p w14:paraId="062AEDB3" w14:textId="5F276BD2" w:rsidR="000D0A00" w:rsidRPr="00564ED3" w:rsidRDefault="000D0A00" w:rsidP="000D0A00">
            <w:pPr>
              <w:pStyle w:val="Z"/>
              <w:jc w:val="center"/>
              <w:rPr>
                <w:szCs w:val="18"/>
                <w:highlight w:val="yellow"/>
              </w:rPr>
            </w:pPr>
            <w:r w:rsidRPr="00564ED3">
              <w:rPr>
                <w:color w:val="000000"/>
                <w:szCs w:val="18"/>
              </w:rPr>
              <w:t>18.7</w:t>
            </w:r>
          </w:p>
        </w:tc>
        <w:tc>
          <w:tcPr>
            <w:tcW w:w="391" w:type="pct"/>
            <w:vAlign w:val="bottom"/>
          </w:tcPr>
          <w:p w14:paraId="2C667781" w14:textId="330493C4" w:rsidR="000D0A00" w:rsidRPr="00B52BBC" w:rsidRDefault="000D0A00" w:rsidP="000D0A00">
            <w:pPr>
              <w:pStyle w:val="Z"/>
              <w:jc w:val="center"/>
              <w:rPr>
                <w:szCs w:val="18"/>
                <w:highlight w:val="yellow"/>
              </w:rPr>
            </w:pPr>
            <w:r w:rsidRPr="00B52BBC">
              <w:rPr>
                <w:color w:val="000000"/>
                <w:szCs w:val="18"/>
              </w:rPr>
              <w:t>4,222</w:t>
            </w:r>
          </w:p>
        </w:tc>
        <w:tc>
          <w:tcPr>
            <w:tcW w:w="392" w:type="pct"/>
            <w:vAlign w:val="bottom"/>
          </w:tcPr>
          <w:p w14:paraId="5855076B" w14:textId="577B7461" w:rsidR="000D0A00" w:rsidRPr="00B52BBC" w:rsidRDefault="000D0A00" w:rsidP="000D0A00">
            <w:pPr>
              <w:pStyle w:val="Z"/>
              <w:jc w:val="center"/>
              <w:rPr>
                <w:szCs w:val="18"/>
                <w:highlight w:val="yellow"/>
              </w:rPr>
            </w:pPr>
            <w:r w:rsidRPr="00B52BBC">
              <w:rPr>
                <w:color w:val="000000"/>
                <w:szCs w:val="18"/>
              </w:rPr>
              <w:t>83.7</w:t>
            </w:r>
          </w:p>
        </w:tc>
        <w:tc>
          <w:tcPr>
            <w:tcW w:w="392" w:type="pct"/>
            <w:vAlign w:val="bottom"/>
          </w:tcPr>
          <w:p w14:paraId="2D7CB0D9" w14:textId="645566CD" w:rsidR="000D0A00" w:rsidRPr="00B52BBC" w:rsidRDefault="000D0A00" w:rsidP="000D0A00">
            <w:pPr>
              <w:pStyle w:val="Z"/>
              <w:jc w:val="center"/>
              <w:rPr>
                <w:szCs w:val="18"/>
                <w:highlight w:val="yellow"/>
              </w:rPr>
            </w:pPr>
            <w:r w:rsidRPr="00B52BBC">
              <w:rPr>
                <w:color w:val="000000"/>
                <w:szCs w:val="18"/>
              </w:rPr>
              <w:t>823</w:t>
            </w:r>
          </w:p>
        </w:tc>
        <w:tc>
          <w:tcPr>
            <w:tcW w:w="392" w:type="pct"/>
            <w:vAlign w:val="bottom"/>
          </w:tcPr>
          <w:p w14:paraId="1AB03D71" w14:textId="5F052DF5" w:rsidR="000D0A00" w:rsidRPr="00B52BBC" w:rsidRDefault="000D0A00" w:rsidP="000D0A00">
            <w:pPr>
              <w:pStyle w:val="Z"/>
              <w:jc w:val="center"/>
              <w:rPr>
                <w:szCs w:val="18"/>
                <w:highlight w:val="yellow"/>
              </w:rPr>
            </w:pPr>
            <w:r w:rsidRPr="007E5F52">
              <w:rPr>
                <w:color w:val="000000"/>
                <w:szCs w:val="18"/>
              </w:rPr>
              <w:t>16.3</w:t>
            </w:r>
          </w:p>
        </w:tc>
      </w:tr>
      <w:tr w:rsidR="000D0A00" w:rsidRPr="006C3537" w14:paraId="77303EC3" w14:textId="77777777" w:rsidTr="00BF46EA">
        <w:tc>
          <w:tcPr>
            <w:tcW w:w="1864" w:type="pct"/>
          </w:tcPr>
          <w:p w14:paraId="2FF22149" w14:textId="643B885B" w:rsidR="000D0A00" w:rsidRPr="00981D87" w:rsidRDefault="000D0A00" w:rsidP="000D0A00">
            <w:pPr>
              <w:pStyle w:val="Z"/>
              <w:rPr>
                <w:szCs w:val="18"/>
                <w:highlight w:val="yellow"/>
              </w:rPr>
            </w:pPr>
            <w:r w:rsidRPr="00981D87">
              <w:rPr>
                <w:color w:val="000000"/>
                <w:szCs w:val="18"/>
              </w:rPr>
              <w:t>University of the Sunshine Coast</w:t>
            </w:r>
          </w:p>
        </w:tc>
        <w:tc>
          <w:tcPr>
            <w:tcW w:w="391" w:type="pct"/>
            <w:vAlign w:val="bottom"/>
          </w:tcPr>
          <w:p w14:paraId="142355E1" w14:textId="59D1BE61" w:rsidR="000D0A00" w:rsidRPr="00DA25D7" w:rsidRDefault="000D0A00" w:rsidP="000D0A00">
            <w:pPr>
              <w:pStyle w:val="Z"/>
              <w:jc w:val="center"/>
              <w:rPr>
                <w:szCs w:val="18"/>
                <w:highlight w:val="yellow"/>
              </w:rPr>
            </w:pPr>
            <w:r w:rsidRPr="00DA25D7">
              <w:rPr>
                <w:color w:val="000000"/>
                <w:szCs w:val="18"/>
              </w:rPr>
              <w:t>5,237</w:t>
            </w:r>
          </w:p>
        </w:tc>
        <w:tc>
          <w:tcPr>
            <w:tcW w:w="392" w:type="pct"/>
            <w:vAlign w:val="bottom"/>
          </w:tcPr>
          <w:p w14:paraId="69DD13EB" w14:textId="2621B082" w:rsidR="000D0A00" w:rsidRPr="00564ED3" w:rsidRDefault="000D0A00" w:rsidP="000D0A00">
            <w:pPr>
              <w:pStyle w:val="Z"/>
              <w:jc w:val="center"/>
              <w:rPr>
                <w:szCs w:val="18"/>
                <w:highlight w:val="yellow"/>
              </w:rPr>
            </w:pPr>
            <w:r w:rsidRPr="00564ED3">
              <w:rPr>
                <w:color w:val="000000"/>
                <w:szCs w:val="18"/>
              </w:rPr>
              <w:t>89.1</w:t>
            </w:r>
          </w:p>
        </w:tc>
        <w:tc>
          <w:tcPr>
            <w:tcW w:w="392" w:type="pct"/>
            <w:vAlign w:val="bottom"/>
          </w:tcPr>
          <w:p w14:paraId="08FA10EA" w14:textId="5ECD1181" w:rsidR="000D0A00" w:rsidRPr="00DA25D7" w:rsidRDefault="000D0A00" w:rsidP="000D0A00">
            <w:pPr>
              <w:pStyle w:val="Z"/>
              <w:jc w:val="center"/>
              <w:rPr>
                <w:szCs w:val="18"/>
                <w:highlight w:val="yellow"/>
              </w:rPr>
            </w:pPr>
            <w:r w:rsidRPr="00DA25D7">
              <w:rPr>
                <w:color w:val="000000"/>
                <w:szCs w:val="18"/>
              </w:rPr>
              <w:t>643</w:t>
            </w:r>
          </w:p>
        </w:tc>
        <w:tc>
          <w:tcPr>
            <w:tcW w:w="393" w:type="pct"/>
            <w:vAlign w:val="bottom"/>
          </w:tcPr>
          <w:p w14:paraId="326325A8" w14:textId="44B9A655" w:rsidR="000D0A00" w:rsidRPr="00564ED3" w:rsidRDefault="000D0A00" w:rsidP="000D0A00">
            <w:pPr>
              <w:pStyle w:val="Z"/>
              <w:jc w:val="center"/>
              <w:rPr>
                <w:szCs w:val="18"/>
                <w:highlight w:val="yellow"/>
              </w:rPr>
            </w:pPr>
            <w:r w:rsidRPr="00564ED3">
              <w:rPr>
                <w:color w:val="000000"/>
                <w:szCs w:val="18"/>
              </w:rPr>
              <w:t>10.9</w:t>
            </w:r>
          </w:p>
        </w:tc>
        <w:tc>
          <w:tcPr>
            <w:tcW w:w="391" w:type="pct"/>
            <w:vAlign w:val="bottom"/>
          </w:tcPr>
          <w:p w14:paraId="59F30C51" w14:textId="1F2BB6F7" w:rsidR="000D0A00" w:rsidRPr="00B52BBC" w:rsidRDefault="000D0A00" w:rsidP="000D0A00">
            <w:pPr>
              <w:pStyle w:val="Z"/>
              <w:jc w:val="center"/>
              <w:rPr>
                <w:szCs w:val="18"/>
                <w:highlight w:val="yellow"/>
              </w:rPr>
            </w:pPr>
            <w:r w:rsidRPr="00B52BBC">
              <w:rPr>
                <w:color w:val="000000"/>
                <w:szCs w:val="18"/>
              </w:rPr>
              <w:t>2,693</w:t>
            </w:r>
          </w:p>
        </w:tc>
        <w:tc>
          <w:tcPr>
            <w:tcW w:w="392" w:type="pct"/>
            <w:vAlign w:val="bottom"/>
          </w:tcPr>
          <w:p w14:paraId="171CFC6E" w14:textId="6A0335A0" w:rsidR="000D0A00" w:rsidRPr="00B52BBC" w:rsidRDefault="000D0A00" w:rsidP="000D0A00">
            <w:pPr>
              <w:pStyle w:val="Z"/>
              <w:jc w:val="center"/>
              <w:rPr>
                <w:szCs w:val="18"/>
                <w:highlight w:val="yellow"/>
              </w:rPr>
            </w:pPr>
            <w:r w:rsidRPr="00B52BBC">
              <w:rPr>
                <w:color w:val="000000"/>
                <w:szCs w:val="18"/>
              </w:rPr>
              <w:t>87.6</w:t>
            </w:r>
          </w:p>
        </w:tc>
        <w:tc>
          <w:tcPr>
            <w:tcW w:w="392" w:type="pct"/>
            <w:vAlign w:val="bottom"/>
          </w:tcPr>
          <w:p w14:paraId="2C256415" w14:textId="1797F63A" w:rsidR="000D0A00" w:rsidRPr="00B52BBC" w:rsidRDefault="000D0A00" w:rsidP="000D0A00">
            <w:pPr>
              <w:pStyle w:val="Z"/>
              <w:jc w:val="center"/>
              <w:rPr>
                <w:szCs w:val="18"/>
                <w:highlight w:val="yellow"/>
              </w:rPr>
            </w:pPr>
            <w:r w:rsidRPr="00B52BBC">
              <w:rPr>
                <w:color w:val="000000"/>
                <w:szCs w:val="18"/>
              </w:rPr>
              <w:t>380</w:t>
            </w:r>
          </w:p>
        </w:tc>
        <w:tc>
          <w:tcPr>
            <w:tcW w:w="392" w:type="pct"/>
            <w:vAlign w:val="bottom"/>
          </w:tcPr>
          <w:p w14:paraId="6FA76838" w14:textId="6419D393" w:rsidR="000D0A00" w:rsidRPr="00B52BBC" w:rsidRDefault="000D0A00" w:rsidP="000D0A00">
            <w:pPr>
              <w:pStyle w:val="Z"/>
              <w:jc w:val="center"/>
              <w:rPr>
                <w:szCs w:val="18"/>
                <w:highlight w:val="yellow"/>
              </w:rPr>
            </w:pPr>
            <w:r w:rsidRPr="007E5F52">
              <w:rPr>
                <w:color w:val="000000"/>
                <w:szCs w:val="18"/>
              </w:rPr>
              <w:t>12.4</w:t>
            </w:r>
          </w:p>
        </w:tc>
      </w:tr>
      <w:tr w:rsidR="000D0A00" w:rsidRPr="006C3537" w14:paraId="17950DE7" w14:textId="77777777" w:rsidTr="00BF46EA">
        <w:tc>
          <w:tcPr>
            <w:tcW w:w="1864" w:type="pct"/>
          </w:tcPr>
          <w:p w14:paraId="10E4B11C" w14:textId="018CCF86" w:rsidR="000D0A00" w:rsidRPr="00981D87" w:rsidRDefault="000D0A00" w:rsidP="000D0A00">
            <w:pPr>
              <w:pStyle w:val="Z"/>
              <w:rPr>
                <w:szCs w:val="18"/>
                <w:highlight w:val="yellow"/>
              </w:rPr>
            </w:pPr>
            <w:r w:rsidRPr="00981D87">
              <w:rPr>
                <w:color w:val="000000"/>
                <w:szCs w:val="18"/>
              </w:rPr>
              <w:t>University of Wollongong</w:t>
            </w:r>
          </w:p>
        </w:tc>
        <w:tc>
          <w:tcPr>
            <w:tcW w:w="391" w:type="pct"/>
            <w:vAlign w:val="bottom"/>
          </w:tcPr>
          <w:p w14:paraId="7F88A131" w14:textId="3E06D83A" w:rsidR="000D0A00" w:rsidRPr="00DA25D7" w:rsidRDefault="000D0A00" w:rsidP="000D0A00">
            <w:pPr>
              <w:pStyle w:val="Z"/>
              <w:jc w:val="center"/>
              <w:rPr>
                <w:szCs w:val="18"/>
                <w:highlight w:val="yellow"/>
              </w:rPr>
            </w:pPr>
            <w:r w:rsidRPr="00DA25D7">
              <w:rPr>
                <w:color w:val="000000"/>
                <w:szCs w:val="18"/>
              </w:rPr>
              <w:t>8,145</w:t>
            </w:r>
          </w:p>
        </w:tc>
        <w:tc>
          <w:tcPr>
            <w:tcW w:w="392" w:type="pct"/>
            <w:vAlign w:val="bottom"/>
          </w:tcPr>
          <w:p w14:paraId="25B6A739" w14:textId="0A42D9C1" w:rsidR="000D0A00" w:rsidRPr="00564ED3" w:rsidRDefault="000D0A00" w:rsidP="000D0A00">
            <w:pPr>
              <w:pStyle w:val="Z"/>
              <w:jc w:val="center"/>
              <w:rPr>
                <w:szCs w:val="18"/>
                <w:highlight w:val="yellow"/>
              </w:rPr>
            </w:pPr>
            <w:r w:rsidRPr="00564ED3">
              <w:rPr>
                <w:color w:val="000000"/>
                <w:szCs w:val="18"/>
              </w:rPr>
              <w:t>88.2</w:t>
            </w:r>
          </w:p>
        </w:tc>
        <w:tc>
          <w:tcPr>
            <w:tcW w:w="392" w:type="pct"/>
            <w:vAlign w:val="bottom"/>
          </w:tcPr>
          <w:p w14:paraId="1A323E93" w14:textId="78FA7A97" w:rsidR="000D0A00" w:rsidRPr="00DA25D7" w:rsidRDefault="000D0A00" w:rsidP="000D0A00">
            <w:pPr>
              <w:pStyle w:val="Z"/>
              <w:jc w:val="center"/>
              <w:rPr>
                <w:szCs w:val="18"/>
                <w:highlight w:val="yellow"/>
              </w:rPr>
            </w:pPr>
            <w:r w:rsidRPr="00DA25D7">
              <w:rPr>
                <w:color w:val="000000"/>
                <w:szCs w:val="18"/>
              </w:rPr>
              <w:t>1,091</w:t>
            </w:r>
          </w:p>
        </w:tc>
        <w:tc>
          <w:tcPr>
            <w:tcW w:w="393" w:type="pct"/>
            <w:vAlign w:val="bottom"/>
          </w:tcPr>
          <w:p w14:paraId="78B28733" w14:textId="2E66266C" w:rsidR="000D0A00" w:rsidRPr="00564ED3" w:rsidRDefault="000D0A00" w:rsidP="000D0A00">
            <w:pPr>
              <w:pStyle w:val="Z"/>
              <w:jc w:val="center"/>
              <w:rPr>
                <w:szCs w:val="18"/>
                <w:highlight w:val="yellow"/>
              </w:rPr>
            </w:pPr>
            <w:r w:rsidRPr="00564ED3">
              <w:rPr>
                <w:color w:val="000000"/>
                <w:szCs w:val="18"/>
              </w:rPr>
              <w:t>11.8</w:t>
            </w:r>
          </w:p>
        </w:tc>
        <w:tc>
          <w:tcPr>
            <w:tcW w:w="391" w:type="pct"/>
            <w:vAlign w:val="bottom"/>
          </w:tcPr>
          <w:p w14:paraId="0443818A" w14:textId="761FA67A" w:rsidR="000D0A00" w:rsidRPr="00B52BBC" w:rsidRDefault="000D0A00" w:rsidP="000D0A00">
            <w:pPr>
              <w:pStyle w:val="Z"/>
              <w:jc w:val="center"/>
              <w:rPr>
                <w:szCs w:val="18"/>
                <w:highlight w:val="yellow"/>
              </w:rPr>
            </w:pPr>
            <w:r w:rsidRPr="00B52BBC">
              <w:rPr>
                <w:color w:val="000000"/>
                <w:szCs w:val="18"/>
              </w:rPr>
              <w:t>3,835</w:t>
            </w:r>
          </w:p>
        </w:tc>
        <w:tc>
          <w:tcPr>
            <w:tcW w:w="392" w:type="pct"/>
            <w:vAlign w:val="bottom"/>
          </w:tcPr>
          <w:p w14:paraId="5D455DE8" w14:textId="0F1715B4" w:rsidR="000D0A00" w:rsidRPr="00B52BBC" w:rsidRDefault="000D0A00" w:rsidP="000D0A00">
            <w:pPr>
              <w:pStyle w:val="Z"/>
              <w:jc w:val="center"/>
              <w:rPr>
                <w:szCs w:val="18"/>
                <w:highlight w:val="yellow"/>
              </w:rPr>
            </w:pPr>
            <w:r w:rsidRPr="00B52BBC">
              <w:rPr>
                <w:color w:val="000000"/>
                <w:szCs w:val="18"/>
              </w:rPr>
              <w:t>88.4</w:t>
            </w:r>
          </w:p>
        </w:tc>
        <w:tc>
          <w:tcPr>
            <w:tcW w:w="392" w:type="pct"/>
            <w:vAlign w:val="bottom"/>
          </w:tcPr>
          <w:p w14:paraId="74282AA1" w14:textId="6E6C0507" w:rsidR="000D0A00" w:rsidRPr="00B52BBC" w:rsidRDefault="000D0A00" w:rsidP="000D0A00">
            <w:pPr>
              <w:pStyle w:val="Z"/>
              <w:jc w:val="center"/>
              <w:rPr>
                <w:szCs w:val="18"/>
                <w:highlight w:val="yellow"/>
              </w:rPr>
            </w:pPr>
            <w:r w:rsidRPr="00B52BBC">
              <w:rPr>
                <w:color w:val="000000"/>
                <w:szCs w:val="18"/>
              </w:rPr>
              <w:t>504</w:t>
            </w:r>
          </w:p>
        </w:tc>
        <w:tc>
          <w:tcPr>
            <w:tcW w:w="392" w:type="pct"/>
            <w:vAlign w:val="bottom"/>
          </w:tcPr>
          <w:p w14:paraId="797C02A7" w14:textId="31C0A33E" w:rsidR="000D0A00" w:rsidRPr="00B52BBC" w:rsidRDefault="000D0A00" w:rsidP="000D0A00">
            <w:pPr>
              <w:pStyle w:val="Z"/>
              <w:jc w:val="center"/>
              <w:rPr>
                <w:szCs w:val="18"/>
                <w:highlight w:val="yellow"/>
              </w:rPr>
            </w:pPr>
            <w:r w:rsidRPr="007E5F52">
              <w:rPr>
                <w:color w:val="000000"/>
                <w:szCs w:val="18"/>
              </w:rPr>
              <w:t>11.6</w:t>
            </w:r>
          </w:p>
        </w:tc>
      </w:tr>
      <w:tr w:rsidR="000D0A00" w:rsidRPr="006C3537" w14:paraId="6ACE0C8F" w14:textId="77777777" w:rsidTr="00BF46EA">
        <w:tc>
          <w:tcPr>
            <w:tcW w:w="1864" w:type="pct"/>
          </w:tcPr>
          <w:p w14:paraId="4C4327D7" w14:textId="6EC29996" w:rsidR="000D0A00" w:rsidRPr="00981D87" w:rsidRDefault="000D0A00" w:rsidP="000D0A00">
            <w:pPr>
              <w:pStyle w:val="Z"/>
              <w:rPr>
                <w:szCs w:val="18"/>
                <w:highlight w:val="yellow"/>
              </w:rPr>
            </w:pPr>
            <w:r w:rsidRPr="00981D87">
              <w:rPr>
                <w:color w:val="000000"/>
                <w:szCs w:val="18"/>
              </w:rPr>
              <w:t>Victoria University</w:t>
            </w:r>
          </w:p>
        </w:tc>
        <w:tc>
          <w:tcPr>
            <w:tcW w:w="391" w:type="pct"/>
            <w:vAlign w:val="bottom"/>
          </w:tcPr>
          <w:p w14:paraId="0CBB9F5B" w14:textId="1EDE89F0" w:rsidR="000D0A00" w:rsidRPr="00DA25D7" w:rsidRDefault="000D0A00" w:rsidP="000D0A00">
            <w:pPr>
              <w:pStyle w:val="Z"/>
              <w:jc w:val="center"/>
              <w:rPr>
                <w:szCs w:val="18"/>
                <w:highlight w:val="yellow"/>
              </w:rPr>
            </w:pPr>
            <w:r w:rsidRPr="00DA25D7">
              <w:rPr>
                <w:color w:val="000000"/>
                <w:szCs w:val="18"/>
              </w:rPr>
              <w:t>7,955</w:t>
            </w:r>
          </w:p>
        </w:tc>
        <w:tc>
          <w:tcPr>
            <w:tcW w:w="392" w:type="pct"/>
            <w:vAlign w:val="bottom"/>
          </w:tcPr>
          <w:p w14:paraId="2C0BEFB3" w14:textId="74CBF478" w:rsidR="000D0A00" w:rsidRPr="00564ED3" w:rsidRDefault="000D0A00" w:rsidP="000D0A00">
            <w:pPr>
              <w:pStyle w:val="Z"/>
              <w:jc w:val="center"/>
              <w:rPr>
                <w:szCs w:val="18"/>
                <w:highlight w:val="yellow"/>
              </w:rPr>
            </w:pPr>
            <w:r w:rsidRPr="00564ED3">
              <w:rPr>
                <w:color w:val="000000"/>
                <w:szCs w:val="18"/>
              </w:rPr>
              <w:t>80.1</w:t>
            </w:r>
          </w:p>
        </w:tc>
        <w:tc>
          <w:tcPr>
            <w:tcW w:w="392" w:type="pct"/>
            <w:vAlign w:val="bottom"/>
          </w:tcPr>
          <w:p w14:paraId="57E5AEEE" w14:textId="605459AF" w:rsidR="000D0A00" w:rsidRPr="00DA25D7" w:rsidRDefault="000D0A00" w:rsidP="000D0A00">
            <w:pPr>
              <w:pStyle w:val="Z"/>
              <w:jc w:val="center"/>
              <w:rPr>
                <w:szCs w:val="18"/>
                <w:highlight w:val="yellow"/>
              </w:rPr>
            </w:pPr>
            <w:r w:rsidRPr="00DA25D7">
              <w:rPr>
                <w:color w:val="000000"/>
                <w:szCs w:val="18"/>
              </w:rPr>
              <w:t>1,982</w:t>
            </w:r>
          </w:p>
        </w:tc>
        <w:tc>
          <w:tcPr>
            <w:tcW w:w="393" w:type="pct"/>
            <w:vAlign w:val="bottom"/>
          </w:tcPr>
          <w:p w14:paraId="4C2532B3" w14:textId="13A520F8" w:rsidR="000D0A00" w:rsidRPr="00564ED3" w:rsidRDefault="000D0A00" w:rsidP="000D0A00">
            <w:pPr>
              <w:pStyle w:val="Z"/>
              <w:jc w:val="center"/>
              <w:rPr>
                <w:szCs w:val="18"/>
                <w:highlight w:val="yellow"/>
              </w:rPr>
            </w:pPr>
            <w:r w:rsidRPr="00564ED3">
              <w:rPr>
                <w:color w:val="000000"/>
                <w:szCs w:val="18"/>
              </w:rPr>
              <w:t>19.9</w:t>
            </w:r>
          </w:p>
        </w:tc>
        <w:tc>
          <w:tcPr>
            <w:tcW w:w="391" w:type="pct"/>
            <w:vAlign w:val="bottom"/>
          </w:tcPr>
          <w:p w14:paraId="716E897C" w14:textId="181D7E2C" w:rsidR="000D0A00" w:rsidRPr="00B52BBC" w:rsidRDefault="000D0A00" w:rsidP="000D0A00">
            <w:pPr>
              <w:pStyle w:val="Z"/>
              <w:jc w:val="center"/>
              <w:rPr>
                <w:szCs w:val="18"/>
                <w:highlight w:val="yellow"/>
              </w:rPr>
            </w:pPr>
            <w:r w:rsidRPr="00B52BBC">
              <w:rPr>
                <w:color w:val="000000"/>
                <w:szCs w:val="18"/>
              </w:rPr>
              <w:t>3,432</w:t>
            </w:r>
          </w:p>
        </w:tc>
        <w:tc>
          <w:tcPr>
            <w:tcW w:w="392" w:type="pct"/>
            <w:vAlign w:val="bottom"/>
          </w:tcPr>
          <w:p w14:paraId="6055A8EA" w14:textId="059BCB9A" w:rsidR="000D0A00" w:rsidRPr="00B52BBC" w:rsidRDefault="000D0A00" w:rsidP="000D0A00">
            <w:pPr>
              <w:pStyle w:val="Z"/>
              <w:jc w:val="center"/>
              <w:rPr>
                <w:szCs w:val="18"/>
                <w:highlight w:val="yellow"/>
              </w:rPr>
            </w:pPr>
            <w:r w:rsidRPr="00B52BBC">
              <w:rPr>
                <w:color w:val="000000"/>
                <w:szCs w:val="18"/>
              </w:rPr>
              <w:t>82.9</w:t>
            </w:r>
          </w:p>
        </w:tc>
        <w:tc>
          <w:tcPr>
            <w:tcW w:w="392" w:type="pct"/>
            <w:vAlign w:val="bottom"/>
          </w:tcPr>
          <w:p w14:paraId="4CEEBD2A" w14:textId="2A0275F3" w:rsidR="000D0A00" w:rsidRPr="00B52BBC" w:rsidRDefault="000D0A00" w:rsidP="000D0A00">
            <w:pPr>
              <w:pStyle w:val="Z"/>
              <w:jc w:val="center"/>
              <w:rPr>
                <w:szCs w:val="18"/>
                <w:highlight w:val="yellow"/>
              </w:rPr>
            </w:pPr>
            <w:r w:rsidRPr="00B52BBC">
              <w:rPr>
                <w:color w:val="000000"/>
                <w:szCs w:val="18"/>
              </w:rPr>
              <w:t>707</w:t>
            </w:r>
          </w:p>
        </w:tc>
        <w:tc>
          <w:tcPr>
            <w:tcW w:w="392" w:type="pct"/>
            <w:vAlign w:val="bottom"/>
          </w:tcPr>
          <w:p w14:paraId="0C0A4D8E" w14:textId="5F16B2D8" w:rsidR="000D0A00" w:rsidRPr="00B52BBC" w:rsidRDefault="000D0A00" w:rsidP="000D0A00">
            <w:pPr>
              <w:pStyle w:val="Z"/>
              <w:jc w:val="center"/>
              <w:rPr>
                <w:szCs w:val="18"/>
                <w:highlight w:val="yellow"/>
              </w:rPr>
            </w:pPr>
            <w:r w:rsidRPr="007E5F52">
              <w:rPr>
                <w:color w:val="000000"/>
                <w:szCs w:val="18"/>
              </w:rPr>
              <w:t>17.1</w:t>
            </w:r>
          </w:p>
        </w:tc>
      </w:tr>
      <w:tr w:rsidR="000D0A00" w:rsidRPr="006C3537" w14:paraId="49E81B68" w14:textId="77777777" w:rsidTr="00BF46EA">
        <w:tc>
          <w:tcPr>
            <w:tcW w:w="1864" w:type="pct"/>
          </w:tcPr>
          <w:p w14:paraId="7DC4C85A" w14:textId="7F4FB646" w:rsidR="000D0A00" w:rsidRPr="00981D87" w:rsidRDefault="000D0A00" w:rsidP="000D0A00">
            <w:pPr>
              <w:pStyle w:val="Z"/>
              <w:rPr>
                <w:szCs w:val="18"/>
                <w:highlight w:val="yellow"/>
              </w:rPr>
            </w:pPr>
            <w:r w:rsidRPr="00981D87">
              <w:rPr>
                <w:color w:val="000000"/>
                <w:szCs w:val="18"/>
              </w:rPr>
              <w:t>Western Sydney University</w:t>
            </w:r>
          </w:p>
        </w:tc>
        <w:tc>
          <w:tcPr>
            <w:tcW w:w="391" w:type="pct"/>
            <w:vAlign w:val="bottom"/>
          </w:tcPr>
          <w:p w14:paraId="7F5DC958" w14:textId="689627EE" w:rsidR="000D0A00" w:rsidRPr="00DA25D7" w:rsidRDefault="000D0A00" w:rsidP="000D0A00">
            <w:pPr>
              <w:pStyle w:val="Z"/>
              <w:jc w:val="center"/>
              <w:rPr>
                <w:szCs w:val="18"/>
                <w:highlight w:val="yellow"/>
              </w:rPr>
            </w:pPr>
            <w:r w:rsidRPr="00DA25D7">
              <w:rPr>
                <w:color w:val="000000"/>
                <w:szCs w:val="18"/>
              </w:rPr>
              <w:t>16,859</w:t>
            </w:r>
          </w:p>
        </w:tc>
        <w:tc>
          <w:tcPr>
            <w:tcW w:w="392" w:type="pct"/>
            <w:vAlign w:val="bottom"/>
          </w:tcPr>
          <w:p w14:paraId="0E989FDD" w14:textId="447DE66D" w:rsidR="000D0A00" w:rsidRPr="00564ED3" w:rsidRDefault="000D0A00" w:rsidP="000D0A00">
            <w:pPr>
              <w:pStyle w:val="Z"/>
              <w:jc w:val="center"/>
              <w:rPr>
                <w:szCs w:val="18"/>
                <w:highlight w:val="yellow"/>
              </w:rPr>
            </w:pPr>
            <w:r w:rsidRPr="00564ED3">
              <w:rPr>
                <w:color w:val="000000"/>
                <w:szCs w:val="18"/>
              </w:rPr>
              <w:t>88.0</w:t>
            </w:r>
          </w:p>
        </w:tc>
        <w:tc>
          <w:tcPr>
            <w:tcW w:w="392" w:type="pct"/>
            <w:vAlign w:val="bottom"/>
          </w:tcPr>
          <w:p w14:paraId="0EBDCB53" w14:textId="1AEF3F2B" w:rsidR="000D0A00" w:rsidRPr="00DA25D7" w:rsidRDefault="000D0A00" w:rsidP="000D0A00">
            <w:pPr>
              <w:pStyle w:val="Z"/>
              <w:jc w:val="center"/>
              <w:rPr>
                <w:szCs w:val="18"/>
                <w:highlight w:val="yellow"/>
              </w:rPr>
            </w:pPr>
            <w:r w:rsidRPr="00DA25D7">
              <w:rPr>
                <w:color w:val="000000"/>
                <w:szCs w:val="18"/>
              </w:rPr>
              <w:t>2,297</w:t>
            </w:r>
          </w:p>
        </w:tc>
        <w:tc>
          <w:tcPr>
            <w:tcW w:w="393" w:type="pct"/>
            <w:vAlign w:val="bottom"/>
          </w:tcPr>
          <w:p w14:paraId="68469F71" w14:textId="115A1332" w:rsidR="000D0A00" w:rsidRPr="00564ED3" w:rsidRDefault="000D0A00" w:rsidP="000D0A00">
            <w:pPr>
              <w:pStyle w:val="Z"/>
              <w:jc w:val="center"/>
              <w:rPr>
                <w:szCs w:val="18"/>
                <w:highlight w:val="yellow"/>
              </w:rPr>
            </w:pPr>
            <w:r w:rsidRPr="00564ED3">
              <w:rPr>
                <w:color w:val="000000"/>
                <w:szCs w:val="18"/>
              </w:rPr>
              <w:t>12.0</w:t>
            </w:r>
          </w:p>
        </w:tc>
        <w:tc>
          <w:tcPr>
            <w:tcW w:w="391" w:type="pct"/>
            <w:vAlign w:val="bottom"/>
          </w:tcPr>
          <w:p w14:paraId="13FF1D2A" w14:textId="3FA064CF" w:rsidR="000D0A00" w:rsidRPr="00B52BBC" w:rsidRDefault="000D0A00" w:rsidP="000D0A00">
            <w:pPr>
              <w:pStyle w:val="Z"/>
              <w:jc w:val="center"/>
              <w:rPr>
                <w:szCs w:val="18"/>
                <w:highlight w:val="yellow"/>
              </w:rPr>
            </w:pPr>
            <w:r w:rsidRPr="00B52BBC">
              <w:rPr>
                <w:color w:val="000000"/>
                <w:szCs w:val="18"/>
              </w:rPr>
              <w:t>5,359</w:t>
            </w:r>
          </w:p>
        </w:tc>
        <w:tc>
          <w:tcPr>
            <w:tcW w:w="392" w:type="pct"/>
            <w:vAlign w:val="bottom"/>
          </w:tcPr>
          <w:p w14:paraId="55238C41" w14:textId="760C0D20" w:rsidR="000D0A00" w:rsidRPr="00B52BBC" w:rsidRDefault="000D0A00" w:rsidP="000D0A00">
            <w:pPr>
              <w:pStyle w:val="Z"/>
              <w:jc w:val="center"/>
              <w:rPr>
                <w:szCs w:val="18"/>
                <w:highlight w:val="yellow"/>
              </w:rPr>
            </w:pPr>
            <w:r w:rsidRPr="00B52BBC">
              <w:rPr>
                <w:color w:val="000000"/>
                <w:szCs w:val="18"/>
              </w:rPr>
              <w:t>87.7</w:t>
            </w:r>
          </w:p>
        </w:tc>
        <w:tc>
          <w:tcPr>
            <w:tcW w:w="392" w:type="pct"/>
            <w:vAlign w:val="bottom"/>
          </w:tcPr>
          <w:p w14:paraId="46051DB5" w14:textId="58B59A26" w:rsidR="000D0A00" w:rsidRPr="00B52BBC" w:rsidRDefault="000D0A00" w:rsidP="000D0A00">
            <w:pPr>
              <w:pStyle w:val="Z"/>
              <w:jc w:val="center"/>
              <w:rPr>
                <w:szCs w:val="18"/>
                <w:highlight w:val="yellow"/>
              </w:rPr>
            </w:pPr>
            <w:r w:rsidRPr="00B52BBC">
              <w:rPr>
                <w:color w:val="000000"/>
                <w:szCs w:val="18"/>
              </w:rPr>
              <w:t>753</w:t>
            </w:r>
          </w:p>
        </w:tc>
        <w:tc>
          <w:tcPr>
            <w:tcW w:w="392" w:type="pct"/>
            <w:vAlign w:val="bottom"/>
          </w:tcPr>
          <w:p w14:paraId="0602DFAF" w14:textId="532A7953" w:rsidR="000D0A00" w:rsidRPr="00B52BBC" w:rsidRDefault="000D0A00" w:rsidP="000D0A00">
            <w:pPr>
              <w:pStyle w:val="Z"/>
              <w:jc w:val="center"/>
              <w:rPr>
                <w:szCs w:val="18"/>
                <w:highlight w:val="yellow"/>
              </w:rPr>
            </w:pPr>
            <w:r w:rsidRPr="007E5F52">
              <w:rPr>
                <w:color w:val="000000"/>
                <w:szCs w:val="18"/>
              </w:rPr>
              <w:t>12.3</w:t>
            </w:r>
          </w:p>
        </w:tc>
      </w:tr>
      <w:tr w:rsidR="000D0A00" w:rsidRPr="006C3537" w14:paraId="674D7F69" w14:textId="77777777" w:rsidTr="00BF46EA">
        <w:tc>
          <w:tcPr>
            <w:tcW w:w="1864" w:type="pct"/>
          </w:tcPr>
          <w:p w14:paraId="68703E2B" w14:textId="77777777" w:rsidR="000D0A00" w:rsidRPr="007F53D0" w:rsidRDefault="000D0A00" w:rsidP="000D0A00">
            <w:pPr>
              <w:pStyle w:val="Z"/>
              <w:rPr>
                <w:b/>
                <w:bCs/>
                <w:highlight w:val="yellow"/>
              </w:rPr>
            </w:pPr>
            <w:r w:rsidRPr="007F53D0">
              <w:rPr>
                <w:b/>
                <w:bCs/>
              </w:rPr>
              <w:t>All Universities</w:t>
            </w:r>
          </w:p>
        </w:tc>
        <w:tc>
          <w:tcPr>
            <w:tcW w:w="391" w:type="pct"/>
          </w:tcPr>
          <w:p w14:paraId="6702DAF5" w14:textId="24C0B29C" w:rsidR="000D0A00" w:rsidRPr="007F53D0" w:rsidRDefault="000D0A00" w:rsidP="000D0A00">
            <w:pPr>
              <w:pStyle w:val="Z"/>
              <w:jc w:val="center"/>
              <w:rPr>
                <w:b/>
                <w:bCs/>
              </w:rPr>
            </w:pPr>
            <w:r>
              <w:rPr>
                <w:b/>
                <w:bCs/>
              </w:rPr>
              <w:t>340,311</w:t>
            </w:r>
          </w:p>
        </w:tc>
        <w:tc>
          <w:tcPr>
            <w:tcW w:w="392" w:type="pct"/>
          </w:tcPr>
          <w:p w14:paraId="0C0CCE84" w14:textId="405F9805" w:rsidR="000D0A00" w:rsidRPr="007F53D0" w:rsidRDefault="000D0A00" w:rsidP="000D0A00">
            <w:pPr>
              <w:pStyle w:val="Z"/>
              <w:jc w:val="center"/>
              <w:rPr>
                <w:b/>
                <w:bCs/>
              </w:rPr>
            </w:pPr>
            <w:r>
              <w:rPr>
                <w:b/>
                <w:bCs/>
              </w:rPr>
              <w:t>82.5</w:t>
            </w:r>
          </w:p>
        </w:tc>
        <w:tc>
          <w:tcPr>
            <w:tcW w:w="392" w:type="pct"/>
          </w:tcPr>
          <w:p w14:paraId="2D8D24DA" w14:textId="771EEDB6" w:rsidR="000D0A00" w:rsidRPr="007F53D0" w:rsidRDefault="000D0A00" w:rsidP="000D0A00">
            <w:pPr>
              <w:pStyle w:val="Z"/>
              <w:jc w:val="center"/>
              <w:rPr>
                <w:b/>
                <w:bCs/>
              </w:rPr>
            </w:pPr>
            <w:r>
              <w:rPr>
                <w:b/>
                <w:bCs/>
              </w:rPr>
              <w:t>72,003</w:t>
            </w:r>
          </w:p>
        </w:tc>
        <w:tc>
          <w:tcPr>
            <w:tcW w:w="393" w:type="pct"/>
          </w:tcPr>
          <w:p w14:paraId="05D3EC81" w14:textId="23C12EB5" w:rsidR="000D0A00" w:rsidRPr="007F53D0" w:rsidRDefault="000D0A00" w:rsidP="000D0A00">
            <w:pPr>
              <w:pStyle w:val="Z"/>
              <w:jc w:val="center"/>
              <w:rPr>
                <w:b/>
                <w:bCs/>
              </w:rPr>
            </w:pPr>
            <w:r>
              <w:rPr>
                <w:b/>
                <w:bCs/>
              </w:rPr>
              <w:t>17.5</w:t>
            </w:r>
          </w:p>
        </w:tc>
        <w:tc>
          <w:tcPr>
            <w:tcW w:w="391" w:type="pct"/>
            <w:vAlign w:val="bottom"/>
          </w:tcPr>
          <w:p w14:paraId="4FE061C8" w14:textId="665164CB" w:rsidR="000D0A00" w:rsidRPr="00B52BBC" w:rsidRDefault="000D0A00" w:rsidP="000D0A00">
            <w:pPr>
              <w:pStyle w:val="Z"/>
              <w:jc w:val="center"/>
              <w:rPr>
                <w:b/>
                <w:bCs/>
                <w:szCs w:val="18"/>
              </w:rPr>
            </w:pPr>
            <w:r w:rsidRPr="00B52BBC">
              <w:rPr>
                <w:b/>
                <w:bCs/>
                <w:color w:val="000000"/>
                <w:szCs w:val="18"/>
              </w:rPr>
              <w:t>150,821</w:t>
            </w:r>
          </w:p>
        </w:tc>
        <w:tc>
          <w:tcPr>
            <w:tcW w:w="392" w:type="pct"/>
            <w:vAlign w:val="bottom"/>
          </w:tcPr>
          <w:p w14:paraId="5B6613C1" w14:textId="704A9059" w:rsidR="000D0A00" w:rsidRPr="00B52BBC" w:rsidRDefault="000D0A00" w:rsidP="000D0A00">
            <w:pPr>
              <w:pStyle w:val="Z"/>
              <w:jc w:val="center"/>
              <w:rPr>
                <w:b/>
                <w:bCs/>
                <w:szCs w:val="18"/>
              </w:rPr>
            </w:pPr>
            <w:r w:rsidRPr="00B52BBC">
              <w:rPr>
                <w:b/>
                <w:bCs/>
                <w:color w:val="000000"/>
                <w:szCs w:val="18"/>
              </w:rPr>
              <w:t>84.7</w:t>
            </w:r>
          </w:p>
        </w:tc>
        <w:tc>
          <w:tcPr>
            <w:tcW w:w="392" w:type="pct"/>
            <w:vAlign w:val="bottom"/>
          </w:tcPr>
          <w:p w14:paraId="5AB64CDB" w14:textId="037425F8" w:rsidR="000D0A00" w:rsidRPr="00B52BBC" w:rsidRDefault="000D0A00" w:rsidP="000D0A00">
            <w:pPr>
              <w:pStyle w:val="Z"/>
              <w:jc w:val="center"/>
              <w:rPr>
                <w:b/>
                <w:bCs/>
                <w:szCs w:val="18"/>
              </w:rPr>
            </w:pPr>
            <w:r w:rsidRPr="00B52BBC">
              <w:rPr>
                <w:b/>
                <w:bCs/>
                <w:color w:val="000000"/>
                <w:szCs w:val="18"/>
              </w:rPr>
              <w:t>27,164</w:t>
            </w:r>
          </w:p>
        </w:tc>
        <w:tc>
          <w:tcPr>
            <w:tcW w:w="392" w:type="pct"/>
            <w:vAlign w:val="bottom"/>
          </w:tcPr>
          <w:p w14:paraId="76A6F27F" w14:textId="72E39078" w:rsidR="000D0A00" w:rsidRPr="00B52BBC" w:rsidRDefault="000D0A00" w:rsidP="000D0A00">
            <w:pPr>
              <w:pStyle w:val="Z"/>
              <w:jc w:val="center"/>
              <w:rPr>
                <w:b/>
                <w:bCs/>
                <w:szCs w:val="18"/>
              </w:rPr>
            </w:pPr>
            <w:r w:rsidRPr="00B52BBC">
              <w:rPr>
                <w:b/>
                <w:bCs/>
                <w:color w:val="000000"/>
                <w:szCs w:val="18"/>
              </w:rPr>
              <w:t>15.3</w:t>
            </w:r>
          </w:p>
        </w:tc>
      </w:tr>
    </w:tbl>
    <w:p w14:paraId="60AB1CC2" w14:textId="1FC85DE4" w:rsidR="00587942" w:rsidRDefault="00587942" w:rsidP="00471426">
      <w:pPr>
        <w:pStyle w:val="BodyText"/>
        <w:rPr>
          <w:highlight w:val="yellow"/>
        </w:rPr>
      </w:pPr>
    </w:p>
    <w:p w14:paraId="47F243D9" w14:textId="1FA91949" w:rsidR="004A19D3" w:rsidRPr="004A19D3" w:rsidRDefault="004A19D3" w:rsidP="004A19D3">
      <w:pPr>
        <w:pStyle w:val="Caption"/>
        <w:keepNext/>
        <w:rPr>
          <w:rFonts w:ascii="ArialMT" w:hAnsi="ArialMT" w:cs="ArialMT"/>
          <w:b/>
          <w:iCs w:val="0"/>
          <w:color w:val="auto"/>
          <w:szCs w:val="20"/>
          <w:lang w:val="en-GB"/>
        </w:rPr>
      </w:pPr>
      <w:r w:rsidRPr="004A19D3">
        <w:rPr>
          <w:rFonts w:ascii="ArialMT" w:hAnsi="ArialMT" w:cs="ArialMT"/>
          <w:b/>
          <w:iCs w:val="0"/>
          <w:color w:val="auto"/>
          <w:szCs w:val="20"/>
          <w:lang w:val="en-GB"/>
        </w:rPr>
        <w:t xml:space="preserve">Table </w:t>
      </w:r>
      <w:r w:rsidRPr="004A19D3">
        <w:rPr>
          <w:rFonts w:ascii="ArialMT" w:hAnsi="ArialMT" w:cs="ArialMT"/>
          <w:b/>
          <w:iCs w:val="0"/>
          <w:color w:val="auto"/>
          <w:szCs w:val="20"/>
          <w:lang w:val="en-GB"/>
        </w:rPr>
        <w:fldChar w:fldCharType="begin"/>
      </w:r>
      <w:r w:rsidRPr="004A19D3">
        <w:rPr>
          <w:rFonts w:ascii="ArialMT" w:hAnsi="ArialMT" w:cs="ArialMT"/>
          <w:b/>
          <w:iCs w:val="0"/>
          <w:color w:val="auto"/>
          <w:szCs w:val="20"/>
          <w:lang w:val="en-GB"/>
        </w:rPr>
        <w:instrText xml:space="preserve"> SEQ Table \* ARABIC </w:instrText>
      </w:r>
      <w:r w:rsidRPr="004A19D3">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35</w:t>
      </w:r>
      <w:r w:rsidRPr="004A19D3">
        <w:rPr>
          <w:rFonts w:ascii="ArialMT" w:hAnsi="ArialMT" w:cs="ArialMT"/>
          <w:b/>
          <w:iCs w:val="0"/>
          <w:color w:val="auto"/>
          <w:szCs w:val="20"/>
          <w:lang w:val="en-GB"/>
        </w:rPr>
        <w:fldChar w:fldCharType="end"/>
      </w:r>
      <w:r w:rsidRPr="004A19D3">
        <w:rPr>
          <w:rFonts w:ascii="ArialMT" w:hAnsi="ArialMT" w:cs="ArialMT"/>
          <w:b/>
          <w:iCs w:val="0"/>
          <w:color w:val="auto"/>
          <w:szCs w:val="20"/>
          <w:lang w:val="en-GB"/>
        </w:rPr>
        <w:t xml:space="preserve"> Postgraduate coursework student population parameters and response characteristics by university, 2020</w:t>
      </w:r>
    </w:p>
    <w:tbl>
      <w:tblPr>
        <w:tblStyle w:val="TableGrid"/>
        <w:tblW w:w="5000" w:type="pct"/>
        <w:tblLayout w:type="fixed"/>
        <w:tblLook w:val="0020" w:firstRow="1" w:lastRow="0" w:firstColumn="0" w:lastColumn="0" w:noHBand="0" w:noVBand="0"/>
      </w:tblPr>
      <w:tblGrid>
        <w:gridCol w:w="3956"/>
        <w:gridCol w:w="832"/>
        <w:gridCol w:w="833"/>
        <w:gridCol w:w="833"/>
        <w:gridCol w:w="837"/>
        <w:gridCol w:w="833"/>
        <w:gridCol w:w="833"/>
        <w:gridCol w:w="833"/>
        <w:gridCol w:w="830"/>
      </w:tblGrid>
      <w:tr w:rsidR="00201BA9" w:rsidRPr="006C3537" w14:paraId="44DB030B" w14:textId="77777777" w:rsidTr="008144DA">
        <w:trPr>
          <w:trHeight w:val="71"/>
        </w:trPr>
        <w:tc>
          <w:tcPr>
            <w:tcW w:w="1863" w:type="pct"/>
          </w:tcPr>
          <w:p w14:paraId="526C258B" w14:textId="77777777" w:rsidR="00201BA9" w:rsidRPr="00416858" w:rsidRDefault="00201BA9" w:rsidP="00201BA9">
            <w:pPr>
              <w:pStyle w:val="Z"/>
              <w:rPr>
                <w:color w:val="000000"/>
                <w:szCs w:val="18"/>
              </w:rPr>
            </w:pPr>
          </w:p>
        </w:tc>
        <w:tc>
          <w:tcPr>
            <w:tcW w:w="392" w:type="pct"/>
          </w:tcPr>
          <w:p w14:paraId="19E91D64" w14:textId="5E4981EF" w:rsidR="00201BA9" w:rsidRPr="00416858" w:rsidRDefault="00201BA9" w:rsidP="00201BA9">
            <w:pPr>
              <w:pStyle w:val="Z"/>
              <w:jc w:val="center"/>
              <w:rPr>
                <w:color w:val="000000"/>
                <w:szCs w:val="18"/>
              </w:rPr>
            </w:pPr>
            <w:r>
              <w:t>In-scope population</w:t>
            </w:r>
          </w:p>
        </w:tc>
        <w:tc>
          <w:tcPr>
            <w:tcW w:w="392" w:type="pct"/>
          </w:tcPr>
          <w:p w14:paraId="1F193B47" w14:textId="450A9500" w:rsidR="00201BA9" w:rsidRPr="00416858" w:rsidRDefault="00201BA9" w:rsidP="00201BA9">
            <w:pPr>
              <w:pStyle w:val="Z"/>
              <w:jc w:val="center"/>
              <w:rPr>
                <w:color w:val="000000"/>
                <w:szCs w:val="18"/>
              </w:rPr>
            </w:pPr>
            <w:r>
              <w:t>In-scope population</w:t>
            </w:r>
          </w:p>
        </w:tc>
        <w:tc>
          <w:tcPr>
            <w:tcW w:w="392" w:type="pct"/>
          </w:tcPr>
          <w:p w14:paraId="2603E43E" w14:textId="4202FF69" w:rsidR="00201BA9" w:rsidRPr="00416858" w:rsidRDefault="00201BA9" w:rsidP="00201BA9">
            <w:pPr>
              <w:pStyle w:val="Z"/>
              <w:jc w:val="center"/>
              <w:rPr>
                <w:color w:val="000000"/>
                <w:szCs w:val="18"/>
              </w:rPr>
            </w:pPr>
            <w:r>
              <w:t>In-scope population</w:t>
            </w:r>
          </w:p>
        </w:tc>
        <w:tc>
          <w:tcPr>
            <w:tcW w:w="394" w:type="pct"/>
          </w:tcPr>
          <w:p w14:paraId="7E57E301" w14:textId="080D33E4" w:rsidR="00201BA9" w:rsidRPr="00416858" w:rsidRDefault="00201BA9" w:rsidP="00201BA9">
            <w:pPr>
              <w:pStyle w:val="Z"/>
              <w:jc w:val="center"/>
              <w:rPr>
                <w:color w:val="000000"/>
                <w:szCs w:val="18"/>
              </w:rPr>
            </w:pPr>
            <w:r>
              <w:t>In-scope population</w:t>
            </w:r>
          </w:p>
        </w:tc>
        <w:tc>
          <w:tcPr>
            <w:tcW w:w="392" w:type="pct"/>
          </w:tcPr>
          <w:p w14:paraId="0CAC9E51" w14:textId="7D8C7602" w:rsidR="00201BA9" w:rsidRPr="000207F4" w:rsidRDefault="00201BA9" w:rsidP="00201BA9">
            <w:pPr>
              <w:pStyle w:val="Z"/>
              <w:jc w:val="center"/>
              <w:rPr>
                <w:color w:val="000000"/>
                <w:szCs w:val="18"/>
              </w:rPr>
            </w:pPr>
            <w:r>
              <w:t>SES respondents</w:t>
            </w:r>
          </w:p>
        </w:tc>
        <w:tc>
          <w:tcPr>
            <w:tcW w:w="392" w:type="pct"/>
          </w:tcPr>
          <w:p w14:paraId="55425421" w14:textId="1098362C" w:rsidR="00201BA9" w:rsidRPr="000207F4" w:rsidRDefault="00201BA9" w:rsidP="00201BA9">
            <w:pPr>
              <w:pStyle w:val="Z"/>
              <w:jc w:val="center"/>
              <w:rPr>
                <w:color w:val="000000"/>
                <w:szCs w:val="18"/>
              </w:rPr>
            </w:pPr>
            <w:r w:rsidRPr="00696010">
              <w:t>SES respondent</w:t>
            </w:r>
            <w:r>
              <w:t>s</w:t>
            </w:r>
          </w:p>
        </w:tc>
        <w:tc>
          <w:tcPr>
            <w:tcW w:w="392" w:type="pct"/>
          </w:tcPr>
          <w:p w14:paraId="6CA2537F" w14:textId="3A62EACF" w:rsidR="00201BA9" w:rsidRPr="000207F4" w:rsidRDefault="00201BA9" w:rsidP="00201BA9">
            <w:pPr>
              <w:pStyle w:val="Z"/>
              <w:jc w:val="center"/>
              <w:rPr>
                <w:color w:val="000000"/>
                <w:szCs w:val="18"/>
              </w:rPr>
            </w:pPr>
            <w:r w:rsidRPr="00696010">
              <w:t>SES respondent</w:t>
            </w:r>
            <w:r>
              <w:t>s</w:t>
            </w:r>
          </w:p>
        </w:tc>
        <w:tc>
          <w:tcPr>
            <w:tcW w:w="391" w:type="pct"/>
          </w:tcPr>
          <w:p w14:paraId="2A6A235A" w14:textId="7FD6E335" w:rsidR="00201BA9" w:rsidRPr="000207F4" w:rsidRDefault="00201BA9" w:rsidP="00201BA9">
            <w:pPr>
              <w:pStyle w:val="Z"/>
              <w:jc w:val="center"/>
              <w:rPr>
                <w:color w:val="000000"/>
                <w:szCs w:val="18"/>
              </w:rPr>
            </w:pPr>
            <w:r w:rsidRPr="00696010">
              <w:t>SES respondent</w:t>
            </w:r>
            <w:r>
              <w:t>s</w:t>
            </w:r>
          </w:p>
        </w:tc>
      </w:tr>
      <w:tr w:rsidR="00201BA9" w:rsidRPr="006C3537" w14:paraId="6EE258D1" w14:textId="77777777" w:rsidTr="008144DA">
        <w:trPr>
          <w:trHeight w:val="71"/>
        </w:trPr>
        <w:tc>
          <w:tcPr>
            <w:tcW w:w="1863" w:type="pct"/>
          </w:tcPr>
          <w:p w14:paraId="2B953276" w14:textId="77777777" w:rsidR="00201BA9" w:rsidRPr="00416858" w:rsidRDefault="00201BA9" w:rsidP="00201BA9">
            <w:pPr>
              <w:pStyle w:val="Z"/>
              <w:rPr>
                <w:color w:val="000000"/>
                <w:szCs w:val="18"/>
              </w:rPr>
            </w:pPr>
          </w:p>
        </w:tc>
        <w:tc>
          <w:tcPr>
            <w:tcW w:w="392" w:type="pct"/>
          </w:tcPr>
          <w:p w14:paraId="15BDB40F" w14:textId="71D76A8D" w:rsidR="00201BA9" w:rsidRPr="00416858" w:rsidRDefault="00201BA9" w:rsidP="00201BA9">
            <w:pPr>
              <w:pStyle w:val="Z"/>
              <w:jc w:val="center"/>
              <w:rPr>
                <w:color w:val="000000"/>
                <w:szCs w:val="18"/>
              </w:rPr>
            </w:pPr>
            <w:r>
              <w:rPr>
                <w:color w:val="000000"/>
                <w:szCs w:val="18"/>
              </w:rPr>
              <w:t>Domestic n</w:t>
            </w:r>
          </w:p>
        </w:tc>
        <w:tc>
          <w:tcPr>
            <w:tcW w:w="392" w:type="pct"/>
          </w:tcPr>
          <w:p w14:paraId="29B15919" w14:textId="701F9EA0" w:rsidR="00201BA9" w:rsidRPr="00416858" w:rsidRDefault="00201BA9" w:rsidP="00201BA9">
            <w:pPr>
              <w:pStyle w:val="Z"/>
              <w:jc w:val="center"/>
              <w:rPr>
                <w:color w:val="000000"/>
                <w:szCs w:val="18"/>
              </w:rPr>
            </w:pPr>
            <w:r>
              <w:rPr>
                <w:color w:val="000000"/>
                <w:szCs w:val="18"/>
              </w:rPr>
              <w:t>Domestic %</w:t>
            </w:r>
          </w:p>
        </w:tc>
        <w:tc>
          <w:tcPr>
            <w:tcW w:w="392" w:type="pct"/>
          </w:tcPr>
          <w:p w14:paraId="13B3F006" w14:textId="081566A0" w:rsidR="00201BA9" w:rsidRPr="00416858" w:rsidRDefault="00201BA9" w:rsidP="00201BA9">
            <w:pPr>
              <w:pStyle w:val="Z"/>
              <w:jc w:val="center"/>
              <w:rPr>
                <w:color w:val="000000"/>
                <w:szCs w:val="18"/>
              </w:rPr>
            </w:pPr>
            <w:r>
              <w:rPr>
                <w:color w:val="000000"/>
                <w:szCs w:val="18"/>
              </w:rPr>
              <w:t>International n</w:t>
            </w:r>
          </w:p>
        </w:tc>
        <w:tc>
          <w:tcPr>
            <w:tcW w:w="394" w:type="pct"/>
          </w:tcPr>
          <w:p w14:paraId="790BC4C8" w14:textId="380EBD66" w:rsidR="00201BA9" w:rsidRPr="00416858" w:rsidRDefault="00201BA9" w:rsidP="00201BA9">
            <w:pPr>
              <w:pStyle w:val="Z"/>
              <w:jc w:val="center"/>
              <w:rPr>
                <w:color w:val="000000"/>
                <w:szCs w:val="18"/>
              </w:rPr>
            </w:pPr>
            <w:r>
              <w:rPr>
                <w:color w:val="000000"/>
                <w:szCs w:val="18"/>
              </w:rPr>
              <w:t>International %</w:t>
            </w:r>
          </w:p>
        </w:tc>
        <w:tc>
          <w:tcPr>
            <w:tcW w:w="392" w:type="pct"/>
          </w:tcPr>
          <w:p w14:paraId="53892C1C" w14:textId="2884D184" w:rsidR="00201BA9" w:rsidRPr="000207F4" w:rsidRDefault="00201BA9" w:rsidP="00201BA9">
            <w:pPr>
              <w:pStyle w:val="Z"/>
              <w:jc w:val="center"/>
              <w:rPr>
                <w:color w:val="000000"/>
                <w:szCs w:val="18"/>
              </w:rPr>
            </w:pPr>
            <w:r>
              <w:rPr>
                <w:color w:val="000000"/>
                <w:szCs w:val="18"/>
              </w:rPr>
              <w:t>Domestic n</w:t>
            </w:r>
          </w:p>
        </w:tc>
        <w:tc>
          <w:tcPr>
            <w:tcW w:w="392" w:type="pct"/>
          </w:tcPr>
          <w:p w14:paraId="506E06F6" w14:textId="0A66782B" w:rsidR="00201BA9" w:rsidRPr="000207F4" w:rsidRDefault="00201BA9" w:rsidP="00201BA9">
            <w:pPr>
              <w:pStyle w:val="Z"/>
              <w:jc w:val="center"/>
              <w:rPr>
                <w:color w:val="000000"/>
                <w:szCs w:val="18"/>
              </w:rPr>
            </w:pPr>
            <w:r>
              <w:rPr>
                <w:color w:val="000000"/>
                <w:szCs w:val="18"/>
              </w:rPr>
              <w:t>Domestic %</w:t>
            </w:r>
          </w:p>
        </w:tc>
        <w:tc>
          <w:tcPr>
            <w:tcW w:w="392" w:type="pct"/>
          </w:tcPr>
          <w:p w14:paraId="280DEE93" w14:textId="181CBA7A" w:rsidR="00201BA9" w:rsidRPr="000207F4" w:rsidRDefault="00201BA9" w:rsidP="00201BA9">
            <w:pPr>
              <w:pStyle w:val="Z"/>
              <w:jc w:val="center"/>
              <w:rPr>
                <w:color w:val="000000"/>
                <w:szCs w:val="18"/>
              </w:rPr>
            </w:pPr>
            <w:r>
              <w:rPr>
                <w:color w:val="000000"/>
                <w:szCs w:val="18"/>
              </w:rPr>
              <w:t>International n</w:t>
            </w:r>
          </w:p>
        </w:tc>
        <w:tc>
          <w:tcPr>
            <w:tcW w:w="391" w:type="pct"/>
          </w:tcPr>
          <w:p w14:paraId="398643C3" w14:textId="212A9E48" w:rsidR="00201BA9" w:rsidRPr="000207F4" w:rsidRDefault="00201BA9" w:rsidP="00201BA9">
            <w:pPr>
              <w:pStyle w:val="Z"/>
              <w:jc w:val="center"/>
              <w:rPr>
                <w:color w:val="000000"/>
                <w:szCs w:val="18"/>
              </w:rPr>
            </w:pPr>
            <w:r>
              <w:rPr>
                <w:color w:val="000000"/>
                <w:szCs w:val="18"/>
              </w:rPr>
              <w:t>International %</w:t>
            </w:r>
          </w:p>
        </w:tc>
      </w:tr>
      <w:tr w:rsidR="000207F4" w:rsidRPr="006C3537" w14:paraId="5E1E2F5F" w14:textId="77777777" w:rsidTr="008144DA">
        <w:trPr>
          <w:trHeight w:val="71"/>
        </w:trPr>
        <w:tc>
          <w:tcPr>
            <w:tcW w:w="1863" w:type="pct"/>
          </w:tcPr>
          <w:p w14:paraId="7884616C" w14:textId="5C17B452" w:rsidR="000207F4" w:rsidRPr="00416858" w:rsidRDefault="000207F4" w:rsidP="000207F4">
            <w:pPr>
              <w:pStyle w:val="Z"/>
              <w:rPr>
                <w:szCs w:val="18"/>
                <w:highlight w:val="yellow"/>
              </w:rPr>
            </w:pPr>
            <w:r w:rsidRPr="00416858">
              <w:rPr>
                <w:color w:val="000000"/>
                <w:szCs w:val="18"/>
              </w:rPr>
              <w:t>Australian Catholic University</w:t>
            </w:r>
          </w:p>
        </w:tc>
        <w:tc>
          <w:tcPr>
            <w:tcW w:w="392" w:type="pct"/>
          </w:tcPr>
          <w:p w14:paraId="01FA723B" w14:textId="659FC4C5" w:rsidR="000207F4" w:rsidRPr="00416858" w:rsidRDefault="000207F4" w:rsidP="00727A80">
            <w:pPr>
              <w:pStyle w:val="Z"/>
              <w:jc w:val="center"/>
              <w:rPr>
                <w:szCs w:val="18"/>
                <w:highlight w:val="yellow"/>
              </w:rPr>
            </w:pPr>
            <w:r w:rsidRPr="00416858">
              <w:rPr>
                <w:color w:val="000000"/>
                <w:szCs w:val="18"/>
              </w:rPr>
              <w:t>2,535</w:t>
            </w:r>
          </w:p>
        </w:tc>
        <w:tc>
          <w:tcPr>
            <w:tcW w:w="392" w:type="pct"/>
          </w:tcPr>
          <w:p w14:paraId="7FFCE519" w14:textId="4CA8A310" w:rsidR="000207F4" w:rsidRPr="00416858" w:rsidRDefault="000207F4" w:rsidP="00727A80">
            <w:pPr>
              <w:pStyle w:val="Z"/>
              <w:jc w:val="center"/>
              <w:rPr>
                <w:szCs w:val="18"/>
                <w:highlight w:val="yellow"/>
              </w:rPr>
            </w:pPr>
            <w:r w:rsidRPr="00416858">
              <w:rPr>
                <w:color w:val="000000"/>
                <w:szCs w:val="18"/>
              </w:rPr>
              <w:t>86.6</w:t>
            </w:r>
          </w:p>
        </w:tc>
        <w:tc>
          <w:tcPr>
            <w:tcW w:w="392" w:type="pct"/>
          </w:tcPr>
          <w:p w14:paraId="23EDDB9C" w14:textId="42269BC2" w:rsidR="000207F4" w:rsidRPr="00416858" w:rsidRDefault="000207F4" w:rsidP="00727A80">
            <w:pPr>
              <w:pStyle w:val="Z"/>
              <w:jc w:val="center"/>
              <w:rPr>
                <w:szCs w:val="18"/>
                <w:highlight w:val="yellow"/>
              </w:rPr>
            </w:pPr>
            <w:r w:rsidRPr="00416858">
              <w:rPr>
                <w:color w:val="000000"/>
                <w:szCs w:val="18"/>
              </w:rPr>
              <w:t>392</w:t>
            </w:r>
          </w:p>
        </w:tc>
        <w:tc>
          <w:tcPr>
            <w:tcW w:w="394" w:type="pct"/>
          </w:tcPr>
          <w:p w14:paraId="770EACE3" w14:textId="095C5F95" w:rsidR="000207F4" w:rsidRPr="00416858" w:rsidRDefault="000207F4" w:rsidP="00727A80">
            <w:pPr>
              <w:pStyle w:val="Z"/>
              <w:jc w:val="center"/>
              <w:rPr>
                <w:szCs w:val="18"/>
                <w:highlight w:val="yellow"/>
              </w:rPr>
            </w:pPr>
            <w:r w:rsidRPr="00416858">
              <w:rPr>
                <w:color w:val="000000"/>
                <w:szCs w:val="18"/>
              </w:rPr>
              <w:t>13.4</w:t>
            </w:r>
          </w:p>
        </w:tc>
        <w:tc>
          <w:tcPr>
            <w:tcW w:w="392" w:type="pct"/>
          </w:tcPr>
          <w:p w14:paraId="090B69AB" w14:textId="6493963A" w:rsidR="000207F4" w:rsidRPr="000207F4" w:rsidRDefault="000207F4" w:rsidP="00727A80">
            <w:pPr>
              <w:pStyle w:val="Z"/>
              <w:jc w:val="center"/>
              <w:rPr>
                <w:szCs w:val="18"/>
                <w:highlight w:val="yellow"/>
              </w:rPr>
            </w:pPr>
            <w:r w:rsidRPr="000207F4">
              <w:rPr>
                <w:color w:val="000000"/>
                <w:szCs w:val="18"/>
              </w:rPr>
              <w:t>948</w:t>
            </w:r>
          </w:p>
        </w:tc>
        <w:tc>
          <w:tcPr>
            <w:tcW w:w="392" w:type="pct"/>
          </w:tcPr>
          <w:p w14:paraId="15E17980" w14:textId="08209F36" w:rsidR="000207F4" w:rsidRPr="000207F4" w:rsidRDefault="000207F4" w:rsidP="00727A80">
            <w:pPr>
              <w:pStyle w:val="Z"/>
              <w:jc w:val="center"/>
              <w:rPr>
                <w:szCs w:val="18"/>
                <w:highlight w:val="yellow"/>
              </w:rPr>
            </w:pPr>
            <w:r w:rsidRPr="000207F4">
              <w:rPr>
                <w:color w:val="000000"/>
                <w:szCs w:val="18"/>
              </w:rPr>
              <w:t>82.6</w:t>
            </w:r>
          </w:p>
        </w:tc>
        <w:tc>
          <w:tcPr>
            <w:tcW w:w="392" w:type="pct"/>
          </w:tcPr>
          <w:p w14:paraId="05FED5B5" w14:textId="7CD85377" w:rsidR="000207F4" w:rsidRPr="000207F4" w:rsidRDefault="000207F4" w:rsidP="00727A80">
            <w:pPr>
              <w:pStyle w:val="Z"/>
              <w:jc w:val="center"/>
              <w:rPr>
                <w:szCs w:val="18"/>
                <w:highlight w:val="yellow"/>
              </w:rPr>
            </w:pPr>
            <w:r w:rsidRPr="000207F4">
              <w:rPr>
                <w:color w:val="000000"/>
                <w:szCs w:val="18"/>
              </w:rPr>
              <w:t>200</w:t>
            </w:r>
          </w:p>
        </w:tc>
        <w:tc>
          <w:tcPr>
            <w:tcW w:w="391" w:type="pct"/>
          </w:tcPr>
          <w:p w14:paraId="25E505D9" w14:textId="47682C1E" w:rsidR="000207F4" w:rsidRPr="000207F4" w:rsidRDefault="000207F4" w:rsidP="00727A80">
            <w:pPr>
              <w:pStyle w:val="Z"/>
              <w:jc w:val="center"/>
              <w:rPr>
                <w:szCs w:val="18"/>
                <w:highlight w:val="yellow"/>
              </w:rPr>
            </w:pPr>
            <w:r w:rsidRPr="000207F4">
              <w:rPr>
                <w:color w:val="000000"/>
                <w:szCs w:val="18"/>
              </w:rPr>
              <w:t>17.4</w:t>
            </w:r>
          </w:p>
        </w:tc>
      </w:tr>
      <w:tr w:rsidR="000207F4" w:rsidRPr="006C3537" w14:paraId="4B8A6F93" w14:textId="77777777" w:rsidTr="008144DA">
        <w:trPr>
          <w:trHeight w:val="71"/>
        </w:trPr>
        <w:tc>
          <w:tcPr>
            <w:tcW w:w="1863" w:type="pct"/>
          </w:tcPr>
          <w:p w14:paraId="470C2BAC" w14:textId="4B4642A6" w:rsidR="000207F4" w:rsidRPr="00416858" w:rsidRDefault="000207F4" w:rsidP="000207F4">
            <w:pPr>
              <w:pStyle w:val="Z"/>
              <w:rPr>
                <w:szCs w:val="18"/>
                <w:highlight w:val="yellow"/>
              </w:rPr>
            </w:pPr>
            <w:r w:rsidRPr="00416858">
              <w:rPr>
                <w:color w:val="000000"/>
                <w:szCs w:val="18"/>
              </w:rPr>
              <w:t>Bond University</w:t>
            </w:r>
          </w:p>
        </w:tc>
        <w:tc>
          <w:tcPr>
            <w:tcW w:w="392" w:type="pct"/>
          </w:tcPr>
          <w:p w14:paraId="3EC25F5D" w14:textId="4EC73F9C" w:rsidR="000207F4" w:rsidRPr="00416858" w:rsidRDefault="000207F4" w:rsidP="00727A80">
            <w:pPr>
              <w:pStyle w:val="Z"/>
              <w:jc w:val="center"/>
              <w:rPr>
                <w:szCs w:val="18"/>
                <w:highlight w:val="yellow"/>
              </w:rPr>
            </w:pPr>
            <w:r w:rsidRPr="00416858">
              <w:rPr>
                <w:color w:val="000000"/>
                <w:szCs w:val="18"/>
              </w:rPr>
              <w:t>767</w:t>
            </w:r>
          </w:p>
        </w:tc>
        <w:tc>
          <w:tcPr>
            <w:tcW w:w="392" w:type="pct"/>
          </w:tcPr>
          <w:p w14:paraId="41D151CB" w14:textId="0346D9A2" w:rsidR="000207F4" w:rsidRPr="00416858" w:rsidRDefault="000207F4" w:rsidP="00727A80">
            <w:pPr>
              <w:pStyle w:val="Z"/>
              <w:jc w:val="center"/>
              <w:rPr>
                <w:szCs w:val="18"/>
                <w:highlight w:val="yellow"/>
              </w:rPr>
            </w:pPr>
            <w:r w:rsidRPr="00416858">
              <w:rPr>
                <w:color w:val="000000"/>
                <w:szCs w:val="18"/>
              </w:rPr>
              <w:t>56.8</w:t>
            </w:r>
          </w:p>
        </w:tc>
        <w:tc>
          <w:tcPr>
            <w:tcW w:w="392" w:type="pct"/>
          </w:tcPr>
          <w:p w14:paraId="163BBEE0" w14:textId="4EB63DCC" w:rsidR="000207F4" w:rsidRPr="00416858" w:rsidRDefault="000207F4" w:rsidP="00727A80">
            <w:pPr>
              <w:pStyle w:val="Z"/>
              <w:jc w:val="center"/>
              <w:rPr>
                <w:szCs w:val="18"/>
                <w:highlight w:val="yellow"/>
              </w:rPr>
            </w:pPr>
            <w:r w:rsidRPr="00416858">
              <w:rPr>
                <w:color w:val="000000"/>
                <w:szCs w:val="18"/>
              </w:rPr>
              <w:t>584</w:t>
            </w:r>
          </w:p>
        </w:tc>
        <w:tc>
          <w:tcPr>
            <w:tcW w:w="394" w:type="pct"/>
          </w:tcPr>
          <w:p w14:paraId="0D1660F5" w14:textId="37CB9E76" w:rsidR="000207F4" w:rsidRPr="00416858" w:rsidRDefault="000207F4" w:rsidP="00727A80">
            <w:pPr>
              <w:pStyle w:val="Z"/>
              <w:jc w:val="center"/>
              <w:rPr>
                <w:szCs w:val="18"/>
                <w:highlight w:val="yellow"/>
              </w:rPr>
            </w:pPr>
            <w:r w:rsidRPr="00416858">
              <w:rPr>
                <w:color w:val="000000"/>
                <w:szCs w:val="18"/>
              </w:rPr>
              <w:t>43.2</w:t>
            </w:r>
          </w:p>
        </w:tc>
        <w:tc>
          <w:tcPr>
            <w:tcW w:w="392" w:type="pct"/>
          </w:tcPr>
          <w:p w14:paraId="2E9258B8" w14:textId="7FFA77D3" w:rsidR="000207F4" w:rsidRPr="000207F4" w:rsidRDefault="000207F4" w:rsidP="00727A80">
            <w:pPr>
              <w:pStyle w:val="Z"/>
              <w:jc w:val="center"/>
              <w:rPr>
                <w:szCs w:val="18"/>
                <w:highlight w:val="yellow"/>
              </w:rPr>
            </w:pPr>
            <w:r w:rsidRPr="000207F4">
              <w:rPr>
                <w:color w:val="000000"/>
                <w:szCs w:val="18"/>
              </w:rPr>
              <w:t>263</w:t>
            </w:r>
          </w:p>
        </w:tc>
        <w:tc>
          <w:tcPr>
            <w:tcW w:w="392" w:type="pct"/>
          </w:tcPr>
          <w:p w14:paraId="3F6249C9" w14:textId="20865778" w:rsidR="000207F4" w:rsidRPr="000207F4" w:rsidRDefault="000207F4" w:rsidP="00727A80">
            <w:pPr>
              <w:pStyle w:val="Z"/>
              <w:jc w:val="center"/>
              <w:rPr>
                <w:szCs w:val="18"/>
                <w:highlight w:val="yellow"/>
              </w:rPr>
            </w:pPr>
            <w:r w:rsidRPr="000207F4">
              <w:rPr>
                <w:color w:val="000000"/>
                <w:szCs w:val="18"/>
              </w:rPr>
              <w:t>52.5</w:t>
            </w:r>
          </w:p>
        </w:tc>
        <w:tc>
          <w:tcPr>
            <w:tcW w:w="392" w:type="pct"/>
          </w:tcPr>
          <w:p w14:paraId="38B56DAD" w14:textId="2D82A8F0" w:rsidR="000207F4" w:rsidRPr="000207F4" w:rsidRDefault="000207F4" w:rsidP="00727A80">
            <w:pPr>
              <w:pStyle w:val="Z"/>
              <w:jc w:val="center"/>
              <w:rPr>
                <w:szCs w:val="18"/>
                <w:highlight w:val="yellow"/>
              </w:rPr>
            </w:pPr>
            <w:r w:rsidRPr="000207F4">
              <w:rPr>
                <w:color w:val="000000"/>
                <w:szCs w:val="18"/>
              </w:rPr>
              <w:t>238</w:t>
            </w:r>
          </w:p>
        </w:tc>
        <w:tc>
          <w:tcPr>
            <w:tcW w:w="391" w:type="pct"/>
          </w:tcPr>
          <w:p w14:paraId="1B9F5B9E" w14:textId="46822540" w:rsidR="000207F4" w:rsidRPr="000207F4" w:rsidRDefault="000207F4" w:rsidP="00727A80">
            <w:pPr>
              <w:pStyle w:val="Z"/>
              <w:jc w:val="center"/>
              <w:rPr>
                <w:szCs w:val="18"/>
                <w:highlight w:val="yellow"/>
              </w:rPr>
            </w:pPr>
            <w:r w:rsidRPr="000207F4">
              <w:rPr>
                <w:color w:val="000000"/>
                <w:szCs w:val="18"/>
              </w:rPr>
              <w:t>47.5</w:t>
            </w:r>
          </w:p>
        </w:tc>
      </w:tr>
      <w:tr w:rsidR="000207F4" w:rsidRPr="006C3537" w14:paraId="3A4AF481" w14:textId="77777777" w:rsidTr="008144DA">
        <w:trPr>
          <w:trHeight w:val="71"/>
        </w:trPr>
        <w:tc>
          <w:tcPr>
            <w:tcW w:w="1863" w:type="pct"/>
          </w:tcPr>
          <w:p w14:paraId="18E73691" w14:textId="4815E350" w:rsidR="000207F4" w:rsidRPr="00416858" w:rsidRDefault="000207F4" w:rsidP="000207F4">
            <w:pPr>
              <w:pStyle w:val="Z"/>
              <w:rPr>
                <w:szCs w:val="18"/>
                <w:highlight w:val="yellow"/>
              </w:rPr>
            </w:pPr>
            <w:r w:rsidRPr="00416858">
              <w:rPr>
                <w:color w:val="000000"/>
                <w:szCs w:val="18"/>
              </w:rPr>
              <w:t>Central Queensland University</w:t>
            </w:r>
          </w:p>
        </w:tc>
        <w:tc>
          <w:tcPr>
            <w:tcW w:w="392" w:type="pct"/>
          </w:tcPr>
          <w:p w14:paraId="7B3B88D8" w14:textId="55BF2408" w:rsidR="000207F4" w:rsidRPr="00416858" w:rsidRDefault="000207F4" w:rsidP="00727A80">
            <w:pPr>
              <w:pStyle w:val="Z"/>
              <w:jc w:val="center"/>
              <w:rPr>
                <w:szCs w:val="18"/>
                <w:highlight w:val="yellow"/>
              </w:rPr>
            </w:pPr>
            <w:r w:rsidRPr="00416858">
              <w:rPr>
                <w:color w:val="000000"/>
                <w:szCs w:val="18"/>
              </w:rPr>
              <w:t>1,028</w:t>
            </w:r>
          </w:p>
        </w:tc>
        <w:tc>
          <w:tcPr>
            <w:tcW w:w="392" w:type="pct"/>
          </w:tcPr>
          <w:p w14:paraId="35FDCDA4" w14:textId="3D4891E1" w:rsidR="000207F4" w:rsidRPr="00416858" w:rsidRDefault="000207F4" w:rsidP="00727A80">
            <w:pPr>
              <w:pStyle w:val="Z"/>
              <w:jc w:val="center"/>
              <w:rPr>
                <w:szCs w:val="18"/>
                <w:highlight w:val="yellow"/>
              </w:rPr>
            </w:pPr>
            <w:r w:rsidRPr="00416858">
              <w:rPr>
                <w:color w:val="000000"/>
                <w:szCs w:val="18"/>
              </w:rPr>
              <w:t>19.5</w:t>
            </w:r>
          </w:p>
        </w:tc>
        <w:tc>
          <w:tcPr>
            <w:tcW w:w="392" w:type="pct"/>
          </w:tcPr>
          <w:p w14:paraId="64C6DA21" w14:textId="53FA96CE" w:rsidR="000207F4" w:rsidRPr="00416858" w:rsidRDefault="000207F4" w:rsidP="00727A80">
            <w:pPr>
              <w:pStyle w:val="Z"/>
              <w:jc w:val="center"/>
              <w:rPr>
                <w:szCs w:val="18"/>
                <w:highlight w:val="yellow"/>
              </w:rPr>
            </w:pPr>
            <w:r w:rsidRPr="00416858">
              <w:rPr>
                <w:color w:val="000000"/>
                <w:szCs w:val="18"/>
              </w:rPr>
              <w:t>4,240</w:t>
            </w:r>
          </w:p>
        </w:tc>
        <w:tc>
          <w:tcPr>
            <w:tcW w:w="394" w:type="pct"/>
          </w:tcPr>
          <w:p w14:paraId="3BAAFDC1" w14:textId="198AEBB6" w:rsidR="000207F4" w:rsidRPr="00416858" w:rsidRDefault="000207F4" w:rsidP="00727A80">
            <w:pPr>
              <w:pStyle w:val="Z"/>
              <w:jc w:val="center"/>
              <w:rPr>
                <w:szCs w:val="18"/>
                <w:highlight w:val="yellow"/>
              </w:rPr>
            </w:pPr>
            <w:r w:rsidRPr="00416858">
              <w:rPr>
                <w:color w:val="000000"/>
                <w:szCs w:val="18"/>
              </w:rPr>
              <w:t>80.5</w:t>
            </w:r>
          </w:p>
        </w:tc>
        <w:tc>
          <w:tcPr>
            <w:tcW w:w="392" w:type="pct"/>
          </w:tcPr>
          <w:p w14:paraId="29D59FD2" w14:textId="488D35FA" w:rsidR="000207F4" w:rsidRPr="000207F4" w:rsidRDefault="000207F4" w:rsidP="00727A80">
            <w:pPr>
              <w:pStyle w:val="Z"/>
              <w:jc w:val="center"/>
              <w:rPr>
                <w:szCs w:val="18"/>
                <w:highlight w:val="yellow"/>
              </w:rPr>
            </w:pPr>
            <w:r w:rsidRPr="000207F4">
              <w:rPr>
                <w:color w:val="000000"/>
                <w:szCs w:val="18"/>
              </w:rPr>
              <w:t>411</w:t>
            </w:r>
          </w:p>
        </w:tc>
        <w:tc>
          <w:tcPr>
            <w:tcW w:w="392" w:type="pct"/>
          </w:tcPr>
          <w:p w14:paraId="0360F271" w14:textId="27346010" w:rsidR="000207F4" w:rsidRPr="000207F4" w:rsidRDefault="000207F4" w:rsidP="00727A80">
            <w:pPr>
              <w:pStyle w:val="Z"/>
              <w:jc w:val="center"/>
              <w:rPr>
                <w:szCs w:val="18"/>
                <w:highlight w:val="yellow"/>
              </w:rPr>
            </w:pPr>
            <w:r w:rsidRPr="000207F4">
              <w:rPr>
                <w:color w:val="000000"/>
                <w:szCs w:val="18"/>
              </w:rPr>
              <w:t>18.9</w:t>
            </w:r>
          </w:p>
        </w:tc>
        <w:tc>
          <w:tcPr>
            <w:tcW w:w="392" w:type="pct"/>
          </w:tcPr>
          <w:p w14:paraId="3941808A" w14:textId="45174B96" w:rsidR="000207F4" w:rsidRPr="000207F4" w:rsidRDefault="000207F4" w:rsidP="00727A80">
            <w:pPr>
              <w:pStyle w:val="Z"/>
              <w:jc w:val="center"/>
              <w:rPr>
                <w:szCs w:val="18"/>
                <w:highlight w:val="yellow"/>
              </w:rPr>
            </w:pPr>
            <w:r w:rsidRPr="000207F4">
              <w:rPr>
                <w:color w:val="000000"/>
                <w:szCs w:val="18"/>
              </w:rPr>
              <w:t>1,764</w:t>
            </w:r>
          </w:p>
        </w:tc>
        <w:tc>
          <w:tcPr>
            <w:tcW w:w="391" w:type="pct"/>
          </w:tcPr>
          <w:p w14:paraId="3F54FBC1" w14:textId="52E1B07E" w:rsidR="000207F4" w:rsidRPr="000207F4" w:rsidRDefault="000207F4" w:rsidP="00727A80">
            <w:pPr>
              <w:pStyle w:val="Z"/>
              <w:jc w:val="center"/>
              <w:rPr>
                <w:szCs w:val="18"/>
                <w:highlight w:val="yellow"/>
              </w:rPr>
            </w:pPr>
            <w:r w:rsidRPr="000207F4">
              <w:rPr>
                <w:color w:val="000000"/>
                <w:szCs w:val="18"/>
              </w:rPr>
              <w:t>81.1</w:t>
            </w:r>
          </w:p>
        </w:tc>
      </w:tr>
      <w:tr w:rsidR="000207F4" w:rsidRPr="006C3537" w14:paraId="1472B326" w14:textId="77777777" w:rsidTr="008144DA">
        <w:trPr>
          <w:trHeight w:val="71"/>
        </w:trPr>
        <w:tc>
          <w:tcPr>
            <w:tcW w:w="1863" w:type="pct"/>
          </w:tcPr>
          <w:p w14:paraId="6892C716" w14:textId="40AE54E0" w:rsidR="000207F4" w:rsidRPr="00416858" w:rsidRDefault="000207F4" w:rsidP="000207F4">
            <w:pPr>
              <w:pStyle w:val="Z"/>
              <w:rPr>
                <w:szCs w:val="18"/>
                <w:highlight w:val="yellow"/>
              </w:rPr>
            </w:pPr>
            <w:r w:rsidRPr="00416858">
              <w:rPr>
                <w:color w:val="000000"/>
                <w:szCs w:val="18"/>
              </w:rPr>
              <w:t>Charles Darwin University</w:t>
            </w:r>
          </w:p>
        </w:tc>
        <w:tc>
          <w:tcPr>
            <w:tcW w:w="392" w:type="pct"/>
          </w:tcPr>
          <w:p w14:paraId="7FDCD5A8" w14:textId="2D8D97D6" w:rsidR="000207F4" w:rsidRPr="00416858" w:rsidRDefault="000207F4" w:rsidP="00727A80">
            <w:pPr>
              <w:pStyle w:val="Z"/>
              <w:jc w:val="center"/>
              <w:rPr>
                <w:szCs w:val="18"/>
                <w:highlight w:val="yellow"/>
              </w:rPr>
            </w:pPr>
            <w:r w:rsidRPr="00416858">
              <w:rPr>
                <w:color w:val="000000"/>
                <w:szCs w:val="18"/>
              </w:rPr>
              <w:t>499</w:t>
            </w:r>
          </w:p>
        </w:tc>
        <w:tc>
          <w:tcPr>
            <w:tcW w:w="392" w:type="pct"/>
          </w:tcPr>
          <w:p w14:paraId="55FD9055" w14:textId="43C2EF23" w:rsidR="000207F4" w:rsidRPr="00416858" w:rsidRDefault="000207F4" w:rsidP="00727A80">
            <w:pPr>
              <w:pStyle w:val="Z"/>
              <w:jc w:val="center"/>
              <w:rPr>
                <w:szCs w:val="18"/>
                <w:highlight w:val="yellow"/>
              </w:rPr>
            </w:pPr>
            <w:r w:rsidRPr="00416858">
              <w:rPr>
                <w:color w:val="000000"/>
                <w:szCs w:val="18"/>
              </w:rPr>
              <w:t>37.8</w:t>
            </w:r>
          </w:p>
        </w:tc>
        <w:tc>
          <w:tcPr>
            <w:tcW w:w="392" w:type="pct"/>
          </w:tcPr>
          <w:p w14:paraId="7B96E1EB" w14:textId="1B89ED77" w:rsidR="000207F4" w:rsidRPr="00416858" w:rsidRDefault="000207F4" w:rsidP="00727A80">
            <w:pPr>
              <w:pStyle w:val="Z"/>
              <w:jc w:val="center"/>
              <w:rPr>
                <w:szCs w:val="18"/>
                <w:highlight w:val="yellow"/>
              </w:rPr>
            </w:pPr>
            <w:r w:rsidRPr="00416858">
              <w:rPr>
                <w:color w:val="000000"/>
                <w:szCs w:val="18"/>
              </w:rPr>
              <w:t>821</w:t>
            </w:r>
          </w:p>
        </w:tc>
        <w:tc>
          <w:tcPr>
            <w:tcW w:w="394" w:type="pct"/>
          </w:tcPr>
          <w:p w14:paraId="6665FACA" w14:textId="01816C9A" w:rsidR="000207F4" w:rsidRPr="00416858" w:rsidRDefault="000207F4" w:rsidP="00727A80">
            <w:pPr>
              <w:pStyle w:val="Z"/>
              <w:jc w:val="center"/>
              <w:rPr>
                <w:szCs w:val="18"/>
                <w:highlight w:val="yellow"/>
              </w:rPr>
            </w:pPr>
            <w:r w:rsidRPr="00416858">
              <w:rPr>
                <w:color w:val="000000"/>
                <w:szCs w:val="18"/>
              </w:rPr>
              <w:t>62.2</w:t>
            </w:r>
          </w:p>
        </w:tc>
        <w:tc>
          <w:tcPr>
            <w:tcW w:w="392" w:type="pct"/>
          </w:tcPr>
          <w:p w14:paraId="7153127D" w14:textId="37A8A26B" w:rsidR="000207F4" w:rsidRPr="000207F4" w:rsidRDefault="000207F4" w:rsidP="00727A80">
            <w:pPr>
              <w:pStyle w:val="Z"/>
              <w:jc w:val="center"/>
              <w:rPr>
                <w:szCs w:val="18"/>
                <w:highlight w:val="yellow"/>
              </w:rPr>
            </w:pPr>
            <w:r w:rsidRPr="000207F4">
              <w:rPr>
                <w:color w:val="000000"/>
                <w:szCs w:val="18"/>
              </w:rPr>
              <w:t>183</w:t>
            </w:r>
          </w:p>
        </w:tc>
        <w:tc>
          <w:tcPr>
            <w:tcW w:w="392" w:type="pct"/>
          </w:tcPr>
          <w:p w14:paraId="1AF92FF6" w14:textId="420129C5" w:rsidR="000207F4" w:rsidRPr="000207F4" w:rsidRDefault="000207F4" w:rsidP="00727A80">
            <w:pPr>
              <w:pStyle w:val="Z"/>
              <w:jc w:val="center"/>
              <w:rPr>
                <w:szCs w:val="18"/>
                <w:highlight w:val="yellow"/>
              </w:rPr>
            </w:pPr>
            <w:r w:rsidRPr="000207F4">
              <w:rPr>
                <w:color w:val="000000"/>
                <w:szCs w:val="18"/>
              </w:rPr>
              <w:t>35.3</w:t>
            </w:r>
          </w:p>
        </w:tc>
        <w:tc>
          <w:tcPr>
            <w:tcW w:w="392" w:type="pct"/>
          </w:tcPr>
          <w:p w14:paraId="64B1AF3B" w14:textId="1A0D6CB4" w:rsidR="000207F4" w:rsidRPr="000207F4" w:rsidRDefault="000207F4" w:rsidP="00727A80">
            <w:pPr>
              <w:pStyle w:val="Z"/>
              <w:jc w:val="center"/>
              <w:rPr>
                <w:szCs w:val="18"/>
                <w:highlight w:val="yellow"/>
              </w:rPr>
            </w:pPr>
            <w:r w:rsidRPr="000207F4">
              <w:rPr>
                <w:color w:val="000000"/>
                <w:szCs w:val="18"/>
              </w:rPr>
              <w:t>335</w:t>
            </w:r>
          </w:p>
        </w:tc>
        <w:tc>
          <w:tcPr>
            <w:tcW w:w="391" w:type="pct"/>
          </w:tcPr>
          <w:p w14:paraId="20165975" w14:textId="47DDDE72" w:rsidR="000207F4" w:rsidRPr="000207F4" w:rsidRDefault="000207F4" w:rsidP="00727A80">
            <w:pPr>
              <w:pStyle w:val="Z"/>
              <w:jc w:val="center"/>
              <w:rPr>
                <w:szCs w:val="18"/>
                <w:highlight w:val="yellow"/>
              </w:rPr>
            </w:pPr>
            <w:r w:rsidRPr="000207F4">
              <w:rPr>
                <w:color w:val="000000"/>
                <w:szCs w:val="18"/>
              </w:rPr>
              <w:t>64.7</w:t>
            </w:r>
          </w:p>
        </w:tc>
      </w:tr>
      <w:tr w:rsidR="000207F4" w:rsidRPr="006C3537" w14:paraId="542C6730" w14:textId="77777777" w:rsidTr="008144DA">
        <w:trPr>
          <w:trHeight w:val="71"/>
        </w:trPr>
        <w:tc>
          <w:tcPr>
            <w:tcW w:w="1863" w:type="pct"/>
          </w:tcPr>
          <w:p w14:paraId="0F4F83E3" w14:textId="08D475DA" w:rsidR="000207F4" w:rsidRPr="00416858" w:rsidRDefault="000207F4" w:rsidP="000207F4">
            <w:pPr>
              <w:pStyle w:val="Z"/>
              <w:rPr>
                <w:szCs w:val="18"/>
                <w:highlight w:val="yellow"/>
              </w:rPr>
            </w:pPr>
            <w:r w:rsidRPr="00416858">
              <w:rPr>
                <w:color w:val="000000"/>
                <w:szCs w:val="18"/>
              </w:rPr>
              <w:t>Charles Sturt University</w:t>
            </w:r>
          </w:p>
        </w:tc>
        <w:tc>
          <w:tcPr>
            <w:tcW w:w="392" w:type="pct"/>
          </w:tcPr>
          <w:p w14:paraId="65F193D0" w14:textId="4350075D" w:rsidR="000207F4" w:rsidRPr="00416858" w:rsidRDefault="000207F4" w:rsidP="00727A80">
            <w:pPr>
              <w:pStyle w:val="Z"/>
              <w:jc w:val="center"/>
              <w:rPr>
                <w:szCs w:val="18"/>
                <w:highlight w:val="yellow"/>
              </w:rPr>
            </w:pPr>
            <w:r w:rsidRPr="00416858">
              <w:rPr>
                <w:color w:val="000000"/>
                <w:szCs w:val="18"/>
              </w:rPr>
              <w:t>3,872</w:t>
            </w:r>
          </w:p>
        </w:tc>
        <w:tc>
          <w:tcPr>
            <w:tcW w:w="392" w:type="pct"/>
          </w:tcPr>
          <w:p w14:paraId="7FC08D5E" w14:textId="10079549" w:rsidR="000207F4" w:rsidRPr="00416858" w:rsidRDefault="000207F4" w:rsidP="00727A80">
            <w:pPr>
              <w:pStyle w:val="Z"/>
              <w:jc w:val="center"/>
              <w:rPr>
                <w:szCs w:val="18"/>
                <w:highlight w:val="yellow"/>
              </w:rPr>
            </w:pPr>
            <w:r w:rsidRPr="00416858">
              <w:rPr>
                <w:color w:val="000000"/>
                <w:szCs w:val="18"/>
              </w:rPr>
              <w:t>50.8</w:t>
            </w:r>
          </w:p>
        </w:tc>
        <w:tc>
          <w:tcPr>
            <w:tcW w:w="392" w:type="pct"/>
          </w:tcPr>
          <w:p w14:paraId="18FC4430" w14:textId="13468BDD" w:rsidR="000207F4" w:rsidRPr="00416858" w:rsidRDefault="000207F4" w:rsidP="00727A80">
            <w:pPr>
              <w:pStyle w:val="Z"/>
              <w:jc w:val="center"/>
              <w:rPr>
                <w:szCs w:val="18"/>
                <w:highlight w:val="yellow"/>
              </w:rPr>
            </w:pPr>
            <w:r w:rsidRPr="00416858">
              <w:rPr>
                <w:color w:val="000000"/>
                <w:szCs w:val="18"/>
              </w:rPr>
              <w:t>3,754</w:t>
            </w:r>
          </w:p>
        </w:tc>
        <w:tc>
          <w:tcPr>
            <w:tcW w:w="394" w:type="pct"/>
          </w:tcPr>
          <w:p w14:paraId="20D0B4CA" w14:textId="5D300E5C" w:rsidR="000207F4" w:rsidRPr="00416858" w:rsidRDefault="000207F4" w:rsidP="00727A80">
            <w:pPr>
              <w:pStyle w:val="Z"/>
              <w:jc w:val="center"/>
              <w:rPr>
                <w:szCs w:val="18"/>
                <w:highlight w:val="yellow"/>
              </w:rPr>
            </w:pPr>
            <w:r w:rsidRPr="00416858">
              <w:rPr>
                <w:color w:val="000000"/>
                <w:szCs w:val="18"/>
              </w:rPr>
              <w:t>49.2</w:t>
            </w:r>
          </w:p>
        </w:tc>
        <w:tc>
          <w:tcPr>
            <w:tcW w:w="392" w:type="pct"/>
          </w:tcPr>
          <w:p w14:paraId="01B46A93" w14:textId="4F27E44E" w:rsidR="000207F4" w:rsidRPr="000207F4" w:rsidRDefault="000207F4" w:rsidP="00727A80">
            <w:pPr>
              <w:pStyle w:val="Z"/>
              <w:jc w:val="center"/>
              <w:rPr>
                <w:szCs w:val="18"/>
                <w:highlight w:val="yellow"/>
              </w:rPr>
            </w:pPr>
            <w:r w:rsidRPr="000207F4">
              <w:rPr>
                <w:color w:val="000000"/>
                <w:szCs w:val="18"/>
              </w:rPr>
              <w:t>1,541</w:t>
            </w:r>
          </w:p>
        </w:tc>
        <w:tc>
          <w:tcPr>
            <w:tcW w:w="392" w:type="pct"/>
          </w:tcPr>
          <w:p w14:paraId="01693DEE" w14:textId="0636D913" w:rsidR="000207F4" w:rsidRPr="000207F4" w:rsidRDefault="000207F4" w:rsidP="00727A80">
            <w:pPr>
              <w:pStyle w:val="Z"/>
              <w:jc w:val="center"/>
              <w:rPr>
                <w:szCs w:val="18"/>
                <w:highlight w:val="yellow"/>
              </w:rPr>
            </w:pPr>
            <w:r w:rsidRPr="000207F4">
              <w:rPr>
                <w:color w:val="000000"/>
                <w:szCs w:val="18"/>
              </w:rPr>
              <w:t>58.3</w:t>
            </w:r>
          </w:p>
        </w:tc>
        <w:tc>
          <w:tcPr>
            <w:tcW w:w="392" w:type="pct"/>
          </w:tcPr>
          <w:p w14:paraId="3D79939A" w14:textId="4EA46FF7" w:rsidR="000207F4" w:rsidRPr="000207F4" w:rsidRDefault="000207F4" w:rsidP="00727A80">
            <w:pPr>
              <w:pStyle w:val="Z"/>
              <w:jc w:val="center"/>
              <w:rPr>
                <w:szCs w:val="18"/>
                <w:highlight w:val="yellow"/>
              </w:rPr>
            </w:pPr>
            <w:r w:rsidRPr="000207F4">
              <w:rPr>
                <w:color w:val="000000"/>
                <w:szCs w:val="18"/>
              </w:rPr>
              <w:t>1,102</w:t>
            </w:r>
          </w:p>
        </w:tc>
        <w:tc>
          <w:tcPr>
            <w:tcW w:w="391" w:type="pct"/>
          </w:tcPr>
          <w:p w14:paraId="29A5AEB7" w14:textId="3591C699" w:rsidR="000207F4" w:rsidRPr="000207F4" w:rsidRDefault="000207F4" w:rsidP="00727A80">
            <w:pPr>
              <w:pStyle w:val="Z"/>
              <w:jc w:val="center"/>
              <w:rPr>
                <w:szCs w:val="18"/>
                <w:highlight w:val="yellow"/>
              </w:rPr>
            </w:pPr>
            <w:r w:rsidRPr="000207F4">
              <w:rPr>
                <w:color w:val="000000"/>
                <w:szCs w:val="18"/>
              </w:rPr>
              <w:t>41.7</w:t>
            </w:r>
          </w:p>
        </w:tc>
      </w:tr>
      <w:tr w:rsidR="000207F4" w:rsidRPr="006C3537" w14:paraId="62EC20B2" w14:textId="77777777" w:rsidTr="008144DA">
        <w:trPr>
          <w:trHeight w:val="71"/>
        </w:trPr>
        <w:tc>
          <w:tcPr>
            <w:tcW w:w="1863" w:type="pct"/>
          </w:tcPr>
          <w:p w14:paraId="467F8BEE" w14:textId="4CD1C39E" w:rsidR="000207F4" w:rsidRPr="00416858" w:rsidRDefault="000207F4" w:rsidP="000207F4">
            <w:pPr>
              <w:pStyle w:val="Z"/>
              <w:rPr>
                <w:szCs w:val="18"/>
                <w:highlight w:val="yellow"/>
              </w:rPr>
            </w:pPr>
            <w:r w:rsidRPr="00416858">
              <w:rPr>
                <w:color w:val="000000"/>
                <w:szCs w:val="18"/>
              </w:rPr>
              <w:t>Curtin University</w:t>
            </w:r>
          </w:p>
        </w:tc>
        <w:tc>
          <w:tcPr>
            <w:tcW w:w="392" w:type="pct"/>
          </w:tcPr>
          <w:p w14:paraId="4B98C013" w14:textId="2C1866A3" w:rsidR="000207F4" w:rsidRPr="00416858" w:rsidRDefault="000207F4" w:rsidP="00727A80">
            <w:pPr>
              <w:pStyle w:val="Z"/>
              <w:jc w:val="center"/>
              <w:rPr>
                <w:szCs w:val="18"/>
                <w:highlight w:val="yellow"/>
              </w:rPr>
            </w:pPr>
            <w:r w:rsidRPr="00416858">
              <w:rPr>
                <w:color w:val="000000"/>
                <w:szCs w:val="18"/>
              </w:rPr>
              <w:t>2,380</w:t>
            </w:r>
          </w:p>
        </w:tc>
        <w:tc>
          <w:tcPr>
            <w:tcW w:w="392" w:type="pct"/>
          </w:tcPr>
          <w:p w14:paraId="3E0D833A" w14:textId="51E9FA09" w:rsidR="000207F4" w:rsidRPr="00416858" w:rsidRDefault="000207F4" w:rsidP="00727A80">
            <w:pPr>
              <w:pStyle w:val="Z"/>
              <w:jc w:val="center"/>
              <w:rPr>
                <w:szCs w:val="18"/>
                <w:highlight w:val="yellow"/>
              </w:rPr>
            </w:pPr>
            <w:r w:rsidRPr="00416858">
              <w:rPr>
                <w:color w:val="000000"/>
                <w:szCs w:val="18"/>
              </w:rPr>
              <w:t>62.6</w:t>
            </w:r>
          </w:p>
        </w:tc>
        <w:tc>
          <w:tcPr>
            <w:tcW w:w="392" w:type="pct"/>
          </w:tcPr>
          <w:p w14:paraId="2770183F" w14:textId="39B42D20" w:rsidR="000207F4" w:rsidRPr="00416858" w:rsidRDefault="000207F4" w:rsidP="00727A80">
            <w:pPr>
              <w:pStyle w:val="Z"/>
              <w:jc w:val="center"/>
              <w:rPr>
                <w:szCs w:val="18"/>
                <w:highlight w:val="yellow"/>
              </w:rPr>
            </w:pPr>
            <w:r w:rsidRPr="00416858">
              <w:rPr>
                <w:color w:val="000000"/>
                <w:szCs w:val="18"/>
              </w:rPr>
              <w:t>1,424</w:t>
            </w:r>
          </w:p>
        </w:tc>
        <w:tc>
          <w:tcPr>
            <w:tcW w:w="394" w:type="pct"/>
          </w:tcPr>
          <w:p w14:paraId="125EEA01" w14:textId="17A3C507" w:rsidR="000207F4" w:rsidRPr="00416858" w:rsidRDefault="000207F4" w:rsidP="00727A80">
            <w:pPr>
              <w:pStyle w:val="Z"/>
              <w:jc w:val="center"/>
              <w:rPr>
                <w:szCs w:val="18"/>
                <w:highlight w:val="yellow"/>
              </w:rPr>
            </w:pPr>
            <w:r w:rsidRPr="00416858">
              <w:rPr>
                <w:color w:val="000000"/>
                <w:szCs w:val="18"/>
              </w:rPr>
              <w:t>37.4</w:t>
            </w:r>
          </w:p>
        </w:tc>
        <w:tc>
          <w:tcPr>
            <w:tcW w:w="392" w:type="pct"/>
          </w:tcPr>
          <w:p w14:paraId="5E43D5EB" w14:textId="4F86DA58" w:rsidR="000207F4" w:rsidRPr="000207F4" w:rsidRDefault="000207F4" w:rsidP="00727A80">
            <w:pPr>
              <w:pStyle w:val="Z"/>
              <w:jc w:val="center"/>
              <w:rPr>
                <w:szCs w:val="18"/>
                <w:highlight w:val="yellow"/>
              </w:rPr>
            </w:pPr>
            <w:r w:rsidRPr="000207F4">
              <w:rPr>
                <w:color w:val="000000"/>
                <w:szCs w:val="18"/>
              </w:rPr>
              <w:t>1,013</w:t>
            </w:r>
          </w:p>
        </w:tc>
        <w:tc>
          <w:tcPr>
            <w:tcW w:w="392" w:type="pct"/>
          </w:tcPr>
          <w:p w14:paraId="6B7282FE" w14:textId="02701334" w:rsidR="000207F4" w:rsidRPr="000207F4" w:rsidRDefault="000207F4" w:rsidP="00727A80">
            <w:pPr>
              <w:pStyle w:val="Z"/>
              <w:jc w:val="center"/>
              <w:rPr>
                <w:szCs w:val="18"/>
                <w:highlight w:val="yellow"/>
              </w:rPr>
            </w:pPr>
            <w:r w:rsidRPr="000207F4">
              <w:rPr>
                <w:color w:val="000000"/>
                <w:szCs w:val="18"/>
              </w:rPr>
              <w:t>58.5</w:t>
            </w:r>
          </w:p>
        </w:tc>
        <w:tc>
          <w:tcPr>
            <w:tcW w:w="392" w:type="pct"/>
          </w:tcPr>
          <w:p w14:paraId="23183652" w14:textId="597AFE71" w:rsidR="000207F4" w:rsidRPr="000207F4" w:rsidRDefault="000207F4" w:rsidP="00727A80">
            <w:pPr>
              <w:pStyle w:val="Z"/>
              <w:jc w:val="center"/>
              <w:rPr>
                <w:szCs w:val="18"/>
                <w:highlight w:val="yellow"/>
              </w:rPr>
            </w:pPr>
            <w:r w:rsidRPr="000207F4">
              <w:rPr>
                <w:color w:val="000000"/>
                <w:szCs w:val="18"/>
              </w:rPr>
              <w:t>719</w:t>
            </w:r>
          </w:p>
        </w:tc>
        <w:tc>
          <w:tcPr>
            <w:tcW w:w="391" w:type="pct"/>
          </w:tcPr>
          <w:p w14:paraId="06ED914E" w14:textId="7401008F" w:rsidR="000207F4" w:rsidRPr="000207F4" w:rsidRDefault="000207F4" w:rsidP="00727A80">
            <w:pPr>
              <w:pStyle w:val="Z"/>
              <w:jc w:val="center"/>
              <w:rPr>
                <w:szCs w:val="18"/>
                <w:highlight w:val="yellow"/>
              </w:rPr>
            </w:pPr>
            <w:r w:rsidRPr="000207F4">
              <w:rPr>
                <w:color w:val="000000"/>
                <w:szCs w:val="18"/>
              </w:rPr>
              <w:t>41.5</w:t>
            </w:r>
          </w:p>
        </w:tc>
      </w:tr>
      <w:tr w:rsidR="000207F4" w:rsidRPr="006C3537" w14:paraId="0BC8CD4E" w14:textId="77777777" w:rsidTr="008144DA">
        <w:trPr>
          <w:trHeight w:val="71"/>
        </w:trPr>
        <w:tc>
          <w:tcPr>
            <w:tcW w:w="1863" w:type="pct"/>
          </w:tcPr>
          <w:p w14:paraId="17AF31D2" w14:textId="1091FEDE" w:rsidR="000207F4" w:rsidRPr="00416858" w:rsidRDefault="000207F4" w:rsidP="000207F4">
            <w:pPr>
              <w:pStyle w:val="Z"/>
              <w:rPr>
                <w:szCs w:val="18"/>
                <w:highlight w:val="yellow"/>
              </w:rPr>
            </w:pPr>
            <w:r w:rsidRPr="00416858">
              <w:rPr>
                <w:color w:val="000000"/>
                <w:szCs w:val="18"/>
              </w:rPr>
              <w:t>Deakin University</w:t>
            </w:r>
          </w:p>
        </w:tc>
        <w:tc>
          <w:tcPr>
            <w:tcW w:w="392" w:type="pct"/>
          </w:tcPr>
          <w:p w14:paraId="0FCCD82B" w14:textId="60C38D2D" w:rsidR="000207F4" w:rsidRPr="00416858" w:rsidRDefault="000207F4" w:rsidP="00727A80">
            <w:pPr>
              <w:pStyle w:val="Z"/>
              <w:jc w:val="center"/>
              <w:rPr>
                <w:szCs w:val="18"/>
                <w:highlight w:val="yellow"/>
              </w:rPr>
            </w:pPr>
            <w:r w:rsidRPr="00416858">
              <w:rPr>
                <w:color w:val="000000"/>
                <w:szCs w:val="18"/>
              </w:rPr>
              <w:t>5,047</w:t>
            </w:r>
          </w:p>
        </w:tc>
        <w:tc>
          <w:tcPr>
            <w:tcW w:w="392" w:type="pct"/>
          </w:tcPr>
          <w:p w14:paraId="408DA830" w14:textId="22125251" w:rsidR="000207F4" w:rsidRPr="00416858" w:rsidRDefault="000207F4" w:rsidP="00727A80">
            <w:pPr>
              <w:pStyle w:val="Z"/>
              <w:jc w:val="center"/>
              <w:rPr>
                <w:szCs w:val="18"/>
                <w:highlight w:val="yellow"/>
              </w:rPr>
            </w:pPr>
            <w:r w:rsidRPr="00416858">
              <w:rPr>
                <w:color w:val="000000"/>
                <w:szCs w:val="18"/>
              </w:rPr>
              <w:t>48.4</w:t>
            </w:r>
          </w:p>
        </w:tc>
        <w:tc>
          <w:tcPr>
            <w:tcW w:w="392" w:type="pct"/>
          </w:tcPr>
          <w:p w14:paraId="157A069E" w14:textId="69CE9D48" w:rsidR="000207F4" w:rsidRPr="00416858" w:rsidRDefault="000207F4" w:rsidP="00727A80">
            <w:pPr>
              <w:pStyle w:val="Z"/>
              <w:jc w:val="center"/>
              <w:rPr>
                <w:szCs w:val="18"/>
                <w:highlight w:val="yellow"/>
              </w:rPr>
            </w:pPr>
            <w:r w:rsidRPr="00416858">
              <w:rPr>
                <w:color w:val="000000"/>
                <w:szCs w:val="18"/>
              </w:rPr>
              <w:t>5,377</w:t>
            </w:r>
          </w:p>
        </w:tc>
        <w:tc>
          <w:tcPr>
            <w:tcW w:w="394" w:type="pct"/>
          </w:tcPr>
          <w:p w14:paraId="055C9253" w14:textId="00CA682D" w:rsidR="000207F4" w:rsidRPr="00416858" w:rsidRDefault="000207F4" w:rsidP="00727A80">
            <w:pPr>
              <w:pStyle w:val="Z"/>
              <w:jc w:val="center"/>
              <w:rPr>
                <w:szCs w:val="18"/>
                <w:highlight w:val="yellow"/>
              </w:rPr>
            </w:pPr>
            <w:r w:rsidRPr="00416858">
              <w:rPr>
                <w:color w:val="000000"/>
                <w:szCs w:val="18"/>
              </w:rPr>
              <w:t>51.6</w:t>
            </w:r>
          </w:p>
        </w:tc>
        <w:tc>
          <w:tcPr>
            <w:tcW w:w="392" w:type="pct"/>
          </w:tcPr>
          <w:p w14:paraId="4B663319" w14:textId="76CA45DE" w:rsidR="000207F4" w:rsidRPr="000207F4" w:rsidRDefault="000207F4" w:rsidP="00727A80">
            <w:pPr>
              <w:pStyle w:val="Z"/>
              <w:jc w:val="center"/>
              <w:rPr>
                <w:szCs w:val="18"/>
                <w:highlight w:val="yellow"/>
              </w:rPr>
            </w:pPr>
            <w:r w:rsidRPr="000207F4">
              <w:rPr>
                <w:color w:val="000000"/>
                <w:szCs w:val="18"/>
              </w:rPr>
              <w:t>2,428</w:t>
            </w:r>
          </w:p>
        </w:tc>
        <w:tc>
          <w:tcPr>
            <w:tcW w:w="392" w:type="pct"/>
          </w:tcPr>
          <w:p w14:paraId="2AC321B9" w14:textId="4F49DB36" w:rsidR="000207F4" w:rsidRPr="000207F4" w:rsidRDefault="000207F4" w:rsidP="00727A80">
            <w:pPr>
              <w:pStyle w:val="Z"/>
              <w:jc w:val="center"/>
              <w:rPr>
                <w:szCs w:val="18"/>
                <w:highlight w:val="yellow"/>
              </w:rPr>
            </w:pPr>
            <w:r w:rsidRPr="000207F4">
              <w:rPr>
                <w:color w:val="000000"/>
                <w:szCs w:val="18"/>
              </w:rPr>
              <w:t>50.9</w:t>
            </w:r>
          </w:p>
        </w:tc>
        <w:tc>
          <w:tcPr>
            <w:tcW w:w="392" w:type="pct"/>
          </w:tcPr>
          <w:p w14:paraId="1AF16F4E" w14:textId="74549524" w:rsidR="000207F4" w:rsidRPr="000207F4" w:rsidRDefault="000207F4" w:rsidP="00727A80">
            <w:pPr>
              <w:pStyle w:val="Z"/>
              <w:jc w:val="center"/>
              <w:rPr>
                <w:szCs w:val="18"/>
                <w:highlight w:val="yellow"/>
              </w:rPr>
            </w:pPr>
            <w:r w:rsidRPr="000207F4">
              <w:rPr>
                <w:color w:val="000000"/>
                <w:szCs w:val="18"/>
              </w:rPr>
              <w:t>2,338</w:t>
            </w:r>
          </w:p>
        </w:tc>
        <w:tc>
          <w:tcPr>
            <w:tcW w:w="391" w:type="pct"/>
          </w:tcPr>
          <w:p w14:paraId="004FADBD" w14:textId="398CF13A" w:rsidR="000207F4" w:rsidRPr="000207F4" w:rsidRDefault="000207F4" w:rsidP="00727A80">
            <w:pPr>
              <w:pStyle w:val="Z"/>
              <w:jc w:val="center"/>
              <w:rPr>
                <w:szCs w:val="18"/>
                <w:highlight w:val="yellow"/>
              </w:rPr>
            </w:pPr>
            <w:r w:rsidRPr="000207F4">
              <w:rPr>
                <w:color w:val="000000"/>
                <w:szCs w:val="18"/>
              </w:rPr>
              <w:t>49.1</w:t>
            </w:r>
          </w:p>
        </w:tc>
      </w:tr>
      <w:tr w:rsidR="000207F4" w:rsidRPr="006C3537" w14:paraId="53DA03CA" w14:textId="77777777" w:rsidTr="008144DA">
        <w:trPr>
          <w:trHeight w:val="71"/>
        </w:trPr>
        <w:tc>
          <w:tcPr>
            <w:tcW w:w="1863" w:type="pct"/>
          </w:tcPr>
          <w:p w14:paraId="3178F22B" w14:textId="1A4DE837" w:rsidR="000207F4" w:rsidRPr="00416858" w:rsidRDefault="000207F4" w:rsidP="000207F4">
            <w:pPr>
              <w:pStyle w:val="Z"/>
              <w:rPr>
                <w:szCs w:val="18"/>
                <w:highlight w:val="yellow"/>
              </w:rPr>
            </w:pPr>
            <w:r w:rsidRPr="00416858">
              <w:rPr>
                <w:color w:val="000000"/>
                <w:szCs w:val="18"/>
              </w:rPr>
              <w:t>Edith Cowan University</w:t>
            </w:r>
          </w:p>
        </w:tc>
        <w:tc>
          <w:tcPr>
            <w:tcW w:w="392" w:type="pct"/>
          </w:tcPr>
          <w:p w14:paraId="14F10ED2" w14:textId="2E8894AD" w:rsidR="000207F4" w:rsidRPr="00416858" w:rsidRDefault="000207F4" w:rsidP="00727A80">
            <w:pPr>
              <w:pStyle w:val="Z"/>
              <w:jc w:val="center"/>
              <w:rPr>
                <w:szCs w:val="18"/>
                <w:highlight w:val="yellow"/>
              </w:rPr>
            </w:pPr>
            <w:r w:rsidRPr="00416858">
              <w:rPr>
                <w:color w:val="000000"/>
                <w:szCs w:val="18"/>
              </w:rPr>
              <w:t>2,260</w:t>
            </w:r>
          </w:p>
        </w:tc>
        <w:tc>
          <w:tcPr>
            <w:tcW w:w="392" w:type="pct"/>
          </w:tcPr>
          <w:p w14:paraId="7ED25192" w14:textId="19A8DB4A" w:rsidR="000207F4" w:rsidRPr="00416858" w:rsidRDefault="000207F4" w:rsidP="00727A80">
            <w:pPr>
              <w:pStyle w:val="Z"/>
              <w:jc w:val="center"/>
              <w:rPr>
                <w:szCs w:val="18"/>
                <w:highlight w:val="yellow"/>
              </w:rPr>
            </w:pPr>
            <w:r w:rsidRPr="00416858">
              <w:rPr>
                <w:color w:val="000000"/>
                <w:szCs w:val="18"/>
              </w:rPr>
              <w:t>47.3</w:t>
            </w:r>
          </w:p>
        </w:tc>
        <w:tc>
          <w:tcPr>
            <w:tcW w:w="392" w:type="pct"/>
          </w:tcPr>
          <w:p w14:paraId="65905296" w14:textId="00897CFF" w:rsidR="000207F4" w:rsidRPr="00416858" w:rsidRDefault="000207F4" w:rsidP="00727A80">
            <w:pPr>
              <w:pStyle w:val="Z"/>
              <w:jc w:val="center"/>
              <w:rPr>
                <w:szCs w:val="18"/>
                <w:highlight w:val="yellow"/>
              </w:rPr>
            </w:pPr>
            <w:r w:rsidRPr="00416858">
              <w:rPr>
                <w:color w:val="000000"/>
                <w:szCs w:val="18"/>
              </w:rPr>
              <w:t>2,515</w:t>
            </w:r>
          </w:p>
        </w:tc>
        <w:tc>
          <w:tcPr>
            <w:tcW w:w="394" w:type="pct"/>
          </w:tcPr>
          <w:p w14:paraId="6CBD2AC4" w14:textId="700B3686" w:rsidR="000207F4" w:rsidRPr="00416858" w:rsidRDefault="000207F4" w:rsidP="00727A80">
            <w:pPr>
              <w:pStyle w:val="Z"/>
              <w:jc w:val="center"/>
              <w:rPr>
                <w:szCs w:val="18"/>
                <w:highlight w:val="yellow"/>
              </w:rPr>
            </w:pPr>
            <w:r w:rsidRPr="00416858">
              <w:rPr>
                <w:color w:val="000000"/>
                <w:szCs w:val="18"/>
              </w:rPr>
              <w:t>52.7</w:t>
            </w:r>
          </w:p>
        </w:tc>
        <w:tc>
          <w:tcPr>
            <w:tcW w:w="392" w:type="pct"/>
          </w:tcPr>
          <w:p w14:paraId="301E9F15" w14:textId="6DC41EB7" w:rsidR="000207F4" w:rsidRPr="000207F4" w:rsidRDefault="000207F4" w:rsidP="00727A80">
            <w:pPr>
              <w:pStyle w:val="Z"/>
              <w:jc w:val="center"/>
              <w:rPr>
                <w:szCs w:val="18"/>
                <w:highlight w:val="yellow"/>
              </w:rPr>
            </w:pPr>
            <w:r w:rsidRPr="000207F4">
              <w:rPr>
                <w:color w:val="000000"/>
                <w:szCs w:val="18"/>
              </w:rPr>
              <w:t>989</w:t>
            </w:r>
          </w:p>
        </w:tc>
        <w:tc>
          <w:tcPr>
            <w:tcW w:w="392" w:type="pct"/>
          </w:tcPr>
          <w:p w14:paraId="21C9C877" w14:textId="38EE3881" w:rsidR="000207F4" w:rsidRPr="000207F4" w:rsidRDefault="000207F4" w:rsidP="00727A80">
            <w:pPr>
              <w:pStyle w:val="Z"/>
              <w:jc w:val="center"/>
              <w:rPr>
                <w:szCs w:val="18"/>
                <w:highlight w:val="yellow"/>
              </w:rPr>
            </w:pPr>
            <w:r w:rsidRPr="000207F4">
              <w:rPr>
                <w:color w:val="000000"/>
                <w:szCs w:val="18"/>
              </w:rPr>
              <w:t>42.4</w:t>
            </w:r>
          </w:p>
        </w:tc>
        <w:tc>
          <w:tcPr>
            <w:tcW w:w="392" w:type="pct"/>
          </w:tcPr>
          <w:p w14:paraId="551C3CEB" w14:textId="1CE6C415" w:rsidR="000207F4" w:rsidRPr="000207F4" w:rsidRDefault="000207F4" w:rsidP="00727A80">
            <w:pPr>
              <w:pStyle w:val="Z"/>
              <w:jc w:val="center"/>
              <w:rPr>
                <w:szCs w:val="18"/>
                <w:highlight w:val="yellow"/>
              </w:rPr>
            </w:pPr>
            <w:r w:rsidRPr="000207F4">
              <w:rPr>
                <w:color w:val="000000"/>
                <w:szCs w:val="18"/>
              </w:rPr>
              <w:t>1,341</w:t>
            </w:r>
          </w:p>
        </w:tc>
        <w:tc>
          <w:tcPr>
            <w:tcW w:w="391" w:type="pct"/>
          </w:tcPr>
          <w:p w14:paraId="3E8372DB" w14:textId="7DE13026" w:rsidR="000207F4" w:rsidRPr="000207F4" w:rsidRDefault="000207F4" w:rsidP="00727A80">
            <w:pPr>
              <w:pStyle w:val="Z"/>
              <w:jc w:val="center"/>
              <w:rPr>
                <w:szCs w:val="18"/>
                <w:highlight w:val="yellow"/>
              </w:rPr>
            </w:pPr>
            <w:r w:rsidRPr="000207F4">
              <w:rPr>
                <w:color w:val="000000"/>
                <w:szCs w:val="18"/>
              </w:rPr>
              <w:t>57.5</w:t>
            </w:r>
          </w:p>
        </w:tc>
      </w:tr>
      <w:tr w:rsidR="000207F4" w:rsidRPr="006C3537" w14:paraId="7E0C3B50" w14:textId="77777777" w:rsidTr="008144DA">
        <w:trPr>
          <w:trHeight w:val="71"/>
        </w:trPr>
        <w:tc>
          <w:tcPr>
            <w:tcW w:w="1863" w:type="pct"/>
          </w:tcPr>
          <w:p w14:paraId="6DD03A1E" w14:textId="515A8A85" w:rsidR="000207F4" w:rsidRPr="00416858" w:rsidRDefault="000207F4" w:rsidP="000207F4">
            <w:pPr>
              <w:pStyle w:val="Z"/>
              <w:rPr>
                <w:szCs w:val="18"/>
                <w:highlight w:val="yellow"/>
              </w:rPr>
            </w:pPr>
            <w:r w:rsidRPr="00416858">
              <w:rPr>
                <w:color w:val="000000"/>
                <w:szCs w:val="18"/>
              </w:rPr>
              <w:t>Federation University Australia</w:t>
            </w:r>
          </w:p>
        </w:tc>
        <w:tc>
          <w:tcPr>
            <w:tcW w:w="392" w:type="pct"/>
          </w:tcPr>
          <w:p w14:paraId="0C9CC251" w14:textId="1F45C419" w:rsidR="000207F4" w:rsidRPr="00416858" w:rsidRDefault="000207F4" w:rsidP="00727A80">
            <w:pPr>
              <w:pStyle w:val="Z"/>
              <w:jc w:val="center"/>
              <w:rPr>
                <w:szCs w:val="18"/>
                <w:highlight w:val="yellow"/>
              </w:rPr>
            </w:pPr>
            <w:r w:rsidRPr="00416858">
              <w:rPr>
                <w:color w:val="000000"/>
                <w:szCs w:val="18"/>
              </w:rPr>
              <w:t>585</w:t>
            </w:r>
          </w:p>
        </w:tc>
        <w:tc>
          <w:tcPr>
            <w:tcW w:w="392" w:type="pct"/>
          </w:tcPr>
          <w:p w14:paraId="74D74FA0" w14:textId="2FB307F3" w:rsidR="000207F4" w:rsidRPr="00416858" w:rsidRDefault="000207F4" w:rsidP="00727A80">
            <w:pPr>
              <w:pStyle w:val="Z"/>
              <w:jc w:val="center"/>
              <w:rPr>
                <w:szCs w:val="18"/>
                <w:highlight w:val="yellow"/>
              </w:rPr>
            </w:pPr>
            <w:r w:rsidRPr="00416858">
              <w:rPr>
                <w:color w:val="000000"/>
                <w:szCs w:val="18"/>
              </w:rPr>
              <w:t>13.5</w:t>
            </w:r>
          </w:p>
        </w:tc>
        <w:tc>
          <w:tcPr>
            <w:tcW w:w="392" w:type="pct"/>
          </w:tcPr>
          <w:p w14:paraId="0316A1CB" w14:textId="2D37A57A" w:rsidR="000207F4" w:rsidRPr="00416858" w:rsidRDefault="000207F4" w:rsidP="00727A80">
            <w:pPr>
              <w:pStyle w:val="Z"/>
              <w:jc w:val="center"/>
              <w:rPr>
                <w:szCs w:val="18"/>
                <w:highlight w:val="yellow"/>
              </w:rPr>
            </w:pPr>
            <w:r w:rsidRPr="00416858">
              <w:rPr>
                <w:color w:val="000000"/>
                <w:szCs w:val="18"/>
              </w:rPr>
              <w:t>3,744</w:t>
            </w:r>
          </w:p>
        </w:tc>
        <w:tc>
          <w:tcPr>
            <w:tcW w:w="394" w:type="pct"/>
          </w:tcPr>
          <w:p w14:paraId="1649952E" w14:textId="7937AB03" w:rsidR="000207F4" w:rsidRPr="00416858" w:rsidRDefault="000207F4" w:rsidP="00727A80">
            <w:pPr>
              <w:pStyle w:val="Z"/>
              <w:jc w:val="center"/>
              <w:rPr>
                <w:szCs w:val="18"/>
                <w:highlight w:val="yellow"/>
              </w:rPr>
            </w:pPr>
            <w:r w:rsidRPr="00416858">
              <w:rPr>
                <w:color w:val="000000"/>
                <w:szCs w:val="18"/>
              </w:rPr>
              <w:t>86.5</w:t>
            </w:r>
          </w:p>
        </w:tc>
        <w:tc>
          <w:tcPr>
            <w:tcW w:w="392" w:type="pct"/>
          </w:tcPr>
          <w:p w14:paraId="1FECD48A" w14:textId="52EEC188" w:rsidR="000207F4" w:rsidRPr="000207F4" w:rsidRDefault="000207F4" w:rsidP="00727A80">
            <w:pPr>
              <w:pStyle w:val="Z"/>
              <w:jc w:val="center"/>
              <w:rPr>
                <w:szCs w:val="18"/>
                <w:highlight w:val="yellow"/>
              </w:rPr>
            </w:pPr>
            <w:r w:rsidRPr="000207F4">
              <w:rPr>
                <w:color w:val="000000"/>
                <w:szCs w:val="18"/>
              </w:rPr>
              <w:t>279</w:t>
            </w:r>
          </w:p>
        </w:tc>
        <w:tc>
          <w:tcPr>
            <w:tcW w:w="392" w:type="pct"/>
          </w:tcPr>
          <w:p w14:paraId="5BA27FE8" w14:textId="16C3BC6E" w:rsidR="000207F4" w:rsidRPr="000207F4" w:rsidRDefault="000207F4" w:rsidP="00727A80">
            <w:pPr>
              <w:pStyle w:val="Z"/>
              <w:jc w:val="center"/>
              <w:rPr>
                <w:szCs w:val="18"/>
                <w:highlight w:val="yellow"/>
              </w:rPr>
            </w:pPr>
            <w:r w:rsidRPr="000207F4">
              <w:rPr>
                <w:color w:val="000000"/>
                <w:szCs w:val="18"/>
              </w:rPr>
              <w:t>16.7</w:t>
            </w:r>
          </w:p>
        </w:tc>
        <w:tc>
          <w:tcPr>
            <w:tcW w:w="392" w:type="pct"/>
          </w:tcPr>
          <w:p w14:paraId="0411D5F4" w14:textId="1A8161B8" w:rsidR="000207F4" w:rsidRPr="000207F4" w:rsidRDefault="000207F4" w:rsidP="00727A80">
            <w:pPr>
              <w:pStyle w:val="Z"/>
              <w:jc w:val="center"/>
              <w:rPr>
                <w:szCs w:val="18"/>
                <w:highlight w:val="yellow"/>
              </w:rPr>
            </w:pPr>
            <w:r w:rsidRPr="000207F4">
              <w:rPr>
                <w:color w:val="000000"/>
                <w:szCs w:val="18"/>
              </w:rPr>
              <w:t>1,393</w:t>
            </w:r>
          </w:p>
        </w:tc>
        <w:tc>
          <w:tcPr>
            <w:tcW w:w="391" w:type="pct"/>
          </w:tcPr>
          <w:p w14:paraId="7DFA1533" w14:textId="4074F12B" w:rsidR="000207F4" w:rsidRPr="000207F4" w:rsidRDefault="000207F4" w:rsidP="00727A80">
            <w:pPr>
              <w:pStyle w:val="Z"/>
              <w:jc w:val="center"/>
              <w:rPr>
                <w:szCs w:val="18"/>
                <w:highlight w:val="yellow"/>
              </w:rPr>
            </w:pPr>
            <w:r w:rsidRPr="000207F4">
              <w:rPr>
                <w:color w:val="000000"/>
                <w:szCs w:val="18"/>
              </w:rPr>
              <w:t>83.3</w:t>
            </w:r>
          </w:p>
        </w:tc>
      </w:tr>
      <w:tr w:rsidR="000207F4" w:rsidRPr="006C3537" w14:paraId="64314968" w14:textId="77777777" w:rsidTr="008144DA">
        <w:trPr>
          <w:trHeight w:val="71"/>
        </w:trPr>
        <w:tc>
          <w:tcPr>
            <w:tcW w:w="1863" w:type="pct"/>
          </w:tcPr>
          <w:p w14:paraId="364C5A95" w14:textId="02560A30" w:rsidR="000207F4" w:rsidRPr="00416858" w:rsidRDefault="000207F4" w:rsidP="000207F4">
            <w:pPr>
              <w:pStyle w:val="Z"/>
              <w:rPr>
                <w:szCs w:val="18"/>
                <w:highlight w:val="yellow"/>
              </w:rPr>
            </w:pPr>
            <w:r w:rsidRPr="00416858">
              <w:rPr>
                <w:color w:val="000000"/>
                <w:szCs w:val="18"/>
              </w:rPr>
              <w:t>Flinders University</w:t>
            </w:r>
          </w:p>
        </w:tc>
        <w:tc>
          <w:tcPr>
            <w:tcW w:w="392" w:type="pct"/>
          </w:tcPr>
          <w:p w14:paraId="48750A95" w14:textId="0E23A280" w:rsidR="000207F4" w:rsidRPr="00416858" w:rsidRDefault="000207F4" w:rsidP="00727A80">
            <w:pPr>
              <w:pStyle w:val="Z"/>
              <w:jc w:val="center"/>
              <w:rPr>
                <w:szCs w:val="18"/>
                <w:highlight w:val="yellow"/>
              </w:rPr>
            </w:pPr>
            <w:r w:rsidRPr="00416858">
              <w:rPr>
                <w:color w:val="000000"/>
                <w:szCs w:val="18"/>
              </w:rPr>
              <w:t>2,678</w:t>
            </w:r>
          </w:p>
        </w:tc>
        <w:tc>
          <w:tcPr>
            <w:tcW w:w="392" w:type="pct"/>
          </w:tcPr>
          <w:p w14:paraId="4D23DF1A" w14:textId="2052770B" w:rsidR="000207F4" w:rsidRPr="00416858" w:rsidRDefault="000207F4" w:rsidP="00727A80">
            <w:pPr>
              <w:pStyle w:val="Z"/>
              <w:jc w:val="center"/>
              <w:rPr>
                <w:szCs w:val="18"/>
                <w:highlight w:val="yellow"/>
              </w:rPr>
            </w:pPr>
            <w:r w:rsidRPr="00416858">
              <w:rPr>
                <w:color w:val="000000"/>
                <w:szCs w:val="18"/>
              </w:rPr>
              <w:t>65.2</w:t>
            </w:r>
          </w:p>
        </w:tc>
        <w:tc>
          <w:tcPr>
            <w:tcW w:w="392" w:type="pct"/>
          </w:tcPr>
          <w:p w14:paraId="7432D4A4" w14:textId="793F864A" w:rsidR="000207F4" w:rsidRPr="00416858" w:rsidRDefault="000207F4" w:rsidP="00727A80">
            <w:pPr>
              <w:pStyle w:val="Z"/>
              <w:jc w:val="center"/>
              <w:rPr>
                <w:szCs w:val="18"/>
                <w:highlight w:val="yellow"/>
              </w:rPr>
            </w:pPr>
            <w:r w:rsidRPr="00416858">
              <w:rPr>
                <w:color w:val="000000"/>
                <w:szCs w:val="18"/>
              </w:rPr>
              <w:t>1,431</w:t>
            </w:r>
          </w:p>
        </w:tc>
        <w:tc>
          <w:tcPr>
            <w:tcW w:w="394" w:type="pct"/>
          </w:tcPr>
          <w:p w14:paraId="5D147C81" w14:textId="67A892E4" w:rsidR="000207F4" w:rsidRPr="00416858" w:rsidRDefault="000207F4" w:rsidP="00727A80">
            <w:pPr>
              <w:pStyle w:val="Z"/>
              <w:jc w:val="center"/>
              <w:rPr>
                <w:szCs w:val="18"/>
                <w:highlight w:val="yellow"/>
              </w:rPr>
            </w:pPr>
            <w:r w:rsidRPr="00416858">
              <w:rPr>
                <w:color w:val="000000"/>
                <w:szCs w:val="18"/>
              </w:rPr>
              <w:t>34.8</w:t>
            </w:r>
          </w:p>
        </w:tc>
        <w:tc>
          <w:tcPr>
            <w:tcW w:w="392" w:type="pct"/>
          </w:tcPr>
          <w:p w14:paraId="75F9547A" w14:textId="46F9CDC1" w:rsidR="000207F4" w:rsidRPr="000207F4" w:rsidRDefault="000207F4" w:rsidP="00727A80">
            <w:pPr>
              <w:pStyle w:val="Z"/>
              <w:jc w:val="center"/>
              <w:rPr>
                <w:szCs w:val="18"/>
                <w:highlight w:val="yellow"/>
              </w:rPr>
            </w:pPr>
            <w:r w:rsidRPr="000207F4">
              <w:rPr>
                <w:color w:val="000000"/>
                <w:szCs w:val="18"/>
              </w:rPr>
              <w:t>1,088</w:t>
            </w:r>
          </w:p>
        </w:tc>
        <w:tc>
          <w:tcPr>
            <w:tcW w:w="392" w:type="pct"/>
          </w:tcPr>
          <w:p w14:paraId="792AB092" w14:textId="6DEA57D7" w:rsidR="000207F4" w:rsidRPr="000207F4" w:rsidRDefault="000207F4" w:rsidP="00727A80">
            <w:pPr>
              <w:pStyle w:val="Z"/>
              <w:jc w:val="center"/>
              <w:rPr>
                <w:szCs w:val="18"/>
                <w:highlight w:val="yellow"/>
              </w:rPr>
            </w:pPr>
            <w:r w:rsidRPr="000207F4">
              <w:rPr>
                <w:color w:val="000000"/>
                <w:szCs w:val="18"/>
              </w:rPr>
              <w:t>57.4</w:t>
            </w:r>
          </w:p>
        </w:tc>
        <w:tc>
          <w:tcPr>
            <w:tcW w:w="392" w:type="pct"/>
          </w:tcPr>
          <w:p w14:paraId="75C4D2BD" w14:textId="273C67DC" w:rsidR="000207F4" w:rsidRPr="000207F4" w:rsidRDefault="000207F4" w:rsidP="00727A80">
            <w:pPr>
              <w:pStyle w:val="Z"/>
              <w:jc w:val="center"/>
              <w:rPr>
                <w:szCs w:val="18"/>
                <w:highlight w:val="yellow"/>
              </w:rPr>
            </w:pPr>
            <w:r w:rsidRPr="000207F4">
              <w:rPr>
                <w:color w:val="000000"/>
                <w:szCs w:val="18"/>
              </w:rPr>
              <w:t>807</w:t>
            </w:r>
          </w:p>
        </w:tc>
        <w:tc>
          <w:tcPr>
            <w:tcW w:w="391" w:type="pct"/>
          </w:tcPr>
          <w:p w14:paraId="25CDD356" w14:textId="1750E29B" w:rsidR="000207F4" w:rsidRPr="000207F4" w:rsidRDefault="000207F4" w:rsidP="00727A80">
            <w:pPr>
              <w:pStyle w:val="Z"/>
              <w:jc w:val="center"/>
              <w:rPr>
                <w:szCs w:val="18"/>
                <w:highlight w:val="yellow"/>
              </w:rPr>
            </w:pPr>
            <w:r w:rsidRPr="000207F4">
              <w:rPr>
                <w:color w:val="000000"/>
                <w:szCs w:val="18"/>
              </w:rPr>
              <w:t>42.6</w:t>
            </w:r>
          </w:p>
        </w:tc>
      </w:tr>
      <w:tr w:rsidR="000207F4" w:rsidRPr="006C3537" w14:paraId="2804A750" w14:textId="77777777" w:rsidTr="008144DA">
        <w:trPr>
          <w:trHeight w:val="71"/>
        </w:trPr>
        <w:tc>
          <w:tcPr>
            <w:tcW w:w="1863" w:type="pct"/>
          </w:tcPr>
          <w:p w14:paraId="51D9F957" w14:textId="38147AF5" w:rsidR="000207F4" w:rsidRPr="00416858" w:rsidRDefault="000207F4" w:rsidP="000207F4">
            <w:pPr>
              <w:pStyle w:val="Z"/>
              <w:rPr>
                <w:szCs w:val="18"/>
                <w:highlight w:val="yellow"/>
              </w:rPr>
            </w:pPr>
            <w:r w:rsidRPr="00416858">
              <w:rPr>
                <w:color w:val="000000"/>
                <w:szCs w:val="18"/>
              </w:rPr>
              <w:t>Griffith University</w:t>
            </w:r>
          </w:p>
        </w:tc>
        <w:tc>
          <w:tcPr>
            <w:tcW w:w="392" w:type="pct"/>
          </w:tcPr>
          <w:p w14:paraId="4004CAFF" w14:textId="6E8829C9" w:rsidR="000207F4" w:rsidRPr="00416858" w:rsidRDefault="000207F4" w:rsidP="00727A80">
            <w:pPr>
              <w:pStyle w:val="Z"/>
              <w:jc w:val="center"/>
              <w:rPr>
                <w:szCs w:val="18"/>
                <w:highlight w:val="yellow"/>
              </w:rPr>
            </w:pPr>
            <w:r w:rsidRPr="00416858">
              <w:rPr>
                <w:color w:val="000000"/>
                <w:szCs w:val="18"/>
              </w:rPr>
              <w:t>3,888</w:t>
            </w:r>
          </w:p>
        </w:tc>
        <w:tc>
          <w:tcPr>
            <w:tcW w:w="392" w:type="pct"/>
          </w:tcPr>
          <w:p w14:paraId="12EC7DCB" w14:textId="206A1D7E" w:rsidR="000207F4" w:rsidRPr="00416858" w:rsidRDefault="000207F4" w:rsidP="00727A80">
            <w:pPr>
              <w:pStyle w:val="Z"/>
              <w:jc w:val="center"/>
              <w:rPr>
                <w:szCs w:val="18"/>
                <w:highlight w:val="yellow"/>
              </w:rPr>
            </w:pPr>
            <w:r w:rsidRPr="00416858">
              <w:rPr>
                <w:color w:val="000000"/>
                <w:szCs w:val="18"/>
              </w:rPr>
              <w:t>70.4</w:t>
            </w:r>
          </w:p>
        </w:tc>
        <w:tc>
          <w:tcPr>
            <w:tcW w:w="392" w:type="pct"/>
          </w:tcPr>
          <w:p w14:paraId="15A29078" w14:textId="44C9446D" w:rsidR="000207F4" w:rsidRPr="00416858" w:rsidRDefault="000207F4" w:rsidP="00727A80">
            <w:pPr>
              <w:pStyle w:val="Z"/>
              <w:jc w:val="center"/>
              <w:rPr>
                <w:szCs w:val="18"/>
                <w:highlight w:val="yellow"/>
              </w:rPr>
            </w:pPr>
            <w:r w:rsidRPr="00416858">
              <w:rPr>
                <w:color w:val="000000"/>
                <w:szCs w:val="18"/>
              </w:rPr>
              <w:t>1,634</w:t>
            </w:r>
          </w:p>
        </w:tc>
        <w:tc>
          <w:tcPr>
            <w:tcW w:w="394" w:type="pct"/>
          </w:tcPr>
          <w:p w14:paraId="188CF628" w14:textId="491817F5" w:rsidR="000207F4" w:rsidRPr="00416858" w:rsidRDefault="000207F4" w:rsidP="00727A80">
            <w:pPr>
              <w:pStyle w:val="Z"/>
              <w:jc w:val="center"/>
              <w:rPr>
                <w:szCs w:val="18"/>
                <w:highlight w:val="yellow"/>
              </w:rPr>
            </w:pPr>
            <w:r w:rsidRPr="00416858">
              <w:rPr>
                <w:color w:val="000000"/>
                <w:szCs w:val="18"/>
              </w:rPr>
              <w:t>29.6</w:t>
            </w:r>
          </w:p>
        </w:tc>
        <w:tc>
          <w:tcPr>
            <w:tcW w:w="392" w:type="pct"/>
          </w:tcPr>
          <w:p w14:paraId="72CC1699" w14:textId="481F30E8" w:rsidR="000207F4" w:rsidRPr="000207F4" w:rsidRDefault="000207F4" w:rsidP="00727A80">
            <w:pPr>
              <w:pStyle w:val="Z"/>
              <w:jc w:val="center"/>
              <w:rPr>
                <w:szCs w:val="18"/>
                <w:highlight w:val="yellow"/>
              </w:rPr>
            </w:pPr>
            <w:r w:rsidRPr="000207F4">
              <w:rPr>
                <w:color w:val="000000"/>
                <w:szCs w:val="18"/>
              </w:rPr>
              <w:t>1,416</w:t>
            </w:r>
          </w:p>
        </w:tc>
        <w:tc>
          <w:tcPr>
            <w:tcW w:w="392" w:type="pct"/>
          </w:tcPr>
          <w:p w14:paraId="1A8BE305" w14:textId="6931CDE4" w:rsidR="000207F4" w:rsidRPr="000207F4" w:rsidRDefault="000207F4" w:rsidP="00727A80">
            <w:pPr>
              <w:pStyle w:val="Z"/>
              <w:jc w:val="center"/>
              <w:rPr>
                <w:szCs w:val="18"/>
                <w:highlight w:val="yellow"/>
              </w:rPr>
            </w:pPr>
            <w:r w:rsidRPr="000207F4">
              <w:rPr>
                <w:color w:val="000000"/>
                <w:szCs w:val="18"/>
              </w:rPr>
              <w:t>65.6</w:t>
            </w:r>
          </w:p>
        </w:tc>
        <w:tc>
          <w:tcPr>
            <w:tcW w:w="392" w:type="pct"/>
          </w:tcPr>
          <w:p w14:paraId="0390FEFA" w14:textId="02958CD5" w:rsidR="000207F4" w:rsidRPr="000207F4" w:rsidRDefault="000207F4" w:rsidP="00727A80">
            <w:pPr>
              <w:pStyle w:val="Z"/>
              <w:jc w:val="center"/>
              <w:rPr>
                <w:szCs w:val="18"/>
                <w:highlight w:val="yellow"/>
              </w:rPr>
            </w:pPr>
            <w:r w:rsidRPr="000207F4">
              <w:rPr>
                <w:color w:val="000000"/>
                <w:szCs w:val="18"/>
              </w:rPr>
              <w:t>742</w:t>
            </w:r>
          </w:p>
        </w:tc>
        <w:tc>
          <w:tcPr>
            <w:tcW w:w="391" w:type="pct"/>
          </w:tcPr>
          <w:p w14:paraId="11A5FDC2" w14:textId="1CDB2928" w:rsidR="000207F4" w:rsidRPr="000207F4" w:rsidRDefault="000207F4" w:rsidP="00727A80">
            <w:pPr>
              <w:pStyle w:val="Z"/>
              <w:jc w:val="center"/>
              <w:rPr>
                <w:szCs w:val="18"/>
                <w:highlight w:val="yellow"/>
              </w:rPr>
            </w:pPr>
            <w:r w:rsidRPr="000207F4">
              <w:rPr>
                <w:color w:val="000000"/>
                <w:szCs w:val="18"/>
              </w:rPr>
              <w:t>34.4</w:t>
            </w:r>
          </w:p>
        </w:tc>
      </w:tr>
      <w:tr w:rsidR="000207F4" w:rsidRPr="006C3537" w14:paraId="2CEDCE52" w14:textId="77777777" w:rsidTr="008144DA">
        <w:trPr>
          <w:trHeight w:val="71"/>
        </w:trPr>
        <w:tc>
          <w:tcPr>
            <w:tcW w:w="1863" w:type="pct"/>
          </w:tcPr>
          <w:p w14:paraId="55936581" w14:textId="0110C889" w:rsidR="000207F4" w:rsidRPr="00416858" w:rsidRDefault="000207F4" w:rsidP="000207F4">
            <w:pPr>
              <w:pStyle w:val="Z"/>
              <w:rPr>
                <w:szCs w:val="18"/>
                <w:highlight w:val="yellow"/>
              </w:rPr>
            </w:pPr>
            <w:r w:rsidRPr="00416858">
              <w:rPr>
                <w:color w:val="000000"/>
                <w:szCs w:val="18"/>
              </w:rPr>
              <w:t>James Cook University</w:t>
            </w:r>
          </w:p>
        </w:tc>
        <w:tc>
          <w:tcPr>
            <w:tcW w:w="392" w:type="pct"/>
          </w:tcPr>
          <w:p w14:paraId="15DEF48E" w14:textId="47F74738" w:rsidR="000207F4" w:rsidRPr="00416858" w:rsidRDefault="000207F4" w:rsidP="00727A80">
            <w:pPr>
              <w:pStyle w:val="Z"/>
              <w:jc w:val="center"/>
              <w:rPr>
                <w:szCs w:val="18"/>
                <w:highlight w:val="yellow"/>
              </w:rPr>
            </w:pPr>
            <w:r w:rsidRPr="00416858">
              <w:rPr>
                <w:color w:val="000000"/>
                <w:szCs w:val="18"/>
              </w:rPr>
              <w:t>1,402</w:t>
            </w:r>
          </w:p>
        </w:tc>
        <w:tc>
          <w:tcPr>
            <w:tcW w:w="392" w:type="pct"/>
          </w:tcPr>
          <w:p w14:paraId="2558A967" w14:textId="1302B374" w:rsidR="000207F4" w:rsidRPr="00416858" w:rsidRDefault="000207F4" w:rsidP="00727A80">
            <w:pPr>
              <w:pStyle w:val="Z"/>
              <w:jc w:val="center"/>
              <w:rPr>
                <w:szCs w:val="18"/>
                <w:highlight w:val="yellow"/>
              </w:rPr>
            </w:pPr>
            <w:r w:rsidRPr="00416858">
              <w:rPr>
                <w:color w:val="000000"/>
                <w:szCs w:val="18"/>
              </w:rPr>
              <w:t>59.5</w:t>
            </w:r>
          </w:p>
        </w:tc>
        <w:tc>
          <w:tcPr>
            <w:tcW w:w="392" w:type="pct"/>
          </w:tcPr>
          <w:p w14:paraId="5567A8A3" w14:textId="24574D51" w:rsidR="000207F4" w:rsidRPr="00416858" w:rsidRDefault="000207F4" w:rsidP="00727A80">
            <w:pPr>
              <w:pStyle w:val="Z"/>
              <w:jc w:val="center"/>
              <w:rPr>
                <w:szCs w:val="18"/>
                <w:highlight w:val="yellow"/>
              </w:rPr>
            </w:pPr>
            <w:r w:rsidRPr="00416858">
              <w:rPr>
                <w:color w:val="000000"/>
                <w:szCs w:val="18"/>
              </w:rPr>
              <w:t>956</w:t>
            </w:r>
          </w:p>
        </w:tc>
        <w:tc>
          <w:tcPr>
            <w:tcW w:w="394" w:type="pct"/>
          </w:tcPr>
          <w:p w14:paraId="04BD555A" w14:textId="3C5BF7C2" w:rsidR="000207F4" w:rsidRPr="00416858" w:rsidRDefault="000207F4" w:rsidP="00727A80">
            <w:pPr>
              <w:pStyle w:val="Z"/>
              <w:jc w:val="center"/>
              <w:rPr>
                <w:szCs w:val="18"/>
                <w:highlight w:val="yellow"/>
              </w:rPr>
            </w:pPr>
            <w:r w:rsidRPr="00416858">
              <w:rPr>
                <w:color w:val="000000"/>
                <w:szCs w:val="18"/>
              </w:rPr>
              <w:t>40.5</w:t>
            </w:r>
          </w:p>
        </w:tc>
        <w:tc>
          <w:tcPr>
            <w:tcW w:w="392" w:type="pct"/>
          </w:tcPr>
          <w:p w14:paraId="6E8012E4" w14:textId="0123AAF1" w:rsidR="000207F4" w:rsidRPr="000207F4" w:rsidRDefault="000207F4" w:rsidP="00727A80">
            <w:pPr>
              <w:pStyle w:val="Z"/>
              <w:jc w:val="center"/>
              <w:rPr>
                <w:szCs w:val="18"/>
                <w:highlight w:val="yellow"/>
              </w:rPr>
            </w:pPr>
            <w:r w:rsidRPr="000207F4">
              <w:rPr>
                <w:color w:val="000000"/>
                <w:szCs w:val="18"/>
              </w:rPr>
              <w:t>616</w:t>
            </w:r>
          </w:p>
        </w:tc>
        <w:tc>
          <w:tcPr>
            <w:tcW w:w="392" w:type="pct"/>
          </w:tcPr>
          <w:p w14:paraId="4261B3AF" w14:textId="4A564077" w:rsidR="000207F4" w:rsidRPr="000207F4" w:rsidRDefault="000207F4" w:rsidP="00727A80">
            <w:pPr>
              <w:pStyle w:val="Z"/>
              <w:jc w:val="center"/>
              <w:rPr>
                <w:szCs w:val="18"/>
                <w:highlight w:val="yellow"/>
              </w:rPr>
            </w:pPr>
            <w:r w:rsidRPr="000207F4">
              <w:rPr>
                <w:color w:val="000000"/>
                <w:szCs w:val="18"/>
              </w:rPr>
              <w:t>57.5</w:t>
            </w:r>
          </w:p>
        </w:tc>
        <w:tc>
          <w:tcPr>
            <w:tcW w:w="392" w:type="pct"/>
          </w:tcPr>
          <w:p w14:paraId="393707FB" w14:textId="7E392E3F" w:rsidR="000207F4" w:rsidRPr="000207F4" w:rsidRDefault="000207F4" w:rsidP="00727A80">
            <w:pPr>
              <w:pStyle w:val="Z"/>
              <w:jc w:val="center"/>
              <w:rPr>
                <w:szCs w:val="18"/>
                <w:highlight w:val="yellow"/>
              </w:rPr>
            </w:pPr>
            <w:r w:rsidRPr="000207F4">
              <w:rPr>
                <w:color w:val="000000"/>
                <w:szCs w:val="18"/>
              </w:rPr>
              <w:t>456</w:t>
            </w:r>
          </w:p>
        </w:tc>
        <w:tc>
          <w:tcPr>
            <w:tcW w:w="391" w:type="pct"/>
          </w:tcPr>
          <w:p w14:paraId="5F467470" w14:textId="1274A18F" w:rsidR="000207F4" w:rsidRPr="000207F4" w:rsidRDefault="000207F4" w:rsidP="00727A80">
            <w:pPr>
              <w:pStyle w:val="Z"/>
              <w:jc w:val="center"/>
              <w:rPr>
                <w:szCs w:val="18"/>
                <w:highlight w:val="yellow"/>
              </w:rPr>
            </w:pPr>
            <w:r w:rsidRPr="000207F4">
              <w:rPr>
                <w:color w:val="000000"/>
                <w:szCs w:val="18"/>
              </w:rPr>
              <w:t>42.5</w:t>
            </w:r>
          </w:p>
        </w:tc>
      </w:tr>
      <w:tr w:rsidR="000207F4" w:rsidRPr="006C3537" w14:paraId="78EA2B7D" w14:textId="77777777" w:rsidTr="008144DA">
        <w:trPr>
          <w:trHeight w:val="71"/>
        </w:trPr>
        <w:tc>
          <w:tcPr>
            <w:tcW w:w="1863" w:type="pct"/>
          </w:tcPr>
          <w:p w14:paraId="3A10ED44" w14:textId="5815CA2B" w:rsidR="000207F4" w:rsidRPr="00416858" w:rsidRDefault="000207F4" w:rsidP="000207F4">
            <w:pPr>
              <w:pStyle w:val="Z"/>
              <w:rPr>
                <w:szCs w:val="18"/>
                <w:highlight w:val="yellow"/>
              </w:rPr>
            </w:pPr>
            <w:r w:rsidRPr="00416858">
              <w:rPr>
                <w:color w:val="000000"/>
                <w:szCs w:val="18"/>
              </w:rPr>
              <w:t>La Trobe University</w:t>
            </w:r>
          </w:p>
        </w:tc>
        <w:tc>
          <w:tcPr>
            <w:tcW w:w="392" w:type="pct"/>
          </w:tcPr>
          <w:p w14:paraId="478DBC06" w14:textId="3F9644BC" w:rsidR="000207F4" w:rsidRPr="00416858" w:rsidRDefault="000207F4" w:rsidP="00727A80">
            <w:pPr>
              <w:pStyle w:val="Z"/>
              <w:jc w:val="center"/>
              <w:rPr>
                <w:szCs w:val="18"/>
                <w:highlight w:val="yellow"/>
              </w:rPr>
            </w:pPr>
            <w:r w:rsidRPr="00416858">
              <w:rPr>
                <w:color w:val="000000"/>
                <w:szCs w:val="18"/>
              </w:rPr>
              <w:t>1,712</w:t>
            </w:r>
          </w:p>
        </w:tc>
        <w:tc>
          <w:tcPr>
            <w:tcW w:w="392" w:type="pct"/>
          </w:tcPr>
          <w:p w14:paraId="2372FC70" w14:textId="6302DBC0" w:rsidR="000207F4" w:rsidRPr="00416858" w:rsidRDefault="000207F4" w:rsidP="00727A80">
            <w:pPr>
              <w:pStyle w:val="Z"/>
              <w:jc w:val="center"/>
              <w:rPr>
                <w:szCs w:val="18"/>
                <w:highlight w:val="yellow"/>
              </w:rPr>
            </w:pPr>
            <w:r w:rsidRPr="00416858">
              <w:rPr>
                <w:color w:val="000000"/>
                <w:szCs w:val="18"/>
              </w:rPr>
              <w:t>48.5</w:t>
            </w:r>
          </w:p>
        </w:tc>
        <w:tc>
          <w:tcPr>
            <w:tcW w:w="392" w:type="pct"/>
          </w:tcPr>
          <w:p w14:paraId="0D4B0864" w14:textId="2877291D" w:rsidR="000207F4" w:rsidRPr="00416858" w:rsidRDefault="000207F4" w:rsidP="00727A80">
            <w:pPr>
              <w:pStyle w:val="Z"/>
              <w:jc w:val="center"/>
              <w:rPr>
                <w:szCs w:val="18"/>
                <w:highlight w:val="yellow"/>
              </w:rPr>
            </w:pPr>
            <w:r w:rsidRPr="00416858">
              <w:rPr>
                <w:color w:val="000000"/>
                <w:szCs w:val="18"/>
              </w:rPr>
              <w:t>1,817</w:t>
            </w:r>
          </w:p>
        </w:tc>
        <w:tc>
          <w:tcPr>
            <w:tcW w:w="394" w:type="pct"/>
          </w:tcPr>
          <w:p w14:paraId="128DA48B" w14:textId="2F3C9A94" w:rsidR="000207F4" w:rsidRPr="00416858" w:rsidRDefault="000207F4" w:rsidP="00727A80">
            <w:pPr>
              <w:pStyle w:val="Z"/>
              <w:jc w:val="center"/>
              <w:rPr>
                <w:szCs w:val="18"/>
                <w:highlight w:val="yellow"/>
              </w:rPr>
            </w:pPr>
            <w:r w:rsidRPr="00416858">
              <w:rPr>
                <w:color w:val="000000"/>
                <w:szCs w:val="18"/>
              </w:rPr>
              <w:t>51.5</w:t>
            </w:r>
          </w:p>
        </w:tc>
        <w:tc>
          <w:tcPr>
            <w:tcW w:w="392" w:type="pct"/>
          </w:tcPr>
          <w:p w14:paraId="5EEE3585" w14:textId="49D3CAE8" w:rsidR="000207F4" w:rsidRPr="000207F4" w:rsidRDefault="000207F4" w:rsidP="00727A80">
            <w:pPr>
              <w:pStyle w:val="Z"/>
              <w:jc w:val="center"/>
              <w:rPr>
                <w:szCs w:val="18"/>
                <w:highlight w:val="yellow"/>
              </w:rPr>
            </w:pPr>
            <w:r w:rsidRPr="000207F4">
              <w:rPr>
                <w:color w:val="000000"/>
                <w:szCs w:val="18"/>
              </w:rPr>
              <w:t>789</w:t>
            </w:r>
          </w:p>
        </w:tc>
        <w:tc>
          <w:tcPr>
            <w:tcW w:w="392" w:type="pct"/>
          </w:tcPr>
          <w:p w14:paraId="73882507" w14:textId="51439363" w:rsidR="000207F4" w:rsidRPr="000207F4" w:rsidRDefault="000207F4" w:rsidP="00727A80">
            <w:pPr>
              <w:pStyle w:val="Z"/>
              <w:jc w:val="center"/>
              <w:rPr>
                <w:szCs w:val="18"/>
                <w:highlight w:val="yellow"/>
              </w:rPr>
            </w:pPr>
            <w:r w:rsidRPr="000207F4">
              <w:rPr>
                <w:color w:val="000000"/>
                <w:szCs w:val="18"/>
              </w:rPr>
              <w:t>47.3</w:t>
            </w:r>
          </w:p>
        </w:tc>
        <w:tc>
          <w:tcPr>
            <w:tcW w:w="392" w:type="pct"/>
          </w:tcPr>
          <w:p w14:paraId="49016518" w14:textId="699F1D45" w:rsidR="000207F4" w:rsidRPr="000207F4" w:rsidRDefault="000207F4" w:rsidP="00727A80">
            <w:pPr>
              <w:pStyle w:val="Z"/>
              <w:jc w:val="center"/>
              <w:rPr>
                <w:szCs w:val="18"/>
                <w:highlight w:val="yellow"/>
              </w:rPr>
            </w:pPr>
            <w:r w:rsidRPr="000207F4">
              <w:rPr>
                <w:color w:val="000000"/>
                <w:szCs w:val="18"/>
              </w:rPr>
              <w:t>880</w:t>
            </w:r>
          </w:p>
        </w:tc>
        <w:tc>
          <w:tcPr>
            <w:tcW w:w="391" w:type="pct"/>
          </w:tcPr>
          <w:p w14:paraId="33951242" w14:textId="512802BE" w:rsidR="000207F4" w:rsidRPr="000207F4" w:rsidRDefault="000207F4" w:rsidP="00727A80">
            <w:pPr>
              <w:pStyle w:val="Z"/>
              <w:jc w:val="center"/>
              <w:rPr>
                <w:szCs w:val="18"/>
                <w:highlight w:val="yellow"/>
              </w:rPr>
            </w:pPr>
            <w:r w:rsidRPr="000207F4">
              <w:rPr>
                <w:color w:val="000000"/>
                <w:szCs w:val="18"/>
              </w:rPr>
              <w:t>52.7</w:t>
            </w:r>
          </w:p>
        </w:tc>
      </w:tr>
      <w:tr w:rsidR="000207F4" w:rsidRPr="006C3537" w14:paraId="73FF2145" w14:textId="77777777" w:rsidTr="008144DA">
        <w:trPr>
          <w:trHeight w:val="71"/>
        </w:trPr>
        <w:tc>
          <w:tcPr>
            <w:tcW w:w="1863" w:type="pct"/>
          </w:tcPr>
          <w:p w14:paraId="4A935F7C" w14:textId="466BB7EA" w:rsidR="000207F4" w:rsidRPr="00416858" w:rsidRDefault="000207F4" w:rsidP="000207F4">
            <w:pPr>
              <w:pStyle w:val="Z"/>
              <w:rPr>
                <w:szCs w:val="18"/>
                <w:highlight w:val="yellow"/>
              </w:rPr>
            </w:pPr>
            <w:r w:rsidRPr="00416858">
              <w:rPr>
                <w:color w:val="000000"/>
                <w:szCs w:val="18"/>
              </w:rPr>
              <w:t>Macquarie University</w:t>
            </w:r>
          </w:p>
        </w:tc>
        <w:tc>
          <w:tcPr>
            <w:tcW w:w="392" w:type="pct"/>
          </w:tcPr>
          <w:p w14:paraId="5BB5E544" w14:textId="5C3D4093" w:rsidR="000207F4" w:rsidRPr="00416858" w:rsidRDefault="000207F4" w:rsidP="00727A80">
            <w:pPr>
              <w:pStyle w:val="Z"/>
              <w:jc w:val="center"/>
              <w:rPr>
                <w:szCs w:val="18"/>
                <w:highlight w:val="yellow"/>
              </w:rPr>
            </w:pPr>
            <w:r w:rsidRPr="00416858">
              <w:rPr>
                <w:color w:val="000000"/>
                <w:szCs w:val="18"/>
              </w:rPr>
              <w:t>1,914</w:t>
            </w:r>
          </w:p>
        </w:tc>
        <w:tc>
          <w:tcPr>
            <w:tcW w:w="392" w:type="pct"/>
          </w:tcPr>
          <w:p w14:paraId="6C293A44" w14:textId="69A5D087" w:rsidR="000207F4" w:rsidRPr="00416858" w:rsidRDefault="000207F4" w:rsidP="00727A80">
            <w:pPr>
              <w:pStyle w:val="Z"/>
              <w:jc w:val="center"/>
              <w:rPr>
                <w:szCs w:val="18"/>
                <w:highlight w:val="yellow"/>
              </w:rPr>
            </w:pPr>
            <w:r w:rsidRPr="00416858">
              <w:rPr>
                <w:color w:val="000000"/>
                <w:szCs w:val="18"/>
              </w:rPr>
              <w:t>34.2</w:t>
            </w:r>
          </w:p>
        </w:tc>
        <w:tc>
          <w:tcPr>
            <w:tcW w:w="392" w:type="pct"/>
          </w:tcPr>
          <w:p w14:paraId="04AD375F" w14:textId="0B92B5C3" w:rsidR="000207F4" w:rsidRPr="00416858" w:rsidRDefault="000207F4" w:rsidP="00727A80">
            <w:pPr>
              <w:pStyle w:val="Z"/>
              <w:jc w:val="center"/>
              <w:rPr>
                <w:szCs w:val="18"/>
                <w:highlight w:val="yellow"/>
              </w:rPr>
            </w:pPr>
            <w:r w:rsidRPr="00416858">
              <w:rPr>
                <w:color w:val="000000"/>
                <w:szCs w:val="18"/>
              </w:rPr>
              <w:t>3,685</w:t>
            </w:r>
          </w:p>
        </w:tc>
        <w:tc>
          <w:tcPr>
            <w:tcW w:w="394" w:type="pct"/>
          </w:tcPr>
          <w:p w14:paraId="0431E3F3" w14:textId="4302F615" w:rsidR="000207F4" w:rsidRPr="00416858" w:rsidRDefault="000207F4" w:rsidP="00727A80">
            <w:pPr>
              <w:pStyle w:val="Z"/>
              <w:jc w:val="center"/>
              <w:rPr>
                <w:szCs w:val="18"/>
                <w:highlight w:val="yellow"/>
              </w:rPr>
            </w:pPr>
            <w:r w:rsidRPr="00416858">
              <w:rPr>
                <w:color w:val="000000"/>
                <w:szCs w:val="18"/>
              </w:rPr>
              <w:t>65.8</w:t>
            </w:r>
          </w:p>
        </w:tc>
        <w:tc>
          <w:tcPr>
            <w:tcW w:w="392" w:type="pct"/>
          </w:tcPr>
          <w:p w14:paraId="090289BE" w14:textId="16519608" w:rsidR="000207F4" w:rsidRPr="000207F4" w:rsidRDefault="000207F4" w:rsidP="00727A80">
            <w:pPr>
              <w:pStyle w:val="Z"/>
              <w:jc w:val="center"/>
              <w:rPr>
                <w:szCs w:val="18"/>
                <w:highlight w:val="yellow"/>
              </w:rPr>
            </w:pPr>
            <w:r w:rsidRPr="000207F4">
              <w:rPr>
                <w:color w:val="000000"/>
                <w:szCs w:val="18"/>
              </w:rPr>
              <w:t>843</w:t>
            </w:r>
          </w:p>
        </w:tc>
        <w:tc>
          <w:tcPr>
            <w:tcW w:w="392" w:type="pct"/>
          </w:tcPr>
          <w:p w14:paraId="416AF4CC" w14:textId="701FBF1E" w:rsidR="000207F4" w:rsidRPr="000207F4" w:rsidRDefault="000207F4" w:rsidP="00727A80">
            <w:pPr>
              <w:pStyle w:val="Z"/>
              <w:jc w:val="center"/>
              <w:rPr>
                <w:szCs w:val="18"/>
                <w:highlight w:val="yellow"/>
              </w:rPr>
            </w:pPr>
            <w:r w:rsidRPr="000207F4">
              <w:rPr>
                <w:color w:val="000000"/>
                <w:szCs w:val="18"/>
              </w:rPr>
              <w:t>30.5</w:t>
            </w:r>
          </w:p>
        </w:tc>
        <w:tc>
          <w:tcPr>
            <w:tcW w:w="392" w:type="pct"/>
          </w:tcPr>
          <w:p w14:paraId="3F3E077B" w14:textId="732E8499" w:rsidR="000207F4" w:rsidRPr="000207F4" w:rsidRDefault="000207F4" w:rsidP="00727A80">
            <w:pPr>
              <w:pStyle w:val="Z"/>
              <w:jc w:val="center"/>
              <w:rPr>
                <w:szCs w:val="18"/>
                <w:highlight w:val="yellow"/>
              </w:rPr>
            </w:pPr>
            <w:r w:rsidRPr="000207F4">
              <w:rPr>
                <w:color w:val="000000"/>
                <w:szCs w:val="18"/>
              </w:rPr>
              <w:t>1,918</w:t>
            </w:r>
          </w:p>
        </w:tc>
        <w:tc>
          <w:tcPr>
            <w:tcW w:w="391" w:type="pct"/>
          </w:tcPr>
          <w:p w14:paraId="550D22DB" w14:textId="265D295F" w:rsidR="000207F4" w:rsidRPr="000207F4" w:rsidRDefault="000207F4" w:rsidP="00727A80">
            <w:pPr>
              <w:pStyle w:val="Z"/>
              <w:jc w:val="center"/>
              <w:rPr>
                <w:szCs w:val="18"/>
                <w:highlight w:val="yellow"/>
              </w:rPr>
            </w:pPr>
            <w:r w:rsidRPr="000207F4">
              <w:rPr>
                <w:color w:val="000000"/>
                <w:szCs w:val="18"/>
              </w:rPr>
              <w:t>69.5</w:t>
            </w:r>
          </w:p>
        </w:tc>
      </w:tr>
      <w:tr w:rsidR="000207F4" w:rsidRPr="006C3537" w14:paraId="0E112B30" w14:textId="77777777" w:rsidTr="008144DA">
        <w:trPr>
          <w:trHeight w:val="71"/>
        </w:trPr>
        <w:tc>
          <w:tcPr>
            <w:tcW w:w="1863" w:type="pct"/>
          </w:tcPr>
          <w:p w14:paraId="1DAC3B9F" w14:textId="7255439F" w:rsidR="000207F4" w:rsidRPr="00416858" w:rsidRDefault="000207F4" w:rsidP="000207F4">
            <w:pPr>
              <w:pStyle w:val="Z"/>
              <w:rPr>
                <w:szCs w:val="18"/>
                <w:highlight w:val="yellow"/>
              </w:rPr>
            </w:pPr>
            <w:r w:rsidRPr="00416858">
              <w:rPr>
                <w:color w:val="000000"/>
                <w:szCs w:val="18"/>
              </w:rPr>
              <w:t>Monash University</w:t>
            </w:r>
          </w:p>
        </w:tc>
        <w:tc>
          <w:tcPr>
            <w:tcW w:w="392" w:type="pct"/>
          </w:tcPr>
          <w:p w14:paraId="04534CB3" w14:textId="73A2DFC4" w:rsidR="000207F4" w:rsidRPr="00416858" w:rsidRDefault="000207F4" w:rsidP="00727A80">
            <w:pPr>
              <w:pStyle w:val="Z"/>
              <w:jc w:val="center"/>
              <w:rPr>
                <w:szCs w:val="18"/>
                <w:highlight w:val="yellow"/>
              </w:rPr>
            </w:pPr>
            <w:r w:rsidRPr="00416858">
              <w:rPr>
                <w:color w:val="000000"/>
                <w:szCs w:val="18"/>
              </w:rPr>
              <w:t>5,697</w:t>
            </w:r>
          </w:p>
        </w:tc>
        <w:tc>
          <w:tcPr>
            <w:tcW w:w="392" w:type="pct"/>
          </w:tcPr>
          <w:p w14:paraId="0AB225E1" w14:textId="6FA8A437" w:rsidR="000207F4" w:rsidRPr="00416858" w:rsidRDefault="000207F4" w:rsidP="00727A80">
            <w:pPr>
              <w:pStyle w:val="Z"/>
              <w:jc w:val="center"/>
              <w:rPr>
                <w:szCs w:val="18"/>
                <w:highlight w:val="yellow"/>
              </w:rPr>
            </w:pPr>
            <w:r w:rsidRPr="00416858">
              <w:rPr>
                <w:color w:val="000000"/>
                <w:szCs w:val="18"/>
              </w:rPr>
              <w:t>35.5</w:t>
            </w:r>
          </w:p>
        </w:tc>
        <w:tc>
          <w:tcPr>
            <w:tcW w:w="392" w:type="pct"/>
          </w:tcPr>
          <w:p w14:paraId="6F63DAB6" w14:textId="2B9B1E80" w:rsidR="000207F4" w:rsidRPr="00416858" w:rsidRDefault="000207F4" w:rsidP="00727A80">
            <w:pPr>
              <w:pStyle w:val="Z"/>
              <w:jc w:val="center"/>
              <w:rPr>
                <w:szCs w:val="18"/>
                <w:highlight w:val="yellow"/>
              </w:rPr>
            </w:pPr>
            <w:r w:rsidRPr="00416858">
              <w:rPr>
                <w:color w:val="000000"/>
                <w:szCs w:val="18"/>
              </w:rPr>
              <w:t>10,335</w:t>
            </w:r>
          </w:p>
        </w:tc>
        <w:tc>
          <w:tcPr>
            <w:tcW w:w="394" w:type="pct"/>
          </w:tcPr>
          <w:p w14:paraId="64CA7E3D" w14:textId="63A7670F" w:rsidR="000207F4" w:rsidRPr="00416858" w:rsidRDefault="000207F4" w:rsidP="00727A80">
            <w:pPr>
              <w:pStyle w:val="Z"/>
              <w:jc w:val="center"/>
              <w:rPr>
                <w:szCs w:val="18"/>
                <w:highlight w:val="yellow"/>
              </w:rPr>
            </w:pPr>
            <w:r w:rsidRPr="00416858">
              <w:rPr>
                <w:color w:val="000000"/>
                <w:szCs w:val="18"/>
              </w:rPr>
              <w:t>64.5</w:t>
            </w:r>
          </w:p>
        </w:tc>
        <w:tc>
          <w:tcPr>
            <w:tcW w:w="392" w:type="pct"/>
          </w:tcPr>
          <w:p w14:paraId="4759C965" w14:textId="2C74A5A0" w:rsidR="000207F4" w:rsidRPr="000207F4" w:rsidRDefault="000207F4" w:rsidP="00727A80">
            <w:pPr>
              <w:pStyle w:val="Z"/>
              <w:jc w:val="center"/>
              <w:rPr>
                <w:szCs w:val="18"/>
                <w:highlight w:val="yellow"/>
              </w:rPr>
            </w:pPr>
            <w:r w:rsidRPr="000207F4">
              <w:rPr>
                <w:color w:val="000000"/>
                <w:szCs w:val="18"/>
              </w:rPr>
              <w:t>2,495</w:t>
            </w:r>
          </w:p>
        </w:tc>
        <w:tc>
          <w:tcPr>
            <w:tcW w:w="392" w:type="pct"/>
          </w:tcPr>
          <w:p w14:paraId="5A8FFC5C" w14:textId="7EA3E5C0" w:rsidR="000207F4" w:rsidRPr="000207F4" w:rsidRDefault="000207F4" w:rsidP="00727A80">
            <w:pPr>
              <w:pStyle w:val="Z"/>
              <w:jc w:val="center"/>
              <w:rPr>
                <w:szCs w:val="18"/>
                <w:highlight w:val="yellow"/>
              </w:rPr>
            </w:pPr>
            <w:r w:rsidRPr="000207F4">
              <w:rPr>
                <w:color w:val="000000"/>
                <w:szCs w:val="18"/>
              </w:rPr>
              <w:t>38.3</w:t>
            </w:r>
          </w:p>
        </w:tc>
        <w:tc>
          <w:tcPr>
            <w:tcW w:w="392" w:type="pct"/>
          </w:tcPr>
          <w:p w14:paraId="60D13900" w14:textId="0CCA8B84" w:rsidR="000207F4" w:rsidRPr="000207F4" w:rsidRDefault="000207F4" w:rsidP="00727A80">
            <w:pPr>
              <w:pStyle w:val="Z"/>
              <w:jc w:val="center"/>
              <w:rPr>
                <w:szCs w:val="18"/>
                <w:highlight w:val="yellow"/>
              </w:rPr>
            </w:pPr>
            <w:r w:rsidRPr="000207F4">
              <w:rPr>
                <w:color w:val="000000"/>
                <w:szCs w:val="18"/>
              </w:rPr>
              <w:t>4,019</w:t>
            </w:r>
          </w:p>
        </w:tc>
        <w:tc>
          <w:tcPr>
            <w:tcW w:w="391" w:type="pct"/>
          </w:tcPr>
          <w:p w14:paraId="54F675C7" w14:textId="5673A41A" w:rsidR="000207F4" w:rsidRPr="000207F4" w:rsidRDefault="000207F4" w:rsidP="00727A80">
            <w:pPr>
              <w:pStyle w:val="Z"/>
              <w:jc w:val="center"/>
              <w:rPr>
                <w:szCs w:val="18"/>
                <w:highlight w:val="yellow"/>
              </w:rPr>
            </w:pPr>
            <w:r w:rsidRPr="000207F4">
              <w:rPr>
                <w:color w:val="000000"/>
                <w:szCs w:val="18"/>
              </w:rPr>
              <w:t>61.7</w:t>
            </w:r>
          </w:p>
        </w:tc>
      </w:tr>
      <w:tr w:rsidR="000207F4" w:rsidRPr="006C3537" w14:paraId="0ABD6C6D" w14:textId="77777777" w:rsidTr="008144DA">
        <w:trPr>
          <w:trHeight w:val="71"/>
        </w:trPr>
        <w:tc>
          <w:tcPr>
            <w:tcW w:w="1863" w:type="pct"/>
          </w:tcPr>
          <w:p w14:paraId="43B28663" w14:textId="21F42700" w:rsidR="000207F4" w:rsidRPr="00416858" w:rsidRDefault="000207F4" w:rsidP="000207F4">
            <w:pPr>
              <w:pStyle w:val="Z"/>
              <w:rPr>
                <w:szCs w:val="18"/>
                <w:highlight w:val="yellow"/>
              </w:rPr>
            </w:pPr>
            <w:r w:rsidRPr="00416858">
              <w:rPr>
                <w:color w:val="000000"/>
                <w:szCs w:val="18"/>
              </w:rPr>
              <w:t>Murdoch University</w:t>
            </w:r>
          </w:p>
        </w:tc>
        <w:tc>
          <w:tcPr>
            <w:tcW w:w="392" w:type="pct"/>
          </w:tcPr>
          <w:p w14:paraId="4289B342" w14:textId="0A979B7D" w:rsidR="000207F4" w:rsidRPr="00416858" w:rsidRDefault="000207F4" w:rsidP="00727A80">
            <w:pPr>
              <w:pStyle w:val="Z"/>
              <w:jc w:val="center"/>
              <w:rPr>
                <w:szCs w:val="18"/>
                <w:highlight w:val="yellow"/>
              </w:rPr>
            </w:pPr>
            <w:r w:rsidRPr="00416858">
              <w:rPr>
                <w:color w:val="000000"/>
                <w:szCs w:val="18"/>
              </w:rPr>
              <w:t>812</w:t>
            </w:r>
          </w:p>
        </w:tc>
        <w:tc>
          <w:tcPr>
            <w:tcW w:w="392" w:type="pct"/>
          </w:tcPr>
          <w:p w14:paraId="37AEB23C" w14:textId="20347591" w:rsidR="000207F4" w:rsidRPr="00416858" w:rsidRDefault="000207F4" w:rsidP="00727A80">
            <w:pPr>
              <w:pStyle w:val="Z"/>
              <w:jc w:val="center"/>
              <w:rPr>
                <w:szCs w:val="18"/>
                <w:highlight w:val="yellow"/>
              </w:rPr>
            </w:pPr>
            <w:r w:rsidRPr="00416858">
              <w:rPr>
                <w:color w:val="000000"/>
                <w:szCs w:val="18"/>
              </w:rPr>
              <w:t>35.8</w:t>
            </w:r>
          </w:p>
        </w:tc>
        <w:tc>
          <w:tcPr>
            <w:tcW w:w="392" w:type="pct"/>
          </w:tcPr>
          <w:p w14:paraId="43F877AC" w14:textId="011B1986" w:rsidR="000207F4" w:rsidRPr="00416858" w:rsidRDefault="000207F4" w:rsidP="00727A80">
            <w:pPr>
              <w:pStyle w:val="Z"/>
              <w:jc w:val="center"/>
              <w:rPr>
                <w:szCs w:val="18"/>
                <w:highlight w:val="yellow"/>
              </w:rPr>
            </w:pPr>
            <w:r w:rsidRPr="00416858">
              <w:rPr>
                <w:color w:val="000000"/>
                <w:szCs w:val="18"/>
              </w:rPr>
              <w:t>1,453</w:t>
            </w:r>
          </w:p>
        </w:tc>
        <w:tc>
          <w:tcPr>
            <w:tcW w:w="394" w:type="pct"/>
          </w:tcPr>
          <w:p w14:paraId="2E13CD17" w14:textId="282985B7" w:rsidR="000207F4" w:rsidRPr="00416858" w:rsidRDefault="000207F4" w:rsidP="00727A80">
            <w:pPr>
              <w:pStyle w:val="Z"/>
              <w:jc w:val="center"/>
              <w:rPr>
                <w:szCs w:val="18"/>
                <w:highlight w:val="yellow"/>
              </w:rPr>
            </w:pPr>
            <w:r w:rsidRPr="00416858">
              <w:rPr>
                <w:color w:val="000000"/>
                <w:szCs w:val="18"/>
              </w:rPr>
              <w:t>64.2</w:t>
            </w:r>
          </w:p>
        </w:tc>
        <w:tc>
          <w:tcPr>
            <w:tcW w:w="392" w:type="pct"/>
          </w:tcPr>
          <w:p w14:paraId="48AFA965" w14:textId="0F3CAA0D" w:rsidR="000207F4" w:rsidRPr="000207F4" w:rsidRDefault="000207F4" w:rsidP="00727A80">
            <w:pPr>
              <w:pStyle w:val="Z"/>
              <w:jc w:val="center"/>
              <w:rPr>
                <w:szCs w:val="18"/>
                <w:highlight w:val="yellow"/>
              </w:rPr>
            </w:pPr>
            <w:r w:rsidRPr="000207F4">
              <w:rPr>
                <w:color w:val="000000"/>
                <w:szCs w:val="18"/>
              </w:rPr>
              <w:t>311</w:t>
            </w:r>
          </w:p>
        </w:tc>
        <w:tc>
          <w:tcPr>
            <w:tcW w:w="392" w:type="pct"/>
          </w:tcPr>
          <w:p w14:paraId="160270D2" w14:textId="74AF73BB" w:rsidR="000207F4" w:rsidRPr="000207F4" w:rsidRDefault="000207F4" w:rsidP="00727A80">
            <w:pPr>
              <w:pStyle w:val="Z"/>
              <w:jc w:val="center"/>
              <w:rPr>
                <w:szCs w:val="18"/>
                <w:highlight w:val="yellow"/>
              </w:rPr>
            </w:pPr>
            <w:r w:rsidRPr="000207F4">
              <w:rPr>
                <w:color w:val="000000"/>
                <w:szCs w:val="18"/>
              </w:rPr>
              <w:t>32.4</w:t>
            </w:r>
          </w:p>
        </w:tc>
        <w:tc>
          <w:tcPr>
            <w:tcW w:w="392" w:type="pct"/>
          </w:tcPr>
          <w:p w14:paraId="76AED5B1" w14:textId="101D07C9" w:rsidR="000207F4" w:rsidRPr="000207F4" w:rsidRDefault="000207F4" w:rsidP="00727A80">
            <w:pPr>
              <w:pStyle w:val="Z"/>
              <w:jc w:val="center"/>
              <w:rPr>
                <w:szCs w:val="18"/>
                <w:highlight w:val="yellow"/>
              </w:rPr>
            </w:pPr>
            <w:r w:rsidRPr="000207F4">
              <w:rPr>
                <w:color w:val="000000"/>
                <w:szCs w:val="18"/>
              </w:rPr>
              <w:t>650</w:t>
            </w:r>
          </w:p>
        </w:tc>
        <w:tc>
          <w:tcPr>
            <w:tcW w:w="391" w:type="pct"/>
          </w:tcPr>
          <w:p w14:paraId="7520E9FC" w14:textId="59DD1F69" w:rsidR="000207F4" w:rsidRPr="000207F4" w:rsidRDefault="000207F4" w:rsidP="00727A80">
            <w:pPr>
              <w:pStyle w:val="Z"/>
              <w:jc w:val="center"/>
              <w:rPr>
                <w:szCs w:val="18"/>
                <w:highlight w:val="yellow"/>
              </w:rPr>
            </w:pPr>
            <w:r w:rsidRPr="000207F4">
              <w:rPr>
                <w:color w:val="000000"/>
                <w:szCs w:val="18"/>
              </w:rPr>
              <w:t>67.6</w:t>
            </w:r>
          </w:p>
        </w:tc>
      </w:tr>
      <w:tr w:rsidR="000207F4" w:rsidRPr="006C3537" w14:paraId="18270A91" w14:textId="77777777" w:rsidTr="008144DA">
        <w:trPr>
          <w:trHeight w:val="71"/>
        </w:trPr>
        <w:tc>
          <w:tcPr>
            <w:tcW w:w="1863" w:type="pct"/>
          </w:tcPr>
          <w:p w14:paraId="1FF53916" w14:textId="5424DBFB" w:rsidR="000207F4" w:rsidRPr="00416858" w:rsidRDefault="000207F4" w:rsidP="000207F4">
            <w:pPr>
              <w:pStyle w:val="Z"/>
              <w:rPr>
                <w:szCs w:val="18"/>
                <w:highlight w:val="yellow"/>
              </w:rPr>
            </w:pPr>
            <w:r w:rsidRPr="00416858">
              <w:rPr>
                <w:color w:val="000000"/>
                <w:szCs w:val="18"/>
              </w:rPr>
              <w:t>Queensland University of Technology</w:t>
            </w:r>
          </w:p>
        </w:tc>
        <w:tc>
          <w:tcPr>
            <w:tcW w:w="392" w:type="pct"/>
          </w:tcPr>
          <w:p w14:paraId="45FCD587" w14:textId="24C0FFD6" w:rsidR="000207F4" w:rsidRPr="00416858" w:rsidRDefault="000207F4" w:rsidP="00727A80">
            <w:pPr>
              <w:pStyle w:val="Z"/>
              <w:jc w:val="center"/>
              <w:rPr>
                <w:szCs w:val="18"/>
                <w:highlight w:val="yellow"/>
              </w:rPr>
            </w:pPr>
            <w:r w:rsidRPr="00416858">
              <w:rPr>
                <w:color w:val="000000"/>
                <w:szCs w:val="18"/>
              </w:rPr>
              <w:t>4,029</w:t>
            </w:r>
          </w:p>
        </w:tc>
        <w:tc>
          <w:tcPr>
            <w:tcW w:w="392" w:type="pct"/>
          </w:tcPr>
          <w:p w14:paraId="0F987F54" w14:textId="63DDC14B" w:rsidR="000207F4" w:rsidRPr="00416858" w:rsidRDefault="000207F4" w:rsidP="00727A80">
            <w:pPr>
              <w:pStyle w:val="Z"/>
              <w:jc w:val="center"/>
              <w:rPr>
                <w:szCs w:val="18"/>
                <w:highlight w:val="yellow"/>
              </w:rPr>
            </w:pPr>
            <w:r w:rsidRPr="00416858">
              <w:rPr>
                <w:color w:val="000000"/>
                <w:szCs w:val="18"/>
              </w:rPr>
              <w:t>68.1</w:t>
            </w:r>
          </w:p>
        </w:tc>
        <w:tc>
          <w:tcPr>
            <w:tcW w:w="392" w:type="pct"/>
          </w:tcPr>
          <w:p w14:paraId="6859607A" w14:textId="3C10D399" w:rsidR="000207F4" w:rsidRPr="00416858" w:rsidRDefault="000207F4" w:rsidP="00727A80">
            <w:pPr>
              <w:pStyle w:val="Z"/>
              <w:jc w:val="center"/>
              <w:rPr>
                <w:szCs w:val="18"/>
                <w:highlight w:val="yellow"/>
              </w:rPr>
            </w:pPr>
            <w:r w:rsidRPr="00416858">
              <w:rPr>
                <w:color w:val="000000"/>
                <w:szCs w:val="18"/>
              </w:rPr>
              <w:t>1,891</w:t>
            </w:r>
          </w:p>
        </w:tc>
        <w:tc>
          <w:tcPr>
            <w:tcW w:w="394" w:type="pct"/>
          </w:tcPr>
          <w:p w14:paraId="47D7138B" w14:textId="5BFB7A19" w:rsidR="000207F4" w:rsidRPr="00416858" w:rsidRDefault="000207F4" w:rsidP="00727A80">
            <w:pPr>
              <w:pStyle w:val="Z"/>
              <w:jc w:val="center"/>
              <w:rPr>
                <w:szCs w:val="18"/>
                <w:highlight w:val="yellow"/>
              </w:rPr>
            </w:pPr>
            <w:r w:rsidRPr="00416858">
              <w:rPr>
                <w:color w:val="000000"/>
                <w:szCs w:val="18"/>
              </w:rPr>
              <w:t>31.9</w:t>
            </w:r>
          </w:p>
        </w:tc>
        <w:tc>
          <w:tcPr>
            <w:tcW w:w="392" w:type="pct"/>
          </w:tcPr>
          <w:p w14:paraId="21159291" w14:textId="35337B69" w:rsidR="000207F4" w:rsidRPr="000207F4" w:rsidRDefault="000207F4" w:rsidP="00727A80">
            <w:pPr>
              <w:pStyle w:val="Z"/>
              <w:jc w:val="center"/>
              <w:rPr>
                <w:szCs w:val="18"/>
                <w:highlight w:val="yellow"/>
              </w:rPr>
            </w:pPr>
            <w:r w:rsidRPr="000207F4">
              <w:rPr>
                <w:color w:val="000000"/>
                <w:szCs w:val="18"/>
              </w:rPr>
              <w:t>1,767</w:t>
            </w:r>
          </w:p>
        </w:tc>
        <w:tc>
          <w:tcPr>
            <w:tcW w:w="392" w:type="pct"/>
          </w:tcPr>
          <w:p w14:paraId="53A47AB3" w14:textId="7ED6B3E1" w:rsidR="000207F4" w:rsidRPr="000207F4" w:rsidRDefault="000207F4" w:rsidP="00727A80">
            <w:pPr>
              <w:pStyle w:val="Z"/>
              <w:jc w:val="center"/>
              <w:rPr>
                <w:szCs w:val="18"/>
                <w:highlight w:val="yellow"/>
              </w:rPr>
            </w:pPr>
            <w:r w:rsidRPr="000207F4">
              <w:rPr>
                <w:color w:val="000000"/>
                <w:szCs w:val="18"/>
              </w:rPr>
              <w:t>67.8</w:t>
            </w:r>
          </w:p>
        </w:tc>
        <w:tc>
          <w:tcPr>
            <w:tcW w:w="392" w:type="pct"/>
          </w:tcPr>
          <w:p w14:paraId="6803FD71" w14:textId="216852FA" w:rsidR="000207F4" w:rsidRPr="000207F4" w:rsidRDefault="000207F4" w:rsidP="00727A80">
            <w:pPr>
              <w:pStyle w:val="Z"/>
              <w:jc w:val="center"/>
              <w:rPr>
                <w:szCs w:val="18"/>
                <w:highlight w:val="yellow"/>
              </w:rPr>
            </w:pPr>
            <w:r w:rsidRPr="000207F4">
              <w:rPr>
                <w:color w:val="000000"/>
                <w:szCs w:val="18"/>
              </w:rPr>
              <w:t>838</w:t>
            </w:r>
          </w:p>
        </w:tc>
        <w:tc>
          <w:tcPr>
            <w:tcW w:w="391" w:type="pct"/>
          </w:tcPr>
          <w:p w14:paraId="35B5BD2C" w14:textId="4738C733" w:rsidR="000207F4" w:rsidRPr="000207F4" w:rsidRDefault="000207F4" w:rsidP="00727A80">
            <w:pPr>
              <w:pStyle w:val="Z"/>
              <w:jc w:val="center"/>
              <w:rPr>
                <w:szCs w:val="18"/>
                <w:highlight w:val="yellow"/>
              </w:rPr>
            </w:pPr>
            <w:r w:rsidRPr="000207F4">
              <w:rPr>
                <w:color w:val="000000"/>
                <w:szCs w:val="18"/>
              </w:rPr>
              <w:t>32.2</w:t>
            </w:r>
          </w:p>
        </w:tc>
      </w:tr>
      <w:tr w:rsidR="000207F4" w:rsidRPr="006C3537" w14:paraId="0C783557" w14:textId="77777777" w:rsidTr="008144DA">
        <w:trPr>
          <w:trHeight w:val="71"/>
        </w:trPr>
        <w:tc>
          <w:tcPr>
            <w:tcW w:w="1863" w:type="pct"/>
          </w:tcPr>
          <w:p w14:paraId="2CCD1E64" w14:textId="29749A45" w:rsidR="000207F4" w:rsidRPr="00416858" w:rsidRDefault="000207F4" w:rsidP="000207F4">
            <w:pPr>
              <w:pStyle w:val="Z"/>
              <w:rPr>
                <w:szCs w:val="18"/>
                <w:highlight w:val="yellow"/>
              </w:rPr>
            </w:pPr>
            <w:r w:rsidRPr="00416858">
              <w:rPr>
                <w:color w:val="000000"/>
                <w:szCs w:val="18"/>
              </w:rPr>
              <w:t>RMIT University</w:t>
            </w:r>
          </w:p>
        </w:tc>
        <w:tc>
          <w:tcPr>
            <w:tcW w:w="392" w:type="pct"/>
          </w:tcPr>
          <w:p w14:paraId="002A387E" w14:textId="4EC24A29" w:rsidR="000207F4" w:rsidRPr="00416858" w:rsidRDefault="000207F4" w:rsidP="00727A80">
            <w:pPr>
              <w:pStyle w:val="Z"/>
              <w:jc w:val="center"/>
              <w:rPr>
                <w:szCs w:val="18"/>
                <w:highlight w:val="yellow"/>
              </w:rPr>
            </w:pPr>
            <w:r w:rsidRPr="00416858">
              <w:rPr>
                <w:color w:val="000000"/>
                <w:szCs w:val="18"/>
              </w:rPr>
              <w:t>4,686</w:t>
            </w:r>
          </w:p>
        </w:tc>
        <w:tc>
          <w:tcPr>
            <w:tcW w:w="392" w:type="pct"/>
          </w:tcPr>
          <w:p w14:paraId="6EC5E3CE" w14:textId="26721A8E" w:rsidR="000207F4" w:rsidRPr="00416858" w:rsidRDefault="000207F4" w:rsidP="00727A80">
            <w:pPr>
              <w:pStyle w:val="Z"/>
              <w:jc w:val="center"/>
              <w:rPr>
                <w:szCs w:val="18"/>
                <w:highlight w:val="yellow"/>
              </w:rPr>
            </w:pPr>
            <w:r w:rsidRPr="00416858">
              <w:rPr>
                <w:color w:val="000000"/>
                <w:szCs w:val="18"/>
              </w:rPr>
              <w:t>46.2</w:t>
            </w:r>
          </w:p>
        </w:tc>
        <w:tc>
          <w:tcPr>
            <w:tcW w:w="392" w:type="pct"/>
          </w:tcPr>
          <w:p w14:paraId="38C15238" w14:textId="411690C7" w:rsidR="000207F4" w:rsidRPr="00416858" w:rsidRDefault="000207F4" w:rsidP="00727A80">
            <w:pPr>
              <w:pStyle w:val="Z"/>
              <w:jc w:val="center"/>
              <w:rPr>
                <w:szCs w:val="18"/>
                <w:highlight w:val="yellow"/>
              </w:rPr>
            </w:pPr>
            <w:r w:rsidRPr="00416858">
              <w:rPr>
                <w:color w:val="000000"/>
                <w:szCs w:val="18"/>
              </w:rPr>
              <w:t>5,451</w:t>
            </w:r>
          </w:p>
        </w:tc>
        <w:tc>
          <w:tcPr>
            <w:tcW w:w="394" w:type="pct"/>
          </w:tcPr>
          <w:p w14:paraId="6B7C0449" w14:textId="5987E8E6" w:rsidR="000207F4" w:rsidRPr="00416858" w:rsidRDefault="000207F4" w:rsidP="00727A80">
            <w:pPr>
              <w:pStyle w:val="Z"/>
              <w:jc w:val="center"/>
              <w:rPr>
                <w:szCs w:val="18"/>
                <w:highlight w:val="yellow"/>
              </w:rPr>
            </w:pPr>
            <w:r w:rsidRPr="00416858">
              <w:rPr>
                <w:color w:val="000000"/>
                <w:szCs w:val="18"/>
              </w:rPr>
              <w:t>53.8</w:t>
            </w:r>
          </w:p>
        </w:tc>
        <w:tc>
          <w:tcPr>
            <w:tcW w:w="392" w:type="pct"/>
          </w:tcPr>
          <w:p w14:paraId="0FBD4B79" w14:textId="3F746324" w:rsidR="000207F4" w:rsidRPr="000207F4" w:rsidRDefault="000207F4" w:rsidP="00727A80">
            <w:pPr>
              <w:pStyle w:val="Z"/>
              <w:jc w:val="center"/>
              <w:rPr>
                <w:szCs w:val="18"/>
                <w:highlight w:val="yellow"/>
              </w:rPr>
            </w:pPr>
            <w:r w:rsidRPr="000207F4">
              <w:rPr>
                <w:color w:val="000000"/>
                <w:szCs w:val="18"/>
              </w:rPr>
              <w:t>1,855</w:t>
            </w:r>
          </w:p>
        </w:tc>
        <w:tc>
          <w:tcPr>
            <w:tcW w:w="392" w:type="pct"/>
          </w:tcPr>
          <w:p w14:paraId="6C052A9C" w14:textId="0CA03CD2" w:rsidR="000207F4" w:rsidRPr="000207F4" w:rsidRDefault="000207F4" w:rsidP="00727A80">
            <w:pPr>
              <w:pStyle w:val="Z"/>
              <w:jc w:val="center"/>
              <w:rPr>
                <w:szCs w:val="18"/>
                <w:highlight w:val="yellow"/>
              </w:rPr>
            </w:pPr>
            <w:r w:rsidRPr="000207F4">
              <w:rPr>
                <w:color w:val="000000"/>
                <w:szCs w:val="18"/>
              </w:rPr>
              <w:t>45.1</w:t>
            </w:r>
          </w:p>
        </w:tc>
        <w:tc>
          <w:tcPr>
            <w:tcW w:w="392" w:type="pct"/>
          </w:tcPr>
          <w:p w14:paraId="1D4091B8" w14:textId="5E641DBC" w:rsidR="000207F4" w:rsidRPr="000207F4" w:rsidRDefault="000207F4" w:rsidP="00727A80">
            <w:pPr>
              <w:pStyle w:val="Z"/>
              <w:jc w:val="center"/>
              <w:rPr>
                <w:szCs w:val="18"/>
                <w:highlight w:val="yellow"/>
              </w:rPr>
            </w:pPr>
            <w:r w:rsidRPr="000207F4">
              <w:rPr>
                <w:color w:val="000000"/>
                <w:szCs w:val="18"/>
              </w:rPr>
              <w:t>2,257</w:t>
            </w:r>
          </w:p>
        </w:tc>
        <w:tc>
          <w:tcPr>
            <w:tcW w:w="391" w:type="pct"/>
          </w:tcPr>
          <w:p w14:paraId="60FE07A5" w14:textId="024F73F5" w:rsidR="000207F4" w:rsidRPr="000207F4" w:rsidRDefault="000207F4" w:rsidP="00727A80">
            <w:pPr>
              <w:pStyle w:val="Z"/>
              <w:jc w:val="center"/>
              <w:rPr>
                <w:szCs w:val="18"/>
                <w:highlight w:val="yellow"/>
              </w:rPr>
            </w:pPr>
            <w:r w:rsidRPr="000207F4">
              <w:rPr>
                <w:color w:val="000000"/>
                <w:szCs w:val="18"/>
              </w:rPr>
              <w:t>54.9</w:t>
            </w:r>
          </w:p>
        </w:tc>
      </w:tr>
      <w:tr w:rsidR="000207F4" w:rsidRPr="006C3537" w14:paraId="5A4E84E6" w14:textId="77777777" w:rsidTr="008144DA">
        <w:trPr>
          <w:trHeight w:val="71"/>
        </w:trPr>
        <w:tc>
          <w:tcPr>
            <w:tcW w:w="1863" w:type="pct"/>
          </w:tcPr>
          <w:p w14:paraId="7AA2F4DD" w14:textId="6AC19E0C" w:rsidR="000207F4" w:rsidRPr="00416858" w:rsidRDefault="000207F4" w:rsidP="000207F4">
            <w:pPr>
              <w:pStyle w:val="Z"/>
              <w:rPr>
                <w:szCs w:val="18"/>
                <w:highlight w:val="yellow"/>
              </w:rPr>
            </w:pPr>
            <w:r w:rsidRPr="00416858">
              <w:rPr>
                <w:color w:val="000000"/>
                <w:szCs w:val="18"/>
              </w:rPr>
              <w:t>Southern Cross University</w:t>
            </w:r>
          </w:p>
        </w:tc>
        <w:tc>
          <w:tcPr>
            <w:tcW w:w="392" w:type="pct"/>
          </w:tcPr>
          <w:p w14:paraId="101B032E" w14:textId="18A3BB83" w:rsidR="000207F4" w:rsidRPr="00416858" w:rsidRDefault="000207F4" w:rsidP="00727A80">
            <w:pPr>
              <w:pStyle w:val="Z"/>
              <w:jc w:val="center"/>
              <w:rPr>
                <w:szCs w:val="18"/>
                <w:highlight w:val="yellow"/>
              </w:rPr>
            </w:pPr>
            <w:r w:rsidRPr="00416858">
              <w:rPr>
                <w:color w:val="000000"/>
                <w:szCs w:val="18"/>
              </w:rPr>
              <w:t>1,284</w:t>
            </w:r>
          </w:p>
        </w:tc>
        <w:tc>
          <w:tcPr>
            <w:tcW w:w="392" w:type="pct"/>
          </w:tcPr>
          <w:p w14:paraId="7755C271" w14:textId="54E7AB2E" w:rsidR="000207F4" w:rsidRPr="00416858" w:rsidRDefault="000207F4" w:rsidP="00727A80">
            <w:pPr>
              <w:pStyle w:val="Z"/>
              <w:jc w:val="center"/>
              <w:rPr>
                <w:szCs w:val="18"/>
                <w:highlight w:val="yellow"/>
              </w:rPr>
            </w:pPr>
            <w:r w:rsidRPr="00416858">
              <w:rPr>
                <w:color w:val="000000"/>
                <w:szCs w:val="18"/>
              </w:rPr>
              <w:t>78.7</w:t>
            </w:r>
          </w:p>
        </w:tc>
        <w:tc>
          <w:tcPr>
            <w:tcW w:w="392" w:type="pct"/>
          </w:tcPr>
          <w:p w14:paraId="301154E0" w14:textId="056CFF49" w:rsidR="000207F4" w:rsidRPr="00416858" w:rsidRDefault="000207F4" w:rsidP="00727A80">
            <w:pPr>
              <w:pStyle w:val="Z"/>
              <w:jc w:val="center"/>
              <w:rPr>
                <w:szCs w:val="18"/>
                <w:highlight w:val="yellow"/>
              </w:rPr>
            </w:pPr>
            <w:r w:rsidRPr="00416858">
              <w:rPr>
                <w:color w:val="000000"/>
                <w:szCs w:val="18"/>
              </w:rPr>
              <w:t>347</w:t>
            </w:r>
          </w:p>
        </w:tc>
        <w:tc>
          <w:tcPr>
            <w:tcW w:w="394" w:type="pct"/>
          </w:tcPr>
          <w:p w14:paraId="23F1D78A" w14:textId="4DFE94E6" w:rsidR="000207F4" w:rsidRPr="00416858" w:rsidRDefault="000207F4" w:rsidP="00727A80">
            <w:pPr>
              <w:pStyle w:val="Z"/>
              <w:jc w:val="center"/>
              <w:rPr>
                <w:szCs w:val="18"/>
                <w:highlight w:val="yellow"/>
              </w:rPr>
            </w:pPr>
            <w:r w:rsidRPr="00416858">
              <w:rPr>
                <w:color w:val="000000"/>
                <w:szCs w:val="18"/>
              </w:rPr>
              <w:t>21.3</w:t>
            </w:r>
          </w:p>
        </w:tc>
        <w:tc>
          <w:tcPr>
            <w:tcW w:w="392" w:type="pct"/>
          </w:tcPr>
          <w:p w14:paraId="0FE68B86" w14:textId="42242E0D" w:rsidR="000207F4" w:rsidRPr="000207F4" w:rsidRDefault="000207F4" w:rsidP="00727A80">
            <w:pPr>
              <w:pStyle w:val="Z"/>
              <w:jc w:val="center"/>
              <w:rPr>
                <w:szCs w:val="18"/>
                <w:highlight w:val="yellow"/>
              </w:rPr>
            </w:pPr>
            <w:r w:rsidRPr="000207F4">
              <w:rPr>
                <w:color w:val="000000"/>
                <w:szCs w:val="18"/>
              </w:rPr>
              <w:t>604</w:t>
            </w:r>
          </w:p>
        </w:tc>
        <w:tc>
          <w:tcPr>
            <w:tcW w:w="392" w:type="pct"/>
          </w:tcPr>
          <w:p w14:paraId="1A83449C" w14:textId="035C8440" w:rsidR="000207F4" w:rsidRPr="000207F4" w:rsidRDefault="000207F4" w:rsidP="00727A80">
            <w:pPr>
              <w:pStyle w:val="Z"/>
              <w:jc w:val="center"/>
              <w:rPr>
                <w:szCs w:val="18"/>
                <w:highlight w:val="yellow"/>
              </w:rPr>
            </w:pPr>
            <w:r w:rsidRPr="000207F4">
              <w:rPr>
                <w:color w:val="000000"/>
                <w:szCs w:val="18"/>
              </w:rPr>
              <w:t>74.9</w:t>
            </w:r>
          </w:p>
        </w:tc>
        <w:tc>
          <w:tcPr>
            <w:tcW w:w="392" w:type="pct"/>
          </w:tcPr>
          <w:p w14:paraId="38EBDF9A" w14:textId="397F1C46" w:rsidR="000207F4" w:rsidRPr="000207F4" w:rsidRDefault="000207F4" w:rsidP="00727A80">
            <w:pPr>
              <w:pStyle w:val="Z"/>
              <w:jc w:val="center"/>
              <w:rPr>
                <w:szCs w:val="18"/>
                <w:highlight w:val="yellow"/>
              </w:rPr>
            </w:pPr>
            <w:r w:rsidRPr="000207F4">
              <w:rPr>
                <w:color w:val="000000"/>
                <w:szCs w:val="18"/>
              </w:rPr>
              <w:t>202</w:t>
            </w:r>
          </w:p>
        </w:tc>
        <w:tc>
          <w:tcPr>
            <w:tcW w:w="391" w:type="pct"/>
          </w:tcPr>
          <w:p w14:paraId="57BF207F" w14:textId="70BE5736" w:rsidR="000207F4" w:rsidRPr="000207F4" w:rsidRDefault="000207F4" w:rsidP="00727A80">
            <w:pPr>
              <w:pStyle w:val="Z"/>
              <w:jc w:val="center"/>
              <w:rPr>
                <w:szCs w:val="18"/>
                <w:highlight w:val="yellow"/>
              </w:rPr>
            </w:pPr>
            <w:r w:rsidRPr="000207F4">
              <w:rPr>
                <w:color w:val="000000"/>
                <w:szCs w:val="18"/>
              </w:rPr>
              <w:t>25.1</w:t>
            </w:r>
          </w:p>
        </w:tc>
      </w:tr>
      <w:tr w:rsidR="000207F4" w:rsidRPr="006C3537" w14:paraId="46241FAF" w14:textId="77777777" w:rsidTr="008144DA">
        <w:trPr>
          <w:trHeight w:val="71"/>
        </w:trPr>
        <w:tc>
          <w:tcPr>
            <w:tcW w:w="1863" w:type="pct"/>
          </w:tcPr>
          <w:p w14:paraId="114D4074" w14:textId="45BAE3E7" w:rsidR="000207F4" w:rsidRPr="00416858" w:rsidRDefault="000207F4" w:rsidP="000207F4">
            <w:pPr>
              <w:pStyle w:val="Z"/>
              <w:rPr>
                <w:szCs w:val="18"/>
                <w:highlight w:val="yellow"/>
              </w:rPr>
            </w:pPr>
            <w:r w:rsidRPr="00416858">
              <w:rPr>
                <w:color w:val="000000"/>
                <w:szCs w:val="18"/>
              </w:rPr>
              <w:t>Swinburne University of Technology</w:t>
            </w:r>
          </w:p>
        </w:tc>
        <w:tc>
          <w:tcPr>
            <w:tcW w:w="392" w:type="pct"/>
          </w:tcPr>
          <w:p w14:paraId="300C02D7" w14:textId="066EA551" w:rsidR="000207F4" w:rsidRPr="00416858" w:rsidRDefault="000207F4" w:rsidP="00727A80">
            <w:pPr>
              <w:pStyle w:val="Z"/>
              <w:jc w:val="center"/>
              <w:rPr>
                <w:szCs w:val="18"/>
                <w:highlight w:val="yellow"/>
              </w:rPr>
            </w:pPr>
            <w:r w:rsidRPr="00416858">
              <w:rPr>
                <w:color w:val="000000"/>
                <w:szCs w:val="18"/>
              </w:rPr>
              <w:t>1,364</w:t>
            </w:r>
          </w:p>
        </w:tc>
        <w:tc>
          <w:tcPr>
            <w:tcW w:w="392" w:type="pct"/>
          </w:tcPr>
          <w:p w14:paraId="57D5C43A" w14:textId="2B01CC3B" w:rsidR="000207F4" w:rsidRPr="00416858" w:rsidRDefault="000207F4" w:rsidP="00727A80">
            <w:pPr>
              <w:pStyle w:val="Z"/>
              <w:jc w:val="center"/>
              <w:rPr>
                <w:szCs w:val="18"/>
                <w:highlight w:val="yellow"/>
              </w:rPr>
            </w:pPr>
            <w:r w:rsidRPr="00416858">
              <w:rPr>
                <w:color w:val="000000"/>
                <w:szCs w:val="18"/>
              </w:rPr>
              <w:t>50.5</w:t>
            </w:r>
          </w:p>
        </w:tc>
        <w:tc>
          <w:tcPr>
            <w:tcW w:w="392" w:type="pct"/>
          </w:tcPr>
          <w:p w14:paraId="3ED5C1E8" w14:textId="7895F283" w:rsidR="000207F4" w:rsidRPr="00416858" w:rsidRDefault="000207F4" w:rsidP="00727A80">
            <w:pPr>
              <w:pStyle w:val="Z"/>
              <w:jc w:val="center"/>
              <w:rPr>
                <w:szCs w:val="18"/>
                <w:highlight w:val="yellow"/>
              </w:rPr>
            </w:pPr>
            <w:r w:rsidRPr="00416858">
              <w:rPr>
                <w:color w:val="000000"/>
                <w:szCs w:val="18"/>
              </w:rPr>
              <w:t>1,335</w:t>
            </w:r>
          </w:p>
        </w:tc>
        <w:tc>
          <w:tcPr>
            <w:tcW w:w="394" w:type="pct"/>
          </w:tcPr>
          <w:p w14:paraId="297CBD25" w14:textId="3AA31120" w:rsidR="000207F4" w:rsidRPr="00416858" w:rsidRDefault="000207F4" w:rsidP="00727A80">
            <w:pPr>
              <w:pStyle w:val="Z"/>
              <w:jc w:val="center"/>
              <w:rPr>
                <w:szCs w:val="18"/>
                <w:highlight w:val="yellow"/>
              </w:rPr>
            </w:pPr>
            <w:r w:rsidRPr="00416858">
              <w:rPr>
                <w:color w:val="000000"/>
                <w:szCs w:val="18"/>
              </w:rPr>
              <w:t>49.5</w:t>
            </w:r>
          </w:p>
        </w:tc>
        <w:tc>
          <w:tcPr>
            <w:tcW w:w="392" w:type="pct"/>
          </w:tcPr>
          <w:p w14:paraId="31710271" w14:textId="1A000AC7" w:rsidR="000207F4" w:rsidRPr="000207F4" w:rsidRDefault="000207F4" w:rsidP="00727A80">
            <w:pPr>
              <w:pStyle w:val="Z"/>
              <w:jc w:val="center"/>
              <w:rPr>
                <w:szCs w:val="18"/>
                <w:highlight w:val="yellow"/>
              </w:rPr>
            </w:pPr>
            <w:r w:rsidRPr="000207F4">
              <w:rPr>
                <w:color w:val="000000"/>
                <w:szCs w:val="18"/>
              </w:rPr>
              <w:t>734</w:t>
            </w:r>
          </w:p>
        </w:tc>
        <w:tc>
          <w:tcPr>
            <w:tcW w:w="392" w:type="pct"/>
          </w:tcPr>
          <w:p w14:paraId="57778643" w14:textId="2C558E44" w:rsidR="000207F4" w:rsidRPr="000207F4" w:rsidRDefault="000207F4" w:rsidP="00727A80">
            <w:pPr>
              <w:pStyle w:val="Z"/>
              <w:jc w:val="center"/>
              <w:rPr>
                <w:szCs w:val="18"/>
                <w:highlight w:val="yellow"/>
              </w:rPr>
            </w:pPr>
            <w:r w:rsidRPr="000207F4">
              <w:rPr>
                <w:color w:val="000000"/>
                <w:szCs w:val="18"/>
              </w:rPr>
              <w:t>48.6</w:t>
            </w:r>
          </w:p>
        </w:tc>
        <w:tc>
          <w:tcPr>
            <w:tcW w:w="392" w:type="pct"/>
          </w:tcPr>
          <w:p w14:paraId="1F6690AF" w14:textId="4A6A9A70" w:rsidR="000207F4" w:rsidRPr="000207F4" w:rsidRDefault="000207F4" w:rsidP="00727A80">
            <w:pPr>
              <w:pStyle w:val="Z"/>
              <w:jc w:val="center"/>
              <w:rPr>
                <w:szCs w:val="18"/>
                <w:highlight w:val="yellow"/>
              </w:rPr>
            </w:pPr>
            <w:r w:rsidRPr="000207F4">
              <w:rPr>
                <w:color w:val="000000"/>
                <w:szCs w:val="18"/>
              </w:rPr>
              <w:t>776</w:t>
            </w:r>
          </w:p>
        </w:tc>
        <w:tc>
          <w:tcPr>
            <w:tcW w:w="391" w:type="pct"/>
          </w:tcPr>
          <w:p w14:paraId="78FE12CC" w14:textId="3C84A59A" w:rsidR="000207F4" w:rsidRPr="000207F4" w:rsidRDefault="000207F4" w:rsidP="00727A80">
            <w:pPr>
              <w:pStyle w:val="Z"/>
              <w:jc w:val="center"/>
              <w:rPr>
                <w:szCs w:val="18"/>
                <w:highlight w:val="yellow"/>
              </w:rPr>
            </w:pPr>
            <w:r w:rsidRPr="000207F4">
              <w:rPr>
                <w:color w:val="000000"/>
                <w:szCs w:val="18"/>
              </w:rPr>
              <w:t>51.4</w:t>
            </w:r>
          </w:p>
        </w:tc>
      </w:tr>
      <w:tr w:rsidR="000207F4" w:rsidRPr="006C3537" w14:paraId="7B293369" w14:textId="77777777" w:rsidTr="008144DA">
        <w:trPr>
          <w:trHeight w:val="71"/>
        </w:trPr>
        <w:tc>
          <w:tcPr>
            <w:tcW w:w="1863" w:type="pct"/>
          </w:tcPr>
          <w:p w14:paraId="72E054E9" w14:textId="1AB37930" w:rsidR="000207F4" w:rsidRPr="00416858" w:rsidRDefault="000207F4" w:rsidP="000207F4">
            <w:pPr>
              <w:pStyle w:val="Z"/>
              <w:rPr>
                <w:szCs w:val="18"/>
                <w:highlight w:val="yellow"/>
              </w:rPr>
            </w:pPr>
            <w:r w:rsidRPr="00416858">
              <w:rPr>
                <w:color w:val="000000"/>
                <w:szCs w:val="18"/>
              </w:rPr>
              <w:t>The Australian National University</w:t>
            </w:r>
          </w:p>
        </w:tc>
        <w:tc>
          <w:tcPr>
            <w:tcW w:w="392" w:type="pct"/>
          </w:tcPr>
          <w:p w14:paraId="5A8B7040" w14:textId="5726502B" w:rsidR="000207F4" w:rsidRPr="00416858" w:rsidRDefault="000207F4" w:rsidP="00727A80">
            <w:pPr>
              <w:pStyle w:val="Z"/>
              <w:jc w:val="center"/>
              <w:rPr>
                <w:szCs w:val="18"/>
                <w:highlight w:val="yellow"/>
              </w:rPr>
            </w:pPr>
            <w:r w:rsidRPr="00416858">
              <w:rPr>
                <w:color w:val="000000"/>
                <w:szCs w:val="18"/>
              </w:rPr>
              <w:t>1,670</w:t>
            </w:r>
          </w:p>
        </w:tc>
        <w:tc>
          <w:tcPr>
            <w:tcW w:w="392" w:type="pct"/>
          </w:tcPr>
          <w:p w14:paraId="325E37F1" w14:textId="74276069" w:rsidR="000207F4" w:rsidRPr="00416858" w:rsidRDefault="000207F4" w:rsidP="00727A80">
            <w:pPr>
              <w:pStyle w:val="Z"/>
              <w:jc w:val="center"/>
              <w:rPr>
                <w:szCs w:val="18"/>
                <w:highlight w:val="yellow"/>
              </w:rPr>
            </w:pPr>
            <w:r w:rsidRPr="00416858">
              <w:rPr>
                <w:color w:val="000000"/>
                <w:szCs w:val="18"/>
              </w:rPr>
              <w:t>41.6</w:t>
            </w:r>
          </w:p>
        </w:tc>
        <w:tc>
          <w:tcPr>
            <w:tcW w:w="392" w:type="pct"/>
          </w:tcPr>
          <w:p w14:paraId="6394F995" w14:textId="3544E595" w:rsidR="000207F4" w:rsidRPr="00416858" w:rsidRDefault="000207F4" w:rsidP="00727A80">
            <w:pPr>
              <w:pStyle w:val="Z"/>
              <w:jc w:val="center"/>
              <w:rPr>
                <w:szCs w:val="18"/>
                <w:highlight w:val="yellow"/>
              </w:rPr>
            </w:pPr>
            <w:r w:rsidRPr="00416858">
              <w:rPr>
                <w:color w:val="000000"/>
                <w:szCs w:val="18"/>
              </w:rPr>
              <w:t>2,344</w:t>
            </w:r>
          </w:p>
        </w:tc>
        <w:tc>
          <w:tcPr>
            <w:tcW w:w="394" w:type="pct"/>
          </w:tcPr>
          <w:p w14:paraId="6537AB95" w14:textId="1CD4BCBD" w:rsidR="000207F4" w:rsidRPr="00416858" w:rsidRDefault="000207F4" w:rsidP="00727A80">
            <w:pPr>
              <w:pStyle w:val="Z"/>
              <w:jc w:val="center"/>
              <w:rPr>
                <w:szCs w:val="18"/>
                <w:highlight w:val="yellow"/>
              </w:rPr>
            </w:pPr>
            <w:r w:rsidRPr="00416858">
              <w:rPr>
                <w:color w:val="000000"/>
                <w:szCs w:val="18"/>
              </w:rPr>
              <w:t>58.4</w:t>
            </w:r>
          </w:p>
        </w:tc>
        <w:tc>
          <w:tcPr>
            <w:tcW w:w="392" w:type="pct"/>
          </w:tcPr>
          <w:p w14:paraId="23BE66E5" w14:textId="32E6B52B" w:rsidR="000207F4" w:rsidRPr="000207F4" w:rsidRDefault="000207F4" w:rsidP="00727A80">
            <w:pPr>
              <w:pStyle w:val="Z"/>
              <w:jc w:val="center"/>
              <w:rPr>
                <w:szCs w:val="18"/>
                <w:highlight w:val="yellow"/>
              </w:rPr>
            </w:pPr>
            <w:r w:rsidRPr="000207F4">
              <w:rPr>
                <w:color w:val="000000"/>
                <w:szCs w:val="18"/>
              </w:rPr>
              <w:t>579</w:t>
            </w:r>
          </w:p>
        </w:tc>
        <w:tc>
          <w:tcPr>
            <w:tcW w:w="392" w:type="pct"/>
          </w:tcPr>
          <w:p w14:paraId="5A7E2B04" w14:textId="43E00124" w:rsidR="000207F4" w:rsidRPr="000207F4" w:rsidRDefault="000207F4" w:rsidP="00727A80">
            <w:pPr>
              <w:pStyle w:val="Z"/>
              <w:jc w:val="center"/>
              <w:rPr>
                <w:szCs w:val="18"/>
                <w:highlight w:val="yellow"/>
              </w:rPr>
            </w:pPr>
            <w:r w:rsidRPr="000207F4">
              <w:rPr>
                <w:color w:val="000000"/>
                <w:szCs w:val="18"/>
              </w:rPr>
              <w:t>40.6</w:t>
            </w:r>
          </w:p>
        </w:tc>
        <w:tc>
          <w:tcPr>
            <w:tcW w:w="392" w:type="pct"/>
          </w:tcPr>
          <w:p w14:paraId="354531C3" w14:textId="5FF18C42" w:rsidR="000207F4" w:rsidRPr="000207F4" w:rsidRDefault="000207F4" w:rsidP="00727A80">
            <w:pPr>
              <w:pStyle w:val="Z"/>
              <w:jc w:val="center"/>
              <w:rPr>
                <w:szCs w:val="18"/>
                <w:highlight w:val="yellow"/>
              </w:rPr>
            </w:pPr>
            <w:r w:rsidRPr="000207F4">
              <w:rPr>
                <w:color w:val="000000"/>
                <w:szCs w:val="18"/>
              </w:rPr>
              <w:t>848</w:t>
            </w:r>
          </w:p>
        </w:tc>
        <w:tc>
          <w:tcPr>
            <w:tcW w:w="391" w:type="pct"/>
          </w:tcPr>
          <w:p w14:paraId="767B81A3" w14:textId="39323464" w:rsidR="000207F4" w:rsidRPr="000207F4" w:rsidRDefault="000207F4" w:rsidP="00727A80">
            <w:pPr>
              <w:pStyle w:val="Z"/>
              <w:jc w:val="center"/>
              <w:rPr>
                <w:szCs w:val="18"/>
                <w:highlight w:val="yellow"/>
              </w:rPr>
            </w:pPr>
            <w:r w:rsidRPr="000207F4">
              <w:rPr>
                <w:color w:val="000000"/>
                <w:szCs w:val="18"/>
              </w:rPr>
              <w:t>59.4</w:t>
            </w:r>
          </w:p>
        </w:tc>
      </w:tr>
      <w:tr w:rsidR="000207F4" w:rsidRPr="006C3537" w14:paraId="1CF3F4DA" w14:textId="77777777" w:rsidTr="008144DA">
        <w:trPr>
          <w:trHeight w:val="71"/>
        </w:trPr>
        <w:tc>
          <w:tcPr>
            <w:tcW w:w="1863" w:type="pct"/>
          </w:tcPr>
          <w:p w14:paraId="76A6443E" w14:textId="27ED44BA" w:rsidR="000207F4" w:rsidRPr="00416858" w:rsidRDefault="000207F4" w:rsidP="000207F4">
            <w:pPr>
              <w:pStyle w:val="Z"/>
              <w:rPr>
                <w:szCs w:val="18"/>
                <w:highlight w:val="yellow"/>
              </w:rPr>
            </w:pPr>
            <w:r w:rsidRPr="00416858">
              <w:rPr>
                <w:color w:val="000000"/>
                <w:szCs w:val="18"/>
              </w:rPr>
              <w:t>The University of Adelaide</w:t>
            </w:r>
          </w:p>
        </w:tc>
        <w:tc>
          <w:tcPr>
            <w:tcW w:w="392" w:type="pct"/>
          </w:tcPr>
          <w:p w14:paraId="3C61E44E" w14:textId="57A3B93F" w:rsidR="000207F4" w:rsidRPr="00416858" w:rsidRDefault="000207F4" w:rsidP="00727A80">
            <w:pPr>
              <w:pStyle w:val="Z"/>
              <w:jc w:val="center"/>
              <w:rPr>
                <w:szCs w:val="18"/>
                <w:highlight w:val="yellow"/>
              </w:rPr>
            </w:pPr>
            <w:r w:rsidRPr="00416858">
              <w:rPr>
                <w:color w:val="000000"/>
                <w:szCs w:val="18"/>
              </w:rPr>
              <w:t>880</w:t>
            </w:r>
          </w:p>
        </w:tc>
        <w:tc>
          <w:tcPr>
            <w:tcW w:w="392" w:type="pct"/>
          </w:tcPr>
          <w:p w14:paraId="1280514A" w14:textId="1E50C7AA" w:rsidR="000207F4" w:rsidRPr="00416858" w:rsidRDefault="000207F4" w:rsidP="00727A80">
            <w:pPr>
              <w:pStyle w:val="Z"/>
              <w:jc w:val="center"/>
              <w:rPr>
                <w:szCs w:val="18"/>
                <w:highlight w:val="yellow"/>
              </w:rPr>
            </w:pPr>
            <w:r w:rsidRPr="00416858">
              <w:rPr>
                <w:color w:val="000000"/>
                <w:szCs w:val="18"/>
              </w:rPr>
              <w:t>30.6</w:t>
            </w:r>
          </w:p>
        </w:tc>
        <w:tc>
          <w:tcPr>
            <w:tcW w:w="392" w:type="pct"/>
          </w:tcPr>
          <w:p w14:paraId="5FBB4C43" w14:textId="76845E11" w:rsidR="000207F4" w:rsidRPr="00416858" w:rsidRDefault="000207F4" w:rsidP="00727A80">
            <w:pPr>
              <w:pStyle w:val="Z"/>
              <w:jc w:val="center"/>
              <w:rPr>
                <w:szCs w:val="18"/>
                <w:highlight w:val="yellow"/>
              </w:rPr>
            </w:pPr>
            <w:r w:rsidRPr="00416858">
              <w:rPr>
                <w:color w:val="000000"/>
                <w:szCs w:val="18"/>
              </w:rPr>
              <w:t>1,994</w:t>
            </w:r>
          </w:p>
        </w:tc>
        <w:tc>
          <w:tcPr>
            <w:tcW w:w="394" w:type="pct"/>
          </w:tcPr>
          <w:p w14:paraId="2F699203" w14:textId="28595669" w:rsidR="000207F4" w:rsidRPr="00416858" w:rsidRDefault="000207F4" w:rsidP="00727A80">
            <w:pPr>
              <w:pStyle w:val="Z"/>
              <w:jc w:val="center"/>
              <w:rPr>
                <w:szCs w:val="18"/>
                <w:highlight w:val="yellow"/>
              </w:rPr>
            </w:pPr>
            <w:r w:rsidRPr="00416858">
              <w:rPr>
                <w:color w:val="000000"/>
                <w:szCs w:val="18"/>
              </w:rPr>
              <w:t>69.4</w:t>
            </w:r>
          </w:p>
        </w:tc>
        <w:tc>
          <w:tcPr>
            <w:tcW w:w="392" w:type="pct"/>
          </w:tcPr>
          <w:p w14:paraId="0013579C" w14:textId="23CCEF31" w:rsidR="000207F4" w:rsidRPr="000207F4" w:rsidRDefault="000207F4" w:rsidP="00727A80">
            <w:pPr>
              <w:pStyle w:val="Z"/>
              <w:jc w:val="center"/>
              <w:rPr>
                <w:szCs w:val="18"/>
                <w:highlight w:val="yellow"/>
              </w:rPr>
            </w:pPr>
            <w:r w:rsidRPr="000207F4">
              <w:rPr>
                <w:color w:val="000000"/>
                <w:szCs w:val="18"/>
              </w:rPr>
              <w:t>409</w:t>
            </w:r>
          </w:p>
        </w:tc>
        <w:tc>
          <w:tcPr>
            <w:tcW w:w="392" w:type="pct"/>
          </w:tcPr>
          <w:p w14:paraId="011498F9" w14:textId="107A19DB" w:rsidR="000207F4" w:rsidRPr="000207F4" w:rsidRDefault="000207F4" w:rsidP="00727A80">
            <w:pPr>
              <w:pStyle w:val="Z"/>
              <w:jc w:val="center"/>
              <w:rPr>
                <w:szCs w:val="18"/>
                <w:highlight w:val="yellow"/>
              </w:rPr>
            </w:pPr>
            <w:r w:rsidRPr="000207F4">
              <w:rPr>
                <w:color w:val="000000"/>
                <w:szCs w:val="18"/>
              </w:rPr>
              <w:t>27.4</w:t>
            </w:r>
          </w:p>
        </w:tc>
        <w:tc>
          <w:tcPr>
            <w:tcW w:w="392" w:type="pct"/>
          </w:tcPr>
          <w:p w14:paraId="0E3D3CC3" w14:textId="7481BEEA" w:rsidR="000207F4" w:rsidRPr="000207F4" w:rsidRDefault="000207F4" w:rsidP="00727A80">
            <w:pPr>
              <w:pStyle w:val="Z"/>
              <w:jc w:val="center"/>
              <w:rPr>
                <w:szCs w:val="18"/>
                <w:highlight w:val="yellow"/>
              </w:rPr>
            </w:pPr>
            <w:r w:rsidRPr="000207F4">
              <w:rPr>
                <w:color w:val="000000"/>
                <w:szCs w:val="18"/>
              </w:rPr>
              <w:t>1,085</w:t>
            </w:r>
          </w:p>
        </w:tc>
        <w:tc>
          <w:tcPr>
            <w:tcW w:w="391" w:type="pct"/>
          </w:tcPr>
          <w:p w14:paraId="13E6EBE2" w14:textId="28BD3AE6" w:rsidR="000207F4" w:rsidRPr="000207F4" w:rsidRDefault="000207F4" w:rsidP="00727A80">
            <w:pPr>
              <w:pStyle w:val="Z"/>
              <w:jc w:val="center"/>
              <w:rPr>
                <w:szCs w:val="18"/>
                <w:highlight w:val="yellow"/>
              </w:rPr>
            </w:pPr>
            <w:r w:rsidRPr="000207F4">
              <w:rPr>
                <w:color w:val="000000"/>
                <w:szCs w:val="18"/>
              </w:rPr>
              <w:t>72.6</w:t>
            </w:r>
          </w:p>
        </w:tc>
      </w:tr>
      <w:tr w:rsidR="000207F4" w:rsidRPr="006C3537" w14:paraId="07A08F82" w14:textId="77777777" w:rsidTr="008144DA">
        <w:trPr>
          <w:trHeight w:val="71"/>
        </w:trPr>
        <w:tc>
          <w:tcPr>
            <w:tcW w:w="1863" w:type="pct"/>
          </w:tcPr>
          <w:p w14:paraId="56050811" w14:textId="42EDBD10" w:rsidR="000207F4" w:rsidRPr="00416858" w:rsidRDefault="000207F4" w:rsidP="000207F4">
            <w:pPr>
              <w:pStyle w:val="Z"/>
              <w:rPr>
                <w:szCs w:val="18"/>
                <w:highlight w:val="yellow"/>
              </w:rPr>
            </w:pPr>
            <w:r w:rsidRPr="00416858">
              <w:rPr>
                <w:color w:val="000000"/>
                <w:szCs w:val="18"/>
              </w:rPr>
              <w:t>The University of Melbourne</w:t>
            </w:r>
          </w:p>
        </w:tc>
        <w:tc>
          <w:tcPr>
            <w:tcW w:w="392" w:type="pct"/>
          </w:tcPr>
          <w:p w14:paraId="0BDBFAD0" w14:textId="76835933" w:rsidR="000207F4" w:rsidRPr="00416858" w:rsidRDefault="000207F4" w:rsidP="00727A80">
            <w:pPr>
              <w:pStyle w:val="Z"/>
              <w:jc w:val="center"/>
              <w:rPr>
                <w:szCs w:val="18"/>
                <w:highlight w:val="yellow"/>
              </w:rPr>
            </w:pPr>
            <w:r w:rsidRPr="00416858">
              <w:rPr>
                <w:color w:val="000000"/>
                <w:szCs w:val="18"/>
              </w:rPr>
              <w:t>10,662</w:t>
            </w:r>
          </w:p>
        </w:tc>
        <w:tc>
          <w:tcPr>
            <w:tcW w:w="392" w:type="pct"/>
          </w:tcPr>
          <w:p w14:paraId="1131B1F1" w14:textId="10E74EB3" w:rsidR="000207F4" w:rsidRPr="00416858" w:rsidRDefault="000207F4" w:rsidP="00727A80">
            <w:pPr>
              <w:pStyle w:val="Z"/>
              <w:jc w:val="center"/>
              <w:rPr>
                <w:szCs w:val="18"/>
                <w:highlight w:val="yellow"/>
              </w:rPr>
            </w:pPr>
            <w:r w:rsidRPr="00416858">
              <w:rPr>
                <w:color w:val="000000"/>
                <w:szCs w:val="18"/>
              </w:rPr>
              <w:t>58.4</w:t>
            </w:r>
          </w:p>
        </w:tc>
        <w:tc>
          <w:tcPr>
            <w:tcW w:w="392" w:type="pct"/>
          </w:tcPr>
          <w:p w14:paraId="3A841CC1" w14:textId="6BDF6ED2" w:rsidR="000207F4" w:rsidRPr="00416858" w:rsidRDefault="000207F4" w:rsidP="00727A80">
            <w:pPr>
              <w:pStyle w:val="Z"/>
              <w:jc w:val="center"/>
              <w:rPr>
                <w:szCs w:val="18"/>
                <w:highlight w:val="yellow"/>
              </w:rPr>
            </w:pPr>
            <w:r w:rsidRPr="00416858">
              <w:rPr>
                <w:color w:val="000000"/>
                <w:szCs w:val="18"/>
              </w:rPr>
              <w:t>7,604</w:t>
            </w:r>
          </w:p>
        </w:tc>
        <w:tc>
          <w:tcPr>
            <w:tcW w:w="394" w:type="pct"/>
          </w:tcPr>
          <w:p w14:paraId="794FE669" w14:textId="0654B305" w:rsidR="000207F4" w:rsidRPr="00416858" w:rsidRDefault="000207F4" w:rsidP="00727A80">
            <w:pPr>
              <w:pStyle w:val="Z"/>
              <w:jc w:val="center"/>
              <w:rPr>
                <w:szCs w:val="18"/>
                <w:highlight w:val="yellow"/>
              </w:rPr>
            </w:pPr>
            <w:r w:rsidRPr="00416858">
              <w:rPr>
                <w:color w:val="000000"/>
                <w:szCs w:val="18"/>
              </w:rPr>
              <w:t>41.6</w:t>
            </w:r>
          </w:p>
        </w:tc>
        <w:tc>
          <w:tcPr>
            <w:tcW w:w="392" w:type="pct"/>
          </w:tcPr>
          <w:p w14:paraId="0947433B" w14:textId="2852CDD1" w:rsidR="000207F4" w:rsidRPr="000207F4" w:rsidRDefault="000207F4" w:rsidP="00727A80">
            <w:pPr>
              <w:pStyle w:val="Z"/>
              <w:jc w:val="center"/>
              <w:rPr>
                <w:szCs w:val="18"/>
                <w:highlight w:val="yellow"/>
              </w:rPr>
            </w:pPr>
            <w:r w:rsidRPr="000207F4">
              <w:rPr>
                <w:color w:val="000000"/>
                <w:szCs w:val="18"/>
              </w:rPr>
              <w:t>5,242</w:t>
            </w:r>
          </w:p>
        </w:tc>
        <w:tc>
          <w:tcPr>
            <w:tcW w:w="392" w:type="pct"/>
          </w:tcPr>
          <w:p w14:paraId="0DEAF64B" w14:textId="7A7C7C59" w:rsidR="000207F4" w:rsidRPr="000207F4" w:rsidRDefault="000207F4" w:rsidP="00727A80">
            <w:pPr>
              <w:pStyle w:val="Z"/>
              <w:jc w:val="center"/>
              <w:rPr>
                <w:szCs w:val="18"/>
                <w:highlight w:val="yellow"/>
              </w:rPr>
            </w:pPr>
            <w:r w:rsidRPr="000207F4">
              <w:rPr>
                <w:color w:val="000000"/>
                <w:szCs w:val="18"/>
              </w:rPr>
              <w:t>58.4</w:t>
            </w:r>
          </w:p>
        </w:tc>
        <w:tc>
          <w:tcPr>
            <w:tcW w:w="392" w:type="pct"/>
          </w:tcPr>
          <w:p w14:paraId="09F75625" w14:textId="23A83F31" w:rsidR="000207F4" w:rsidRPr="000207F4" w:rsidRDefault="000207F4" w:rsidP="00727A80">
            <w:pPr>
              <w:pStyle w:val="Z"/>
              <w:jc w:val="center"/>
              <w:rPr>
                <w:szCs w:val="18"/>
                <w:highlight w:val="yellow"/>
              </w:rPr>
            </w:pPr>
            <w:r w:rsidRPr="000207F4">
              <w:rPr>
                <w:color w:val="000000"/>
                <w:szCs w:val="18"/>
              </w:rPr>
              <w:t>3,738</w:t>
            </w:r>
          </w:p>
        </w:tc>
        <w:tc>
          <w:tcPr>
            <w:tcW w:w="391" w:type="pct"/>
          </w:tcPr>
          <w:p w14:paraId="073B43B1" w14:textId="4A05E8C3" w:rsidR="000207F4" w:rsidRPr="000207F4" w:rsidRDefault="000207F4" w:rsidP="00727A80">
            <w:pPr>
              <w:pStyle w:val="Z"/>
              <w:jc w:val="center"/>
              <w:rPr>
                <w:szCs w:val="18"/>
                <w:highlight w:val="yellow"/>
              </w:rPr>
            </w:pPr>
            <w:r w:rsidRPr="000207F4">
              <w:rPr>
                <w:color w:val="000000"/>
                <w:szCs w:val="18"/>
              </w:rPr>
              <w:t>41.6</w:t>
            </w:r>
          </w:p>
        </w:tc>
      </w:tr>
      <w:tr w:rsidR="000207F4" w:rsidRPr="006C3537" w14:paraId="6D6B82F1" w14:textId="77777777" w:rsidTr="008144DA">
        <w:trPr>
          <w:trHeight w:val="113"/>
        </w:trPr>
        <w:tc>
          <w:tcPr>
            <w:tcW w:w="1863" w:type="pct"/>
          </w:tcPr>
          <w:p w14:paraId="35AE162A" w14:textId="442883C6" w:rsidR="000207F4" w:rsidRPr="00416858" w:rsidRDefault="000207F4" w:rsidP="000207F4">
            <w:pPr>
              <w:pStyle w:val="Z"/>
              <w:rPr>
                <w:szCs w:val="18"/>
                <w:highlight w:val="yellow"/>
              </w:rPr>
            </w:pPr>
            <w:r w:rsidRPr="00416858">
              <w:rPr>
                <w:color w:val="000000"/>
                <w:szCs w:val="18"/>
              </w:rPr>
              <w:t>The University of Notre Dame Australia</w:t>
            </w:r>
          </w:p>
        </w:tc>
        <w:tc>
          <w:tcPr>
            <w:tcW w:w="392" w:type="pct"/>
          </w:tcPr>
          <w:p w14:paraId="5EF0BCFE" w14:textId="4C6B06D9" w:rsidR="000207F4" w:rsidRPr="00416858" w:rsidRDefault="000207F4" w:rsidP="00727A80">
            <w:pPr>
              <w:pStyle w:val="Z"/>
              <w:jc w:val="center"/>
              <w:rPr>
                <w:szCs w:val="18"/>
                <w:highlight w:val="yellow"/>
              </w:rPr>
            </w:pPr>
            <w:r w:rsidRPr="00416858">
              <w:rPr>
                <w:color w:val="000000"/>
                <w:szCs w:val="18"/>
              </w:rPr>
              <w:t>1,626</w:t>
            </w:r>
          </w:p>
        </w:tc>
        <w:tc>
          <w:tcPr>
            <w:tcW w:w="392" w:type="pct"/>
          </w:tcPr>
          <w:p w14:paraId="548F3DDE" w14:textId="1197FDCA" w:rsidR="000207F4" w:rsidRPr="00416858" w:rsidRDefault="000207F4" w:rsidP="00727A80">
            <w:pPr>
              <w:pStyle w:val="Z"/>
              <w:jc w:val="center"/>
              <w:rPr>
                <w:szCs w:val="18"/>
                <w:highlight w:val="yellow"/>
              </w:rPr>
            </w:pPr>
            <w:r w:rsidRPr="00416858">
              <w:rPr>
                <w:color w:val="000000"/>
                <w:szCs w:val="18"/>
              </w:rPr>
              <w:t>97.8</w:t>
            </w:r>
          </w:p>
        </w:tc>
        <w:tc>
          <w:tcPr>
            <w:tcW w:w="392" w:type="pct"/>
          </w:tcPr>
          <w:p w14:paraId="16454ADD" w14:textId="3222CA25" w:rsidR="000207F4" w:rsidRPr="00416858" w:rsidRDefault="000207F4" w:rsidP="00727A80">
            <w:pPr>
              <w:pStyle w:val="Z"/>
              <w:jc w:val="center"/>
              <w:rPr>
                <w:szCs w:val="18"/>
                <w:highlight w:val="yellow"/>
              </w:rPr>
            </w:pPr>
            <w:r w:rsidRPr="00416858">
              <w:rPr>
                <w:color w:val="000000"/>
                <w:szCs w:val="18"/>
              </w:rPr>
              <w:t>36</w:t>
            </w:r>
          </w:p>
        </w:tc>
        <w:tc>
          <w:tcPr>
            <w:tcW w:w="394" w:type="pct"/>
          </w:tcPr>
          <w:p w14:paraId="7B55B242" w14:textId="7A64751E" w:rsidR="000207F4" w:rsidRPr="00416858" w:rsidRDefault="000207F4" w:rsidP="00727A80">
            <w:pPr>
              <w:pStyle w:val="Z"/>
              <w:jc w:val="center"/>
              <w:rPr>
                <w:szCs w:val="18"/>
                <w:highlight w:val="yellow"/>
              </w:rPr>
            </w:pPr>
            <w:r w:rsidRPr="00416858">
              <w:rPr>
                <w:color w:val="000000"/>
                <w:szCs w:val="18"/>
              </w:rPr>
              <w:t>2.2</w:t>
            </w:r>
          </w:p>
        </w:tc>
        <w:tc>
          <w:tcPr>
            <w:tcW w:w="392" w:type="pct"/>
          </w:tcPr>
          <w:p w14:paraId="21A4941A" w14:textId="4098A290" w:rsidR="000207F4" w:rsidRPr="000207F4" w:rsidRDefault="000207F4" w:rsidP="00727A80">
            <w:pPr>
              <w:pStyle w:val="Z"/>
              <w:jc w:val="center"/>
              <w:rPr>
                <w:szCs w:val="18"/>
                <w:highlight w:val="yellow"/>
              </w:rPr>
            </w:pPr>
            <w:r w:rsidRPr="000207F4">
              <w:rPr>
                <w:color w:val="000000"/>
                <w:szCs w:val="18"/>
              </w:rPr>
              <w:t>675</w:t>
            </w:r>
          </w:p>
        </w:tc>
        <w:tc>
          <w:tcPr>
            <w:tcW w:w="392" w:type="pct"/>
          </w:tcPr>
          <w:p w14:paraId="41D26251" w14:textId="734738F2" w:rsidR="000207F4" w:rsidRPr="000207F4" w:rsidRDefault="000207F4" w:rsidP="00727A80">
            <w:pPr>
              <w:pStyle w:val="Z"/>
              <w:jc w:val="center"/>
              <w:rPr>
                <w:szCs w:val="18"/>
                <w:highlight w:val="yellow"/>
              </w:rPr>
            </w:pPr>
            <w:r w:rsidRPr="000207F4">
              <w:rPr>
                <w:color w:val="000000"/>
                <w:szCs w:val="18"/>
              </w:rPr>
              <w:t>97.5</w:t>
            </w:r>
          </w:p>
        </w:tc>
        <w:tc>
          <w:tcPr>
            <w:tcW w:w="392" w:type="pct"/>
          </w:tcPr>
          <w:p w14:paraId="3F129218" w14:textId="26A2D1A8" w:rsidR="000207F4" w:rsidRPr="000207F4" w:rsidRDefault="000207F4" w:rsidP="00727A80">
            <w:pPr>
              <w:pStyle w:val="Z"/>
              <w:jc w:val="center"/>
              <w:rPr>
                <w:szCs w:val="18"/>
                <w:highlight w:val="yellow"/>
              </w:rPr>
            </w:pPr>
            <w:r w:rsidRPr="000207F4">
              <w:rPr>
                <w:color w:val="000000"/>
                <w:szCs w:val="18"/>
              </w:rPr>
              <w:t>17</w:t>
            </w:r>
          </w:p>
        </w:tc>
        <w:tc>
          <w:tcPr>
            <w:tcW w:w="391" w:type="pct"/>
          </w:tcPr>
          <w:p w14:paraId="76CE8FB1" w14:textId="69E7187D" w:rsidR="000207F4" w:rsidRPr="000207F4" w:rsidRDefault="000207F4" w:rsidP="00727A80">
            <w:pPr>
              <w:pStyle w:val="Z"/>
              <w:jc w:val="center"/>
              <w:rPr>
                <w:szCs w:val="18"/>
                <w:highlight w:val="yellow"/>
              </w:rPr>
            </w:pPr>
            <w:r w:rsidRPr="000207F4">
              <w:rPr>
                <w:color w:val="000000"/>
                <w:szCs w:val="18"/>
              </w:rPr>
              <w:t>2.5</w:t>
            </w:r>
          </w:p>
        </w:tc>
      </w:tr>
      <w:tr w:rsidR="000207F4" w:rsidRPr="006C3537" w14:paraId="7D4D63BA" w14:textId="77777777" w:rsidTr="008144DA">
        <w:trPr>
          <w:trHeight w:val="71"/>
        </w:trPr>
        <w:tc>
          <w:tcPr>
            <w:tcW w:w="1863" w:type="pct"/>
          </w:tcPr>
          <w:p w14:paraId="508B4B50" w14:textId="754D674D" w:rsidR="000207F4" w:rsidRPr="00416858" w:rsidRDefault="000207F4" w:rsidP="000207F4">
            <w:pPr>
              <w:pStyle w:val="Z"/>
              <w:rPr>
                <w:szCs w:val="18"/>
                <w:highlight w:val="yellow"/>
              </w:rPr>
            </w:pPr>
            <w:r w:rsidRPr="00416858">
              <w:rPr>
                <w:color w:val="000000"/>
                <w:szCs w:val="18"/>
              </w:rPr>
              <w:t>The University of Queensland</w:t>
            </w:r>
          </w:p>
        </w:tc>
        <w:tc>
          <w:tcPr>
            <w:tcW w:w="392" w:type="pct"/>
          </w:tcPr>
          <w:p w14:paraId="3F355B49" w14:textId="523BD1E2" w:rsidR="000207F4" w:rsidRPr="00416858" w:rsidRDefault="000207F4" w:rsidP="00727A80">
            <w:pPr>
              <w:pStyle w:val="Z"/>
              <w:jc w:val="center"/>
              <w:rPr>
                <w:szCs w:val="18"/>
                <w:highlight w:val="yellow"/>
              </w:rPr>
            </w:pPr>
            <w:r w:rsidRPr="00416858">
              <w:rPr>
                <w:color w:val="000000"/>
                <w:szCs w:val="18"/>
              </w:rPr>
              <w:t>2,935</w:t>
            </w:r>
          </w:p>
        </w:tc>
        <w:tc>
          <w:tcPr>
            <w:tcW w:w="392" w:type="pct"/>
          </w:tcPr>
          <w:p w14:paraId="7CFBCC78" w14:textId="25A4107B" w:rsidR="000207F4" w:rsidRPr="00416858" w:rsidRDefault="000207F4" w:rsidP="00727A80">
            <w:pPr>
              <w:pStyle w:val="Z"/>
              <w:jc w:val="center"/>
              <w:rPr>
                <w:szCs w:val="18"/>
                <w:highlight w:val="yellow"/>
              </w:rPr>
            </w:pPr>
            <w:r w:rsidRPr="00416858">
              <w:rPr>
                <w:color w:val="000000"/>
                <w:szCs w:val="18"/>
              </w:rPr>
              <w:t>33.8</w:t>
            </w:r>
          </w:p>
        </w:tc>
        <w:tc>
          <w:tcPr>
            <w:tcW w:w="392" w:type="pct"/>
          </w:tcPr>
          <w:p w14:paraId="62E00656" w14:textId="176E96FF" w:rsidR="000207F4" w:rsidRPr="00416858" w:rsidRDefault="000207F4" w:rsidP="00727A80">
            <w:pPr>
              <w:pStyle w:val="Z"/>
              <w:jc w:val="center"/>
              <w:rPr>
                <w:szCs w:val="18"/>
                <w:highlight w:val="yellow"/>
              </w:rPr>
            </w:pPr>
            <w:r w:rsidRPr="00416858">
              <w:rPr>
                <w:color w:val="000000"/>
                <w:szCs w:val="18"/>
              </w:rPr>
              <w:t>5,738</w:t>
            </w:r>
          </w:p>
        </w:tc>
        <w:tc>
          <w:tcPr>
            <w:tcW w:w="394" w:type="pct"/>
          </w:tcPr>
          <w:p w14:paraId="475FFD10" w14:textId="7AEE09D7" w:rsidR="000207F4" w:rsidRPr="00416858" w:rsidRDefault="000207F4" w:rsidP="00727A80">
            <w:pPr>
              <w:pStyle w:val="Z"/>
              <w:jc w:val="center"/>
              <w:rPr>
                <w:szCs w:val="18"/>
                <w:highlight w:val="yellow"/>
              </w:rPr>
            </w:pPr>
            <w:r w:rsidRPr="00416858">
              <w:rPr>
                <w:color w:val="000000"/>
                <w:szCs w:val="18"/>
              </w:rPr>
              <w:t>66.2</w:t>
            </w:r>
          </w:p>
        </w:tc>
        <w:tc>
          <w:tcPr>
            <w:tcW w:w="392" w:type="pct"/>
          </w:tcPr>
          <w:p w14:paraId="487C3743" w14:textId="59AA22B5" w:rsidR="000207F4" w:rsidRPr="000207F4" w:rsidRDefault="000207F4" w:rsidP="00727A80">
            <w:pPr>
              <w:pStyle w:val="Z"/>
              <w:jc w:val="center"/>
              <w:rPr>
                <w:szCs w:val="18"/>
                <w:highlight w:val="yellow"/>
              </w:rPr>
            </w:pPr>
            <w:r w:rsidRPr="000207F4">
              <w:rPr>
                <w:color w:val="000000"/>
                <w:szCs w:val="18"/>
              </w:rPr>
              <w:t>1,210</w:t>
            </w:r>
          </w:p>
        </w:tc>
        <w:tc>
          <w:tcPr>
            <w:tcW w:w="392" w:type="pct"/>
          </w:tcPr>
          <w:p w14:paraId="6060E71F" w14:textId="297D71A7" w:rsidR="000207F4" w:rsidRPr="000207F4" w:rsidRDefault="000207F4" w:rsidP="00727A80">
            <w:pPr>
              <w:pStyle w:val="Z"/>
              <w:jc w:val="center"/>
              <w:rPr>
                <w:szCs w:val="18"/>
                <w:highlight w:val="yellow"/>
              </w:rPr>
            </w:pPr>
            <w:r w:rsidRPr="000207F4">
              <w:rPr>
                <w:color w:val="000000"/>
                <w:szCs w:val="18"/>
              </w:rPr>
              <w:t>42.3</w:t>
            </w:r>
          </w:p>
        </w:tc>
        <w:tc>
          <w:tcPr>
            <w:tcW w:w="392" w:type="pct"/>
          </w:tcPr>
          <w:p w14:paraId="008F6BAE" w14:textId="15DA65A0" w:rsidR="000207F4" w:rsidRPr="000207F4" w:rsidRDefault="000207F4" w:rsidP="00727A80">
            <w:pPr>
              <w:pStyle w:val="Z"/>
              <w:jc w:val="center"/>
              <w:rPr>
                <w:szCs w:val="18"/>
                <w:highlight w:val="yellow"/>
              </w:rPr>
            </w:pPr>
            <w:r w:rsidRPr="000207F4">
              <w:rPr>
                <w:color w:val="000000"/>
                <w:szCs w:val="18"/>
              </w:rPr>
              <w:t>1,652</w:t>
            </w:r>
          </w:p>
        </w:tc>
        <w:tc>
          <w:tcPr>
            <w:tcW w:w="391" w:type="pct"/>
          </w:tcPr>
          <w:p w14:paraId="1A064337" w14:textId="014DE1A8" w:rsidR="000207F4" w:rsidRPr="000207F4" w:rsidRDefault="000207F4" w:rsidP="00727A80">
            <w:pPr>
              <w:pStyle w:val="Z"/>
              <w:jc w:val="center"/>
              <w:rPr>
                <w:szCs w:val="18"/>
                <w:highlight w:val="yellow"/>
              </w:rPr>
            </w:pPr>
            <w:r w:rsidRPr="000207F4">
              <w:rPr>
                <w:color w:val="000000"/>
                <w:szCs w:val="18"/>
              </w:rPr>
              <w:t>57.7</w:t>
            </w:r>
          </w:p>
        </w:tc>
      </w:tr>
      <w:tr w:rsidR="000207F4" w:rsidRPr="006C3537" w14:paraId="22CA12A2" w14:textId="77777777" w:rsidTr="008144DA">
        <w:trPr>
          <w:trHeight w:val="71"/>
        </w:trPr>
        <w:tc>
          <w:tcPr>
            <w:tcW w:w="1863" w:type="pct"/>
          </w:tcPr>
          <w:p w14:paraId="1CF7D31B" w14:textId="2E0E5F52" w:rsidR="000207F4" w:rsidRPr="00416858" w:rsidRDefault="000207F4" w:rsidP="000207F4">
            <w:pPr>
              <w:pStyle w:val="Z"/>
              <w:rPr>
                <w:szCs w:val="18"/>
                <w:highlight w:val="yellow"/>
              </w:rPr>
            </w:pPr>
            <w:r w:rsidRPr="00416858">
              <w:rPr>
                <w:color w:val="000000"/>
                <w:szCs w:val="18"/>
              </w:rPr>
              <w:t>The University of South Australia</w:t>
            </w:r>
          </w:p>
        </w:tc>
        <w:tc>
          <w:tcPr>
            <w:tcW w:w="392" w:type="pct"/>
          </w:tcPr>
          <w:p w14:paraId="431A5741" w14:textId="7CC4061E" w:rsidR="000207F4" w:rsidRPr="00416858" w:rsidRDefault="000207F4" w:rsidP="00727A80">
            <w:pPr>
              <w:pStyle w:val="Z"/>
              <w:jc w:val="center"/>
              <w:rPr>
                <w:szCs w:val="18"/>
                <w:highlight w:val="yellow"/>
              </w:rPr>
            </w:pPr>
            <w:r w:rsidRPr="00416858">
              <w:rPr>
                <w:color w:val="000000"/>
                <w:szCs w:val="18"/>
              </w:rPr>
              <w:t>1,949</w:t>
            </w:r>
          </w:p>
        </w:tc>
        <w:tc>
          <w:tcPr>
            <w:tcW w:w="392" w:type="pct"/>
          </w:tcPr>
          <w:p w14:paraId="649242DC" w14:textId="359E1792" w:rsidR="000207F4" w:rsidRPr="00416858" w:rsidRDefault="000207F4" w:rsidP="00727A80">
            <w:pPr>
              <w:pStyle w:val="Z"/>
              <w:jc w:val="center"/>
              <w:rPr>
                <w:szCs w:val="18"/>
                <w:highlight w:val="yellow"/>
              </w:rPr>
            </w:pPr>
            <w:r w:rsidRPr="00416858">
              <w:rPr>
                <w:color w:val="000000"/>
                <w:szCs w:val="18"/>
              </w:rPr>
              <w:t>47.4</w:t>
            </w:r>
          </w:p>
        </w:tc>
        <w:tc>
          <w:tcPr>
            <w:tcW w:w="392" w:type="pct"/>
          </w:tcPr>
          <w:p w14:paraId="5A1BE17D" w14:textId="32A95424" w:rsidR="000207F4" w:rsidRPr="00416858" w:rsidRDefault="000207F4" w:rsidP="00727A80">
            <w:pPr>
              <w:pStyle w:val="Z"/>
              <w:jc w:val="center"/>
              <w:rPr>
                <w:szCs w:val="18"/>
                <w:highlight w:val="yellow"/>
              </w:rPr>
            </w:pPr>
            <w:r w:rsidRPr="00416858">
              <w:rPr>
                <w:color w:val="000000"/>
                <w:szCs w:val="18"/>
              </w:rPr>
              <w:t>2,159</w:t>
            </w:r>
          </w:p>
        </w:tc>
        <w:tc>
          <w:tcPr>
            <w:tcW w:w="394" w:type="pct"/>
          </w:tcPr>
          <w:p w14:paraId="7AA66401" w14:textId="18FC6662" w:rsidR="000207F4" w:rsidRPr="00416858" w:rsidRDefault="000207F4" w:rsidP="00727A80">
            <w:pPr>
              <w:pStyle w:val="Z"/>
              <w:jc w:val="center"/>
              <w:rPr>
                <w:szCs w:val="18"/>
                <w:highlight w:val="yellow"/>
              </w:rPr>
            </w:pPr>
            <w:r w:rsidRPr="00416858">
              <w:rPr>
                <w:color w:val="000000"/>
                <w:szCs w:val="18"/>
              </w:rPr>
              <w:t>52.6</w:t>
            </w:r>
          </w:p>
        </w:tc>
        <w:tc>
          <w:tcPr>
            <w:tcW w:w="392" w:type="pct"/>
          </w:tcPr>
          <w:p w14:paraId="5C577445" w14:textId="49B7C416" w:rsidR="000207F4" w:rsidRPr="000207F4" w:rsidRDefault="000207F4" w:rsidP="00727A80">
            <w:pPr>
              <w:pStyle w:val="Z"/>
              <w:jc w:val="center"/>
              <w:rPr>
                <w:szCs w:val="18"/>
                <w:highlight w:val="yellow"/>
              </w:rPr>
            </w:pPr>
            <w:r w:rsidRPr="000207F4">
              <w:rPr>
                <w:color w:val="000000"/>
                <w:szCs w:val="18"/>
              </w:rPr>
              <w:t>580</w:t>
            </w:r>
          </w:p>
        </w:tc>
        <w:tc>
          <w:tcPr>
            <w:tcW w:w="392" w:type="pct"/>
          </w:tcPr>
          <w:p w14:paraId="2214694A" w14:textId="132AA723" w:rsidR="000207F4" w:rsidRPr="000207F4" w:rsidRDefault="000207F4" w:rsidP="00727A80">
            <w:pPr>
              <w:pStyle w:val="Z"/>
              <w:jc w:val="center"/>
              <w:rPr>
                <w:szCs w:val="18"/>
                <w:highlight w:val="yellow"/>
              </w:rPr>
            </w:pPr>
            <w:r w:rsidRPr="000207F4">
              <w:rPr>
                <w:color w:val="000000"/>
                <w:szCs w:val="18"/>
              </w:rPr>
              <w:t>35.0</w:t>
            </w:r>
          </w:p>
        </w:tc>
        <w:tc>
          <w:tcPr>
            <w:tcW w:w="392" w:type="pct"/>
          </w:tcPr>
          <w:p w14:paraId="0417F6C8" w14:textId="2CA183EA" w:rsidR="000207F4" w:rsidRPr="000207F4" w:rsidRDefault="000207F4" w:rsidP="00727A80">
            <w:pPr>
              <w:pStyle w:val="Z"/>
              <w:jc w:val="center"/>
              <w:rPr>
                <w:szCs w:val="18"/>
                <w:highlight w:val="yellow"/>
              </w:rPr>
            </w:pPr>
            <w:r w:rsidRPr="000207F4">
              <w:rPr>
                <w:color w:val="000000"/>
                <w:szCs w:val="18"/>
              </w:rPr>
              <w:t>1,079</w:t>
            </w:r>
          </w:p>
        </w:tc>
        <w:tc>
          <w:tcPr>
            <w:tcW w:w="391" w:type="pct"/>
          </w:tcPr>
          <w:p w14:paraId="0BA3B7AD" w14:textId="177AD6E8" w:rsidR="000207F4" w:rsidRPr="000207F4" w:rsidRDefault="000207F4" w:rsidP="00727A80">
            <w:pPr>
              <w:pStyle w:val="Z"/>
              <w:jc w:val="center"/>
              <w:rPr>
                <w:szCs w:val="18"/>
                <w:highlight w:val="yellow"/>
              </w:rPr>
            </w:pPr>
            <w:r w:rsidRPr="000207F4">
              <w:rPr>
                <w:color w:val="000000"/>
                <w:szCs w:val="18"/>
              </w:rPr>
              <w:t>65.0</w:t>
            </w:r>
          </w:p>
        </w:tc>
      </w:tr>
      <w:tr w:rsidR="000207F4" w:rsidRPr="006C3537" w14:paraId="587B116F" w14:textId="77777777" w:rsidTr="008144DA">
        <w:trPr>
          <w:trHeight w:val="71"/>
        </w:trPr>
        <w:tc>
          <w:tcPr>
            <w:tcW w:w="1863" w:type="pct"/>
          </w:tcPr>
          <w:p w14:paraId="3D399FD4" w14:textId="54D02111" w:rsidR="000207F4" w:rsidRPr="00416858" w:rsidRDefault="000207F4" w:rsidP="000207F4">
            <w:pPr>
              <w:pStyle w:val="Z"/>
              <w:rPr>
                <w:szCs w:val="18"/>
                <w:highlight w:val="yellow"/>
              </w:rPr>
            </w:pPr>
            <w:r w:rsidRPr="00416858">
              <w:rPr>
                <w:color w:val="000000"/>
                <w:szCs w:val="18"/>
              </w:rPr>
              <w:t>The University of Sydney</w:t>
            </w:r>
          </w:p>
        </w:tc>
        <w:tc>
          <w:tcPr>
            <w:tcW w:w="392" w:type="pct"/>
          </w:tcPr>
          <w:p w14:paraId="5E7F064E" w14:textId="50E100E1" w:rsidR="000207F4" w:rsidRPr="00416858" w:rsidRDefault="000207F4" w:rsidP="00727A80">
            <w:pPr>
              <w:pStyle w:val="Z"/>
              <w:jc w:val="center"/>
              <w:rPr>
                <w:szCs w:val="18"/>
                <w:highlight w:val="yellow"/>
              </w:rPr>
            </w:pPr>
            <w:r w:rsidRPr="00416858">
              <w:rPr>
                <w:color w:val="000000"/>
                <w:szCs w:val="18"/>
              </w:rPr>
              <w:t>4,500</w:t>
            </w:r>
          </w:p>
        </w:tc>
        <w:tc>
          <w:tcPr>
            <w:tcW w:w="392" w:type="pct"/>
          </w:tcPr>
          <w:p w14:paraId="4A21CA9B" w14:textId="17244EAE" w:rsidR="000207F4" w:rsidRPr="00416858" w:rsidRDefault="000207F4" w:rsidP="00727A80">
            <w:pPr>
              <w:pStyle w:val="Z"/>
              <w:jc w:val="center"/>
              <w:rPr>
                <w:szCs w:val="18"/>
                <w:highlight w:val="yellow"/>
              </w:rPr>
            </w:pPr>
            <w:r w:rsidRPr="00416858">
              <w:rPr>
                <w:color w:val="000000"/>
                <w:szCs w:val="18"/>
              </w:rPr>
              <w:t>38.0</w:t>
            </w:r>
          </w:p>
        </w:tc>
        <w:tc>
          <w:tcPr>
            <w:tcW w:w="392" w:type="pct"/>
          </w:tcPr>
          <w:p w14:paraId="0D668835" w14:textId="04C92F16" w:rsidR="000207F4" w:rsidRPr="00416858" w:rsidRDefault="000207F4" w:rsidP="00727A80">
            <w:pPr>
              <w:pStyle w:val="Z"/>
              <w:jc w:val="center"/>
              <w:rPr>
                <w:szCs w:val="18"/>
                <w:highlight w:val="yellow"/>
              </w:rPr>
            </w:pPr>
            <w:r w:rsidRPr="00416858">
              <w:rPr>
                <w:color w:val="000000"/>
                <w:szCs w:val="18"/>
              </w:rPr>
              <w:t>7,335</w:t>
            </w:r>
          </w:p>
        </w:tc>
        <w:tc>
          <w:tcPr>
            <w:tcW w:w="394" w:type="pct"/>
          </w:tcPr>
          <w:p w14:paraId="3184224F" w14:textId="25F07906" w:rsidR="000207F4" w:rsidRPr="00416858" w:rsidRDefault="000207F4" w:rsidP="00727A80">
            <w:pPr>
              <w:pStyle w:val="Z"/>
              <w:jc w:val="center"/>
              <w:rPr>
                <w:szCs w:val="18"/>
                <w:highlight w:val="yellow"/>
              </w:rPr>
            </w:pPr>
            <w:r w:rsidRPr="00416858">
              <w:rPr>
                <w:color w:val="000000"/>
                <w:szCs w:val="18"/>
              </w:rPr>
              <w:t>62.0</w:t>
            </w:r>
          </w:p>
        </w:tc>
        <w:tc>
          <w:tcPr>
            <w:tcW w:w="392" w:type="pct"/>
          </w:tcPr>
          <w:p w14:paraId="35250E5C" w14:textId="1DE9D909" w:rsidR="000207F4" w:rsidRPr="000207F4" w:rsidRDefault="000207F4" w:rsidP="00727A80">
            <w:pPr>
              <w:pStyle w:val="Z"/>
              <w:jc w:val="center"/>
              <w:rPr>
                <w:szCs w:val="18"/>
                <w:highlight w:val="yellow"/>
              </w:rPr>
            </w:pPr>
            <w:r w:rsidRPr="000207F4">
              <w:rPr>
                <w:color w:val="000000"/>
                <w:szCs w:val="18"/>
              </w:rPr>
              <w:t>1,452</w:t>
            </w:r>
          </w:p>
        </w:tc>
        <w:tc>
          <w:tcPr>
            <w:tcW w:w="392" w:type="pct"/>
          </w:tcPr>
          <w:p w14:paraId="69A4BB35" w14:textId="40B9EB07" w:rsidR="000207F4" w:rsidRPr="000207F4" w:rsidRDefault="000207F4" w:rsidP="00727A80">
            <w:pPr>
              <w:pStyle w:val="Z"/>
              <w:jc w:val="center"/>
              <w:rPr>
                <w:szCs w:val="18"/>
                <w:highlight w:val="yellow"/>
              </w:rPr>
            </w:pPr>
            <w:r w:rsidRPr="000207F4">
              <w:rPr>
                <w:color w:val="000000"/>
                <w:szCs w:val="18"/>
              </w:rPr>
              <w:t>40.8</w:t>
            </w:r>
          </w:p>
        </w:tc>
        <w:tc>
          <w:tcPr>
            <w:tcW w:w="392" w:type="pct"/>
          </w:tcPr>
          <w:p w14:paraId="6FAECDA6" w14:textId="1DE972BB" w:rsidR="000207F4" w:rsidRPr="000207F4" w:rsidRDefault="000207F4" w:rsidP="00727A80">
            <w:pPr>
              <w:pStyle w:val="Z"/>
              <w:jc w:val="center"/>
              <w:rPr>
                <w:szCs w:val="18"/>
                <w:highlight w:val="yellow"/>
              </w:rPr>
            </w:pPr>
            <w:r w:rsidRPr="000207F4">
              <w:rPr>
                <w:color w:val="000000"/>
                <w:szCs w:val="18"/>
              </w:rPr>
              <w:t>2,104</w:t>
            </w:r>
          </w:p>
        </w:tc>
        <w:tc>
          <w:tcPr>
            <w:tcW w:w="391" w:type="pct"/>
          </w:tcPr>
          <w:p w14:paraId="559BE3B2" w14:textId="2829D185" w:rsidR="000207F4" w:rsidRPr="000207F4" w:rsidRDefault="000207F4" w:rsidP="00727A80">
            <w:pPr>
              <w:pStyle w:val="Z"/>
              <w:jc w:val="center"/>
              <w:rPr>
                <w:szCs w:val="18"/>
                <w:highlight w:val="yellow"/>
              </w:rPr>
            </w:pPr>
            <w:r w:rsidRPr="000207F4">
              <w:rPr>
                <w:color w:val="000000"/>
                <w:szCs w:val="18"/>
              </w:rPr>
              <w:t>59.2</w:t>
            </w:r>
          </w:p>
        </w:tc>
      </w:tr>
      <w:tr w:rsidR="000207F4" w:rsidRPr="006C3537" w14:paraId="216342EE" w14:textId="77777777" w:rsidTr="008144DA">
        <w:trPr>
          <w:trHeight w:val="71"/>
        </w:trPr>
        <w:tc>
          <w:tcPr>
            <w:tcW w:w="1863" w:type="pct"/>
          </w:tcPr>
          <w:p w14:paraId="0458AD23" w14:textId="1614F333" w:rsidR="000207F4" w:rsidRPr="00416858" w:rsidRDefault="000207F4" w:rsidP="000207F4">
            <w:pPr>
              <w:pStyle w:val="Z"/>
              <w:rPr>
                <w:szCs w:val="18"/>
                <w:highlight w:val="yellow"/>
              </w:rPr>
            </w:pPr>
            <w:r w:rsidRPr="00416858">
              <w:rPr>
                <w:color w:val="000000"/>
                <w:szCs w:val="18"/>
              </w:rPr>
              <w:t>The University of Western Australia</w:t>
            </w:r>
          </w:p>
        </w:tc>
        <w:tc>
          <w:tcPr>
            <w:tcW w:w="392" w:type="pct"/>
          </w:tcPr>
          <w:p w14:paraId="0519AC1A" w14:textId="299FBEC9" w:rsidR="000207F4" w:rsidRPr="00416858" w:rsidRDefault="000207F4" w:rsidP="00727A80">
            <w:pPr>
              <w:pStyle w:val="Z"/>
              <w:jc w:val="center"/>
              <w:rPr>
                <w:szCs w:val="18"/>
                <w:highlight w:val="yellow"/>
              </w:rPr>
            </w:pPr>
            <w:r w:rsidRPr="00416858">
              <w:rPr>
                <w:color w:val="000000"/>
                <w:szCs w:val="18"/>
              </w:rPr>
              <w:t>3,155</w:t>
            </w:r>
          </w:p>
        </w:tc>
        <w:tc>
          <w:tcPr>
            <w:tcW w:w="392" w:type="pct"/>
          </w:tcPr>
          <w:p w14:paraId="44EC1D2A" w14:textId="67C91A4D" w:rsidR="000207F4" w:rsidRPr="00416858" w:rsidRDefault="000207F4" w:rsidP="00727A80">
            <w:pPr>
              <w:pStyle w:val="Z"/>
              <w:jc w:val="center"/>
              <w:rPr>
                <w:szCs w:val="18"/>
                <w:highlight w:val="yellow"/>
              </w:rPr>
            </w:pPr>
            <w:r w:rsidRPr="00416858">
              <w:rPr>
                <w:color w:val="000000"/>
                <w:szCs w:val="18"/>
              </w:rPr>
              <w:t>67.0</w:t>
            </w:r>
          </w:p>
        </w:tc>
        <w:tc>
          <w:tcPr>
            <w:tcW w:w="392" w:type="pct"/>
          </w:tcPr>
          <w:p w14:paraId="3127A52E" w14:textId="36162018" w:rsidR="000207F4" w:rsidRPr="00416858" w:rsidRDefault="000207F4" w:rsidP="00727A80">
            <w:pPr>
              <w:pStyle w:val="Z"/>
              <w:jc w:val="center"/>
              <w:rPr>
                <w:szCs w:val="18"/>
                <w:highlight w:val="yellow"/>
              </w:rPr>
            </w:pPr>
            <w:r w:rsidRPr="00416858">
              <w:rPr>
                <w:color w:val="000000"/>
                <w:szCs w:val="18"/>
              </w:rPr>
              <w:t>1,556</w:t>
            </w:r>
          </w:p>
        </w:tc>
        <w:tc>
          <w:tcPr>
            <w:tcW w:w="394" w:type="pct"/>
          </w:tcPr>
          <w:p w14:paraId="58F8B624" w14:textId="155F903B" w:rsidR="000207F4" w:rsidRPr="00416858" w:rsidRDefault="000207F4" w:rsidP="00727A80">
            <w:pPr>
              <w:pStyle w:val="Z"/>
              <w:jc w:val="center"/>
              <w:rPr>
                <w:szCs w:val="18"/>
                <w:highlight w:val="yellow"/>
              </w:rPr>
            </w:pPr>
            <w:r w:rsidRPr="00416858">
              <w:rPr>
                <w:color w:val="000000"/>
                <w:szCs w:val="18"/>
              </w:rPr>
              <w:t>33.0</w:t>
            </w:r>
          </w:p>
        </w:tc>
        <w:tc>
          <w:tcPr>
            <w:tcW w:w="392" w:type="pct"/>
          </w:tcPr>
          <w:p w14:paraId="58707A83" w14:textId="126579D0" w:rsidR="000207F4" w:rsidRPr="000207F4" w:rsidRDefault="000207F4" w:rsidP="00727A80">
            <w:pPr>
              <w:pStyle w:val="Z"/>
              <w:jc w:val="center"/>
              <w:rPr>
                <w:szCs w:val="18"/>
                <w:highlight w:val="yellow"/>
              </w:rPr>
            </w:pPr>
            <w:r w:rsidRPr="000207F4">
              <w:rPr>
                <w:color w:val="000000"/>
                <w:szCs w:val="18"/>
              </w:rPr>
              <w:t>914</w:t>
            </w:r>
          </w:p>
        </w:tc>
        <w:tc>
          <w:tcPr>
            <w:tcW w:w="392" w:type="pct"/>
          </w:tcPr>
          <w:p w14:paraId="6E18E1F5" w14:textId="6A0F2366" w:rsidR="000207F4" w:rsidRPr="000207F4" w:rsidRDefault="000207F4" w:rsidP="00727A80">
            <w:pPr>
              <w:pStyle w:val="Z"/>
              <w:jc w:val="center"/>
              <w:rPr>
                <w:szCs w:val="18"/>
                <w:highlight w:val="yellow"/>
              </w:rPr>
            </w:pPr>
            <w:r w:rsidRPr="000207F4">
              <w:rPr>
                <w:color w:val="000000"/>
                <w:szCs w:val="18"/>
              </w:rPr>
              <w:t>66.5</w:t>
            </w:r>
          </w:p>
        </w:tc>
        <w:tc>
          <w:tcPr>
            <w:tcW w:w="392" w:type="pct"/>
          </w:tcPr>
          <w:p w14:paraId="4BA16332" w14:textId="69CC2E0E" w:rsidR="000207F4" w:rsidRPr="000207F4" w:rsidRDefault="000207F4" w:rsidP="00727A80">
            <w:pPr>
              <w:pStyle w:val="Z"/>
              <w:jc w:val="center"/>
              <w:rPr>
                <w:szCs w:val="18"/>
                <w:highlight w:val="yellow"/>
              </w:rPr>
            </w:pPr>
            <w:r w:rsidRPr="000207F4">
              <w:rPr>
                <w:color w:val="000000"/>
                <w:szCs w:val="18"/>
              </w:rPr>
              <w:t>460</w:t>
            </w:r>
          </w:p>
        </w:tc>
        <w:tc>
          <w:tcPr>
            <w:tcW w:w="391" w:type="pct"/>
          </w:tcPr>
          <w:p w14:paraId="6252E68B" w14:textId="09D979BC" w:rsidR="000207F4" w:rsidRPr="000207F4" w:rsidRDefault="000207F4" w:rsidP="00727A80">
            <w:pPr>
              <w:pStyle w:val="Z"/>
              <w:jc w:val="center"/>
              <w:rPr>
                <w:szCs w:val="18"/>
                <w:highlight w:val="yellow"/>
              </w:rPr>
            </w:pPr>
            <w:r w:rsidRPr="000207F4">
              <w:rPr>
                <w:color w:val="000000"/>
                <w:szCs w:val="18"/>
              </w:rPr>
              <w:t>33.5</w:t>
            </w:r>
          </w:p>
        </w:tc>
      </w:tr>
      <w:tr w:rsidR="000207F4" w:rsidRPr="006C3537" w14:paraId="42A62A70" w14:textId="77777777" w:rsidTr="008144DA">
        <w:trPr>
          <w:trHeight w:val="71"/>
        </w:trPr>
        <w:tc>
          <w:tcPr>
            <w:tcW w:w="1863" w:type="pct"/>
          </w:tcPr>
          <w:p w14:paraId="780B7588" w14:textId="1251EFEB" w:rsidR="000207F4" w:rsidRPr="00416858" w:rsidRDefault="000207F4" w:rsidP="000207F4">
            <w:pPr>
              <w:pStyle w:val="Z"/>
              <w:rPr>
                <w:szCs w:val="18"/>
                <w:highlight w:val="yellow"/>
              </w:rPr>
            </w:pPr>
            <w:r w:rsidRPr="00416858">
              <w:rPr>
                <w:color w:val="000000"/>
                <w:szCs w:val="18"/>
              </w:rPr>
              <w:t>Torrens University</w:t>
            </w:r>
          </w:p>
        </w:tc>
        <w:tc>
          <w:tcPr>
            <w:tcW w:w="392" w:type="pct"/>
          </w:tcPr>
          <w:p w14:paraId="1C7C51F5" w14:textId="1AE7C4F7" w:rsidR="000207F4" w:rsidRPr="00416858" w:rsidRDefault="000207F4" w:rsidP="00727A80">
            <w:pPr>
              <w:pStyle w:val="Z"/>
              <w:jc w:val="center"/>
              <w:rPr>
                <w:szCs w:val="18"/>
                <w:highlight w:val="yellow"/>
              </w:rPr>
            </w:pPr>
            <w:r w:rsidRPr="00416858">
              <w:rPr>
                <w:color w:val="000000"/>
                <w:szCs w:val="18"/>
              </w:rPr>
              <w:t>537</w:t>
            </w:r>
          </w:p>
        </w:tc>
        <w:tc>
          <w:tcPr>
            <w:tcW w:w="392" w:type="pct"/>
          </w:tcPr>
          <w:p w14:paraId="6860D24F" w14:textId="709FD264" w:rsidR="000207F4" w:rsidRPr="00416858" w:rsidRDefault="000207F4" w:rsidP="00727A80">
            <w:pPr>
              <w:pStyle w:val="Z"/>
              <w:jc w:val="center"/>
              <w:rPr>
                <w:szCs w:val="18"/>
                <w:highlight w:val="yellow"/>
              </w:rPr>
            </w:pPr>
            <w:r w:rsidRPr="00416858">
              <w:rPr>
                <w:color w:val="000000"/>
                <w:szCs w:val="18"/>
              </w:rPr>
              <w:t>9.1</w:t>
            </w:r>
          </w:p>
        </w:tc>
        <w:tc>
          <w:tcPr>
            <w:tcW w:w="392" w:type="pct"/>
          </w:tcPr>
          <w:p w14:paraId="65710447" w14:textId="5978EE32" w:rsidR="000207F4" w:rsidRPr="00416858" w:rsidRDefault="000207F4" w:rsidP="00727A80">
            <w:pPr>
              <w:pStyle w:val="Z"/>
              <w:jc w:val="center"/>
              <w:rPr>
                <w:szCs w:val="18"/>
                <w:highlight w:val="yellow"/>
              </w:rPr>
            </w:pPr>
            <w:r w:rsidRPr="00416858">
              <w:rPr>
                <w:color w:val="000000"/>
                <w:szCs w:val="18"/>
              </w:rPr>
              <w:t>5,359</w:t>
            </w:r>
          </w:p>
        </w:tc>
        <w:tc>
          <w:tcPr>
            <w:tcW w:w="394" w:type="pct"/>
          </w:tcPr>
          <w:p w14:paraId="3BBE00FE" w14:textId="0E2CF1FE" w:rsidR="000207F4" w:rsidRPr="00416858" w:rsidRDefault="000207F4" w:rsidP="00727A80">
            <w:pPr>
              <w:pStyle w:val="Z"/>
              <w:jc w:val="center"/>
              <w:rPr>
                <w:szCs w:val="18"/>
                <w:highlight w:val="yellow"/>
              </w:rPr>
            </w:pPr>
            <w:r w:rsidRPr="00416858">
              <w:rPr>
                <w:color w:val="000000"/>
                <w:szCs w:val="18"/>
              </w:rPr>
              <w:t>90.9</w:t>
            </w:r>
          </w:p>
        </w:tc>
        <w:tc>
          <w:tcPr>
            <w:tcW w:w="392" w:type="pct"/>
          </w:tcPr>
          <w:p w14:paraId="0338EB04" w14:textId="237D6E40" w:rsidR="000207F4" w:rsidRPr="000207F4" w:rsidRDefault="000207F4" w:rsidP="00727A80">
            <w:pPr>
              <w:pStyle w:val="Z"/>
              <w:jc w:val="center"/>
              <w:rPr>
                <w:szCs w:val="18"/>
                <w:highlight w:val="yellow"/>
              </w:rPr>
            </w:pPr>
            <w:r w:rsidRPr="000207F4">
              <w:rPr>
                <w:color w:val="000000"/>
                <w:szCs w:val="18"/>
              </w:rPr>
              <w:t>284</w:t>
            </w:r>
          </w:p>
        </w:tc>
        <w:tc>
          <w:tcPr>
            <w:tcW w:w="392" w:type="pct"/>
          </w:tcPr>
          <w:p w14:paraId="399CAAA8" w14:textId="34D32DD5" w:rsidR="000207F4" w:rsidRPr="000207F4" w:rsidRDefault="000207F4" w:rsidP="00727A80">
            <w:pPr>
              <w:pStyle w:val="Z"/>
              <w:jc w:val="center"/>
              <w:rPr>
                <w:szCs w:val="18"/>
                <w:highlight w:val="yellow"/>
              </w:rPr>
            </w:pPr>
            <w:r w:rsidRPr="000207F4">
              <w:rPr>
                <w:color w:val="000000"/>
                <w:szCs w:val="18"/>
              </w:rPr>
              <w:t>9.0</w:t>
            </w:r>
          </w:p>
        </w:tc>
        <w:tc>
          <w:tcPr>
            <w:tcW w:w="392" w:type="pct"/>
          </w:tcPr>
          <w:p w14:paraId="4A4BBD55" w14:textId="49491856" w:rsidR="000207F4" w:rsidRPr="000207F4" w:rsidRDefault="000207F4" w:rsidP="00727A80">
            <w:pPr>
              <w:pStyle w:val="Z"/>
              <w:jc w:val="center"/>
              <w:rPr>
                <w:szCs w:val="18"/>
                <w:highlight w:val="yellow"/>
              </w:rPr>
            </w:pPr>
            <w:r w:rsidRPr="000207F4">
              <w:rPr>
                <w:color w:val="000000"/>
                <w:szCs w:val="18"/>
              </w:rPr>
              <w:t>2,856</w:t>
            </w:r>
          </w:p>
        </w:tc>
        <w:tc>
          <w:tcPr>
            <w:tcW w:w="391" w:type="pct"/>
          </w:tcPr>
          <w:p w14:paraId="506B6247" w14:textId="10468CBF" w:rsidR="000207F4" w:rsidRPr="000207F4" w:rsidRDefault="000207F4" w:rsidP="00727A80">
            <w:pPr>
              <w:pStyle w:val="Z"/>
              <w:jc w:val="center"/>
              <w:rPr>
                <w:szCs w:val="18"/>
                <w:highlight w:val="yellow"/>
              </w:rPr>
            </w:pPr>
            <w:r w:rsidRPr="000207F4">
              <w:rPr>
                <w:color w:val="000000"/>
                <w:szCs w:val="18"/>
              </w:rPr>
              <w:t>91.0</w:t>
            </w:r>
          </w:p>
        </w:tc>
      </w:tr>
      <w:tr w:rsidR="000207F4" w:rsidRPr="006C3537" w14:paraId="2DC15DD6" w14:textId="77777777" w:rsidTr="008144DA">
        <w:trPr>
          <w:trHeight w:val="71"/>
        </w:trPr>
        <w:tc>
          <w:tcPr>
            <w:tcW w:w="1863" w:type="pct"/>
          </w:tcPr>
          <w:p w14:paraId="7BB6F30F" w14:textId="47A9100F" w:rsidR="000207F4" w:rsidRPr="00416858" w:rsidRDefault="000207F4" w:rsidP="000207F4">
            <w:pPr>
              <w:pStyle w:val="Z"/>
              <w:rPr>
                <w:szCs w:val="18"/>
                <w:highlight w:val="yellow"/>
              </w:rPr>
            </w:pPr>
            <w:r w:rsidRPr="00416858">
              <w:rPr>
                <w:color w:val="000000"/>
                <w:szCs w:val="18"/>
              </w:rPr>
              <w:t>University of Canberra</w:t>
            </w:r>
          </w:p>
        </w:tc>
        <w:tc>
          <w:tcPr>
            <w:tcW w:w="392" w:type="pct"/>
          </w:tcPr>
          <w:p w14:paraId="68F106EA" w14:textId="6B9E2BA5" w:rsidR="000207F4" w:rsidRPr="00416858" w:rsidRDefault="000207F4" w:rsidP="00727A80">
            <w:pPr>
              <w:pStyle w:val="Z"/>
              <w:jc w:val="center"/>
              <w:rPr>
                <w:szCs w:val="18"/>
                <w:highlight w:val="yellow"/>
              </w:rPr>
            </w:pPr>
            <w:r w:rsidRPr="00416858">
              <w:rPr>
                <w:color w:val="000000"/>
                <w:szCs w:val="18"/>
              </w:rPr>
              <w:t>867</w:t>
            </w:r>
          </w:p>
        </w:tc>
        <w:tc>
          <w:tcPr>
            <w:tcW w:w="392" w:type="pct"/>
          </w:tcPr>
          <w:p w14:paraId="01A33E51" w14:textId="32C41D67" w:rsidR="000207F4" w:rsidRPr="00416858" w:rsidRDefault="000207F4" w:rsidP="00727A80">
            <w:pPr>
              <w:pStyle w:val="Z"/>
              <w:jc w:val="center"/>
              <w:rPr>
                <w:szCs w:val="18"/>
                <w:highlight w:val="yellow"/>
              </w:rPr>
            </w:pPr>
            <w:r w:rsidRPr="00416858">
              <w:rPr>
                <w:color w:val="000000"/>
                <w:szCs w:val="18"/>
              </w:rPr>
              <w:t>44.5</w:t>
            </w:r>
          </w:p>
        </w:tc>
        <w:tc>
          <w:tcPr>
            <w:tcW w:w="392" w:type="pct"/>
          </w:tcPr>
          <w:p w14:paraId="6E9A4DD7" w14:textId="69B3C4CF" w:rsidR="000207F4" w:rsidRPr="00416858" w:rsidRDefault="000207F4" w:rsidP="00727A80">
            <w:pPr>
              <w:pStyle w:val="Z"/>
              <w:jc w:val="center"/>
              <w:rPr>
                <w:szCs w:val="18"/>
                <w:highlight w:val="yellow"/>
              </w:rPr>
            </w:pPr>
            <w:r w:rsidRPr="00416858">
              <w:rPr>
                <w:color w:val="000000"/>
                <w:szCs w:val="18"/>
              </w:rPr>
              <w:t>1,081</w:t>
            </w:r>
          </w:p>
        </w:tc>
        <w:tc>
          <w:tcPr>
            <w:tcW w:w="394" w:type="pct"/>
          </w:tcPr>
          <w:p w14:paraId="30A91596" w14:textId="6D4C467B" w:rsidR="000207F4" w:rsidRPr="00416858" w:rsidRDefault="000207F4" w:rsidP="00727A80">
            <w:pPr>
              <w:pStyle w:val="Z"/>
              <w:jc w:val="center"/>
              <w:rPr>
                <w:szCs w:val="18"/>
                <w:highlight w:val="yellow"/>
              </w:rPr>
            </w:pPr>
            <w:r w:rsidRPr="00416858">
              <w:rPr>
                <w:color w:val="000000"/>
                <w:szCs w:val="18"/>
              </w:rPr>
              <w:t>55.5</w:t>
            </w:r>
          </w:p>
        </w:tc>
        <w:tc>
          <w:tcPr>
            <w:tcW w:w="392" w:type="pct"/>
          </w:tcPr>
          <w:p w14:paraId="61ADF0D5" w14:textId="4E13CD08" w:rsidR="000207F4" w:rsidRPr="000207F4" w:rsidRDefault="000207F4" w:rsidP="00727A80">
            <w:pPr>
              <w:pStyle w:val="Z"/>
              <w:jc w:val="center"/>
              <w:rPr>
                <w:szCs w:val="18"/>
                <w:highlight w:val="yellow"/>
              </w:rPr>
            </w:pPr>
            <w:r w:rsidRPr="000207F4">
              <w:rPr>
                <w:color w:val="000000"/>
                <w:szCs w:val="18"/>
              </w:rPr>
              <w:t>438</w:t>
            </w:r>
          </w:p>
        </w:tc>
        <w:tc>
          <w:tcPr>
            <w:tcW w:w="392" w:type="pct"/>
          </w:tcPr>
          <w:p w14:paraId="68FD174F" w14:textId="150E36FA" w:rsidR="000207F4" w:rsidRPr="000207F4" w:rsidRDefault="000207F4" w:rsidP="00727A80">
            <w:pPr>
              <w:pStyle w:val="Z"/>
              <w:jc w:val="center"/>
              <w:rPr>
                <w:szCs w:val="18"/>
                <w:highlight w:val="yellow"/>
              </w:rPr>
            </w:pPr>
            <w:r w:rsidRPr="000207F4">
              <w:rPr>
                <w:color w:val="000000"/>
                <w:szCs w:val="18"/>
              </w:rPr>
              <w:t>48.9</w:t>
            </w:r>
          </w:p>
        </w:tc>
        <w:tc>
          <w:tcPr>
            <w:tcW w:w="392" w:type="pct"/>
          </w:tcPr>
          <w:p w14:paraId="50741C2C" w14:textId="3150D8BF" w:rsidR="000207F4" w:rsidRPr="000207F4" w:rsidRDefault="000207F4" w:rsidP="00727A80">
            <w:pPr>
              <w:pStyle w:val="Z"/>
              <w:jc w:val="center"/>
              <w:rPr>
                <w:szCs w:val="18"/>
                <w:highlight w:val="yellow"/>
              </w:rPr>
            </w:pPr>
            <w:r w:rsidRPr="000207F4">
              <w:rPr>
                <w:color w:val="000000"/>
                <w:szCs w:val="18"/>
              </w:rPr>
              <w:t>458</w:t>
            </w:r>
          </w:p>
        </w:tc>
        <w:tc>
          <w:tcPr>
            <w:tcW w:w="391" w:type="pct"/>
          </w:tcPr>
          <w:p w14:paraId="38DA6780" w14:textId="729D2E03" w:rsidR="000207F4" w:rsidRPr="000207F4" w:rsidRDefault="000207F4" w:rsidP="00727A80">
            <w:pPr>
              <w:pStyle w:val="Z"/>
              <w:jc w:val="center"/>
              <w:rPr>
                <w:szCs w:val="18"/>
                <w:highlight w:val="yellow"/>
              </w:rPr>
            </w:pPr>
            <w:r w:rsidRPr="000207F4">
              <w:rPr>
                <w:color w:val="000000"/>
                <w:szCs w:val="18"/>
              </w:rPr>
              <w:t>51.1</w:t>
            </w:r>
          </w:p>
        </w:tc>
      </w:tr>
      <w:tr w:rsidR="000207F4" w:rsidRPr="006C3537" w14:paraId="1BF62FD2" w14:textId="77777777" w:rsidTr="008144DA">
        <w:trPr>
          <w:trHeight w:val="71"/>
        </w:trPr>
        <w:tc>
          <w:tcPr>
            <w:tcW w:w="1863" w:type="pct"/>
          </w:tcPr>
          <w:p w14:paraId="6E39A764" w14:textId="305C1EA0" w:rsidR="000207F4" w:rsidRPr="00416858" w:rsidRDefault="000207F4" w:rsidP="000207F4">
            <w:pPr>
              <w:pStyle w:val="Z"/>
              <w:rPr>
                <w:szCs w:val="18"/>
                <w:highlight w:val="yellow"/>
              </w:rPr>
            </w:pPr>
            <w:r w:rsidRPr="00416858">
              <w:rPr>
                <w:color w:val="000000"/>
                <w:szCs w:val="18"/>
              </w:rPr>
              <w:t>University of Divinity</w:t>
            </w:r>
          </w:p>
        </w:tc>
        <w:tc>
          <w:tcPr>
            <w:tcW w:w="392" w:type="pct"/>
          </w:tcPr>
          <w:p w14:paraId="168ABADB" w14:textId="479FDD1A" w:rsidR="000207F4" w:rsidRPr="00416858" w:rsidRDefault="000207F4" w:rsidP="00727A80">
            <w:pPr>
              <w:pStyle w:val="Z"/>
              <w:jc w:val="center"/>
              <w:rPr>
                <w:szCs w:val="18"/>
                <w:highlight w:val="yellow"/>
              </w:rPr>
            </w:pPr>
            <w:r w:rsidRPr="00416858">
              <w:rPr>
                <w:color w:val="000000"/>
                <w:szCs w:val="18"/>
              </w:rPr>
              <w:t>517</w:t>
            </w:r>
          </w:p>
        </w:tc>
        <w:tc>
          <w:tcPr>
            <w:tcW w:w="392" w:type="pct"/>
          </w:tcPr>
          <w:p w14:paraId="632F23EC" w14:textId="6CCB3FD9" w:rsidR="000207F4" w:rsidRPr="00416858" w:rsidRDefault="000207F4" w:rsidP="00727A80">
            <w:pPr>
              <w:pStyle w:val="Z"/>
              <w:jc w:val="center"/>
              <w:rPr>
                <w:szCs w:val="18"/>
                <w:highlight w:val="yellow"/>
              </w:rPr>
            </w:pPr>
            <w:r w:rsidRPr="00416858">
              <w:rPr>
                <w:color w:val="000000"/>
                <w:szCs w:val="18"/>
              </w:rPr>
              <w:t>88.4</w:t>
            </w:r>
          </w:p>
        </w:tc>
        <w:tc>
          <w:tcPr>
            <w:tcW w:w="392" w:type="pct"/>
          </w:tcPr>
          <w:p w14:paraId="2281EFB3" w14:textId="0FFE63AC" w:rsidR="000207F4" w:rsidRPr="00416858" w:rsidRDefault="000207F4" w:rsidP="00727A80">
            <w:pPr>
              <w:pStyle w:val="Z"/>
              <w:jc w:val="center"/>
              <w:rPr>
                <w:szCs w:val="18"/>
                <w:highlight w:val="yellow"/>
              </w:rPr>
            </w:pPr>
            <w:r w:rsidRPr="00416858">
              <w:rPr>
                <w:color w:val="000000"/>
                <w:szCs w:val="18"/>
              </w:rPr>
              <w:t>68</w:t>
            </w:r>
          </w:p>
        </w:tc>
        <w:tc>
          <w:tcPr>
            <w:tcW w:w="394" w:type="pct"/>
          </w:tcPr>
          <w:p w14:paraId="6DD56D22" w14:textId="2238D924" w:rsidR="000207F4" w:rsidRPr="00416858" w:rsidRDefault="000207F4" w:rsidP="00727A80">
            <w:pPr>
              <w:pStyle w:val="Z"/>
              <w:jc w:val="center"/>
              <w:rPr>
                <w:szCs w:val="18"/>
                <w:highlight w:val="yellow"/>
              </w:rPr>
            </w:pPr>
            <w:r w:rsidRPr="00416858">
              <w:rPr>
                <w:color w:val="000000"/>
                <w:szCs w:val="18"/>
              </w:rPr>
              <w:t>11.6</w:t>
            </w:r>
          </w:p>
        </w:tc>
        <w:tc>
          <w:tcPr>
            <w:tcW w:w="392" w:type="pct"/>
          </w:tcPr>
          <w:p w14:paraId="2FC899A7" w14:textId="636C8801" w:rsidR="000207F4" w:rsidRPr="000207F4" w:rsidRDefault="000207F4" w:rsidP="00727A80">
            <w:pPr>
              <w:pStyle w:val="Z"/>
              <w:jc w:val="center"/>
              <w:rPr>
                <w:szCs w:val="18"/>
                <w:highlight w:val="yellow"/>
              </w:rPr>
            </w:pPr>
            <w:r w:rsidRPr="000207F4">
              <w:rPr>
                <w:color w:val="000000"/>
                <w:szCs w:val="18"/>
              </w:rPr>
              <w:t>267</w:t>
            </w:r>
          </w:p>
        </w:tc>
        <w:tc>
          <w:tcPr>
            <w:tcW w:w="392" w:type="pct"/>
          </w:tcPr>
          <w:p w14:paraId="3DBB6F83" w14:textId="3D6BCA9A" w:rsidR="000207F4" w:rsidRPr="000207F4" w:rsidRDefault="000207F4" w:rsidP="00727A80">
            <w:pPr>
              <w:pStyle w:val="Z"/>
              <w:jc w:val="center"/>
              <w:rPr>
                <w:szCs w:val="18"/>
                <w:highlight w:val="yellow"/>
              </w:rPr>
            </w:pPr>
            <w:r w:rsidRPr="000207F4">
              <w:rPr>
                <w:color w:val="000000"/>
                <w:szCs w:val="18"/>
              </w:rPr>
              <w:t>86.1</w:t>
            </w:r>
          </w:p>
        </w:tc>
        <w:tc>
          <w:tcPr>
            <w:tcW w:w="392" w:type="pct"/>
          </w:tcPr>
          <w:p w14:paraId="5AB1D83E" w14:textId="2FC65E7D" w:rsidR="000207F4" w:rsidRPr="000207F4" w:rsidRDefault="000207F4" w:rsidP="00727A80">
            <w:pPr>
              <w:pStyle w:val="Z"/>
              <w:jc w:val="center"/>
              <w:rPr>
                <w:szCs w:val="18"/>
                <w:highlight w:val="yellow"/>
              </w:rPr>
            </w:pPr>
            <w:r w:rsidRPr="000207F4">
              <w:rPr>
                <w:color w:val="000000"/>
                <w:szCs w:val="18"/>
              </w:rPr>
              <w:t>43</w:t>
            </w:r>
          </w:p>
        </w:tc>
        <w:tc>
          <w:tcPr>
            <w:tcW w:w="391" w:type="pct"/>
          </w:tcPr>
          <w:p w14:paraId="7831722D" w14:textId="69D1B514" w:rsidR="000207F4" w:rsidRPr="000207F4" w:rsidRDefault="000207F4" w:rsidP="00727A80">
            <w:pPr>
              <w:pStyle w:val="Z"/>
              <w:jc w:val="center"/>
              <w:rPr>
                <w:szCs w:val="18"/>
                <w:highlight w:val="yellow"/>
              </w:rPr>
            </w:pPr>
            <w:r w:rsidRPr="000207F4">
              <w:rPr>
                <w:color w:val="000000"/>
                <w:szCs w:val="18"/>
              </w:rPr>
              <w:t>13.9</w:t>
            </w:r>
          </w:p>
        </w:tc>
      </w:tr>
      <w:tr w:rsidR="000207F4" w:rsidRPr="006C3537" w14:paraId="77ED5CFF" w14:textId="77777777" w:rsidTr="008144DA">
        <w:trPr>
          <w:trHeight w:val="71"/>
        </w:trPr>
        <w:tc>
          <w:tcPr>
            <w:tcW w:w="1863" w:type="pct"/>
          </w:tcPr>
          <w:p w14:paraId="4E954E59" w14:textId="4C553F48" w:rsidR="000207F4" w:rsidRPr="00416858" w:rsidRDefault="000207F4" w:rsidP="000207F4">
            <w:pPr>
              <w:pStyle w:val="Z"/>
              <w:rPr>
                <w:szCs w:val="18"/>
                <w:highlight w:val="yellow"/>
              </w:rPr>
            </w:pPr>
            <w:r w:rsidRPr="00416858">
              <w:rPr>
                <w:color w:val="000000"/>
                <w:szCs w:val="18"/>
              </w:rPr>
              <w:t>University of New England</w:t>
            </w:r>
          </w:p>
        </w:tc>
        <w:tc>
          <w:tcPr>
            <w:tcW w:w="392" w:type="pct"/>
          </w:tcPr>
          <w:p w14:paraId="66C7D980" w14:textId="416FC005" w:rsidR="000207F4" w:rsidRPr="00416858" w:rsidRDefault="000207F4" w:rsidP="00727A80">
            <w:pPr>
              <w:pStyle w:val="Z"/>
              <w:jc w:val="center"/>
              <w:rPr>
                <w:szCs w:val="18"/>
                <w:highlight w:val="yellow"/>
              </w:rPr>
            </w:pPr>
            <w:r w:rsidRPr="00416858">
              <w:rPr>
                <w:color w:val="000000"/>
                <w:szCs w:val="18"/>
              </w:rPr>
              <w:t>1,350</w:t>
            </w:r>
          </w:p>
        </w:tc>
        <w:tc>
          <w:tcPr>
            <w:tcW w:w="392" w:type="pct"/>
          </w:tcPr>
          <w:p w14:paraId="1BEFE4D6" w14:textId="34E8E467" w:rsidR="000207F4" w:rsidRPr="00416858" w:rsidRDefault="000207F4" w:rsidP="00727A80">
            <w:pPr>
              <w:pStyle w:val="Z"/>
              <w:jc w:val="center"/>
              <w:rPr>
                <w:szCs w:val="18"/>
                <w:highlight w:val="yellow"/>
              </w:rPr>
            </w:pPr>
            <w:r w:rsidRPr="00416858">
              <w:rPr>
                <w:color w:val="000000"/>
                <w:szCs w:val="18"/>
              </w:rPr>
              <w:t>90.5</w:t>
            </w:r>
          </w:p>
        </w:tc>
        <w:tc>
          <w:tcPr>
            <w:tcW w:w="392" w:type="pct"/>
          </w:tcPr>
          <w:p w14:paraId="5D2A9758" w14:textId="12C9508C" w:rsidR="000207F4" w:rsidRPr="00416858" w:rsidRDefault="000207F4" w:rsidP="00727A80">
            <w:pPr>
              <w:pStyle w:val="Z"/>
              <w:jc w:val="center"/>
              <w:rPr>
                <w:szCs w:val="18"/>
                <w:highlight w:val="yellow"/>
              </w:rPr>
            </w:pPr>
            <w:r w:rsidRPr="00416858">
              <w:rPr>
                <w:color w:val="000000"/>
                <w:szCs w:val="18"/>
              </w:rPr>
              <w:t>141</w:t>
            </w:r>
          </w:p>
        </w:tc>
        <w:tc>
          <w:tcPr>
            <w:tcW w:w="394" w:type="pct"/>
          </w:tcPr>
          <w:p w14:paraId="45FCEE40" w14:textId="79EF08AD" w:rsidR="000207F4" w:rsidRPr="00416858" w:rsidRDefault="000207F4" w:rsidP="00727A80">
            <w:pPr>
              <w:pStyle w:val="Z"/>
              <w:jc w:val="center"/>
              <w:rPr>
                <w:szCs w:val="18"/>
                <w:highlight w:val="yellow"/>
              </w:rPr>
            </w:pPr>
            <w:r w:rsidRPr="00416858">
              <w:rPr>
                <w:color w:val="000000"/>
                <w:szCs w:val="18"/>
              </w:rPr>
              <w:t>9.5</w:t>
            </w:r>
          </w:p>
        </w:tc>
        <w:tc>
          <w:tcPr>
            <w:tcW w:w="392" w:type="pct"/>
          </w:tcPr>
          <w:p w14:paraId="134CDA94" w14:textId="0AC4A702" w:rsidR="000207F4" w:rsidRPr="000207F4" w:rsidRDefault="000207F4" w:rsidP="00727A80">
            <w:pPr>
              <w:pStyle w:val="Z"/>
              <w:jc w:val="center"/>
              <w:rPr>
                <w:szCs w:val="18"/>
                <w:highlight w:val="yellow"/>
              </w:rPr>
            </w:pPr>
            <w:r w:rsidRPr="000207F4">
              <w:rPr>
                <w:color w:val="000000"/>
                <w:szCs w:val="18"/>
              </w:rPr>
              <w:t>705</w:t>
            </w:r>
          </w:p>
        </w:tc>
        <w:tc>
          <w:tcPr>
            <w:tcW w:w="392" w:type="pct"/>
          </w:tcPr>
          <w:p w14:paraId="066A24A1" w14:textId="50774033" w:rsidR="000207F4" w:rsidRPr="000207F4" w:rsidRDefault="000207F4" w:rsidP="00727A80">
            <w:pPr>
              <w:pStyle w:val="Z"/>
              <w:jc w:val="center"/>
              <w:rPr>
                <w:szCs w:val="18"/>
                <w:highlight w:val="yellow"/>
              </w:rPr>
            </w:pPr>
            <w:r w:rsidRPr="000207F4">
              <w:rPr>
                <w:color w:val="000000"/>
                <w:szCs w:val="18"/>
              </w:rPr>
              <w:t>91.3</w:t>
            </w:r>
          </w:p>
        </w:tc>
        <w:tc>
          <w:tcPr>
            <w:tcW w:w="392" w:type="pct"/>
          </w:tcPr>
          <w:p w14:paraId="310BE531" w14:textId="396C8A9E" w:rsidR="000207F4" w:rsidRPr="000207F4" w:rsidRDefault="000207F4" w:rsidP="00727A80">
            <w:pPr>
              <w:pStyle w:val="Z"/>
              <w:jc w:val="center"/>
              <w:rPr>
                <w:szCs w:val="18"/>
                <w:highlight w:val="yellow"/>
              </w:rPr>
            </w:pPr>
            <w:r w:rsidRPr="000207F4">
              <w:rPr>
                <w:color w:val="000000"/>
                <w:szCs w:val="18"/>
              </w:rPr>
              <w:t>67</w:t>
            </w:r>
          </w:p>
        </w:tc>
        <w:tc>
          <w:tcPr>
            <w:tcW w:w="391" w:type="pct"/>
          </w:tcPr>
          <w:p w14:paraId="519C6577" w14:textId="05F93E8A" w:rsidR="000207F4" w:rsidRPr="000207F4" w:rsidRDefault="000207F4" w:rsidP="00727A80">
            <w:pPr>
              <w:pStyle w:val="Z"/>
              <w:jc w:val="center"/>
              <w:rPr>
                <w:szCs w:val="18"/>
                <w:highlight w:val="yellow"/>
              </w:rPr>
            </w:pPr>
            <w:r w:rsidRPr="000207F4">
              <w:rPr>
                <w:color w:val="000000"/>
                <w:szCs w:val="18"/>
              </w:rPr>
              <w:t>8.7</w:t>
            </w:r>
          </w:p>
        </w:tc>
      </w:tr>
      <w:tr w:rsidR="000207F4" w:rsidRPr="006C3537" w14:paraId="51B81B0A" w14:textId="77777777" w:rsidTr="008144DA">
        <w:trPr>
          <w:trHeight w:val="71"/>
        </w:trPr>
        <w:tc>
          <w:tcPr>
            <w:tcW w:w="1863" w:type="pct"/>
          </w:tcPr>
          <w:p w14:paraId="68158983" w14:textId="52FCC6DD" w:rsidR="000207F4" w:rsidRPr="00416858" w:rsidRDefault="000207F4" w:rsidP="000207F4">
            <w:pPr>
              <w:pStyle w:val="Z"/>
              <w:rPr>
                <w:szCs w:val="18"/>
                <w:highlight w:val="yellow"/>
              </w:rPr>
            </w:pPr>
            <w:r w:rsidRPr="00416858">
              <w:rPr>
                <w:color w:val="000000"/>
                <w:szCs w:val="18"/>
              </w:rPr>
              <w:t>University of New South Wales</w:t>
            </w:r>
          </w:p>
        </w:tc>
        <w:tc>
          <w:tcPr>
            <w:tcW w:w="392" w:type="pct"/>
          </w:tcPr>
          <w:p w14:paraId="078D8C87" w14:textId="4DC2495B" w:rsidR="000207F4" w:rsidRPr="00416858" w:rsidRDefault="000207F4" w:rsidP="00727A80">
            <w:pPr>
              <w:pStyle w:val="Z"/>
              <w:jc w:val="center"/>
              <w:rPr>
                <w:szCs w:val="18"/>
                <w:highlight w:val="yellow"/>
              </w:rPr>
            </w:pPr>
            <w:r w:rsidRPr="00416858">
              <w:rPr>
                <w:color w:val="000000"/>
                <w:szCs w:val="18"/>
              </w:rPr>
              <w:t>5,283</w:t>
            </w:r>
          </w:p>
        </w:tc>
        <w:tc>
          <w:tcPr>
            <w:tcW w:w="392" w:type="pct"/>
          </w:tcPr>
          <w:p w14:paraId="5C54DCBA" w14:textId="3B740067" w:rsidR="000207F4" w:rsidRPr="00416858" w:rsidRDefault="000207F4" w:rsidP="00727A80">
            <w:pPr>
              <w:pStyle w:val="Z"/>
              <w:jc w:val="center"/>
              <w:rPr>
                <w:szCs w:val="18"/>
                <w:highlight w:val="yellow"/>
              </w:rPr>
            </w:pPr>
            <w:r w:rsidRPr="00416858">
              <w:rPr>
                <w:color w:val="000000"/>
                <w:szCs w:val="18"/>
              </w:rPr>
              <w:t>44.9</w:t>
            </w:r>
          </w:p>
        </w:tc>
        <w:tc>
          <w:tcPr>
            <w:tcW w:w="392" w:type="pct"/>
          </w:tcPr>
          <w:p w14:paraId="3EA4A290" w14:textId="08070C19" w:rsidR="000207F4" w:rsidRPr="00416858" w:rsidRDefault="000207F4" w:rsidP="00727A80">
            <w:pPr>
              <w:pStyle w:val="Z"/>
              <w:jc w:val="center"/>
              <w:rPr>
                <w:szCs w:val="18"/>
                <w:highlight w:val="yellow"/>
              </w:rPr>
            </w:pPr>
            <w:r w:rsidRPr="00416858">
              <w:rPr>
                <w:color w:val="000000"/>
                <w:szCs w:val="18"/>
              </w:rPr>
              <w:t>6,484</w:t>
            </w:r>
          </w:p>
        </w:tc>
        <w:tc>
          <w:tcPr>
            <w:tcW w:w="394" w:type="pct"/>
          </w:tcPr>
          <w:p w14:paraId="4CFD43BB" w14:textId="622CC371" w:rsidR="000207F4" w:rsidRPr="00416858" w:rsidRDefault="000207F4" w:rsidP="00727A80">
            <w:pPr>
              <w:pStyle w:val="Z"/>
              <w:jc w:val="center"/>
              <w:rPr>
                <w:szCs w:val="18"/>
                <w:highlight w:val="yellow"/>
              </w:rPr>
            </w:pPr>
            <w:r w:rsidRPr="00416858">
              <w:rPr>
                <w:color w:val="000000"/>
                <w:szCs w:val="18"/>
              </w:rPr>
              <w:t>55.1</w:t>
            </w:r>
          </w:p>
        </w:tc>
        <w:tc>
          <w:tcPr>
            <w:tcW w:w="392" w:type="pct"/>
          </w:tcPr>
          <w:p w14:paraId="2B1C3979" w14:textId="18AB0523" w:rsidR="000207F4" w:rsidRPr="000207F4" w:rsidRDefault="000207F4" w:rsidP="00727A80">
            <w:pPr>
              <w:pStyle w:val="Z"/>
              <w:jc w:val="center"/>
              <w:rPr>
                <w:szCs w:val="18"/>
                <w:highlight w:val="yellow"/>
              </w:rPr>
            </w:pPr>
            <w:r w:rsidRPr="000207F4">
              <w:rPr>
                <w:color w:val="000000"/>
                <w:szCs w:val="18"/>
              </w:rPr>
              <w:t>2,436</w:t>
            </w:r>
          </w:p>
        </w:tc>
        <w:tc>
          <w:tcPr>
            <w:tcW w:w="392" w:type="pct"/>
          </w:tcPr>
          <w:p w14:paraId="74D596F1" w14:textId="74A627DE" w:rsidR="000207F4" w:rsidRPr="000207F4" w:rsidRDefault="000207F4" w:rsidP="00727A80">
            <w:pPr>
              <w:pStyle w:val="Z"/>
              <w:jc w:val="center"/>
              <w:rPr>
                <w:szCs w:val="18"/>
                <w:highlight w:val="yellow"/>
              </w:rPr>
            </w:pPr>
            <w:r w:rsidRPr="000207F4">
              <w:rPr>
                <w:color w:val="000000"/>
                <w:szCs w:val="18"/>
              </w:rPr>
              <w:t>49.8</w:t>
            </w:r>
          </w:p>
        </w:tc>
        <w:tc>
          <w:tcPr>
            <w:tcW w:w="392" w:type="pct"/>
          </w:tcPr>
          <w:p w14:paraId="410CA066" w14:textId="120F145E" w:rsidR="000207F4" w:rsidRPr="000207F4" w:rsidRDefault="000207F4" w:rsidP="00727A80">
            <w:pPr>
              <w:pStyle w:val="Z"/>
              <w:jc w:val="center"/>
              <w:rPr>
                <w:szCs w:val="18"/>
                <w:highlight w:val="yellow"/>
              </w:rPr>
            </w:pPr>
            <w:r w:rsidRPr="000207F4">
              <w:rPr>
                <w:color w:val="000000"/>
                <w:szCs w:val="18"/>
              </w:rPr>
              <w:t>2,453</w:t>
            </w:r>
          </w:p>
        </w:tc>
        <w:tc>
          <w:tcPr>
            <w:tcW w:w="391" w:type="pct"/>
          </w:tcPr>
          <w:p w14:paraId="7FD2B6B4" w14:textId="601C5D9A" w:rsidR="000207F4" w:rsidRPr="000207F4" w:rsidRDefault="000207F4" w:rsidP="00727A80">
            <w:pPr>
              <w:pStyle w:val="Z"/>
              <w:jc w:val="center"/>
              <w:rPr>
                <w:szCs w:val="18"/>
                <w:highlight w:val="yellow"/>
              </w:rPr>
            </w:pPr>
            <w:r w:rsidRPr="000207F4">
              <w:rPr>
                <w:color w:val="000000"/>
                <w:szCs w:val="18"/>
              </w:rPr>
              <w:t>50.2</w:t>
            </w:r>
          </w:p>
        </w:tc>
      </w:tr>
      <w:tr w:rsidR="000207F4" w:rsidRPr="006C3537" w14:paraId="0211A01B" w14:textId="77777777" w:rsidTr="008144DA">
        <w:trPr>
          <w:trHeight w:val="71"/>
        </w:trPr>
        <w:tc>
          <w:tcPr>
            <w:tcW w:w="1863" w:type="pct"/>
          </w:tcPr>
          <w:p w14:paraId="1EF22E05" w14:textId="4CBEBC5E" w:rsidR="000207F4" w:rsidRPr="00416858" w:rsidRDefault="000207F4" w:rsidP="000207F4">
            <w:pPr>
              <w:pStyle w:val="Z"/>
              <w:rPr>
                <w:szCs w:val="18"/>
                <w:highlight w:val="yellow"/>
              </w:rPr>
            </w:pPr>
            <w:r w:rsidRPr="00416858">
              <w:rPr>
                <w:color w:val="000000"/>
                <w:szCs w:val="18"/>
              </w:rPr>
              <w:t>University of Newcastle</w:t>
            </w:r>
          </w:p>
        </w:tc>
        <w:tc>
          <w:tcPr>
            <w:tcW w:w="392" w:type="pct"/>
          </w:tcPr>
          <w:p w14:paraId="7770A550" w14:textId="177F013F" w:rsidR="000207F4" w:rsidRPr="00416858" w:rsidRDefault="000207F4" w:rsidP="00727A80">
            <w:pPr>
              <w:pStyle w:val="Z"/>
              <w:jc w:val="center"/>
              <w:rPr>
                <w:szCs w:val="18"/>
                <w:highlight w:val="yellow"/>
              </w:rPr>
            </w:pPr>
            <w:r w:rsidRPr="00416858">
              <w:rPr>
                <w:color w:val="000000"/>
                <w:szCs w:val="18"/>
              </w:rPr>
              <w:t>2,593</w:t>
            </w:r>
          </w:p>
        </w:tc>
        <w:tc>
          <w:tcPr>
            <w:tcW w:w="392" w:type="pct"/>
          </w:tcPr>
          <w:p w14:paraId="3782F4B6" w14:textId="796C98F7" w:rsidR="000207F4" w:rsidRPr="00416858" w:rsidRDefault="000207F4" w:rsidP="00727A80">
            <w:pPr>
              <w:pStyle w:val="Z"/>
              <w:jc w:val="center"/>
              <w:rPr>
                <w:szCs w:val="18"/>
                <w:highlight w:val="yellow"/>
              </w:rPr>
            </w:pPr>
            <w:r w:rsidRPr="00416858">
              <w:rPr>
                <w:color w:val="000000"/>
                <w:szCs w:val="18"/>
              </w:rPr>
              <w:t>76.0</w:t>
            </w:r>
          </w:p>
        </w:tc>
        <w:tc>
          <w:tcPr>
            <w:tcW w:w="392" w:type="pct"/>
          </w:tcPr>
          <w:p w14:paraId="35F2AD54" w14:textId="2FE46A9D" w:rsidR="000207F4" w:rsidRPr="00416858" w:rsidRDefault="000207F4" w:rsidP="00727A80">
            <w:pPr>
              <w:pStyle w:val="Z"/>
              <w:jc w:val="center"/>
              <w:rPr>
                <w:szCs w:val="18"/>
                <w:highlight w:val="yellow"/>
              </w:rPr>
            </w:pPr>
            <w:r w:rsidRPr="00416858">
              <w:rPr>
                <w:color w:val="000000"/>
                <w:szCs w:val="18"/>
              </w:rPr>
              <w:t>818</w:t>
            </w:r>
          </w:p>
        </w:tc>
        <w:tc>
          <w:tcPr>
            <w:tcW w:w="394" w:type="pct"/>
          </w:tcPr>
          <w:p w14:paraId="39F046BC" w14:textId="6A52A3C9" w:rsidR="000207F4" w:rsidRPr="00416858" w:rsidRDefault="000207F4" w:rsidP="00727A80">
            <w:pPr>
              <w:pStyle w:val="Z"/>
              <w:jc w:val="center"/>
              <w:rPr>
                <w:szCs w:val="18"/>
                <w:highlight w:val="yellow"/>
              </w:rPr>
            </w:pPr>
            <w:r w:rsidRPr="00416858">
              <w:rPr>
                <w:color w:val="000000"/>
                <w:szCs w:val="18"/>
              </w:rPr>
              <w:t>24.0</w:t>
            </w:r>
          </w:p>
        </w:tc>
        <w:tc>
          <w:tcPr>
            <w:tcW w:w="392" w:type="pct"/>
          </w:tcPr>
          <w:p w14:paraId="51D65E42" w14:textId="7621049C" w:rsidR="000207F4" w:rsidRPr="000207F4" w:rsidRDefault="000207F4" w:rsidP="00727A80">
            <w:pPr>
              <w:pStyle w:val="Z"/>
              <w:jc w:val="center"/>
              <w:rPr>
                <w:szCs w:val="18"/>
                <w:highlight w:val="yellow"/>
              </w:rPr>
            </w:pPr>
            <w:r w:rsidRPr="000207F4">
              <w:rPr>
                <w:color w:val="000000"/>
                <w:szCs w:val="18"/>
              </w:rPr>
              <w:t>891</w:t>
            </w:r>
          </w:p>
        </w:tc>
        <w:tc>
          <w:tcPr>
            <w:tcW w:w="392" w:type="pct"/>
          </w:tcPr>
          <w:p w14:paraId="27EADA27" w14:textId="3398CCD7" w:rsidR="000207F4" w:rsidRPr="000207F4" w:rsidRDefault="000207F4" w:rsidP="00727A80">
            <w:pPr>
              <w:pStyle w:val="Z"/>
              <w:jc w:val="center"/>
              <w:rPr>
                <w:szCs w:val="18"/>
                <w:highlight w:val="yellow"/>
              </w:rPr>
            </w:pPr>
            <w:r w:rsidRPr="000207F4">
              <w:rPr>
                <w:color w:val="000000"/>
                <w:szCs w:val="18"/>
              </w:rPr>
              <w:t>77.5</w:t>
            </w:r>
          </w:p>
        </w:tc>
        <w:tc>
          <w:tcPr>
            <w:tcW w:w="392" w:type="pct"/>
          </w:tcPr>
          <w:p w14:paraId="77BFCB47" w14:textId="2CDCDBEE" w:rsidR="000207F4" w:rsidRPr="000207F4" w:rsidRDefault="000207F4" w:rsidP="00727A80">
            <w:pPr>
              <w:pStyle w:val="Z"/>
              <w:jc w:val="center"/>
              <w:rPr>
                <w:szCs w:val="18"/>
                <w:highlight w:val="yellow"/>
              </w:rPr>
            </w:pPr>
            <w:r w:rsidRPr="000207F4">
              <w:rPr>
                <w:color w:val="000000"/>
                <w:szCs w:val="18"/>
              </w:rPr>
              <w:t>258</w:t>
            </w:r>
          </w:p>
        </w:tc>
        <w:tc>
          <w:tcPr>
            <w:tcW w:w="391" w:type="pct"/>
          </w:tcPr>
          <w:p w14:paraId="606E49C9" w14:textId="30BCF75C" w:rsidR="000207F4" w:rsidRPr="000207F4" w:rsidRDefault="000207F4" w:rsidP="00727A80">
            <w:pPr>
              <w:pStyle w:val="Z"/>
              <w:jc w:val="center"/>
              <w:rPr>
                <w:szCs w:val="18"/>
                <w:highlight w:val="yellow"/>
              </w:rPr>
            </w:pPr>
            <w:r w:rsidRPr="000207F4">
              <w:rPr>
                <w:color w:val="000000"/>
                <w:szCs w:val="18"/>
              </w:rPr>
              <w:t>22.5</w:t>
            </w:r>
          </w:p>
        </w:tc>
      </w:tr>
      <w:tr w:rsidR="000207F4" w:rsidRPr="006C3537" w14:paraId="673BE19A" w14:textId="77777777" w:rsidTr="008144DA">
        <w:trPr>
          <w:trHeight w:val="71"/>
        </w:trPr>
        <w:tc>
          <w:tcPr>
            <w:tcW w:w="1863" w:type="pct"/>
          </w:tcPr>
          <w:p w14:paraId="7937D77D" w14:textId="4AFA5F76" w:rsidR="000207F4" w:rsidRPr="00416858" w:rsidRDefault="000207F4" w:rsidP="000207F4">
            <w:pPr>
              <w:pStyle w:val="Z"/>
              <w:rPr>
                <w:szCs w:val="18"/>
                <w:highlight w:val="yellow"/>
              </w:rPr>
            </w:pPr>
            <w:r w:rsidRPr="00416858">
              <w:rPr>
                <w:color w:val="000000"/>
                <w:szCs w:val="18"/>
              </w:rPr>
              <w:t>University of Southern Queensland</w:t>
            </w:r>
          </w:p>
        </w:tc>
        <w:tc>
          <w:tcPr>
            <w:tcW w:w="392" w:type="pct"/>
          </w:tcPr>
          <w:p w14:paraId="5D7F0EC1" w14:textId="737072E5" w:rsidR="000207F4" w:rsidRPr="00416858" w:rsidRDefault="000207F4" w:rsidP="00727A80">
            <w:pPr>
              <w:pStyle w:val="Z"/>
              <w:jc w:val="center"/>
              <w:rPr>
                <w:szCs w:val="18"/>
                <w:highlight w:val="yellow"/>
              </w:rPr>
            </w:pPr>
            <w:r w:rsidRPr="00416858">
              <w:rPr>
                <w:color w:val="000000"/>
                <w:szCs w:val="18"/>
              </w:rPr>
              <w:t>1,396</w:t>
            </w:r>
          </w:p>
        </w:tc>
        <w:tc>
          <w:tcPr>
            <w:tcW w:w="392" w:type="pct"/>
          </w:tcPr>
          <w:p w14:paraId="6E65EC6F" w14:textId="50F32C78" w:rsidR="000207F4" w:rsidRPr="00416858" w:rsidRDefault="000207F4" w:rsidP="00727A80">
            <w:pPr>
              <w:pStyle w:val="Z"/>
              <w:jc w:val="center"/>
              <w:rPr>
                <w:szCs w:val="18"/>
                <w:highlight w:val="yellow"/>
              </w:rPr>
            </w:pPr>
            <w:r w:rsidRPr="00416858">
              <w:rPr>
                <w:color w:val="000000"/>
                <w:szCs w:val="18"/>
              </w:rPr>
              <w:t>71.4</w:t>
            </w:r>
          </w:p>
        </w:tc>
        <w:tc>
          <w:tcPr>
            <w:tcW w:w="392" w:type="pct"/>
          </w:tcPr>
          <w:p w14:paraId="572C54DC" w14:textId="346FFE57" w:rsidR="000207F4" w:rsidRPr="00416858" w:rsidRDefault="000207F4" w:rsidP="00727A80">
            <w:pPr>
              <w:pStyle w:val="Z"/>
              <w:jc w:val="center"/>
              <w:rPr>
                <w:szCs w:val="18"/>
                <w:highlight w:val="yellow"/>
              </w:rPr>
            </w:pPr>
            <w:r w:rsidRPr="00416858">
              <w:rPr>
                <w:color w:val="000000"/>
                <w:szCs w:val="18"/>
              </w:rPr>
              <w:t>558</w:t>
            </w:r>
          </w:p>
        </w:tc>
        <w:tc>
          <w:tcPr>
            <w:tcW w:w="394" w:type="pct"/>
          </w:tcPr>
          <w:p w14:paraId="5AC0638C" w14:textId="7F6238C5" w:rsidR="000207F4" w:rsidRPr="00416858" w:rsidRDefault="000207F4" w:rsidP="00727A80">
            <w:pPr>
              <w:pStyle w:val="Z"/>
              <w:jc w:val="center"/>
              <w:rPr>
                <w:szCs w:val="18"/>
                <w:highlight w:val="yellow"/>
              </w:rPr>
            </w:pPr>
            <w:r w:rsidRPr="00416858">
              <w:rPr>
                <w:color w:val="000000"/>
                <w:szCs w:val="18"/>
              </w:rPr>
              <w:t>28.6</w:t>
            </w:r>
          </w:p>
        </w:tc>
        <w:tc>
          <w:tcPr>
            <w:tcW w:w="392" w:type="pct"/>
          </w:tcPr>
          <w:p w14:paraId="21B7D3B8" w14:textId="763E0CE2" w:rsidR="000207F4" w:rsidRPr="000207F4" w:rsidRDefault="000207F4" w:rsidP="00727A80">
            <w:pPr>
              <w:pStyle w:val="Z"/>
              <w:jc w:val="center"/>
              <w:rPr>
                <w:szCs w:val="18"/>
                <w:highlight w:val="yellow"/>
              </w:rPr>
            </w:pPr>
            <w:r w:rsidRPr="000207F4">
              <w:rPr>
                <w:color w:val="000000"/>
                <w:szCs w:val="18"/>
              </w:rPr>
              <w:t>682</w:t>
            </w:r>
          </w:p>
        </w:tc>
        <w:tc>
          <w:tcPr>
            <w:tcW w:w="392" w:type="pct"/>
          </w:tcPr>
          <w:p w14:paraId="2441F5DD" w14:textId="2E51A99E" w:rsidR="000207F4" w:rsidRPr="000207F4" w:rsidRDefault="000207F4" w:rsidP="00727A80">
            <w:pPr>
              <w:pStyle w:val="Z"/>
              <w:jc w:val="center"/>
              <w:rPr>
                <w:szCs w:val="18"/>
                <w:highlight w:val="yellow"/>
              </w:rPr>
            </w:pPr>
            <w:r w:rsidRPr="000207F4">
              <w:rPr>
                <w:color w:val="000000"/>
                <w:szCs w:val="18"/>
              </w:rPr>
              <w:t>72.7</w:t>
            </w:r>
          </w:p>
        </w:tc>
        <w:tc>
          <w:tcPr>
            <w:tcW w:w="392" w:type="pct"/>
          </w:tcPr>
          <w:p w14:paraId="1181E5B9" w14:textId="5BA67FCC" w:rsidR="000207F4" w:rsidRPr="000207F4" w:rsidRDefault="000207F4" w:rsidP="00727A80">
            <w:pPr>
              <w:pStyle w:val="Z"/>
              <w:jc w:val="center"/>
              <w:rPr>
                <w:szCs w:val="18"/>
                <w:highlight w:val="yellow"/>
              </w:rPr>
            </w:pPr>
            <w:r w:rsidRPr="000207F4">
              <w:rPr>
                <w:color w:val="000000"/>
                <w:szCs w:val="18"/>
              </w:rPr>
              <w:t>256</w:t>
            </w:r>
          </w:p>
        </w:tc>
        <w:tc>
          <w:tcPr>
            <w:tcW w:w="391" w:type="pct"/>
          </w:tcPr>
          <w:p w14:paraId="72CAC030" w14:textId="24E00C4A" w:rsidR="000207F4" w:rsidRPr="000207F4" w:rsidRDefault="000207F4" w:rsidP="00727A80">
            <w:pPr>
              <w:pStyle w:val="Z"/>
              <w:jc w:val="center"/>
              <w:rPr>
                <w:szCs w:val="18"/>
                <w:highlight w:val="yellow"/>
              </w:rPr>
            </w:pPr>
            <w:r w:rsidRPr="000207F4">
              <w:rPr>
                <w:color w:val="000000"/>
                <w:szCs w:val="18"/>
              </w:rPr>
              <w:t>27.3</w:t>
            </w:r>
          </w:p>
        </w:tc>
      </w:tr>
      <w:tr w:rsidR="000207F4" w:rsidRPr="006C3537" w14:paraId="028AED02" w14:textId="77777777" w:rsidTr="008144DA">
        <w:trPr>
          <w:trHeight w:val="71"/>
        </w:trPr>
        <w:tc>
          <w:tcPr>
            <w:tcW w:w="1863" w:type="pct"/>
          </w:tcPr>
          <w:p w14:paraId="7F4ACDFF" w14:textId="13B700FC" w:rsidR="000207F4" w:rsidRPr="00416858" w:rsidRDefault="000207F4" w:rsidP="000207F4">
            <w:pPr>
              <w:pStyle w:val="Z"/>
              <w:rPr>
                <w:szCs w:val="18"/>
                <w:highlight w:val="yellow"/>
              </w:rPr>
            </w:pPr>
            <w:r w:rsidRPr="00416858">
              <w:rPr>
                <w:color w:val="000000"/>
                <w:szCs w:val="18"/>
              </w:rPr>
              <w:t>University of Tasmania</w:t>
            </w:r>
          </w:p>
        </w:tc>
        <w:tc>
          <w:tcPr>
            <w:tcW w:w="392" w:type="pct"/>
          </w:tcPr>
          <w:p w14:paraId="30C51EC7" w14:textId="4FBC1856" w:rsidR="000207F4" w:rsidRPr="00416858" w:rsidRDefault="000207F4" w:rsidP="00727A80">
            <w:pPr>
              <w:pStyle w:val="Z"/>
              <w:jc w:val="center"/>
              <w:rPr>
                <w:szCs w:val="18"/>
                <w:highlight w:val="yellow"/>
              </w:rPr>
            </w:pPr>
            <w:r w:rsidRPr="00416858">
              <w:rPr>
                <w:color w:val="000000"/>
                <w:szCs w:val="18"/>
              </w:rPr>
              <w:t>1,892</w:t>
            </w:r>
          </w:p>
        </w:tc>
        <w:tc>
          <w:tcPr>
            <w:tcW w:w="392" w:type="pct"/>
          </w:tcPr>
          <w:p w14:paraId="153A95E2" w14:textId="764C5EFB" w:rsidR="000207F4" w:rsidRPr="00416858" w:rsidRDefault="000207F4" w:rsidP="00727A80">
            <w:pPr>
              <w:pStyle w:val="Z"/>
              <w:jc w:val="center"/>
              <w:rPr>
                <w:szCs w:val="18"/>
                <w:highlight w:val="yellow"/>
              </w:rPr>
            </w:pPr>
            <w:r w:rsidRPr="00416858">
              <w:rPr>
                <w:color w:val="000000"/>
                <w:szCs w:val="18"/>
              </w:rPr>
              <w:t>50.5</w:t>
            </w:r>
          </w:p>
        </w:tc>
        <w:tc>
          <w:tcPr>
            <w:tcW w:w="392" w:type="pct"/>
          </w:tcPr>
          <w:p w14:paraId="0394AD90" w14:textId="28AFF7D7" w:rsidR="000207F4" w:rsidRPr="00416858" w:rsidRDefault="000207F4" w:rsidP="00727A80">
            <w:pPr>
              <w:pStyle w:val="Z"/>
              <w:jc w:val="center"/>
              <w:rPr>
                <w:szCs w:val="18"/>
                <w:highlight w:val="yellow"/>
              </w:rPr>
            </w:pPr>
            <w:r w:rsidRPr="00416858">
              <w:rPr>
                <w:color w:val="000000"/>
                <w:szCs w:val="18"/>
              </w:rPr>
              <w:t>1,855</w:t>
            </w:r>
          </w:p>
        </w:tc>
        <w:tc>
          <w:tcPr>
            <w:tcW w:w="394" w:type="pct"/>
          </w:tcPr>
          <w:p w14:paraId="79D31219" w14:textId="7628ED33" w:rsidR="000207F4" w:rsidRPr="00416858" w:rsidRDefault="000207F4" w:rsidP="00727A80">
            <w:pPr>
              <w:pStyle w:val="Z"/>
              <w:jc w:val="center"/>
              <w:rPr>
                <w:szCs w:val="18"/>
                <w:highlight w:val="yellow"/>
              </w:rPr>
            </w:pPr>
            <w:r w:rsidRPr="00416858">
              <w:rPr>
                <w:color w:val="000000"/>
                <w:szCs w:val="18"/>
              </w:rPr>
              <w:t>49.5</w:t>
            </w:r>
          </w:p>
        </w:tc>
        <w:tc>
          <w:tcPr>
            <w:tcW w:w="392" w:type="pct"/>
          </w:tcPr>
          <w:p w14:paraId="316A5067" w14:textId="0700329B" w:rsidR="000207F4" w:rsidRPr="000207F4" w:rsidRDefault="000207F4" w:rsidP="00727A80">
            <w:pPr>
              <w:pStyle w:val="Z"/>
              <w:jc w:val="center"/>
              <w:rPr>
                <w:szCs w:val="18"/>
                <w:highlight w:val="yellow"/>
              </w:rPr>
            </w:pPr>
            <w:r w:rsidRPr="000207F4">
              <w:rPr>
                <w:color w:val="000000"/>
                <w:szCs w:val="18"/>
              </w:rPr>
              <w:t>817</w:t>
            </w:r>
          </w:p>
        </w:tc>
        <w:tc>
          <w:tcPr>
            <w:tcW w:w="392" w:type="pct"/>
          </w:tcPr>
          <w:p w14:paraId="569B5B0E" w14:textId="1F0EB6F3" w:rsidR="000207F4" w:rsidRPr="000207F4" w:rsidRDefault="000207F4" w:rsidP="00727A80">
            <w:pPr>
              <w:pStyle w:val="Z"/>
              <w:jc w:val="center"/>
              <w:rPr>
                <w:szCs w:val="18"/>
                <w:highlight w:val="yellow"/>
              </w:rPr>
            </w:pPr>
            <w:r w:rsidRPr="000207F4">
              <w:rPr>
                <w:color w:val="000000"/>
                <w:szCs w:val="18"/>
              </w:rPr>
              <w:t>45.5</w:t>
            </w:r>
          </w:p>
        </w:tc>
        <w:tc>
          <w:tcPr>
            <w:tcW w:w="392" w:type="pct"/>
          </w:tcPr>
          <w:p w14:paraId="2101078C" w14:textId="11EDA891" w:rsidR="000207F4" w:rsidRPr="000207F4" w:rsidRDefault="000207F4" w:rsidP="00727A80">
            <w:pPr>
              <w:pStyle w:val="Z"/>
              <w:jc w:val="center"/>
              <w:rPr>
                <w:szCs w:val="18"/>
                <w:highlight w:val="yellow"/>
              </w:rPr>
            </w:pPr>
            <w:r w:rsidRPr="000207F4">
              <w:rPr>
                <w:color w:val="000000"/>
                <w:szCs w:val="18"/>
              </w:rPr>
              <w:t>977</w:t>
            </w:r>
          </w:p>
        </w:tc>
        <w:tc>
          <w:tcPr>
            <w:tcW w:w="391" w:type="pct"/>
          </w:tcPr>
          <w:p w14:paraId="57EEE318" w14:textId="4FC26FC6" w:rsidR="000207F4" w:rsidRPr="000207F4" w:rsidRDefault="000207F4" w:rsidP="00727A80">
            <w:pPr>
              <w:pStyle w:val="Z"/>
              <w:jc w:val="center"/>
              <w:rPr>
                <w:szCs w:val="18"/>
                <w:highlight w:val="yellow"/>
              </w:rPr>
            </w:pPr>
            <w:r w:rsidRPr="000207F4">
              <w:rPr>
                <w:color w:val="000000"/>
                <w:szCs w:val="18"/>
              </w:rPr>
              <w:t>54.5</w:t>
            </w:r>
          </w:p>
        </w:tc>
      </w:tr>
      <w:tr w:rsidR="000207F4" w:rsidRPr="006C3537" w14:paraId="26B1BC91" w14:textId="77777777" w:rsidTr="008144DA">
        <w:trPr>
          <w:trHeight w:val="71"/>
        </w:trPr>
        <w:tc>
          <w:tcPr>
            <w:tcW w:w="1863" w:type="pct"/>
          </w:tcPr>
          <w:p w14:paraId="26B31EAD" w14:textId="0E3ADB30" w:rsidR="000207F4" w:rsidRPr="00416858" w:rsidRDefault="000207F4" w:rsidP="000207F4">
            <w:pPr>
              <w:pStyle w:val="Z"/>
              <w:rPr>
                <w:szCs w:val="18"/>
                <w:highlight w:val="yellow"/>
              </w:rPr>
            </w:pPr>
            <w:r w:rsidRPr="00416858">
              <w:rPr>
                <w:color w:val="000000"/>
                <w:szCs w:val="18"/>
              </w:rPr>
              <w:t>University of Technology Sydney</w:t>
            </w:r>
          </w:p>
        </w:tc>
        <w:tc>
          <w:tcPr>
            <w:tcW w:w="392" w:type="pct"/>
          </w:tcPr>
          <w:p w14:paraId="4555004D" w14:textId="48BFC62B" w:rsidR="000207F4" w:rsidRPr="00416858" w:rsidRDefault="000207F4" w:rsidP="00727A80">
            <w:pPr>
              <w:pStyle w:val="Z"/>
              <w:jc w:val="center"/>
              <w:rPr>
                <w:szCs w:val="18"/>
                <w:highlight w:val="yellow"/>
              </w:rPr>
            </w:pPr>
            <w:r w:rsidRPr="00416858">
              <w:rPr>
                <w:color w:val="000000"/>
                <w:szCs w:val="18"/>
              </w:rPr>
              <w:t>2,405</w:t>
            </w:r>
          </w:p>
        </w:tc>
        <w:tc>
          <w:tcPr>
            <w:tcW w:w="392" w:type="pct"/>
          </w:tcPr>
          <w:p w14:paraId="68F96E4D" w14:textId="63A47018" w:rsidR="000207F4" w:rsidRPr="00416858" w:rsidRDefault="000207F4" w:rsidP="00727A80">
            <w:pPr>
              <w:pStyle w:val="Z"/>
              <w:jc w:val="center"/>
              <w:rPr>
                <w:szCs w:val="18"/>
                <w:highlight w:val="yellow"/>
              </w:rPr>
            </w:pPr>
            <w:r w:rsidRPr="00416858">
              <w:rPr>
                <w:color w:val="000000"/>
                <w:szCs w:val="18"/>
              </w:rPr>
              <w:t>53.4</w:t>
            </w:r>
          </w:p>
        </w:tc>
        <w:tc>
          <w:tcPr>
            <w:tcW w:w="392" w:type="pct"/>
          </w:tcPr>
          <w:p w14:paraId="44096221" w14:textId="3CA9EE0A" w:rsidR="000207F4" w:rsidRPr="00416858" w:rsidRDefault="000207F4" w:rsidP="00727A80">
            <w:pPr>
              <w:pStyle w:val="Z"/>
              <w:jc w:val="center"/>
              <w:rPr>
                <w:szCs w:val="18"/>
                <w:highlight w:val="yellow"/>
              </w:rPr>
            </w:pPr>
            <w:r w:rsidRPr="00416858">
              <w:rPr>
                <w:color w:val="000000"/>
                <w:szCs w:val="18"/>
              </w:rPr>
              <w:t>2,102</w:t>
            </w:r>
          </w:p>
        </w:tc>
        <w:tc>
          <w:tcPr>
            <w:tcW w:w="394" w:type="pct"/>
          </w:tcPr>
          <w:p w14:paraId="370663E1" w14:textId="1B20C5AD" w:rsidR="000207F4" w:rsidRPr="00416858" w:rsidRDefault="000207F4" w:rsidP="00727A80">
            <w:pPr>
              <w:pStyle w:val="Z"/>
              <w:jc w:val="center"/>
              <w:rPr>
                <w:szCs w:val="18"/>
                <w:highlight w:val="yellow"/>
              </w:rPr>
            </w:pPr>
            <w:r w:rsidRPr="00416858">
              <w:rPr>
                <w:color w:val="000000"/>
                <w:szCs w:val="18"/>
              </w:rPr>
              <w:t>46.6</w:t>
            </w:r>
          </w:p>
        </w:tc>
        <w:tc>
          <w:tcPr>
            <w:tcW w:w="392" w:type="pct"/>
          </w:tcPr>
          <w:p w14:paraId="0B328B0E" w14:textId="4176C929" w:rsidR="000207F4" w:rsidRPr="000207F4" w:rsidRDefault="000207F4" w:rsidP="00727A80">
            <w:pPr>
              <w:pStyle w:val="Z"/>
              <w:jc w:val="center"/>
              <w:rPr>
                <w:szCs w:val="18"/>
                <w:highlight w:val="yellow"/>
              </w:rPr>
            </w:pPr>
            <w:r w:rsidRPr="000207F4">
              <w:rPr>
                <w:color w:val="000000"/>
                <w:szCs w:val="18"/>
              </w:rPr>
              <w:t>829</w:t>
            </w:r>
          </w:p>
        </w:tc>
        <w:tc>
          <w:tcPr>
            <w:tcW w:w="392" w:type="pct"/>
          </w:tcPr>
          <w:p w14:paraId="2D0D432C" w14:textId="53EE9699" w:rsidR="000207F4" w:rsidRPr="000207F4" w:rsidRDefault="000207F4" w:rsidP="00727A80">
            <w:pPr>
              <w:pStyle w:val="Z"/>
              <w:jc w:val="center"/>
              <w:rPr>
                <w:szCs w:val="18"/>
                <w:highlight w:val="yellow"/>
              </w:rPr>
            </w:pPr>
            <w:r w:rsidRPr="000207F4">
              <w:rPr>
                <w:color w:val="000000"/>
                <w:szCs w:val="18"/>
              </w:rPr>
              <w:t>52.8</w:t>
            </w:r>
          </w:p>
        </w:tc>
        <w:tc>
          <w:tcPr>
            <w:tcW w:w="392" w:type="pct"/>
          </w:tcPr>
          <w:p w14:paraId="70D6B377" w14:textId="77101F3A" w:rsidR="000207F4" w:rsidRPr="000207F4" w:rsidRDefault="000207F4" w:rsidP="00727A80">
            <w:pPr>
              <w:pStyle w:val="Z"/>
              <w:jc w:val="center"/>
              <w:rPr>
                <w:szCs w:val="18"/>
                <w:highlight w:val="yellow"/>
              </w:rPr>
            </w:pPr>
            <w:r w:rsidRPr="000207F4">
              <w:rPr>
                <w:color w:val="000000"/>
                <w:szCs w:val="18"/>
              </w:rPr>
              <w:t>741</w:t>
            </w:r>
          </w:p>
        </w:tc>
        <w:tc>
          <w:tcPr>
            <w:tcW w:w="391" w:type="pct"/>
          </w:tcPr>
          <w:p w14:paraId="0A7E3486" w14:textId="3748C50D" w:rsidR="000207F4" w:rsidRPr="000207F4" w:rsidRDefault="000207F4" w:rsidP="00727A80">
            <w:pPr>
              <w:pStyle w:val="Z"/>
              <w:jc w:val="center"/>
              <w:rPr>
                <w:szCs w:val="18"/>
                <w:highlight w:val="yellow"/>
              </w:rPr>
            </w:pPr>
            <w:r w:rsidRPr="000207F4">
              <w:rPr>
                <w:color w:val="000000"/>
                <w:szCs w:val="18"/>
              </w:rPr>
              <w:t>47.2</w:t>
            </w:r>
          </w:p>
        </w:tc>
      </w:tr>
      <w:tr w:rsidR="000207F4" w:rsidRPr="006C3537" w14:paraId="58DF03BD" w14:textId="77777777" w:rsidTr="008144DA">
        <w:trPr>
          <w:trHeight w:val="71"/>
        </w:trPr>
        <w:tc>
          <w:tcPr>
            <w:tcW w:w="1863" w:type="pct"/>
          </w:tcPr>
          <w:p w14:paraId="0B9BCFE2" w14:textId="6B011FD9" w:rsidR="000207F4" w:rsidRPr="00416858" w:rsidRDefault="000207F4" w:rsidP="000207F4">
            <w:pPr>
              <w:pStyle w:val="Z"/>
              <w:rPr>
                <w:szCs w:val="18"/>
                <w:highlight w:val="yellow"/>
              </w:rPr>
            </w:pPr>
            <w:r w:rsidRPr="00416858">
              <w:rPr>
                <w:color w:val="000000"/>
                <w:szCs w:val="18"/>
              </w:rPr>
              <w:t>University of the Sunshine Coast</w:t>
            </w:r>
          </w:p>
        </w:tc>
        <w:tc>
          <w:tcPr>
            <w:tcW w:w="392" w:type="pct"/>
          </w:tcPr>
          <w:p w14:paraId="359C0817" w14:textId="3F6C62D4" w:rsidR="000207F4" w:rsidRPr="00416858" w:rsidRDefault="000207F4" w:rsidP="00727A80">
            <w:pPr>
              <w:pStyle w:val="Z"/>
              <w:jc w:val="center"/>
              <w:rPr>
                <w:szCs w:val="18"/>
                <w:highlight w:val="yellow"/>
              </w:rPr>
            </w:pPr>
            <w:r w:rsidRPr="00416858">
              <w:rPr>
                <w:color w:val="000000"/>
                <w:szCs w:val="18"/>
              </w:rPr>
              <w:t>223</w:t>
            </w:r>
          </w:p>
        </w:tc>
        <w:tc>
          <w:tcPr>
            <w:tcW w:w="392" w:type="pct"/>
          </w:tcPr>
          <w:p w14:paraId="3DEF3638" w14:textId="16A7F909" w:rsidR="000207F4" w:rsidRPr="00416858" w:rsidRDefault="000207F4" w:rsidP="00727A80">
            <w:pPr>
              <w:pStyle w:val="Z"/>
              <w:jc w:val="center"/>
              <w:rPr>
                <w:szCs w:val="18"/>
                <w:highlight w:val="yellow"/>
              </w:rPr>
            </w:pPr>
            <w:r w:rsidRPr="00416858">
              <w:rPr>
                <w:color w:val="000000"/>
                <w:szCs w:val="18"/>
              </w:rPr>
              <w:t>69.0</w:t>
            </w:r>
          </w:p>
        </w:tc>
        <w:tc>
          <w:tcPr>
            <w:tcW w:w="392" w:type="pct"/>
          </w:tcPr>
          <w:p w14:paraId="1CFFD059" w14:textId="07A9027A" w:rsidR="000207F4" w:rsidRPr="00416858" w:rsidRDefault="000207F4" w:rsidP="00727A80">
            <w:pPr>
              <w:pStyle w:val="Z"/>
              <w:jc w:val="center"/>
              <w:rPr>
                <w:szCs w:val="18"/>
                <w:highlight w:val="yellow"/>
              </w:rPr>
            </w:pPr>
            <w:r w:rsidRPr="00416858">
              <w:rPr>
                <w:color w:val="000000"/>
                <w:szCs w:val="18"/>
              </w:rPr>
              <w:t>100</w:t>
            </w:r>
          </w:p>
        </w:tc>
        <w:tc>
          <w:tcPr>
            <w:tcW w:w="394" w:type="pct"/>
          </w:tcPr>
          <w:p w14:paraId="1CE89D2F" w14:textId="534C32F9" w:rsidR="000207F4" w:rsidRPr="00416858" w:rsidRDefault="000207F4" w:rsidP="00727A80">
            <w:pPr>
              <w:pStyle w:val="Z"/>
              <w:jc w:val="center"/>
              <w:rPr>
                <w:szCs w:val="18"/>
                <w:highlight w:val="yellow"/>
              </w:rPr>
            </w:pPr>
            <w:r w:rsidRPr="00416858">
              <w:rPr>
                <w:color w:val="000000"/>
                <w:szCs w:val="18"/>
              </w:rPr>
              <w:t>31.0</w:t>
            </w:r>
          </w:p>
        </w:tc>
        <w:tc>
          <w:tcPr>
            <w:tcW w:w="392" w:type="pct"/>
          </w:tcPr>
          <w:p w14:paraId="22E2C60E" w14:textId="542F60AA" w:rsidR="000207F4" w:rsidRPr="000207F4" w:rsidRDefault="000207F4" w:rsidP="00727A80">
            <w:pPr>
              <w:pStyle w:val="Z"/>
              <w:jc w:val="center"/>
              <w:rPr>
                <w:szCs w:val="18"/>
                <w:highlight w:val="yellow"/>
              </w:rPr>
            </w:pPr>
            <w:r w:rsidRPr="000207F4">
              <w:rPr>
                <w:color w:val="000000"/>
                <w:szCs w:val="18"/>
              </w:rPr>
              <w:t>117</w:t>
            </w:r>
          </w:p>
        </w:tc>
        <w:tc>
          <w:tcPr>
            <w:tcW w:w="392" w:type="pct"/>
          </w:tcPr>
          <w:p w14:paraId="70D4C07A" w14:textId="3B987354" w:rsidR="000207F4" w:rsidRPr="000207F4" w:rsidRDefault="000207F4" w:rsidP="00727A80">
            <w:pPr>
              <w:pStyle w:val="Z"/>
              <w:jc w:val="center"/>
              <w:rPr>
                <w:szCs w:val="18"/>
                <w:highlight w:val="yellow"/>
              </w:rPr>
            </w:pPr>
            <w:r w:rsidRPr="000207F4">
              <w:rPr>
                <w:color w:val="000000"/>
                <w:szCs w:val="18"/>
              </w:rPr>
              <w:t>63.2</w:t>
            </w:r>
          </w:p>
        </w:tc>
        <w:tc>
          <w:tcPr>
            <w:tcW w:w="392" w:type="pct"/>
          </w:tcPr>
          <w:p w14:paraId="2CE90DC5" w14:textId="2F45621B" w:rsidR="000207F4" w:rsidRPr="000207F4" w:rsidRDefault="000207F4" w:rsidP="00727A80">
            <w:pPr>
              <w:pStyle w:val="Z"/>
              <w:jc w:val="center"/>
              <w:rPr>
                <w:szCs w:val="18"/>
                <w:highlight w:val="yellow"/>
              </w:rPr>
            </w:pPr>
            <w:r w:rsidRPr="000207F4">
              <w:rPr>
                <w:color w:val="000000"/>
                <w:szCs w:val="18"/>
              </w:rPr>
              <w:t>68</w:t>
            </w:r>
          </w:p>
        </w:tc>
        <w:tc>
          <w:tcPr>
            <w:tcW w:w="391" w:type="pct"/>
          </w:tcPr>
          <w:p w14:paraId="44F3D27E" w14:textId="56E0E486" w:rsidR="000207F4" w:rsidRPr="000207F4" w:rsidRDefault="000207F4" w:rsidP="00727A80">
            <w:pPr>
              <w:pStyle w:val="Z"/>
              <w:jc w:val="center"/>
              <w:rPr>
                <w:szCs w:val="18"/>
                <w:highlight w:val="yellow"/>
              </w:rPr>
            </w:pPr>
            <w:r w:rsidRPr="000207F4">
              <w:rPr>
                <w:color w:val="000000"/>
                <w:szCs w:val="18"/>
              </w:rPr>
              <w:t>36.8</w:t>
            </w:r>
          </w:p>
        </w:tc>
      </w:tr>
      <w:tr w:rsidR="000207F4" w:rsidRPr="006C3537" w14:paraId="0FBA2089" w14:textId="77777777" w:rsidTr="008144DA">
        <w:trPr>
          <w:trHeight w:val="71"/>
        </w:trPr>
        <w:tc>
          <w:tcPr>
            <w:tcW w:w="1863" w:type="pct"/>
          </w:tcPr>
          <w:p w14:paraId="7E9F4CF0" w14:textId="34173596" w:rsidR="000207F4" w:rsidRPr="00416858" w:rsidRDefault="000207F4" w:rsidP="000207F4">
            <w:pPr>
              <w:pStyle w:val="Z"/>
              <w:rPr>
                <w:szCs w:val="18"/>
                <w:highlight w:val="yellow"/>
              </w:rPr>
            </w:pPr>
            <w:r w:rsidRPr="00416858">
              <w:rPr>
                <w:color w:val="000000"/>
                <w:szCs w:val="18"/>
              </w:rPr>
              <w:t>University of Wollongong</w:t>
            </w:r>
          </w:p>
        </w:tc>
        <w:tc>
          <w:tcPr>
            <w:tcW w:w="392" w:type="pct"/>
          </w:tcPr>
          <w:p w14:paraId="085D9070" w14:textId="3304C8FE" w:rsidR="000207F4" w:rsidRPr="00416858" w:rsidRDefault="000207F4" w:rsidP="00727A80">
            <w:pPr>
              <w:pStyle w:val="Z"/>
              <w:jc w:val="center"/>
              <w:rPr>
                <w:szCs w:val="18"/>
                <w:highlight w:val="yellow"/>
              </w:rPr>
            </w:pPr>
            <w:r w:rsidRPr="00416858">
              <w:rPr>
                <w:color w:val="000000"/>
                <w:szCs w:val="18"/>
              </w:rPr>
              <w:t>1,290</w:t>
            </w:r>
          </w:p>
        </w:tc>
        <w:tc>
          <w:tcPr>
            <w:tcW w:w="392" w:type="pct"/>
          </w:tcPr>
          <w:p w14:paraId="087AE079" w14:textId="184A937E" w:rsidR="000207F4" w:rsidRPr="00416858" w:rsidRDefault="000207F4" w:rsidP="00727A80">
            <w:pPr>
              <w:pStyle w:val="Z"/>
              <w:jc w:val="center"/>
              <w:rPr>
                <w:szCs w:val="18"/>
                <w:highlight w:val="yellow"/>
              </w:rPr>
            </w:pPr>
            <w:r w:rsidRPr="00416858">
              <w:rPr>
                <w:color w:val="000000"/>
                <w:szCs w:val="18"/>
              </w:rPr>
              <w:t>37.0</w:t>
            </w:r>
          </w:p>
        </w:tc>
        <w:tc>
          <w:tcPr>
            <w:tcW w:w="392" w:type="pct"/>
          </w:tcPr>
          <w:p w14:paraId="6D0235E1" w14:textId="568A98AD" w:rsidR="000207F4" w:rsidRPr="00416858" w:rsidRDefault="000207F4" w:rsidP="00727A80">
            <w:pPr>
              <w:pStyle w:val="Z"/>
              <w:jc w:val="center"/>
              <w:rPr>
                <w:szCs w:val="18"/>
                <w:highlight w:val="yellow"/>
              </w:rPr>
            </w:pPr>
            <w:r w:rsidRPr="00416858">
              <w:rPr>
                <w:color w:val="000000"/>
                <w:szCs w:val="18"/>
              </w:rPr>
              <w:t>2,196</w:t>
            </w:r>
          </w:p>
        </w:tc>
        <w:tc>
          <w:tcPr>
            <w:tcW w:w="394" w:type="pct"/>
          </w:tcPr>
          <w:p w14:paraId="08D9F439" w14:textId="2D4C4BFB" w:rsidR="000207F4" w:rsidRPr="00416858" w:rsidRDefault="000207F4" w:rsidP="00727A80">
            <w:pPr>
              <w:pStyle w:val="Z"/>
              <w:jc w:val="center"/>
              <w:rPr>
                <w:szCs w:val="18"/>
                <w:highlight w:val="yellow"/>
              </w:rPr>
            </w:pPr>
            <w:r w:rsidRPr="00416858">
              <w:rPr>
                <w:color w:val="000000"/>
                <w:szCs w:val="18"/>
              </w:rPr>
              <w:t>63.0</w:t>
            </w:r>
          </w:p>
        </w:tc>
        <w:tc>
          <w:tcPr>
            <w:tcW w:w="392" w:type="pct"/>
          </w:tcPr>
          <w:p w14:paraId="2C7AEF5F" w14:textId="5C295E1B" w:rsidR="000207F4" w:rsidRPr="000207F4" w:rsidRDefault="000207F4" w:rsidP="00727A80">
            <w:pPr>
              <w:pStyle w:val="Z"/>
              <w:jc w:val="center"/>
              <w:rPr>
                <w:szCs w:val="18"/>
                <w:highlight w:val="yellow"/>
              </w:rPr>
            </w:pPr>
            <w:r w:rsidRPr="000207F4">
              <w:rPr>
                <w:color w:val="000000"/>
                <w:szCs w:val="18"/>
              </w:rPr>
              <w:t>687</w:t>
            </w:r>
          </w:p>
        </w:tc>
        <w:tc>
          <w:tcPr>
            <w:tcW w:w="392" w:type="pct"/>
          </w:tcPr>
          <w:p w14:paraId="033DDFFD" w14:textId="5F8B9B7B" w:rsidR="000207F4" w:rsidRPr="000207F4" w:rsidRDefault="000207F4" w:rsidP="00727A80">
            <w:pPr>
              <w:pStyle w:val="Z"/>
              <w:jc w:val="center"/>
              <w:rPr>
                <w:szCs w:val="18"/>
                <w:highlight w:val="yellow"/>
              </w:rPr>
            </w:pPr>
            <w:r w:rsidRPr="000207F4">
              <w:rPr>
                <w:color w:val="000000"/>
                <w:szCs w:val="18"/>
              </w:rPr>
              <w:t>34.8</w:t>
            </w:r>
          </w:p>
        </w:tc>
        <w:tc>
          <w:tcPr>
            <w:tcW w:w="392" w:type="pct"/>
          </w:tcPr>
          <w:p w14:paraId="77C6A388" w14:textId="670C759F" w:rsidR="000207F4" w:rsidRPr="000207F4" w:rsidRDefault="000207F4" w:rsidP="00727A80">
            <w:pPr>
              <w:pStyle w:val="Z"/>
              <w:jc w:val="center"/>
              <w:rPr>
                <w:szCs w:val="18"/>
                <w:highlight w:val="yellow"/>
              </w:rPr>
            </w:pPr>
            <w:r w:rsidRPr="000207F4">
              <w:rPr>
                <w:color w:val="000000"/>
                <w:szCs w:val="18"/>
              </w:rPr>
              <w:t>1,286</w:t>
            </w:r>
          </w:p>
        </w:tc>
        <w:tc>
          <w:tcPr>
            <w:tcW w:w="391" w:type="pct"/>
          </w:tcPr>
          <w:p w14:paraId="07ACEAD8" w14:textId="684864FC" w:rsidR="000207F4" w:rsidRPr="000207F4" w:rsidRDefault="000207F4" w:rsidP="00727A80">
            <w:pPr>
              <w:pStyle w:val="Z"/>
              <w:jc w:val="center"/>
              <w:rPr>
                <w:szCs w:val="18"/>
                <w:highlight w:val="yellow"/>
              </w:rPr>
            </w:pPr>
            <w:r w:rsidRPr="000207F4">
              <w:rPr>
                <w:color w:val="000000"/>
                <w:szCs w:val="18"/>
              </w:rPr>
              <w:t>65.2</w:t>
            </w:r>
          </w:p>
        </w:tc>
      </w:tr>
      <w:tr w:rsidR="000207F4" w:rsidRPr="006C3537" w14:paraId="62D80507" w14:textId="77777777" w:rsidTr="008144DA">
        <w:trPr>
          <w:trHeight w:val="71"/>
        </w:trPr>
        <w:tc>
          <w:tcPr>
            <w:tcW w:w="1863" w:type="pct"/>
          </w:tcPr>
          <w:p w14:paraId="727EE6DB" w14:textId="456AF5F6" w:rsidR="000207F4" w:rsidRPr="00416858" w:rsidRDefault="000207F4" w:rsidP="000207F4">
            <w:pPr>
              <w:pStyle w:val="Z"/>
              <w:rPr>
                <w:szCs w:val="18"/>
                <w:highlight w:val="yellow"/>
              </w:rPr>
            </w:pPr>
            <w:r w:rsidRPr="00416858">
              <w:rPr>
                <w:color w:val="000000"/>
                <w:szCs w:val="18"/>
              </w:rPr>
              <w:t>Victoria University</w:t>
            </w:r>
          </w:p>
        </w:tc>
        <w:tc>
          <w:tcPr>
            <w:tcW w:w="392" w:type="pct"/>
          </w:tcPr>
          <w:p w14:paraId="0655A929" w14:textId="7173D23C" w:rsidR="000207F4" w:rsidRPr="00416858" w:rsidRDefault="000207F4" w:rsidP="00727A80">
            <w:pPr>
              <w:pStyle w:val="Z"/>
              <w:jc w:val="center"/>
              <w:rPr>
                <w:szCs w:val="18"/>
                <w:highlight w:val="yellow"/>
              </w:rPr>
            </w:pPr>
            <w:r w:rsidRPr="00416858">
              <w:rPr>
                <w:color w:val="000000"/>
                <w:szCs w:val="18"/>
              </w:rPr>
              <w:t>1,320</w:t>
            </w:r>
          </w:p>
        </w:tc>
        <w:tc>
          <w:tcPr>
            <w:tcW w:w="392" w:type="pct"/>
          </w:tcPr>
          <w:p w14:paraId="1F474EAE" w14:textId="76A1D3D0" w:rsidR="000207F4" w:rsidRPr="00416858" w:rsidRDefault="000207F4" w:rsidP="00727A80">
            <w:pPr>
              <w:pStyle w:val="Z"/>
              <w:jc w:val="center"/>
              <w:rPr>
                <w:szCs w:val="18"/>
                <w:highlight w:val="yellow"/>
              </w:rPr>
            </w:pPr>
            <w:r w:rsidRPr="00416858">
              <w:rPr>
                <w:color w:val="000000"/>
                <w:szCs w:val="18"/>
              </w:rPr>
              <w:t>46.2</w:t>
            </w:r>
          </w:p>
        </w:tc>
        <w:tc>
          <w:tcPr>
            <w:tcW w:w="392" w:type="pct"/>
          </w:tcPr>
          <w:p w14:paraId="0DA23950" w14:textId="7659A08B" w:rsidR="000207F4" w:rsidRPr="00416858" w:rsidRDefault="000207F4" w:rsidP="00727A80">
            <w:pPr>
              <w:pStyle w:val="Z"/>
              <w:jc w:val="center"/>
              <w:rPr>
                <w:szCs w:val="18"/>
                <w:highlight w:val="yellow"/>
              </w:rPr>
            </w:pPr>
            <w:r w:rsidRPr="00416858">
              <w:rPr>
                <w:color w:val="000000"/>
                <w:szCs w:val="18"/>
              </w:rPr>
              <w:t>1,540</w:t>
            </w:r>
          </w:p>
        </w:tc>
        <w:tc>
          <w:tcPr>
            <w:tcW w:w="394" w:type="pct"/>
          </w:tcPr>
          <w:p w14:paraId="237D6C35" w14:textId="630BA7A2" w:rsidR="000207F4" w:rsidRPr="00416858" w:rsidRDefault="000207F4" w:rsidP="00727A80">
            <w:pPr>
              <w:pStyle w:val="Z"/>
              <w:jc w:val="center"/>
              <w:rPr>
                <w:szCs w:val="18"/>
                <w:highlight w:val="yellow"/>
              </w:rPr>
            </w:pPr>
            <w:r w:rsidRPr="00416858">
              <w:rPr>
                <w:color w:val="000000"/>
                <w:szCs w:val="18"/>
              </w:rPr>
              <w:t>53.8</w:t>
            </w:r>
          </w:p>
        </w:tc>
        <w:tc>
          <w:tcPr>
            <w:tcW w:w="392" w:type="pct"/>
          </w:tcPr>
          <w:p w14:paraId="1DAD054C" w14:textId="7C6C825C" w:rsidR="000207F4" w:rsidRPr="000207F4" w:rsidRDefault="000207F4" w:rsidP="00727A80">
            <w:pPr>
              <w:pStyle w:val="Z"/>
              <w:jc w:val="center"/>
              <w:rPr>
                <w:szCs w:val="18"/>
                <w:highlight w:val="yellow"/>
              </w:rPr>
            </w:pPr>
            <w:r w:rsidRPr="000207F4">
              <w:rPr>
                <w:color w:val="000000"/>
                <w:szCs w:val="18"/>
              </w:rPr>
              <w:t>509</w:t>
            </w:r>
          </w:p>
        </w:tc>
        <w:tc>
          <w:tcPr>
            <w:tcW w:w="392" w:type="pct"/>
          </w:tcPr>
          <w:p w14:paraId="11B0F87F" w14:textId="578FA673" w:rsidR="000207F4" w:rsidRPr="000207F4" w:rsidRDefault="000207F4" w:rsidP="00727A80">
            <w:pPr>
              <w:pStyle w:val="Z"/>
              <w:jc w:val="center"/>
              <w:rPr>
                <w:szCs w:val="18"/>
                <w:highlight w:val="yellow"/>
              </w:rPr>
            </w:pPr>
            <w:r w:rsidRPr="000207F4">
              <w:rPr>
                <w:color w:val="000000"/>
                <w:szCs w:val="18"/>
              </w:rPr>
              <w:t>47.3</w:t>
            </w:r>
          </w:p>
        </w:tc>
        <w:tc>
          <w:tcPr>
            <w:tcW w:w="392" w:type="pct"/>
          </w:tcPr>
          <w:p w14:paraId="4D39E957" w14:textId="5252D8D4" w:rsidR="000207F4" w:rsidRPr="000207F4" w:rsidRDefault="000207F4" w:rsidP="00727A80">
            <w:pPr>
              <w:pStyle w:val="Z"/>
              <w:jc w:val="center"/>
              <w:rPr>
                <w:szCs w:val="18"/>
                <w:highlight w:val="yellow"/>
              </w:rPr>
            </w:pPr>
            <w:r w:rsidRPr="000207F4">
              <w:rPr>
                <w:color w:val="000000"/>
                <w:szCs w:val="18"/>
              </w:rPr>
              <w:t>568</w:t>
            </w:r>
          </w:p>
        </w:tc>
        <w:tc>
          <w:tcPr>
            <w:tcW w:w="391" w:type="pct"/>
          </w:tcPr>
          <w:p w14:paraId="05247638" w14:textId="6FF027BC" w:rsidR="000207F4" w:rsidRPr="000207F4" w:rsidRDefault="000207F4" w:rsidP="00727A80">
            <w:pPr>
              <w:pStyle w:val="Z"/>
              <w:jc w:val="center"/>
              <w:rPr>
                <w:szCs w:val="18"/>
                <w:highlight w:val="yellow"/>
              </w:rPr>
            </w:pPr>
            <w:r w:rsidRPr="000207F4">
              <w:rPr>
                <w:color w:val="000000"/>
                <w:szCs w:val="18"/>
              </w:rPr>
              <w:t>52.7</w:t>
            </w:r>
          </w:p>
        </w:tc>
      </w:tr>
      <w:tr w:rsidR="000207F4" w:rsidRPr="006C3537" w14:paraId="7233091B" w14:textId="77777777" w:rsidTr="008144DA">
        <w:trPr>
          <w:trHeight w:val="71"/>
        </w:trPr>
        <w:tc>
          <w:tcPr>
            <w:tcW w:w="1863" w:type="pct"/>
          </w:tcPr>
          <w:p w14:paraId="1445D0B6" w14:textId="1F8E61E9" w:rsidR="000207F4" w:rsidRPr="00416858" w:rsidRDefault="000207F4" w:rsidP="000207F4">
            <w:pPr>
              <w:pStyle w:val="Z"/>
              <w:rPr>
                <w:szCs w:val="18"/>
                <w:highlight w:val="yellow"/>
              </w:rPr>
            </w:pPr>
            <w:r w:rsidRPr="00416858">
              <w:rPr>
                <w:color w:val="000000"/>
                <w:szCs w:val="18"/>
              </w:rPr>
              <w:t>Western Sydney University</w:t>
            </w:r>
          </w:p>
        </w:tc>
        <w:tc>
          <w:tcPr>
            <w:tcW w:w="392" w:type="pct"/>
          </w:tcPr>
          <w:p w14:paraId="64596019" w14:textId="5FB172C4" w:rsidR="000207F4" w:rsidRPr="00416858" w:rsidRDefault="000207F4" w:rsidP="00727A80">
            <w:pPr>
              <w:pStyle w:val="Z"/>
              <w:jc w:val="center"/>
              <w:rPr>
                <w:szCs w:val="18"/>
                <w:highlight w:val="yellow"/>
              </w:rPr>
            </w:pPr>
            <w:r w:rsidRPr="00416858">
              <w:rPr>
                <w:color w:val="000000"/>
                <w:szCs w:val="18"/>
              </w:rPr>
              <w:t>2,696</w:t>
            </w:r>
          </w:p>
        </w:tc>
        <w:tc>
          <w:tcPr>
            <w:tcW w:w="392" w:type="pct"/>
          </w:tcPr>
          <w:p w14:paraId="53C895D8" w14:textId="107C6A79" w:rsidR="000207F4" w:rsidRPr="00416858" w:rsidRDefault="000207F4" w:rsidP="00727A80">
            <w:pPr>
              <w:pStyle w:val="Z"/>
              <w:jc w:val="center"/>
              <w:rPr>
                <w:szCs w:val="18"/>
                <w:highlight w:val="yellow"/>
              </w:rPr>
            </w:pPr>
            <w:r w:rsidRPr="00416858">
              <w:rPr>
                <w:color w:val="000000"/>
                <w:szCs w:val="18"/>
              </w:rPr>
              <w:t>56.2</w:t>
            </w:r>
          </w:p>
        </w:tc>
        <w:tc>
          <w:tcPr>
            <w:tcW w:w="392" w:type="pct"/>
          </w:tcPr>
          <w:p w14:paraId="5129557C" w14:textId="6F632E26" w:rsidR="000207F4" w:rsidRPr="00416858" w:rsidRDefault="000207F4" w:rsidP="00727A80">
            <w:pPr>
              <w:pStyle w:val="Z"/>
              <w:jc w:val="center"/>
              <w:rPr>
                <w:szCs w:val="18"/>
                <w:highlight w:val="yellow"/>
              </w:rPr>
            </w:pPr>
            <w:r w:rsidRPr="00416858">
              <w:rPr>
                <w:color w:val="000000"/>
                <w:szCs w:val="18"/>
              </w:rPr>
              <w:t>2,103</w:t>
            </w:r>
          </w:p>
        </w:tc>
        <w:tc>
          <w:tcPr>
            <w:tcW w:w="394" w:type="pct"/>
          </w:tcPr>
          <w:p w14:paraId="39C163F8" w14:textId="512AEEAE" w:rsidR="000207F4" w:rsidRPr="00416858" w:rsidRDefault="000207F4" w:rsidP="00727A80">
            <w:pPr>
              <w:pStyle w:val="Z"/>
              <w:jc w:val="center"/>
              <w:rPr>
                <w:szCs w:val="18"/>
                <w:highlight w:val="yellow"/>
              </w:rPr>
            </w:pPr>
            <w:r w:rsidRPr="00416858">
              <w:rPr>
                <w:color w:val="000000"/>
                <w:szCs w:val="18"/>
              </w:rPr>
              <w:t>43.8</w:t>
            </w:r>
          </w:p>
        </w:tc>
        <w:tc>
          <w:tcPr>
            <w:tcW w:w="392" w:type="pct"/>
          </w:tcPr>
          <w:p w14:paraId="4B24E67A" w14:textId="38048CE8" w:rsidR="000207F4" w:rsidRPr="000207F4" w:rsidRDefault="000207F4" w:rsidP="00727A80">
            <w:pPr>
              <w:pStyle w:val="Z"/>
              <w:jc w:val="center"/>
              <w:rPr>
                <w:szCs w:val="18"/>
                <w:highlight w:val="yellow"/>
              </w:rPr>
            </w:pPr>
            <w:r w:rsidRPr="000207F4">
              <w:rPr>
                <w:color w:val="000000"/>
                <w:szCs w:val="18"/>
              </w:rPr>
              <w:t>905</w:t>
            </w:r>
          </w:p>
        </w:tc>
        <w:tc>
          <w:tcPr>
            <w:tcW w:w="392" w:type="pct"/>
          </w:tcPr>
          <w:p w14:paraId="61AAB7CD" w14:textId="173C0B65" w:rsidR="000207F4" w:rsidRPr="000207F4" w:rsidRDefault="000207F4" w:rsidP="00727A80">
            <w:pPr>
              <w:pStyle w:val="Z"/>
              <w:jc w:val="center"/>
              <w:rPr>
                <w:szCs w:val="18"/>
                <w:highlight w:val="yellow"/>
              </w:rPr>
            </w:pPr>
            <w:r w:rsidRPr="000207F4">
              <w:rPr>
                <w:color w:val="000000"/>
                <w:szCs w:val="18"/>
              </w:rPr>
              <w:t>53.0</w:t>
            </w:r>
          </w:p>
        </w:tc>
        <w:tc>
          <w:tcPr>
            <w:tcW w:w="392" w:type="pct"/>
          </w:tcPr>
          <w:p w14:paraId="6D5A195F" w14:textId="0EE1BB28" w:rsidR="000207F4" w:rsidRPr="000207F4" w:rsidRDefault="000207F4" w:rsidP="00727A80">
            <w:pPr>
              <w:pStyle w:val="Z"/>
              <w:jc w:val="center"/>
              <w:rPr>
                <w:szCs w:val="18"/>
                <w:highlight w:val="yellow"/>
              </w:rPr>
            </w:pPr>
            <w:r w:rsidRPr="000207F4">
              <w:rPr>
                <w:color w:val="000000"/>
                <w:szCs w:val="18"/>
              </w:rPr>
              <w:t>804</w:t>
            </w:r>
          </w:p>
        </w:tc>
        <w:tc>
          <w:tcPr>
            <w:tcW w:w="391" w:type="pct"/>
          </w:tcPr>
          <w:p w14:paraId="47A3CE6D" w14:textId="348F43B4" w:rsidR="000207F4" w:rsidRPr="000207F4" w:rsidRDefault="000207F4" w:rsidP="00727A80">
            <w:pPr>
              <w:pStyle w:val="Z"/>
              <w:jc w:val="center"/>
              <w:rPr>
                <w:szCs w:val="18"/>
                <w:highlight w:val="yellow"/>
              </w:rPr>
            </w:pPr>
            <w:r w:rsidRPr="000207F4">
              <w:rPr>
                <w:color w:val="000000"/>
                <w:szCs w:val="18"/>
              </w:rPr>
              <w:t>47.0</w:t>
            </w:r>
          </w:p>
        </w:tc>
      </w:tr>
      <w:tr w:rsidR="005E129E" w:rsidRPr="006C3537" w14:paraId="70032F1E" w14:textId="77777777" w:rsidTr="008144DA">
        <w:trPr>
          <w:trHeight w:val="74"/>
        </w:trPr>
        <w:tc>
          <w:tcPr>
            <w:tcW w:w="1863" w:type="pct"/>
          </w:tcPr>
          <w:p w14:paraId="2AF14506" w14:textId="77777777" w:rsidR="005E129E" w:rsidRPr="007F53D0" w:rsidRDefault="005E129E" w:rsidP="009171E5">
            <w:pPr>
              <w:pStyle w:val="Z"/>
              <w:rPr>
                <w:b/>
                <w:bCs/>
                <w:highlight w:val="yellow"/>
              </w:rPr>
            </w:pPr>
            <w:r w:rsidRPr="007F53D0">
              <w:rPr>
                <w:b/>
                <w:bCs/>
              </w:rPr>
              <w:t>All Universities</w:t>
            </w:r>
          </w:p>
        </w:tc>
        <w:tc>
          <w:tcPr>
            <w:tcW w:w="392" w:type="pct"/>
          </w:tcPr>
          <w:p w14:paraId="561E5220" w14:textId="1D4A7892" w:rsidR="005E129E" w:rsidRPr="007F53D0" w:rsidRDefault="004E4884" w:rsidP="00727A80">
            <w:pPr>
              <w:pStyle w:val="Z"/>
              <w:jc w:val="center"/>
              <w:rPr>
                <w:b/>
                <w:bCs/>
              </w:rPr>
            </w:pPr>
            <w:r>
              <w:rPr>
                <w:b/>
                <w:bCs/>
              </w:rPr>
              <w:t>98,185</w:t>
            </w:r>
          </w:p>
        </w:tc>
        <w:tc>
          <w:tcPr>
            <w:tcW w:w="392" w:type="pct"/>
          </w:tcPr>
          <w:p w14:paraId="64418BC9" w14:textId="3BEAFBD3" w:rsidR="005E129E" w:rsidRPr="007F53D0" w:rsidRDefault="004E4884" w:rsidP="00727A80">
            <w:pPr>
              <w:pStyle w:val="Z"/>
              <w:jc w:val="center"/>
              <w:rPr>
                <w:b/>
                <w:bCs/>
              </w:rPr>
            </w:pPr>
            <w:r>
              <w:rPr>
                <w:b/>
                <w:bCs/>
              </w:rPr>
              <w:t>48.0</w:t>
            </w:r>
          </w:p>
        </w:tc>
        <w:tc>
          <w:tcPr>
            <w:tcW w:w="392" w:type="pct"/>
          </w:tcPr>
          <w:p w14:paraId="419C8904" w14:textId="5B96DB6B" w:rsidR="005E129E" w:rsidRPr="007F53D0" w:rsidRDefault="004E4884" w:rsidP="00727A80">
            <w:pPr>
              <w:pStyle w:val="Z"/>
              <w:jc w:val="center"/>
              <w:rPr>
                <w:b/>
                <w:bCs/>
              </w:rPr>
            </w:pPr>
            <w:r>
              <w:rPr>
                <w:b/>
                <w:bCs/>
              </w:rPr>
              <w:t>106,357</w:t>
            </w:r>
          </w:p>
        </w:tc>
        <w:tc>
          <w:tcPr>
            <w:tcW w:w="394" w:type="pct"/>
          </w:tcPr>
          <w:p w14:paraId="2D4146FB" w14:textId="3501517C" w:rsidR="005E129E" w:rsidRPr="007F53D0" w:rsidRDefault="004E4884" w:rsidP="00727A80">
            <w:pPr>
              <w:pStyle w:val="Z"/>
              <w:jc w:val="center"/>
              <w:rPr>
                <w:b/>
                <w:bCs/>
              </w:rPr>
            </w:pPr>
            <w:r>
              <w:rPr>
                <w:b/>
                <w:bCs/>
              </w:rPr>
              <w:t>52.0</w:t>
            </w:r>
          </w:p>
        </w:tc>
        <w:tc>
          <w:tcPr>
            <w:tcW w:w="392" w:type="pct"/>
          </w:tcPr>
          <w:p w14:paraId="3C4CCD92" w14:textId="76BB7043" w:rsidR="005E129E" w:rsidRPr="007F53D0" w:rsidRDefault="000207F4" w:rsidP="00727A80">
            <w:pPr>
              <w:pStyle w:val="Z"/>
              <w:jc w:val="center"/>
              <w:rPr>
                <w:b/>
                <w:bCs/>
              </w:rPr>
            </w:pPr>
            <w:r>
              <w:rPr>
                <w:b/>
                <w:bCs/>
              </w:rPr>
              <w:t>41,201</w:t>
            </w:r>
          </w:p>
        </w:tc>
        <w:tc>
          <w:tcPr>
            <w:tcW w:w="392" w:type="pct"/>
          </w:tcPr>
          <w:p w14:paraId="69773154" w14:textId="560EE519" w:rsidR="005E129E" w:rsidRPr="007F53D0" w:rsidRDefault="00231987" w:rsidP="00727A80">
            <w:pPr>
              <w:pStyle w:val="Z"/>
              <w:jc w:val="center"/>
              <w:rPr>
                <w:b/>
                <w:bCs/>
              </w:rPr>
            </w:pPr>
            <w:r>
              <w:rPr>
                <w:b/>
                <w:bCs/>
              </w:rPr>
              <w:t>47.9</w:t>
            </w:r>
          </w:p>
        </w:tc>
        <w:tc>
          <w:tcPr>
            <w:tcW w:w="392" w:type="pct"/>
          </w:tcPr>
          <w:p w14:paraId="1CAC54CF" w14:textId="0E737E8F" w:rsidR="005E129E" w:rsidRPr="007F53D0" w:rsidRDefault="00231987" w:rsidP="00727A80">
            <w:pPr>
              <w:pStyle w:val="Z"/>
              <w:jc w:val="center"/>
              <w:rPr>
                <w:b/>
                <w:bCs/>
              </w:rPr>
            </w:pPr>
            <w:r>
              <w:rPr>
                <w:b/>
                <w:bCs/>
              </w:rPr>
              <w:t>44,</w:t>
            </w:r>
            <w:r w:rsidR="000207F4">
              <w:rPr>
                <w:b/>
                <w:bCs/>
              </w:rPr>
              <w:t>793</w:t>
            </w:r>
          </w:p>
        </w:tc>
        <w:tc>
          <w:tcPr>
            <w:tcW w:w="391" w:type="pct"/>
          </w:tcPr>
          <w:p w14:paraId="0F955C50" w14:textId="3D13E325" w:rsidR="005E129E" w:rsidRPr="007F53D0" w:rsidRDefault="00231987" w:rsidP="00727A80">
            <w:pPr>
              <w:pStyle w:val="Z"/>
              <w:jc w:val="center"/>
              <w:rPr>
                <w:b/>
                <w:bCs/>
              </w:rPr>
            </w:pPr>
            <w:r>
              <w:rPr>
                <w:b/>
                <w:bCs/>
              </w:rPr>
              <w:t>52.1</w:t>
            </w:r>
          </w:p>
        </w:tc>
      </w:tr>
    </w:tbl>
    <w:p w14:paraId="7BDC3234" w14:textId="77777777" w:rsidR="004A19D3" w:rsidRDefault="004A19D3" w:rsidP="00587942">
      <w:pPr>
        <w:pStyle w:val="Caption"/>
        <w:keepNext/>
        <w:rPr>
          <w:rFonts w:ascii="ArialMT" w:hAnsi="ArialMT" w:cs="ArialMT"/>
          <w:b/>
          <w:iCs w:val="0"/>
          <w:color w:val="auto"/>
          <w:szCs w:val="20"/>
          <w:lang w:val="en-GB"/>
        </w:rPr>
      </w:pPr>
    </w:p>
    <w:p w14:paraId="58F7E03E" w14:textId="38621CBB" w:rsidR="00587942" w:rsidRPr="000E0CE7" w:rsidRDefault="00587942" w:rsidP="00587942">
      <w:pPr>
        <w:pStyle w:val="Caption"/>
        <w:keepNext/>
        <w:rPr>
          <w:rFonts w:ascii="ArialMT" w:hAnsi="ArialMT" w:cs="ArialMT"/>
          <w:b/>
          <w:iCs w:val="0"/>
          <w:color w:val="auto"/>
          <w:szCs w:val="20"/>
          <w:lang w:val="en-GB"/>
        </w:rPr>
      </w:pPr>
      <w:r w:rsidRPr="000E0CE7">
        <w:rPr>
          <w:rFonts w:ascii="ArialMT" w:hAnsi="ArialMT" w:cs="ArialMT"/>
          <w:b/>
          <w:iCs w:val="0"/>
          <w:color w:val="auto"/>
          <w:szCs w:val="20"/>
          <w:lang w:val="en-GB"/>
        </w:rPr>
        <w:t xml:space="preserve">Table </w:t>
      </w:r>
      <w:r w:rsidRPr="000E0CE7">
        <w:rPr>
          <w:rFonts w:ascii="ArialMT" w:hAnsi="ArialMT" w:cs="ArialMT"/>
          <w:b/>
          <w:iCs w:val="0"/>
          <w:color w:val="auto"/>
          <w:szCs w:val="20"/>
          <w:lang w:val="en-GB"/>
        </w:rPr>
        <w:fldChar w:fldCharType="begin"/>
      </w:r>
      <w:r w:rsidRPr="000E0CE7">
        <w:rPr>
          <w:rFonts w:ascii="ArialMT" w:hAnsi="ArialMT" w:cs="ArialMT"/>
          <w:b/>
          <w:iCs w:val="0"/>
          <w:color w:val="auto"/>
          <w:szCs w:val="20"/>
          <w:lang w:val="en-GB"/>
        </w:rPr>
        <w:instrText xml:space="preserve"> SEQ Table \* ARABIC </w:instrText>
      </w:r>
      <w:r w:rsidRPr="000E0CE7">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36</w:t>
      </w:r>
      <w:r w:rsidRPr="000E0CE7">
        <w:rPr>
          <w:rFonts w:ascii="ArialMT" w:hAnsi="ArialMT" w:cs="ArialMT"/>
          <w:b/>
          <w:iCs w:val="0"/>
          <w:color w:val="auto"/>
          <w:szCs w:val="20"/>
          <w:lang w:val="en-GB"/>
        </w:rPr>
        <w:fldChar w:fldCharType="end"/>
      </w:r>
      <w:r w:rsidRPr="000E0CE7">
        <w:rPr>
          <w:rFonts w:ascii="ArialMT" w:hAnsi="ArialMT" w:cs="ArialMT"/>
          <w:b/>
          <w:iCs w:val="0"/>
          <w:color w:val="auto"/>
          <w:szCs w:val="20"/>
          <w:lang w:val="en-GB"/>
        </w:rPr>
        <w:t xml:space="preserve"> Undergraduate student </w:t>
      </w:r>
      <w:r w:rsidR="007E0479">
        <w:rPr>
          <w:rFonts w:ascii="ArialMT" w:hAnsi="ArialMT" w:cs="ArialMT"/>
          <w:b/>
          <w:iCs w:val="0"/>
          <w:color w:val="auto"/>
          <w:szCs w:val="20"/>
          <w:lang w:val="en-GB"/>
        </w:rPr>
        <w:t>p</w:t>
      </w:r>
      <w:r w:rsidRPr="000E0CE7">
        <w:rPr>
          <w:rFonts w:ascii="ArialMT" w:hAnsi="ArialMT" w:cs="ArialMT"/>
          <w:b/>
          <w:iCs w:val="0"/>
          <w:color w:val="auto"/>
          <w:szCs w:val="20"/>
          <w:lang w:val="en-GB"/>
        </w:rPr>
        <w:t xml:space="preserve">opulation parameters and </w:t>
      </w:r>
      <w:r w:rsidR="007E0479">
        <w:rPr>
          <w:rFonts w:ascii="ArialMT" w:hAnsi="ArialMT" w:cs="ArialMT"/>
          <w:b/>
          <w:iCs w:val="0"/>
          <w:color w:val="auto"/>
          <w:szCs w:val="20"/>
          <w:lang w:val="en-GB"/>
        </w:rPr>
        <w:t xml:space="preserve">response </w:t>
      </w:r>
      <w:r w:rsidRPr="000E0CE7">
        <w:rPr>
          <w:rFonts w:ascii="ArialMT" w:hAnsi="ArialMT" w:cs="ArialMT"/>
          <w:b/>
          <w:iCs w:val="0"/>
          <w:color w:val="auto"/>
          <w:szCs w:val="20"/>
          <w:lang w:val="en-GB"/>
        </w:rPr>
        <w:t xml:space="preserve">characteristics by </w:t>
      </w:r>
      <w:r w:rsidR="007E0479" w:rsidRPr="00587942">
        <w:rPr>
          <w:rFonts w:ascii="ArialMT" w:hAnsi="ArialMT" w:cs="ArialMT"/>
          <w:b/>
          <w:iCs w:val="0"/>
          <w:color w:val="auto"/>
          <w:szCs w:val="20"/>
          <w:lang w:val="en-GB"/>
        </w:rPr>
        <w:t>non-university higher education institution (NUHEI)</w:t>
      </w:r>
      <w:r w:rsidRPr="000E0CE7">
        <w:rPr>
          <w:rFonts w:ascii="ArialMT" w:hAnsi="ArialMT" w:cs="ArialMT"/>
          <w:b/>
          <w:iCs w:val="0"/>
          <w:color w:val="auto"/>
          <w:szCs w:val="20"/>
          <w:lang w:val="en-GB"/>
        </w:rPr>
        <w:t>, 2020</w:t>
      </w:r>
    </w:p>
    <w:tbl>
      <w:tblPr>
        <w:tblStyle w:val="TableGrid"/>
        <w:tblW w:w="5000" w:type="pct"/>
        <w:tblLayout w:type="fixed"/>
        <w:tblLook w:val="0020" w:firstRow="1" w:lastRow="0" w:firstColumn="0" w:lastColumn="0" w:noHBand="0" w:noVBand="0"/>
      </w:tblPr>
      <w:tblGrid>
        <w:gridCol w:w="3956"/>
        <w:gridCol w:w="832"/>
        <w:gridCol w:w="833"/>
        <w:gridCol w:w="833"/>
        <w:gridCol w:w="839"/>
        <w:gridCol w:w="833"/>
        <w:gridCol w:w="833"/>
        <w:gridCol w:w="833"/>
        <w:gridCol w:w="828"/>
      </w:tblGrid>
      <w:tr w:rsidR="008144DA" w:rsidRPr="006C3537" w14:paraId="44C50338" w14:textId="77777777" w:rsidTr="008144DA">
        <w:trPr>
          <w:trHeight w:val="71"/>
        </w:trPr>
        <w:tc>
          <w:tcPr>
            <w:tcW w:w="1863" w:type="pct"/>
          </w:tcPr>
          <w:p w14:paraId="580315FA" w14:textId="77777777" w:rsidR="008144DA" w:rsidRPr="00CE44AB" w:rsidRDefault="008144DA" w:rsidP="008144DA">
            <w:pPr>
              <w:pStyle w:val="Z"/>
              <w:rPr>
                <w:color w:val="000000"/>
                <w:szCs w:val="18"/>
              </w:rPr>
            </w:pPr>
          </w:p>
        </w:tc>
        <w:tc>
          <w:tcPr>
            <w:tcW w:w="392" w:type="pct"/>
          </w:tcPr>
          <w:p w14:paraId="096EFE8D" w14:textId="28EDEF59" w:rsidR="008144DA" w:rsidRPr="00CE44AB" w:rsidRDefault="008144DA" w:rsidP="008144DA">
            <w:pPr>
              <w:pStyle w:val="Z"/>
              <w:jc w:val="center"/>
              <w:rPr>
                <w:color w:val="000000"/>
                <w:szCs w:val="18"/>
              </w:rPr>
            </w:pPr>
            <w:r>
              <w:t>In-scope population</w:t>
            </w:r>
          </w:p>
        </w:tc>
        <w:tc>
          <w:tcPr>
            <w:tcW w:w="392" w:type="pct"/>
          </w:tcPr>
          <w:p w14:paraId="02281BD4" w14:textId="4B03ECEB" w:rsidR="008144DA" w:rsidRPr="00CE44AB" w:rsidRDefault="008144DA" w:rsidP="008144DA">
            <w:pPr>
              <w:pStyle w:val="Z"/>
              <w:jc w:val="center"/>
              <w:rPr>
                <w:color w:val="000000"/>
                <w:szCs w:val="18"/>
              </w:rPr>
            </w:pPr>
            <w:r>
              <w:t>In-scope population</w:t>
            </w:r>
          </w:p>
        </w:tc>
        <w:tc>
          <w:tcPr>
            <w:tcW w:w="392" w:type="pct"/>
          </w:tcPr>
          <w:p w14:paraId="57C034C2" w14:textId="70A4C710" w:rsidR="008144DA" w:rsidRPr="00CE44AB" w:rsidRDefault="008144DA" w:rsidP="008144DA">
            <w:pPr>
              <w:pStyle w:val="Z"/>
              <w:jc w:val="center"/>
              <w:rPr>
                <w:color w:val="000000"/>
                <w:szCs w:val="18"/>
              </w:rPr>
            </w:pPr>
            <w:r>
              <w:t>In-scope population</w:t>
            </w:r>
          </w:p>
        </w:tc>
        <w:tc>
          <w:tcPr>
            <w:tcW w:w="395" w:type="pct"/>
          </w:tcPr>
          <w:p w14:paraId="03B4DEC8" w14:textId="7C75ACE4" w:rsidR="008144DA" w:rsidRPr="00CE44AB" w:rsidRDefault="008144DA" w:rsidP="008144DA">
            <w:pPr>
              <w:pStyle w:val="Z"/>
              <w:jc w:val="center"/>
              <w:rPr>
                <w:color w:val="000000"/>
                <w:szCs w:val="18"/>
              </w:rPr>
            </w:pPr>
            <w:r>
              <w:t>In-scope population</w:t>
            </w:r>
          </w:p>
        </w:tc>
        <w:tc>
          <w:tcPr>
            <w:tcW w:w="392" w:type="pct"/>
          </w:tcPr>
          <w:p w14:paraId="4CD36324" w14:textId="49769F3D" w:rsidR="008144DA" w:rsidRPr="000207F4" w:rsidRDefault="008144DA" w:rsidP="008144DA">
            <w:pPr>
              <w:pStyle w:val="Z"/>
              <w:jc w:val="center"/>
              <w:rPr>
                <w:color w:val="000000"/>
                <w:szCs w:val="18"/>
              </w:rPr>
            </w:pPr>
            <w:r>
              <w:t>SES respondents</w:t>
            </w:r>
          </w:p>
        </w:tc>
        <w:tc>
          <w:tcPr>
            <w:tcW w:w="392" w:type="pct"/>
          </w:tcPr>
          <w:p w14:paraId="648F36AA" w14:textId="66C7BD1A" w:rsidR="008144DA" w:rsidRPr="000207F4" w:rsidRDefault="008144DA" w:rsidP="008144DA">
            <w:pPr>
              <w:pStyle w:val="Z"/>
              <w:jc w:val="center"/>
              <w:rPr>
                <w:color w:val="000000"/>
                <w:szCs w:val="18"/>
              </w:rPr>
            </w:pPr>
            <w:r w:rsidRPr="00696010">
              <w:t>SES respondent</w:t>
            </w:r>
            <w:r>
              <w:t>s</w:t>
            </w:r>
          </w:p>
        </w:tc>
        <w:tc>
          <w:tcPr>
            <w:tcW w:w="392" w:type="pct"/>
          </w:tcPr>
          <w:p w14:paraId="653108BF" w14:textId="17AE7566" w:rsidR="008144DA" w:rsidRPr="000207F4" w:rsidRDefault="008144DA" w:rsidP="008144DA">
            <w:pPr>
              <w:pStyle w:val="Z"/>
              <w:jc w:val="center"/>
              <w:rPr>
                <w:color w:val="000000"/>
                <w:szCs w:val="18"/>
              </w:rPr>
            </w:pPr>
            <w:r w:rsidRPr="00696010">
              <w:t>SES respondent</w:t>
            </w:r>
            <w:r>
              <w:t>s</w:t>
            </w:r>
          </w:p>
        </w:tc>
        <w:tc>
          <w:tcPr>
            <w:tcW w:w="390" w:type="pct"/>
          </w:tcPr>
          <w:p w14:paraId="2529844B" w14:textId="1ADA9390" w:rsidR="008144DA" w:rsidRPr="000207F4" w:rsidRDefault="008144DA" w:rsidP="008144DA">
            <w:pPr>
              <w:pStyle w:val="Z"/>
              <w:jc w:val="center"/>
              <w:rPr>
                <w:color w:val="000000"/>
                <w:szCs w:val="18"/>
              </w:rPr>
            </w:pPr>
            <w:r w:rsidRPr="00696010">
              <w:t>SES respondent</w:t>
            </w:r>
            <w:r>
              <w:t>s</w:t>
            </w:r>
          </w:p>
        </w:tc>
      </w:tr>
      <w:tr w:rsidR="008144DA" w:rsidRPr="006C3537" w14:paraId="4A2C65AE" w14:textId="77777777" w:rsidTr="008144DA">
        <w:trPr>
          <w:trHeight w:val="71"/>
        </w:trPr>
        <w:tc>
          <w:tcPr>
            <w:tcW w:w="1863" w:type="pct"/>
          </w:tcPr>
          <w:p w14:paraId="0FB7E0EF" w14:textId="77777777" w:rsidR="008144DA" w:rsidRPr="00CE44AB" w:rsidRDefault="008144DA" w:rsidP="008144DA">
            <w:pPr>
              <w:pStyle w:val="Z"/>
              <w:rPr>
                <w:color w:val="000000"/>
                <w:szCs w:val="18"/>
              </w:rPr>
            </w:pPr>
          </w:p>
        </w:tc>
        <w:tc>
          <w:tcPr>
            <w:tcW w:w="392" w:type="pct"/>
          </w:tcPr>
          <w:p w14:paraId="1C3CF802" w14:textId="4E5BB60E" w:rsidR="008144DA" w:rsidRPr="00CE44AB" w:rsidRDefault="008144DA" w:rsidP="008144DA">
            <w:pPr>
              <w:pStyle w:val="Z"/>
              <w:jc w:val="center"/>
              <w:rPr>
                <w:color w:val="000000"/>
                <w:szCs w:val="18"/>
              </w:rPr>
            </w:pPr>
            <w:r>
              <w:rPr>
                <w:color w:val="000000"/>
                <w:szCs w:val="18"/>
              </w:rPr>
              <w:t>Domestic n</w:t>
            </w:r>
          </w:p>
        </w:tc>
        <w:tc>
          <w:tcPr>
            <w:tcW w:w="392" w:type="pct"/>
          </w:tcPr>
          <w:p w14:paraId="6A032DA1" w14:textId="2F642083" w:rsidR="008144DA" w:rsidRPr="00CE44AB" w:rsidRDefault="008144DA" w:rsidP="008144DA">
            <w:pPr>
              <w:pStyle w:val="Z"/>
              <w:jc w:val="center"/>
              <w:rPr>
                <w:color w:val="000000"/>
                <w:szCs w:val="18"/>
              </w:rPr>
            </w:pPr>
            <w:r>
              <w:rPr>
                <w:color w:val="000000"/>
                <w:szCs w:val="18"/>
              </w:rPr>
              <w:t>Domestic %</w:t>
            </w:r>
          </w:p>
        </w:tc>
        <w:tc>
          <w:tcPr>
            <w:tcW w:w="392" w:type="pct"/>
          </w:tcPr>
          <w:p w14:paraId="16FA6F94" w14:textId="2F400ADF" w:rsidR="008144DA" w:rsidRPr="00CE44AB" w:rsidRDefault="008144DA" w:rsidP="008144DA">
            <w:pPr>
              <w:pStyle w:val="Z"/>
              <w:jc w:val="center"/>
              <w:rPr>
                <w:color w:val="000000"/>
                <w:szCs w:val="18"/>
              </w:rPr>
            </w:pPr>
            <w:r>
              <w:rPr>
                <w:color w:val="000000"/>
                <w:szCs w:val="18"/>
              </w:rPr>
              <w:t>International n</w:t>
            </w:r>
          </w:p>
        </w:tc>
        <w:tc>
          <w:tcPr>
            <w:tcW w:w="395" w:type="pct"/>
          </w:tcPr>
          <w:p w14:paraId="20973E6F" w14:textId="46EDD937" w:rsidR="008144DA" w:rsidRPr="00CE44AB" w:rsidRDefault="008144DA" w:rsidP="008144DA">
            <w:pPr>
              <w:pStyle w:val="Z"/>
              <w:jc w:val="center"/>
              <w:rPr>
                <w:color w:val="000000"/>
                <w:szCs w:val="18"/>
              </w:rPr>
            </w:pPr>
            <w:r>
              <w:rPr>
                <w:color w:val="000000"/>
                <w:szCs w:val="18"/>
              </w:rPr>
              <w:t>International %</w:t>
            </w:r>
          </w:p>
        </w:tc>
        <w:tc>
          <w:tcPr>
            <w:tcW w:w="392" w:type="pct"/>
          </w:tcPr>
          <w:p w14:paraId="6542EE9B" w14:textId="2DB2E268" w:rsidR="008144DA" w:rsidRPr="000207F4" w:rsidRDefault="008144DA" w:rsidP="008144DA">
            <w:pPr>
              <w:pStyle w:val="Z"/>
              <w:jc w:val="center"/>
              <w:rPr>
                <w:color w:val="000000"/>
                <w:szCs w:val="18"/>
              </w:rPr>
            </w:pPr>
            <w:r>
              <w:rPr>
                <w:color w:val="000000"/>
                <w:szCs w:val="18"/>
              </w:rPr>
              <w:t>Domestic n</w:t>
            </w:r>
          </w:p>
        </w:tc>
        <w:tc>
          <w:tcPr>
            <w:tcW w:w="392" w:type="pct"/>
          </w:tcPr>
          <w:p w14:paraId="53C898AF" w14:textId="42A477F0" w:rsidR="008144DA" w:rsidRPr="000207F4" w:rsidRDefault="008144DA" w:rsidP="008144DA">
            <w:pPr>
              <w:pStyle w:val="Z"/>
              <w:jc w:val="center"/>
              <w:rPr>
                <w:color w:val="000000"/>
                <w:szCs w:val="18"/>
              </w:rPr>
            </w:pPr>
            <w:r>
              <w:rPr>
                <w:color w:val="000000"/>
                <w:szCs w:val="18"/>
              </w:rPr>
              <w:t>Domestic %</w:t>
            </w:r>
          </w:p>
        </w:tc>
        <w:tc>
          <w:tcPr>
            <w:tcW w:w="392" w:type="pct"/>
          </w:tcPr>
          <w:p w14:paraId="51964C63" w14:textId="3A9A08F5" w:rsidR="008144DA" w:rsidRPr="000207F4" w:rsidRDefault="008144DA" w:rsidP="008144DA">
            <w:pPr>
              <w:pStyle w:val="Z"/>
              <w:jc w:val="center"/>
              <w:rPr>
                <w:color w:val="000000"/>
                <w:szCs w:val="18"/>
              </w:rPr>
            </w:pPr>
            <w:r>
              <w:rPr>
                <w:color w:val="000000"/>
                <w:szCs w:val="18"/>
              </w:rPr>
              <w:t>International n</w:t>
            </w:r>
          </w:p>
        </w:tc>
        <w:tc>
          <w:tcPr>
            <w:tcW w:w="390" w:type="pct"/>
          </w:tcPr>
          <w:p w14:paraId="0DFD5180" w14:textId="42565F84" w:rsidR="008144DA" w:rsidRPr="000207F4" w:rsidRDefault="008144DA" w:rsidP="008144DA">
            <w:pPr>
              <w:pStyle w:val="Z"/>
              <w:jc w:val="center"/>
              <w:rPr>
                <w:color w:val="000000"/>
                <w:szCs w:val="18"/>
              </w:rPr>
            </w:pPr>
            <w:r>
              <w:rPr>
                <w:color w:val="000000"/>
                <w:szCs w:val="18"/>
              </w:rPr>
              <w:t>International %</w:t>
            </w:r>
          </w:p>
        </w:tc>
      </w:tr>
      <w:tr w:rsidR="0072382F" w:rsidRPr="006C3537" w14:paraId="42769B83" w14:textId="77777777" w:rsidTr="00C603D7">
        <w:trPr>
          <w:trHeight w:val="71"/>
        </w:trPr>
        <w:tc>
          <w:tcPr>
            <w:tcW w:w="1863" w:type="pct"/>
          </w:tcPr>
          <w:p w14:paraId="5D239D55" w14:textId="05CB5A8A" w:rsidR="0072382F" w:rsidRPr="00CE44AB" w:rsidRDefault="0072382F" w:rsidP="0072382F">
            <w:pPr>
              <w:pStyle w:val="Z"/>
              <w:rPr>
                <w:szCs w:val="18"/>
                <w:highlight w:val="yellow"/>
              </w:rPr>
            </w:pPr>
            <w:r w:rsidRPr="00CE44AB">
              <w:rPr>
                <w:color w:val="000000"/>
                <w:szCs w:val="18"/>
              </w:rPr>
              <w:t>Academies Australasia Polytechnic Pty Limited</w:t>
            </w:r>
          </w:p>
        </w:tc>
        <w:tc>
          <w:tcPr>
            <w:tcW w:w="392" w:type="pct"/>
            <w:vAlign w:val="center"/>
          </w:tcPr>
          <w:p w14:paraId="4924B51B" w14:textId="2A7BF18C"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2044B56A" w14:textId="2491BF72"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06F0545D" w14:textId="3621ED76" w:rsidR="0072382F" w:rsidRPr="00CE44AB" w:rsidRDefault="0072382F" w:rsidP="0072382F">
            <w:pPr>
              <w:pStyle w:val="Z"/>
              <w:jc w:val="center"/>
              <w:rPr>
                <w:szCs w:val="18"/>
                <w:highlight w:val="yellow"/>
              </w:rPr>
            </w:pPr>
            <w:r w:rsidRPr="00FF2CA5">
              <w:rPr>
                <w:color w:val="000000"/>
                <w:szCs w:val="18"/>
              </w:rPr>
              <w:t>521</w:t>
            </w:r>
          </w:p>
        </w:tc>
        <w:tc>
          <w:tcPr>
            <w:tcW w:w="395" w:type="pct"/>
            <w:vAlign w:val="center"/>
          </w:tcPr>
          <w:p w14:paraId="4CE137BF" w14:textId="5B95BF3D"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77246A8F" w14:textId="2D0F11C7"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4B18D76D" w14:textId="7BFD9BBB"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130D4498" w14:textId="49797C53" w:rsidR="0072382F" w:rsidRPr="000207F4" w:rsidRDefault="0072382F" w:rsidP="0072382F">
            <w:pPr>
              <w:pStyle w:val="Z"/>
              <w:jc w:val="center"/>
              <w:rPr>
                <w:szCs w:val="18"/>
                <w:highlight w:val="yellow"/>
              </w:rPr>
            </w:pPr>
            <w:r w:rsidRPr="00FF2CA5">
              <w:rPr>
                <w:color w:val="000000"/>
                <w:szCs w:val="18"/>
              </w:rPr>
              <w:t>138</w:t>
            </w:r>
          </w:p>
        </w:tc>
        <w:tc>
          <w:tcPr>
            <w:tcW w:w="390" w:type="pct"/>
            <w:vAlign w:val="center"/>
          </w:tcPr>
          <w:p w14:paraId="09133F78" w14:textId="1A435625"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4FA67F77" w14:textId="77777777" w:rsidTr="00C603D7">
        <w:trPr>
          <w:trHeight w:val="71"/>
        </w:trPr>
        <w:tc>
          <w:tcPr>
            <w:tcW w:w="1863" w:type="pct"/>
          </w:tcPr>
          <w:p w14:paraId="5B38BDEA" w14:textId="410D9F17" w:rsidR="0072382F" w:rsidRPr="00CE44AB" w:rsidRDefault="0072382F" w:rsidP="0072382F">
            <w:pPr>
              <w:pStyle w:val="Z"/>
              <w:rPr>
                <w:szCs w:val="18"/>
                <w:highlight w:val="yellow"/>
              </w:rPr>
            </w:pPr>
            <w:r w:rsidRPr="00CE44AB">
              <w:rPr>
                <w:color w:val="000000"/>
                <w:szCs w:val="18"/>
              </w:rPr>
              <w:t>Academy of Information Technology</w:t>
            </w:r>
          </w:p>
        </w:tc>
        <w:tc>
          <w:tcPr>
            <w:tcW w:w="392" w:type="pct"/>
            <w:vAlign w:val="center"/>
          </w:tcPr>
          <w:p w14:paraId="7B46D0D1" w14:textId="27695DA3" w:rsidR="0072382F" w:rsidRPr="00CE44AB" w:rsidRDefault="0072382F" w:rsidP="0072382F">
            <w:pPr>
              <w:pStyle w:val="Z"/>
              <w:jc w:val="center"/>
              <w:rPr>
                <w:szCs w:val="18"/>
                <w:highlight w:val="yellow"/>
              </w:rPr>
            </w:pPr>
            <w:r w:rsidRPr="00FF2CA5">
              <w:rPr>
                <w:color w:val="000000"/>
                <w:szCs w:val="18"/>
              </w:rPr>
              <w:t>389</w:t>
            </w:r>
          </w:p>
        </w:tc>
        <w:tc>
          <w:tcPr>
            <w:tcW w:w="392" w:type="pct"/>
            <w:vAlign w:val="center"/>
          </w:tcPr>
          <w:p w14:paraId="66C5CDF8" w14:textId="1BE8F8E5" w:rsidR="0072382F" w:rsidRPr="00CE44AB" w:rsidRDefault="0072382F" w:rsidP="0072382F">
            <w:pPr>
              <w:pStyle w:val="Z"/>
              <w:jc w:val="center"/>
              <w:rPr>
                <w:szCs w:val="18"/>
                <w:highlight w:val="yellow"/>
              </w:rPr>
            </w:pPr>
            <w:r w:rsidRPr="00FF2CA5">
              <w:rPr>
                <w:color w:val="000000"/>
                <w:szCs w:val="18"/>
              </w:rPr>
              <w:t>53.7</w:t>
            </w:r>
          </w:p>
        </w:tc>
        <w:tc>
          <w:tcPr>
            <w:tcW w:w="392" w:type="pct"/>
            <w:vAlign w:val="center"/>
          </w:tcPr>
          <w:p w14:paraId="4D7BA099" w14:textId="66EF7CA0" w:rsidR="0072382F" w:rsidRPr="00CE44AB" w:rsidRDefault="0072382F" w:rsidP="0072382F">
            <w:pPr>
              <w:pStyle w:val="Z"/>
              <w:jc w:val="center"/>
              <w:rPr>
                <w:szCs w:val="18"/>
                <w:highlight w:val="yellow"/>
              </w:rPr>
            </w:pPr>
            <w:r w:rsidRPr="00FF2CA5">
              <w:rPr>
                <w:color w:val="000000"/>
                <w:szCs w:val="18"/>
              </w:rPr>
              <w:t>335</w:t>
            </w:r>
          </w:p>
        </w:tc>
        <w:tc>
          <w:tcPr>
            <w:tcW w:w="395" w:type="pct"/>
            <w:vAlign w:val="center"/>
          </w:tcPr>
          <w:p w14:paraId="1ACCF0F1" w14:textId="195834C4" w:rsidR="0072382F" w:rsidRPr="00CE44AB" w:rsidRDefault="0072382F" w:rsidP="0072382F">
            <w:pPr>
              <w:pStyle w:val="Z"/>
              <w:jc w:val="center"/>
              <w:rPr>
                <w:szCs w:val="18"/>
                <w:highlight w:val="yellow"/>
              </w:rPr>
            </w:pPr>
            <w:r w:rsidRPr="00FF2CA5">
              <w:rPr>
                <w:color w:val="000000"/>
                <w:szCs w:val="18"/>
              </w:rPr>
              <w:t>46.3</w:t>
            </w:r>
          </w:p>
        </w:tc>
        <w:tc>
          <w:tcPr>
            <w:tcW w:w="392" w:type="pct"/>
            <w:vAlign w:val="center"/>
          </w:tcPr>
          <w:p w14:paraId="4343FB7B" w14:textId="0D636D79" w:rsidR="0072382F" w:rsidRPr="000207F4" w:rsidRDefault="0072382F" w:rsidP="0072382F">
            <w:pPr>
              <w:pStyle w:val="Z"/>
              <w:jc w:val="center"/>
              <w:rPr>
                <w:szCs w:val="18"/>
                <w:highlight w:val="yellow"/>
              </w:rPr>
            </w:pPr>
            <w:r w:rsidRPr="00FF2CA5">
              <w:rPr>
                <w:color w:val="000000"/>
                <w:szCs w:val="18"/>
              </w:rPr>
              <w:t>152</w:t>
            </w:r>
          </w:p>
        </w:tc>
        <w:tc>
          <w:tcPr>
            <w:tcW w:w="392" w:type="pct"/>
            <w:vAlign w:val="center"/>
          </w:tcPr>
          <w:p w14:paraId="221384C9" w14:textId="4A0D60BE" w:rsidR="0072382F" w:rsidRPr="000207F4" w:rsidRDefault="0072382F" w:rsidP="0072382F">
            <w:pPr>
              <w:pStyle w:val="Z"/>
              <w:jc w:val="center"/>
              <w:rPr>
                <w:szCs w:val="18"/>
                <w:highlight w:val="yellow"/>
              </w:rPr>
            </w:pPr>
            <w:r w:rsidRPr="00FF2CA5">
              <w:rPr>
                <w:color w:val="000000"/>
                <w:szCs w:val="18"/>
              </w:rPr>
              <w:t>51.4</w:t>
            </w:r>
          </w:p>
        </w:tc>
        <w:tc>
          <w:tcPr>
            <w:tcW w:w="392" w:type="pct"/>
            <w:vAlign w:val="center"/>
          </w:tcPr>
          <w:p w14:paraId="61D9EA76" w14:textId="3E220C73" w:rsidR="0072382F" w:rsidRPr="000207F4" w:rsidRDefault="0072382F" w:rsidP="0072382F">
            <w:pPr>
              <w:pStyle w:val="Z"/>
              <w:jc w:val="center"/>
              <w:rPr>
                <w:szCs w:val="18"/>
                <w:highlight w:val="yellow"/>
              </w:rPr>
            </w:pPr>
            <w:r w:rsidRPr="00FF2CA5">
              <w:rPr>
                <w:color w:val="000000"/>
                <w:szCs w:val="18"/>
              </w:rPr>
              <w:t>144</w:t>
            </w:r>
          </w:p>
        </w:tc>
        <w:tc>
          <w:tcPr>
            <w:tcW w:w="390" w:type="pct"/>
            <w:vAlign w:val="center"/>
          </w:tcPr>
          <w:p w14:paraId="74F755E1" w14:textId="4DCCF4CB" w:rsidR="0072382F" w:rsidRPr="000207F4" w:rsidRDefault="0072382F" w:rsidP="0072382F">
            <w:pPr>
              <w:pStyle w:val="Z"/>
              <w:jc w:val="center"/>
              <w:rPr>
                <w:szCs w:val="18"/>
                <w:highlight w:val="yellow"/>
              </w:rPr>
            </w:pPr>
            <w:r w:rsidRPr="00FF2CA5">
              <w:rPr>
                <w:color w:val="000000"/>
                <w:szCs w:val="18"/>
              </w:rPr>
              <w:t>48.6</w:t>
            </w:r>
          </w:p>
        </w:tc>
      </w:tr>
      <w:tr w:rsidR="0072382F" w:rsidRPr="006C3537" w14:paraId="2167D62D" w14:textId="77777777" w:rsidTr="00C603D7">
        <w:trPr>
          <w:trHeight w:val="306"/>
        </w:trPr>
        <w:tc>
          <w:tcPr>
            <w:tcW w:w="1863" w:type="pct"/>
          </w:tcPr>
          <w:p w14:paraId="4174D345" w14:textId="1F6816D0" w:rsidR="0072382F" w:rsidRPr="00CE44AB" w:rsidRDefault="0072382F" w:rsidP="0072382F">
            <w:pPr>
              <w:pStyle w:val="Z"/>
              <w:rPr>
                <w:szCs w:val="18"/>
                <w:highlight w:val="yellow"/>
              </w:rPr>
            </w:pPr>
            <w:r w:rsidRPr="00CE44AB">
              <w:rPr>
                <w:color w:val="000000"/>
                <w:szCs w:val="18"/>
              </w:rPr>
              <w:t>ACAP and NCPS</w:t>
            </w:r>
          </w:p>
        </w:tc>
        <w:tc>
          <w:tcPr>
            <w:tcW w:w="392" w:type="pct"/>
            <w:vAlign w:val="center"/>
          </w:tcPr>
          <w:p w14:paraId="71CD2732" w14:textId="5629482F" w:rsidR="0072382F" w:rsidRPr="00CE44AB" w:rsidRDefault="0072382F" w:rsidP="0072382F">
            <w:pPr>
              <w:pStyle w:val="Z"/>
              <w:jc w:val="center"/>
              <w:rPr>
                <w:szCs w:val="18"/>
                <w:highlight w:val="yellow"/>
              </w:rPr>
            </w:pPr>
            <w:r w:rsidRPr="00FF2CA5">
              <w:rPr>
                <w:color w:val="000000"/>
                <w:szCs w:val="18"/>
              </w:rPr>
              <w:t>2,176</w:t>
            </w:r>
          </w:p>
        </w:tc>
        <w:tc>
          <w:tcPr>
            <w:tcW w:w="392" w:type="pct"/>
            <w:vAlign w:val="center"/>
          </w:tcPr>
          <w:p w14:paraId="6665AAB7" w14:textId="3E743770" w:rsidR="0072382F" w:rsidRPr="00CE44AB" w:rsidRDefault="0072382F" w:rsidP="0072382F">
            <w:pPr>
              <w:pStyle w:val="Z"/>
              <w:jc w:val="center"/>
              <w:rPr>
                <w:szCs w:val="18"/>
                <w:highlight w:val="yellow"/>
              </w:rPr>
            </w:pPr>
            <w:r w:rsidRPr="00FF2CA5">
              <w:rPr>
                <w:color w:val="000000"/>
                <w:szCs w:val="18"/>
              </w:rPr>
              <w:t>93.3</w:t>
            </w:r>
          </w:p>
        </w:tc>
        <w:tc>
          <w:tcPr>
            <w:tcW w:w="392" w:type="pct"/>
            <w:vAlign w:val="center"/>
          </w:tcPr>
          <w:p w14:paraId="65530A91" w14:textId="39A2D787" w:rsidR="0072382F" w:rsidRPr="00CE44AB" w:rsidRDefault="0072382F" w:rsidP="0072382F">
            <w:pPr>
              <w:pStyle w:val="Z"/>
              <w:jc w:val="center"/>
              <w:rPr>
                <w:szCs w:val="18"/>
                <w:highlight w:val="yellow"/>
              </w:rPr>
            </w:pPr>
            <w:r w:rsidRPr="00FF2CA5">
              <w:rPr>
                <w:color w:val="000000"/>
                <w:szCs w:val="18"/>
              </w:rPr>
              <w:t>157</w:t>
            </w:r>
          </w:p>
        </w:tc>
        <w:tc>
          <w:tcPr>
            <w:tcW w:w="395" w:type="pct"/>
            <w:vAlign w:val="center"/>
          </w:tcPr>
          <w:p w14:paraId="3DC93F95" w14:textId="3ED56466" w:rsidR="0072382F" w:rsidRPr="00CE44AB" w:rsidRDefault="0072382F" w:rsidP="0072382F">
            <w:pPr>
              <w:pStyle w:val="Z"/>
              <w:jc w:val="center"/>
              <w:rPr>
                <w:szCs w:val="18"/>
                <w:highlight w:val="yellow"/>
              </w:rPr>
            </w:pPr>
            <w:r w:rsidRPr="00FF2CA5">
              <w:rPr>
                <w:color w:val="000000"/>
                <w:szCs w:val="18"/>
              </w:rPr>
              <w:t>6.7</w:t>
            </w:r>
          </w:p>
        </w:tc>
        <w:tc>
          <w:tcPr>
            <w:tcW w:w="392" w:type="pct"/>
            <w:vAlign w:val="center"/>
          </w:tcPr>
          <w:p w14:paraId="6C9907F9" w14:textId="1D5A464C" w:rsidR="0072382F" w:rsidRPr="000207F4" w:rsidRDefault="0072382F" w:rsidP="0072382F">
            <w:pPr>
              <w:pStyle w:val="Z"/>
              <w:jc w:val="center"/>
              <w:rPr>
                <w:szCs w:val="18"/>
                <w:highlight w:val="yellow"/>
              </w:rPr>
            </w:pPr>
            <w:r w:rsidRPr="00FF2CA5">
              <w:rPr>
                <w:color w:val="000000"/>
                <w:szCs w:val="18"/>
              </w:rPr>
              <w:t>954</w:t>
            </w:r>
          </w:p>
        </w:tc>
        <w:tc>
          <w:tcPr>
            <w:tcW w:w="392" w:type="pct"/>
            <w:vAlign w:val="center"/>
          </w:tcPr>
          <w:p w14:paraId="45D3DB49" w14:textId="74A94D8E" w:rsidR="0072382F" w:rsidRPr="000207F4" w:rsidRDefault="0072382F" w:rsidP="0072382F">
            <w:pPr>
              <w:pStyle w:val="Z"/>
              <w:jc w:val="center"/>
              <w:rPr>
                <w:szCs w:val="18"/>
                <w:highlight w:val="yellow"/>
              </w:rPr>
            </w:pPr>
            <w:r w:rsidRPr="00FF2CA5">
              <w:rPr>
                <w:color w:val="000000"/>
                <w:szCs w:val="18"/>
              </w:rPr>
              <w:t>91.9</w:t>
            </w:r>
          </w:p>
        </w:tc>
        <w:tc>
          <w:tcPr>
            <w:tcW w:w="392" w:type="pct"/>
            <w:vAlign w:val="center"/>
          </w:tcPr>
          <w:p w14:paraId="6B9054DC" w14:textId="13FE3904" w:rsidR="0072382F" w:rsidRPr="000207F4" w:rsidRDefault="0072382F" w:rsidP="0072382F">
            <w:pPr>
              <w:pStyle w:val="Z"/>
              <w:jc w:val="center"/>
              <w:rPr>
                <w:szCs w:val="18"/>
                <w:highlight w:val="yellow"/>
              </w:rPr>
            </w:pPr>
            <w:r w:rsidRPr="00FF2CA5">
              <w:rPr>
                <w:color w:val="000000"/>
                <w:szCs w:val="18"/>
              </w:rPr>
              <w:t>84</w:t>
            </w:r>
          </w:p>
        </w:tc>
        <w:tc>
          <w:tcPr>
            <w:tcW w:w="390" w:type="pct"/>
            <w:vAlign w:val="center"/>
          </w:tcPr>
          <w:p w14:paraId="7686834B" w14:textId="53CBA44F" w:rsidR="0072382F" w:rsidRPr="000207F4" w:rsidRDefault="0072382F" w:rsidP="0072382F">
            <w:pPr>
              <w:pStyle w:val="Z"/>
              <w:jc w:val="center"/>
              <w:rPr>
                <w:szCs w:val="18"/>
                <w:highlight w:val="yellow"/>
              </w:rPr>
            </w:pPr>
            <w:r w:rsidRPr="00FF2CA5">
              <w:rPr>
                <w:color w:val="000000"/>
                <w:szCs w:val="18"/>
              </w:rPr>
              <w:t>8.1</w:t>
            </w:r>
          </w:p>
        </w:tc>
      </w:tr>
      <w:tr w:rsidR="0072382F" w:rsidRPr="006C3537" w14:paraId="6EFD00D7" w14:textId="77777777" w:rsidTr="00C603D7">
        <w:trPr>
          <w:trHeight w:val="71"/>
        </w:trPr>
        <w:tc>
          <w:tcPr>
            <w:tcW w:w="1863" w:type="pct"/>
          </w:tcPr>
          <w:p w14:paraId="27902EA0" w14:textId="680CBA6F" w:rsidR="0072382F" w:rsidRPr="00CE44AB" w:rsidRDefault="0072382F" w:rsidP="0072382F">
            <w:pPr>
              <w:pStyle w:val="Z"/>
              <w:rPr>
                <w:szCs w:val="18"/>
                <w:highlight w:val="yellow"/>
              </w:rPr>
            </w:pPr>
            <w:r w:rsidRPr="00CE44AB">
              <w:rPr>
                <w:color w:val="000000"/>
                <w:szCs w:val="18"/>
              </w:rPr>
              <w:t>Adelaide Central School of Art</w:t>
            </w:r>
          </w:p>
        </w:tc>
        <w:tc>
          <w:tcPr>
            <w:tcW w:w="392" w:type="pct"/>
            <w:vAlign w:val="center"/>
          </w:tcPr>
          <w:p w14:paraId="2ED188CD" w14:textId="202DA5E5" w:rsidR="0072382F" w:rsidRPr="00CE44AB" w:rsidRDefault="0072382F" w:rsidP="0072382F">
            <w:pPr>
              <w:pStyle w:val="Z"/>
              <w:jc w:val="center"/>
              <w:rPr>
                <w:szCs w:val="18"/>
                <w:highlight w:val="yellow"/>
              </w:rPr>
            </w:pPr>
            <w:r w:rsidRPr="00FF2CA5">
              <w:rPr>
                <w:color w:val="000000"/>
                <w:szCs w:val="18"/>
              </w:rPr>
              <w:t>176</w:t>
            </w:r>
          </w:p>
        </w:tc>
        <w:tc>
          <w:tcPr>
            <w:tcW w:w="392" w:type="pct"/>
            <w:vAlign w:val="center"/>
          </w:tcPr>
          <w:p w14:paraId="3779FB10" w14:textId="0C629A48"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5DA15F71" w14:textId="5A9A888C" w:rsidR="0072382F" w:rsidRPr="00CE44AB" w:rsidRDefault="0072382F" w:rsidP="0072382F">
            <w:pPr>
              <w:pStyle w:val="Z"/>
              <w:jc w:val="center"/>
              <w:rPr>
                <w:szCs w:val="18"/>
                <w:highlight w:val="yellow"/>
              </w:rPr>
            </w:pPr>
            <w:r w:rsidRPr="00FF2CA5">
              <w:rPr>
                <w:color w:val="000000"/>
                <w:szCs w:val="18"/>
              </w:rPr>
              <w:t>0</w:t>
            </w:r>
          </w:p>
        </w:tc>
        <w:tc>
          <w:tcPr>
            <w:tcW w:w="395" w:type="pct"/>
            <w:vAlign w:val="center"/>
          </w:tcPr>
          <w:p w14:paraId="12D74899" w14:textId="30A02E6E"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6808C130" w14:textId="0E6E28B4" w:rsidR="0072382F" w:rsidRPr="000207F4" w:rsidRDefault="0072382F" w:rsidP="0072382F">
            <w:pPr>
              <w:pStyle w:val="Z"/>
              <w:jc w:val="center"/>
              <w:rPr>
                <w:szCs w:val="18"/>
                <w:highlight w:val="yellow"/>
              </w:rPr>
            </w:pPr>
            <w:r w:rsidRPr="00FF2CA5">
              <w:rPr>
                <w:color w:val="000000"/>
                <w:szCs w:val="18"/>
              </w:rPr>
              <w:t>126</w:t>
            </w:r>
          </w:p>
        </w:tc>
        <w:tc>
          <w:tcPr>
            <w:tcW w:w="392" w:type="pct"/>
            <w:vAlign w:val="center"/>
          </w:tcPr>
          <w:p w14:paraId="32E843B4" w14:textId="5D4A2D21"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137A0E22" w14:textId="2A69A89F" w:rsidR="0072382F" w:rsidRPr="000207F4" w:rsidRDefault="0072382F" w:rsidP="0072382F">
            <w:pPr>
              <w:pStyle w:val="Z"/>
              <w:jc w:val="center"/>
              <w:rPr>
                <w:szCs w:val="18"/>
                <w:highlight w:val="yellow"/>
              </w:rPr>
            </w:pPr>
            <w:r w:rsidRPr="00FF2CA5">
              <w:rPr>
                <w:color w:val="000000"/>
                <w:szCs w:val="18"/>
              </w:rPr>
              <w:t>0</w:t>
            </w:r>
          </w:p>
        </w:tc>
        <w:tc>
          <w:tcPr>
            <w:tcW w:w="390" w:type="pct"/>
            <w:vAlign w:val="center"/>
          </w:tcPr>
          <w:p w14:paraId="321BC90F" w14:textId="0AEEADFE"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76AB4857" w14:textId="77777777" w:rsidTr="00C603D7">
        <w:trPr>
          <w:trHeight w:val="71"/>
        </w:trPr>
        <w:tc>
          <w:tcPr>
            <w:tcW w:w="1863" w:type="pct"/>
          </w:tcPr>
          <w:p w14:paraId="7B162160" w14:textId="3310EC77" w:rsidR="0072382F" w:rsidRPr="00CE44AB" w:rsidRDefault="0072382F" w:rsidP="0072382F">
            <w:pPr>
              <w:pStyle w:val="Z"/>
              <w:rPr>
                <w:szCs w:val="18"/>
                <w:highlight w:val="yellow"/>
              </w:rPr>
            </w:pPr>
            <w:r w:rsidRPr="00CE44AB">
              <w:rPr>
                <w:color w:val="000000"/>
                <w:szCs w:val="18"/>
              </w:rPr>
              <w:t>Adelaide College of Divinity</w:t>
            </w:r>
          </w:p>
        </w:tc>
        <w:tc>
          <w:tcPr>
            <w:tcW w:w="392" w:type="pct"/>
            <w:vAlign w:val="center"/>
          </w:tcPr>
          <w:p w14:paraId="7E773515" w14:textId="6340E834" w:rsidR="0072382F" w:rsidRPr="00CE44AB" w:rsidRDefault="0072382F" w:rsidP="0072382F">
            <w:pPr>
              <w:pStyle w:val="Z"/>
              <w:jc w:val="center"/>
              <w:rPr>
                <w:szCs w:val="18"/>
                <w:highlight w:val="yellow"/>
              </w:rPr>
            </w:pPr>
            <w:r w:rsidRPr="00FF2CA5">
              <w:rPr>
                <w:color w:val="000000"/>
                <w:szCs w:val="18"/>
              </w:rPr>
              <w:t>53</w:t>
            </w:r>
          </w:p>
        </w:tc>
        <w:tc>
          <w:tcPr>
            <w:tcW w:w="392" w:type="pct"/>
            <w:vAlign w:val="center"/>
          </w:tcPr>
          <w:p w14:paraId="3E3C615D" w14:textId="78C7BF4F"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2D6FF4A5" w14:textId="6FC8B08F" w:rsidR="0072382F" w:rsidRPr="00CE44AB" w:rsidRDefault="0072382F" w:rsidP="0072382F">
            <w:pPr>
              <w:pStyle w:val="Z"/>
              <w:jc w:val="center"/>
              <w:rPr>
                <w:szCs w:val="18"/>
                <w:highlight w:val="yellow"/>
              </w:rPr>
            </w:pPr>
            <w:r w:rsidRPr="00FF2CA5">
              <w:rPr>
                <w:color w:val="000000"/>
                <w:szCs w:val="18"/>
              </w:rPr>
              <w:t>0</w:t>
            </w:r>
          </w:p>
        </w:tc>
        <w:tc>
          <w:tcPr>
            <w:tcW w:w="395" w:type="pct"/>
            <w:vAlign w:val="center"/>
          </w:tcPr>
          <w:p w14:paraId="3B0918D6" w14:textId="51B86C7F"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670A9ABD" w14:textId="194DDF16" w:rsidR="0072382F" w:rsidRPr="000207F4" w:rsidRDefault="0072382F" w:rsidP="0072382F">
            <w:pPr>
              <w:pStyle w:val="Z"/>
              <w:jc w:val="center"/>
              <w:rPr>
                <w:szCs w:val="18"/>
                <w:highlight w:val="yellow"/>
              </w:rPr>
            </w:pPr>
            <w:r w:rsidRPr="00FF2CA5">
              <w:rPr>
                <w:color w:val="000000"/>
                <w:szCs w:val="18"/>
              </w:rPr>
              <w:t>27</w:t>
            </w:r>
          </w:p>
        </w:tc>
        <w:tc>
          <w:tcPr>
            <w:tcW w:w="392" w:type="pct"/>
            <w:vAlign w:val="center"/>
          </w:tcPr>
          <w:p w14:paraId="1CDF2C10" w14:textId="0C5BC999"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38AA2EC4" w14:textId="2EE9644C" w:rsidR="0072382F" w:rsidRPr="000207F4" w:rsidRDefault="0072382F" w:rsidP="0072382F">
            <w:pPr>
              <w:pStyle w:val="Z"/>
              <w:jc w:val="center"/>
              <w:rPr>
                <w:szCs w:val="18"/>
                <w:highlight w:val="yellow"/>
              </w:rPr>
            </w:pPr>
            <w:r w:rsidRPr="00FF2CA5">
              <w:rPr>
                <w:color w:val="000000"/>
                <w:szCs w:val="18"/>
              </w:rPr>
              <w:t>0</w:t>
            </w:r>
          </w:p>
        </w:tc>
        <w:tc>
          <w:tcPr>
            <w:tcW w:w="390" w:type="pct"/>
            <w:vAlign w:val="center"/>
          </w:tcPr>
          <w:p w14:paraId="2CD15B60" w14:textId="47F1A9C8"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7E202D88" w14:textId="77777777" w:rsidTr="00C603D7">
        <w:trPr>
          <w:trHeight w:val="71"/>
        </w:trPr>
        <w:tc>
          <w:tcPr>
            <w:tcW w:w="1863" w:type="pct"/>
          </w:tcPr>
          <w:p w14:paraId="240322F9" w14:textId="2B80FC8F" w:rsidR="0072382F" w:rsidRPr="00CE44AB" w:rsidRDefault="0072382F" w:rsidP="0072382F">
            <w:pPr>
              <w:pStyle w:val="Z"/>
              <w:rPr>
                <w:szCs w:val="18"/>
                <w:highlight w:val="yellow"/>
              </w:rPr>
            </w:pPr>
            <w:r w:rsidRPr="00CE44AB">
              <w:rPr>
                <w:color w:val="000000"/>
                <w:szCs w:val="18"/>
              </w:rPr>
              <w:t>Alphacrucis College</w:t>
            </w:r>
          </w:p>
        </w:tc>
        <w:tc>
          <w:tcPr>
            <w:tcW w:w="392" w:type="pct"/>
            <w:vAlign w:val="center"/>
          </w:tcPr>
          <w:p w14:paraId="25B7A9CB" w14:textId="541D40A2" w:rsidR="0072382F" w:rsidRPr="00CE44AB" w:rsidRDefault="0072382F" w:rsidP="0072382F">
            <w:pPr>
              <w:pStyle w:val="Z"/>
              <w:jc w:val="center"/>
              <w:rPr>
                <w:szCs w:val="18"/>
                <w:highlight w:val="yellow"/>
              </w:rPr>
            </w:pPr>
            <w:r w:rsidRPr="00FF2CA5">
              <w:rPr>
                <w:color w:val="000000"/>
                <w:szCs w:val="18"/>
              </w:rPr>
              <w:t>1,447</w:t>
            </w:r>
          </w:p>
        </w:tc>
        <w:tc>
          <w:tcPr>
            <w:tcW w:w="392" w:type="pct"/>
            <w:vAlign w:val="center"/>
          </w:tcPr>
          <w:p w14:paraId="11F98EF1" w14:textId="5EEE68B6" w:rsidR="0072382F" w:rsidRPr="00CE44AB" w:rsidRDefault="0072382F" w:rsidP="0072382F">
            <w:pPr>
              <w:pStyle w:val="Z"/>
              <w:jc w:val="center"/>
              <w:rPr>
                <w:szCs w:val="18"/>
                <w:highlight w:val="yellow"/>
              </w:rPr>
            </w:pPr>
            <w:r w:rsidRPr="00FF2CA5">
              <w:rPr>
                <w:color w:val="000000"/>
                <w:szCs w:val="18"/>
              </w:rPr>
              <w:t>84.4</w:t>
            </w:r>
          </w:p>
        </w:tc>
        <w:tc>
          <w:tcPr>
            <w:tcW w:w="392" w:type="pct"/>
            <w:vAlign w:val="center"/>
          </w:tcPr>
          <w:p w14:paraId="2DED5DE3" w14:textId="13226A73" w:rsidR="0072382F" w:rsidRPr="00CE44AB" w:rsidRDefault="0072382F" w:rsidP="0072382F">
            <w:pPr>
              <w:pStyle w:val="Z"/>
              <w:jc w:val="center"/>
              <w:rPr>
                <w:szCs w:val="18"/>
                <w:highlight w:val="yellow"/>
              </w:rPr>
            </w:pPr>
            <w:r w:rsidRPr="00FF2CA5">
              <w:rPr>
                <w:color w:val="000000"/>
                <w:szCs w:val="18"/>
              </w:rPr>
              <w:t>267</w:t>
            </w:r>
          </w:p>
        </w:tc>
        <w:tc>
          <w:tcPr>
            <w:tcW w:w="395" w:type="pct"/>
            <w:vAlign w:val="center"/>
          </w:tcPr>
          <w:p w14:paraId="063798FF" w14:textId="6E2174F8" w:rsidR="0072382F" w:rsidRPr="00CE44AB" w:rsidRDefault="0072382F" w:rsidP="0072382F">
            <w:pPr>
              <w:pStyle w:val="Z"/>
              <w:jc w:val="center"/>
              <w:rPr>
                <w:szCs w:val="18"/>
                <w:highlight w:val="yellow"/>
              </w:rPr>
            </w:pPr>
            <w:r w:rsidRPr="00FF2CA5">
              <w:rPr>
                <w:color w:val="000000"/>
                <w:szCs w:val="18"/>
              </w:rPr>
              <w:t>15.6</w:t>
            </w:r>
          </w:p>
        </w:tc>
        <w:tc>
          <w:tcPr>
            <w:tcW w:w="392" w:type="pct"/>
            <w:vAlign w:val="center"/>
          </w:tcPr>
          <w:p w14:paraId="1DF525B6" w14:textId="219E7796" w:rsidR="0072382F" w:rsidRPr="000207F4" w:rsidRDefault="0072382F" w:rsidP="0072382F">
            <w:pPr>
              <w:pStyle w:val="Z"/>
              <w:jc w:val="center"/>
              <w:rPr>
                <w:szCs w:val="18"/>
                <w:highlight w:val="yellow"/>
              </w:rPr>
            </w:pPr>
            <w:r w:rsidRPr="00FF2CA5">
              <w:rPr>
                <w:color w:val="000000"/>
                <w:szCs w:val="18"/>
              </w:rPr>
              <w:t>513</w:t>
            </w:r>
          </w:p>
        </w:tc>
        <w:tc>
          <w:tcPr>
            <w:tcW w:w="392" w:type="pct"/>
            <w:vAlign w:val="center"/>
          </w:tcPr>
          <w:p w14:paraId="60B47DFF" w14:textId="612667A1" w:rsidR="0072382F" w:rsidRPr="000207F4" w:rsidRDefault="0072382F" w:rsidP="0072382F">
            <w:pPr>
              <w:pStyle w:val="Z"/>
              <w:jc w:val="center"/>
              <w:rPr>
                <w:szCs w:val="18"/>
                <w:highlight w:val="yellow"/>
              </w:rPr>
            </w:pPr>
            <w:r w:rsidRPr="00FF2CA5">
              <w:rPr>
                <w:color w:val="000000"/>
                <w:szCs w:val="18"/>
              </w:rPr>
              <w:t>85.6</w:t>
            </w:r>
          </w:p>
        </w:tc>
        <w:tc>
          <w:tcPr>
            <w:tcW w:w="392" w:type="pct"/>
            <w:vAlign w:val="center"/>
          </w:tcPr>
          <w:p w14:paraId="07529966" w14:textId="6F0CB6BA" w:rsidR="0072382F" w:rsidRPr="000207F4" w:rsidRDefault="0072382F" w:rsidP="0072382F">
            <w:pPr>
              <w:pStyle w:val="Z"/>
              <w:jc w:val="center"/>
              <w:rPr>
                <w:szCs w:val="18"/>
                <w:highlight w:val="yellow"/>
              </w:rPr>
            </w:pPr>
            <w:r w:rsidRPr="00FF2CA5">
              <w:rPr>
                <w:color w:val="000000"/>
                <w:szCs w:val="18"/>
              </w:rPr>
              <w:t>86</w:t>
            </w:r>
          </w:p>
        </w:tc>
        <w:tc>
          <w:tcPr>
            <w:tcW w:w="390" w:type="pct"/>
            <w:vAlign w:val="center"/>
          </w:tcPr>
          <w:p w14:paraId="3C3FFED6" w14:textId="6728CA17" w:rsidR="0072382F" w:rsidRPr="000207F4" w:rsidRDefault="0072382F" w:rsidP="0072382F">
            <w:pPr>
              <w:pStyle w:val="Z"/>
              <w:jc w:val="center"/>
              <w:rPr>
                <w:szCs w:val="18"/>
                <w:highlight w:val="yellow"/>
              </w:rPr>
            </w:pPr>
            <w:r w:rsidRPr="00FF2CA5">
              <w:rPr>
                <w:color w:val="000000"/>
                <w:szCs w:val="18"/>
              </w:rPr>
              <w:t>14.4</w:t>
            </w:r>
          </w:p>
        </w:tc>
      </w:tr>
      <w:tr w:rsidR="0072382F" w:rsidRPr="006C3537" w14:paraId="2D496775" w14:textId="77777777" w:rsidTr="00C603D7">
        <w:trPr>
          <w:trHeight w:val="71"/>
        </w:trPr>
        <w:tc>
          <w:tcPr>
            <w:tcW w:w="1863" w:type="pct"/>
          </w:tcPr>
          <w:p w14:paraId="337FB9C9" w14:textId="73B9FB35" w:rsidR="0072382F" w:rsidRPr="00CE44AB" w:rsidRDefault="0072382F" w:rsidP="0072382F">
            <w:pPr>
              <w:pStyle w:val="Z"/>
              <w:rPr>
                <w:szCs w:val="18"/>
                <w:highlight w:val="yellow"/>
              </w:rPr>
            </w:pPr>
            <w:r w:rsidRPr="00CE44AB">
              <w:rPr>
                <w:color w:val="000000"/>
                <w:szCs w:val="18"/>
              </w:rPr>
              <w:t>Asia Pacific International College</w:t>
            </w:r>
          </w:p>
        </w:tc>
        <w:tc>
          <w:tcPr>
            <w:tcW w:w="392" w:type="pct"/>
            <w:vAlign w:val="center"/>
          </w:tcPr>
          <w:p w14:paraId="4DBC6906" w14:textId="328C6AFE"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5015F461" w14:textId="7C713ED5"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754D07F9" w14:textId="363FDBE0" w:rsidR="0072382F" w:rsidRPr="00CE44AB" w:rsidRDefault="0072382F" w:rsidP="0072382F">
            <w:pPr>
              <w:pStyle w:val="Z"/>
              <w:jc w:val="center"/>
              <w:rPr>
                <w:szCs w:val="18"/>
                <w:highlight w:val="yellow"/>
              </w:rPr>
            </w:pPr>
            <w:r w:rsidRPr="00FF2CA5">
              <w:rPr>
                <w:color w:val="000000"/>
                <w:szCs w:val="18"/>
              </w:rPr>
              <w:t>286</w:t>
            </w:r>
          </w:p>
        </w:tc>
        <w:tc>
          <w:tcPr>
            <w:tcW w:w="395" w:type="pct"/>
            <w:vAlign w:val="center"/>
          </w:tcPr>
          <w:p w14:paraId="2737DA63" w14:textId="7F4A114C"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24C1D66B" w14:textId="605A2E23"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3B4B812A" w14:textId="314A5E3F"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5AA70E3C" w14:textId="79DFD117" w:rsidR="0072382F" w:rsidRPr="000207F4" w:rsidRDefault="0072382F" w:rsidP="0072382F">
            <w:pPr>
              <w:pStyle w:val="Z"/>
              <w:jc w:val="center"/>
              <w:rPr>
                <w:szCs w:val="18"/>
                <w:highlight w:val="yellow"/>
              </w:rPr>
            </w:pPr>
            <w:r w:rsidRPr="00FF2CA5">
              <w:rPr>
                <w:color w:val="000000"/>
                <w:szCs w:val="18"/>
              </w:rPr>
              <w:t>85</w:t>
            </w:r>
          </w:p>
        </w:tc>
        <w:tc>
          <w:tcPr>
            <w:tcW w:w="390" w:type="pct"/>
            <w:vAlign w:val="center"/>
          </w:tcPr>
          <w:p w14:paraId="08472B01" w14:textId="3C88D449"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5E5FB19C" w14:textId="77777777" w:rsidTr="00C603D7">
        <w:trPr>
          <w:trHeight w:val="71"/>
        </w:trPr>
        <w:tc>
          <w:tcPr>
            <w:tcW w:w="1863" w:type="pct"/>
          </w:tcPr>
          <w:p w14:paraId="7412BFC7" w14:textId="7BAD1314" w:rsidR="0072382F" w:rsidRPr="00CE44AB" w:rsidRDefault="0072382F" w:rsidP="0072382F">
            <w:pPr>
              <w:pStyle w:val="Z"/>
              <w:rPr>
                <w:szCs w:val="18"/>
                <w:highlight w:val="yellow"/>
              </w:rPr>
            </w:pPr>
            <w:r w:rsidRPr="00CE44AB">
              <w:rPr>
                <w:color w:val="000000"/>
                <w:szCs w:val="18"/>
              </w:rPr>
              <w:t>Australian Academy of Music and Performing Arts</w:t>
            </w:r>
          </w:p>
        </w:tc>
        <w:tc>
          <w:tcPr>
            <w:tcW w:w="392" w:type="pct"/>
            <w:vAlign w:val="center"/>
          </w:tcPr>
          <w:p w14:paraId="03F46569" w14:textId="31689FB5" w:rsidR="0072382F" w:rsidRPr="00CE44AB" w:rsidRDefault="0072382F" w:rsidP="0072382F">
            <w:pPr>
              <w:pStyle w:val="Z"/>
              <w:jc w:val="center"/>
              <w:rPr>
                <w:szCs w:val="18"/>
                <w:highlight w:val="yellow"/>
              </w:rPr>
            </w:pPr>
            <w:r w:rsidRPr="00FF2CA5">
              <w:rPr>
                <w:color w:val="000000"/>
                <w:szCs w:val="18"/>
              </w:rPr>
              <w:t>78</w:t>
            </w:r>
          </w:p>
        </w:tc>
        <w:tc>
          <w:tcPr>
            <w:tcW w:w="392" w:type="pct"/>
            <w:vAlign w:val="center"/>
          </w:tcPr>
          <w:p w14:paraId="51E30D70" w14:textId="11E1BC7D" w:rsidR="0072382F" w:rsidRPr="00CE44AB" w:rsidRDefault="0072382F" w:rsidP="0072382F">
            <w:pPr>
              <w:pStyle w:val="Z"/>
              <w:jc w:val="center"/>
              <w:rPr>
                <w:szCs w:val="18"/>
                <w:highlight w:val="yellow"/>
              </w:rPr>
            </w:pPr>
            <w:r w:rsidRPr="00FF2CA5">
              <w:rPr>
                <w:color w:val="000000"/>
                <w:szCs w:val="18"/>
              </w:rPr>
              <w:t>92.9</w:t>
            </w:r>
          </w:p>
        </w:tc>
        <w:tc>
          <w:tcPr>
            <w:tcW w:w="392" w:type="pct"/>
            <w:vAlign w:val="center"/>
          </w:tcPr>
          <w:p w14:paraId="0E87668B" w14:textId="15FF07C0" w:rsidR="0072382F" w:rsidRPr="00CE44AB" w:rsidRDefault="0072382F" w:rsidP="0072382F">
            <w:pPr>
              <w:pStyle w:val="Z"/>
              <w:jc w:val="center"/>
              <w:rPr>
                <w:szCs w:val="18"/>
                <w:highlight w:val="yellow"/>
              </w:rPr>
            </w:pPr>
            <w:r w:rsidRPr="00FF2CA5">
              <w:rPr>
                <w:color w:val="000000"/>
                <w:szCs w:val="18"/>
              </w:rPr>
              <w:t>6</w:t>
            </w:r>
          </w:p>
        </w:tc>
        <w:tc>
          <w:tcPr>
            <w:tcW w:w="395" w:type="pct"/>
            <w:vAlign w:val="center"/>
          </w:tcPr>
          <w:p w14:paraId="7B75A8B3" w14:textId="6B582AA4" w:rsidR="0072382F" w:rsidRPr="00CE44AB" w:rsidRDefault="0072382F" w:rsidP="0072382F">
            <w:pPr>
              <w:pStyle w:val="Z"/>
              <w:jc w:val="center"/>
              <w:rPr>
                <w:szCs w:val="18"/>
                <w:highlight w:val="yellow"/>
              </w:rPr>
            </w:pPr>
            <w:r w:rsidRPr="00FF2CA5">
              <w:rPr>
                <w:color w:val="000000"/>
                <w:szCs w:val="18"/>
              </w:rPr>
              <w:t>7.1</w:t>
            </w:r>
          </w:p>
        </w:tc>
        <w:tc>
          <w:tcPr>
            <w:tcW w:w="392" w:type="pct"/>
            <w:vAlign w:val="center"/>
          </w:tcPr>
          <w:p w14:paraId="6BD5E2CC" w14:textId="3D2F55D3" w:rsidR="0072382F" w:rsidRPr="000207F4" w:rsidRDefault="0072382F" w:rsidP="0072382F">
            <w:pPr>
              <w:pStyle w:val="Z"/>
              <w:jc w:val="center"/>
              <w:rPr>
                <w:szCs w:val="18"/>
                <w:highlight w:val="yellow"/>
              </w:rPr>
            </w:pPr>
            <w:r w:rsidRPr="00FF2CA5">
              <w:rPr>
                <w:color w:val="000000"/>
                <w:szCs w:val="18"/>
              </w:rPr>
              <w:t>33</w:t>
            </w:r>
          </w:p>
        </w:tc>
        <w:tc>
          <w:tcPr>
            <w:tcW w:w="392" w:type="pct"/>
            <w:vAlign w:val="center"/>
          </w:tcPr>
          <w:p w14:paraId="076A8B0C" w14:textId="77954FE3" w:rsidR="0072382F" w:rsidRPr="000207F4" w:rsidRDefault="0072382F" w:rsidP="0072382F">
            <w:pPr>
              <w:pStyle w:val="Z"/>
              <w:jc w:val="center"/>
              <w:rPr>
                <w:szCs w:val="18"/>
                <w:highlight w:val="yellow"/>
              </w:rPr>
            </w:pPr>
            <w:r w:rsidRPr="00FF2CA5">
              <w:rPr>
                <w:color w:val="000000"/>
                <w:szCs w:val="18"/>
              </w:rPr>
              <w:t>89.2</w:t>
            </w:r>
          </w:p>
        </w:tc>
        <w:tc>
          <w:tcPr>
            <w:tcW w:w="392" w:type="pct"/>
            <w:vAlign w:val="center"/>
          </w:tcPr>
          <w:p w14:paraId="1D65043B" w14:textId="04F3DD39" w:rsidR="0072382F" w:rsidRPr="000207F4" w:rsidRDefault="0072382F" w:rsidP="0072382F">
            <w:pPr>
              <w:pStyle w:val="Z"/>
              <w:jc w:val="center"/>
              <w:rPr>
                <w:szCs w:val="18"/>
                <w:highlight w:val="yellow"/>
              </w:rPr>
            </w:pPr>
            <w:r w:rsidRPr="00FF2CA5">
              <w:rPr>
                <w:color w:val="000000"/>
                <w:szCs w:val="18"/>
              </w:rPr>
              <w:t>&lt; 5</w:t>
            </w:r>
          </w:p>
        </w:tc>
        <w:tc>
          <w:tcPr>
            <w:tcW w:w="390" w:type="pct"/>
            <w:vAlign w:val="center"/>
          </w:tcPr>
          <w:p w14:paraId="49DA7FA5" w14:textId="6781A030" w:rsidR="0072382F" w:rsidRPr="000207F4" w:rsidRDefault="0072382F" w:rsidP="0072382F">
            <w:pPr>
              <w:pStyle w:val="Z"/>
              <w:jc w:val="center"/>
              <w:rPr>
                <w:szCs w:val="18"/>
                <w:highlight w:val="yellow"/>
              </w:rPr>
            </w:pPr>
            <w:r w:rsidRPr="00FF2CA5">
              <w:rPr>
                <w:color w:val="000000"/>
                <w:szCs w:val="18"/>
              </w:rPr>
              <w:t>10.8</w:t>
            </w:r>
          </w:p>
        </w:tc>
      </w:tr>
      <w:tr w:rsidR="0072382F" w:rsidRPr="006C3537" w14:paraId="50FE971E" w14:textId="77777777" w:rsidTr="00C603D7">
        <w:trPr>
          <w:trHeight w:val="71"/>
        </w:trPr>
        <w:tc>
          <w:tcPr>
            <w:tcW w:w="1863" w:type="pct"/>
          </w:tcPr>
          <w:p w14:paraId="182D9141" w14:textId="5D8588FE" w:rsidR="0072382F" w:rsidRPr="00CE44AB" w:rsidRDefault="0072382F" w:rsidP="0072382F">
            <w:pPr>
              <w:pStyle w:val="Z"/>
              <w:rPr>
                <w:szCs w:val="18"/>
                <w:highlight w:val="yellow"/>
              </w:rPr>
            </w:pPr>
            <w:r w:rsidRPr="00CE44AB">
              <w:rPr>
                <w:color w:val="000000"/>
                <w:szCs w:val="18"/>
              </w:rPr>
              <w:t>Australian College of Christian Studies</w:t>
            </w:r>
          </w:p>
        </w:tc>
        <w:tc>
          <w:tcPr>
            <w:tcW w:w="392" w:type="pct"/>
            <w:vAlign w:val="center"/>
          </w:tcPr>
          <w:p w14:paraId="0247BAF6" w14:textId="44946132" w:rsidR="0072382F" w:rsidRPr="00CE44AB" w:rsidRDefault="0072382F" w:rsidP="0072382F">
            <w:pPr>
              <w:pStyle w:val="Z"/>
              <w:jc w:val="center"/>
              <w:rPr>
                <w:szCs w:val="18"/>
                <w:highlight w:val="yellow"/>
              </w:rPr>
            </w:pPr>
            <w:r w:rsidRPr="00FF2CA5">
              <w:rPr>
                <w:color w:val="000000"/>
                <w:szCs w:val="18"/>
              </w:rPr>
              <w:t>78</w:t>
            </w:r>
          </w:p>
        </w:tc>
        <w:tc>
          <w:tcPr>
            <w:tcW w:w="392" w:type="pct"/>
            <w:vAlign w:val="center"/>
          </w:tcPr>
          <w:p w14:paraId="14DC29AA" w14:textId="39871A12"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5D371E5F" w14:textId="0CEE6B00" w:rsidR="0072382F" w:rsidRPr="00CE44AB" w:rsidRDefault="0072382F" w:rsidP="0072382F">
            <w:pPr>
              <w:pStyle w:val="Z"/>
              <w:jc w:val="center"/>
              <w:rPr>
                <w:szCs w:val="18"/>
                <w:highlight w:val="yellow"/>
              </w:rPr>
            </w:pPr>
            <w:r w:rsidRPr="00FF2CA5">
              <w:rPr>
                <w:color w:val="000000"/>
                <w:szCs w:val="18"/>
              </w:rPr>
              <w:t>0</w:t>
            </w:r>
          </w:p>
        </w:tc>
        <w:tc>
          <w:tcPr>
            <w:tcW w:w="395" w:type="pct"/>
            <w:vAlign w:val="center"/>
          </w:tcPr>
          <w:p w14:paraId="26951B86" w14:textId="549B8BAE"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414DA491" w14:textId="36EF4E1B" w:rsidR="0072382F" w:rsidRPr="000207F4" w:rsidRDefault="0072382F" w:rsidP="0072382F">
            <w:pPr>
              <w:pStyle w:val="Z"/>
              <w:jc w:val="center"/>
              <w:rPr>
                <w:szCs w:val="18"/>
                <w:highlight w:val="yellow"/>
              </w:rPr>
            </w:pPr>
            <w:r w:rsidRPr="00FF2CA5">
              <w:rPr>
                <w:color w:val="000000"/>
                <w:szCs w:val="18"/>
              </w:rPr>
              <w:t>35</w:t>
            </w:r>
          </w:p>
        </w:tc>
        <w:tc>
          <w:tcPr>
            <w:tcW w:w="392" w:type="pct"/>
            <w:vAlign w:val="center"/>
          </w:tcPr>
          <w:p w14:paraId="5AAF340D" w14:textId="6F294A5C"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0E6CCDB6" w14:textId="6319D508" w:rsidR="0072382F" w:rsidRPr="000207F4" w:rsidRDefault="0072382F" w:rsidP="0072382F">
            <w:pPr>
              <w:pStyle w:val="Z"/>
              <w:jc w:val="center"/>
              <w:rPr>
                <w:szCs w:val="18"/>
                <w:highlight w:val="yellow"/>
              </w:rPr>
            </w:pPr>
            <w:r w:rsidRPr="00FF2CA5">
              <w:rPr>
                <w:color w:val="000000"/>
                <w:szCs w:val="18"/>
              </w:rPr>
              <w:t>0</w:t>
            </w:r>
          </w:p>
        </w:tc>
        <w:tc>
          <w:tcPr>
            <w:tcW w:w="390" w:type="pct"/>
            <w:vAlign w:val="center"/>
          </w:tcPr>
          <w:p w14:paraId="0693039F" w14:textId="52ABDD83"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1A3FBD88" w14:textId="77777777" w:rsidTr="00C603D7">
        <w:trPr>
          <w:trHeight w:val="71"/>
        </w:trPr>
        <w:tc>
          <w:tcPr>
            <w:tcW w:w="1863" w:type="pct"/>
          </w:tcPr>
          <w:p w14:paraId="51F8481E" w14:textId="0A2C6A70" w:rsidR="0072382F" w:rsidRPr="00CE44AB" w:rsidRDefault="0072382F" w:rsidP="0072382F">
            <w:pPr>
              <w:pStyle w:val="Z"/>
              <w:rPr>
                <w:szCs w:val="18"/>
                <w:highlight w:val="yellow"/>
              </w:rPr>
            </w:pPr>
            <w:r w:rsidRPr="00CE44AB">
              <w:rPr>
                <w:color w:val="000000"/>
                <w:szCs w:val="18"/>
              </w:rPr>
              <w:t>Australian College of Theology Limited</w:t>
            </w:r>
          </w:p>
        </w:tc>
        <w:tc>
          <w:tcPr>
            <w:tcW w:w="392" w:type="pct"/>
            <w:vAlign w:val="center"/>
          </w:tcPr>
          <w:p w14:paraId="3431EBBE" w14:textId="798CDBDE" w:rsidR="0072382F" w:rsidRPr="00CE44AB" w:rsidRDefault="0072382F" w:rsidP="0072382F">
            <w:pPr>
              <w:pStyle w:val="Z"/>
              <w:jc w:val="center"/>
              <w:rPr>
                <w:szCs w:val="18"/>
                <w:highlight w:val="yellow"/>
              </w:rPr>
            </w:pPr>
            <w:r w:rsidRPr="00FF2CA5">
              <w:rPr>
                <w:color w:val="000000"/>
                <w:szCs w:val="18"/>
              </w:rPr>
              <w:t>1,110</w:t>
            </w:r>
          </w:p>
        </w:tc>
        <w:tc>
          <w:tcPr>
            <w:tcW w:w="392" w:type="pct"/>
            <w:vAlign w:val="center"/>
          </w:tcPr>
          <w:p w14:paraId="7A2DA891" w14:textId="292D7D08" w:rsidR="0072382F" w:rsidRPr="00CE44AB" w:rsidRDefault="0072382F" w:rsidP="0072382F">
            <w:pPr>
              <w:pStyle w:val="Z"/>
              <w:jc w:val="center"/>
              <w:rPr>
                <w:szCs w:val="18"/>
                <w:highlight w:val="yellow"/>
              </w:rPr>
            </w:pPr>
            <w:r w:rsidRPr="00FF2CA5">
              <w:rPr>
                <w:color w:val="000000"/>
                <w:szCs w:val="18"/>
              </w:rPr>
              <w:t>97.0</w:t>
            </w:r>
          </w:p>
        </w:tc>
        <w:tc>
          <w:tcPr>
            <w:tcW w:w="392" w:type="pct"/>
            <w:vAlign w:val="center"/>
          </w:tcPr>
          <w:p w14:paraId="44A8CCFE" w14:textId="321A516A" w:rsidR="0072382F" w:rsidRPr="00CE44AB" w:rsidRDefault="0072382F" w:rsidP="0072382F">
            <w:pPr>
              <w:pStyle w:val="Z"/>
              <w:jc w:val="center"/>
              <w:rPr>
                <w:szCs w:val="18"/>
                <w:highlight w:val="yellow"/>
              </w:rPr>
            </w:pPr>
            <w:r w:rsidRPr="00FF2CA5">
              <w:rPr>
                <w:color w:val="000000"/>
                <w:szCs w:val="18"/>
              </w:rPr>
              <w:t>34</w:t>
            </w:r>
          </w:p>
        </w:tc>
        <w:tc>
          <w:tcPr>
            <w:tcW w:w="395" w:type="pct"/>
            <w:vAlign w:val="center"/>
          </w:tcPr>
          <w:p w14:paraId="1ACD121B" w14:textId="68C15158" w:rsidR="0072382F" w:rsidRPr="00CE44AB" w:rsidRDefault="0072382F" w:rsidP="0072382F">
            <w:pPr>
              <w:pStyle w:val="Z"/>
              <w:jc w:val="center"/>
              <w:rPr>
                <w:szCs w:val="18"/>
                <w:highlight w:val="yellow"/>
              </w:rPr>
            </w:pPr>
            <w:r w:rsidRPr="00FF2CA5">
              <w:rPr>
                <w:color w:val="000000"/>
                <w:szCs w:val="18"/>
              </w:rPr>
              <w:t>3.0</w:t>
            </w:r>
          </w:p>
        </w:tc>
        <w:tc>
          <w:tcPr>
            <w:tcW w:w="392" w:type="pct"/>
            <w:vAlign w:val="center"/>
          </w:tcPr>
          <w:p w14:paraId="483C4384" w14:textId="398C895D" w:rsidR="0072382F" w:rsidRPr="000207F4" w:rsidRDefault="0072382F" w:rsidP="0072382F">
            <w:pPr>
              <w:pStyle w:val="Z"/>
              <w:jc w:val="center"/>
              <w:rPr>
                <w:szCs w:val="18"/>
                <w:highlight w:val="yellow"/>
              </w:rPr>
            </w:pPr>
            <w:r w:rsidRPr="00FF2CA5">
              <w:rPr>
                <w:color w:val="000000"/>
                <w:szCs w:val="18"/>
              </w:rPr>
              <w:t>517</w:t>
            </w:r>
          </w:p>
        </w:tc>
        <w:tc>
          <w:tcPr>
            <w:tcW w:w="392" w:type="pct"/>
            <w:vAlign w:val="center"/>
          </w:tcPr>
          <w:p w14:paraId="4AF6F126" w14:textId="11E827B1" w:rsidR="0072382F" w:rsidRPr="000207F4" w:rsidRDefault="0072382F" w:rsidP="0072382F">
            <w:pPr>
              <w:pStyle w:val="Z"/>
              <w:jc w:val="center"/>
              <w:rPr>
                <w:szCs w:val="18"/>
                <w:highlight w:val="yellow"/>
              </w:rPr>
            </w:pPr>
            <w:r w:rsidRPr="00FF2CA5">
              <w:rPr>
                <w:color w:val="000000"/>
                <w:szCs w:val="18"/>
              </w:rPr>
              <w:t>96.8</w:t>
            </w:r>
          </w:p>
        </w:tc>
        <w:tc>
          <w:tcPr>
            <w:tcW w:w="392" w:type="pct"/>
            <w:vAlign w:val="center"/>
          </w:tcPr>
          <w:p w14:paraId="7E8E229B" w14:textId="5A9B3950" w:rsidR="0072382F" w:rsidRPr="000207F4" w:rsidRDefault="0072382F" w:rsidP="0072382F">
            <w:pPr>
              <w:pStyle w:val="Z"/>
              <w:jc w:val="center"/>
              <w:rPr>
                <w:szCs w:val="18"/>
                <w:highlight w:val="yellow"/>
              </w:rPr>
            </w:pPr>
            <w:r w:rsidRPr="00FF2CA5">
              <w:rPr>
                <w:color w:val="000000"/>
                <w:szCs w:val="18"/>
              </w:rPr>
              <w:t>17</w:t>
            </w:r>
          </w:p>
        </w:tc>
        <w:tc>
          <w:tcPr>
            <w:tcW w:w="390" w:type="pct"/>
            <w:vAlign w:val="center"/>
          </w:tcPr>
          <w:p w14:paraId="01CC6B5F" w14:textId="69F8EB8A" w:rsidR="0072382F" w:rsidRPr="000207F4" w:rsidRDefault="0072382F" w:rsidP="0072382F">
            <w:pPr>
              <w:pStyle w:val="Z"/>
              <w:jc w:val="center"/>
              <w:rPr>
                <w:szCs w:val="18"/>
                <w:highlight w:val="yellow"/>
              </w:rPr>
            </w:pPr>
            <w:r w:rsidRPr="00FF2CA5">
              <w:rPr>
                <w:color w:val="000000"/>
                <w:szCs w:val="18"/>
              </w:rPr>
              <w:t>3.2</w:t>
            </w:r>
          </w:p>
        </w:tc>
      </w:tr>
      <w:tr w:rsidR="0072382F" w:rsidRPr="006C3537" w14:paraId="26AC313F" w14:textId="77777777" w:rsidTr="00C603D7">
        <w:trPr>
          <w:trHeight w:val="71"/>
        </w:trPr>
        <w:tc>
          <w:tcPr>
            <w:tcW w:w="1863" w:type="pct"/>
          </w:tcPr>
          <w:p w14:paraId="1A56CFB8" w14:textId="33FEAFA9" w:rsidR="0072382F" w:rsidRPr="00CE44AB" w:rsidRDefault="0072382F" w:rsidP="0072382F">
            <w:pPr>
              <w:pStyle w:val="Z"/>
              <w:rPr>
                <w:szCs w:val="18"/>
                <w:highlight w:val="yellow"/>
              </w:rPr>
            </w:pPr>
            <w:r w:rsidRPr="00CE44AB">
              <w:rPr>
                <w:color w:val="000000"/>
                <w:szCs w:val="18"/>
              </w:rPr>
              <w:t>Australian Institute of Higher Education</w:t>
            </w:r>
          </w:p>
        </w:tc>
        <w:tc>
          <w:tcPr>
            <w:tcW w:w="392" w:type="pct"/>
            <w:vAlign w:val="center"/>
          </w:tcPr>
          <w:p w14:paraId="78E331D2" w14:textId="44645610"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3EFB2B44" w14:textId="21E7F182"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44B7B1C9" w14:textId="6A19FE84" w:rsidR="0072382F" w:rsidRPr="00CE44AB" w:rsidRDefault="0072382F" w:rsidP="0072382F">
            <w:pPr>
              <w:pStyle w:val="Z"/>
              <w:jc w:val="center"/>
              <w:rPr>
                <w:szCs w:val="18"/>
                <w:highlight w:val="yellow"/>
              </w:rPr>
            </w:pPr>
            <w:r w:rsidRPr="00FF2CA5">
              <w:rPr>
                <w:color w:val="000000"/>
                <w:szCs w:val="18"/>
              </w:rPr>
              <w:t>1,434</w:t>
            </w:r>
          </w:p>
        </w:tc>
        <w:tc>
          <w:tcPr>
            <w:tcW w:w="395" w:type="pct"/>
            <w:vAlign w:val="center"/>
          </w:tcPr>
          <w:p w14:paraId="562C3CF1" w14:textId="4F78414E"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7A2AC9FB" w14:textId="4457ACB8"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5693999E" w14:textId="31AFFC3A"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777930EA" w14:textId="17F4431D" w:rsidR="0072382F" w:rsidRPr="000207F4" w:rsidRDefault="0072382F" w:rsidP="0072382F">
            <w:pPr>
              <w:pStyle w:val="Z"/>
              <w:jc w:val="center"/>
              <w:rPr>
                <w:szCs w:val="18"/>
                <w:highlight w:val="yellow"/>
              </w:rPr>
            </w:pPr>
            <w:r w:rsidRPr="00FF2CA5">
              <w:rPr>
                <w:color w:val="000000"/>
                <w:szCs w:val="18"/>
              </w:rPr>
              <w:t>560</w:t>
            </w:r>
          </w:p>
        </w:tc>
        <w:tc>
          <w:tcPr>
            <w:tcW w:w="390" w:type="pct"/>
            <w:vAlign w:val="center"/>
          </w:tcPr>
          <w:p w14:paraId="02D7AA48" w14:textId="1AF5685E"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30D507B1" w14:textId="77777777" w:rsidTr="00C603D7">
        <w:trPr>
          <w:trHeight w:val="71"/>
        </w:trPr>
        <w:tc>
          <w:tcPr>
            <w:tcW w:w="1863" w:type="pct"/>
          </w:tcPr>
          <w:p w14:paraId="36EA145B" w14:textId="0DB2B0A3" w:rsidR="0072382F" w:rsidRPr="00CE44AB" w:rsidRDefault="0072382F" w:rsidP="0072382F">
            <w:pPr>
              <w:pStyle w:val="Z"/>
              <w:rPr>
                <w:szCs w:val="18"/>
                <w:highlight w:val="yellow"/>
              </w:rPr>
            </w:pPr>
            <w:r w:rsidRPr="00CE44AB">
              <w:rPr>
                <w:color w:val="000000"/>
                <w:szCs w:val="18"/>
              </w:rPr>
              <w:t>Australian Institute of Professional Counsellors</w:t>
            </w:r>
          </w:p>
        </w:tc>
        <w:tc>
          <w:tcPr>
            <w:tcW w:w="392" w:type="pct"/>
            <w:vAlign w:val="center"/>
          </w:tcPr>
          <w:p w14:paraId="74E789C8" w14:textId="5D748112" w:rsidR="0072382F" w:rsidRPr="00CE44AB" w:rsidRDefault="0072382F" w:rsidP="0072382F">
            <w:pPr>
              <w:pStyle w:val="Z"/>
              <w:jc w:val="center"/>
              <w:rPr>
                <w:szCs w:val="18"/>
                <w:highlight w:val="yellow"/>
              </w:rPr>
            </w:pPr>
            <w:r w:rsidRPr="00FF2CA5">
              <w:rPr>
                <w:color w:val="000000"/>
                <w:szCs w:val="18"/>
              </w:rPr>
              <w:t>211</w:t>
            </w:r>
          </w:p>
        </w:tc>
        <w:tc>
          <w:tcPr>
            <w:tcW w:w="392" w:type="pct"/>
            <w:vAlign w:val="center"/>
          </w:tcPr>
          <w:p w14:paraId="719DC054" w14:textId="663606BF"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4BE84E53" w14:textId="40E08C1E" w:rsidR="0072382F" w:rsidRPr="00CE44AB" w:rsidRDefault="0072382F" w:rsidP="0072382F">
            <w:pPr>
              <w:pStyle w:val="Z"/>
              <w:jc w:val="center"/>
              <w:rPr>
                <w:szCs w:val="18"/>
                <w:highlight w:val="yellow"/>
              </w:rPr>
            </w:pPr>
            <w:r w:rsidRPr="00FF2CA5">
              <w:rPr>
                <w:color w:val="000000"/>
                <w:szCs w:val="18"/>
              </w:rPr>
              <w:t>0</w:t>
            </w:r>
          </w:p>
        </w:tc>
        <w:tc>
          <w:tcPr>
            <w:tcW w:w="395" w:type="pct"/>
            <w:vAlign w:val="center"/>
          </w:tcPr>
          <w:p w14:paraId="2A11B114" w14:textId="2F864474"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03C30777" w14:textId="1D365CE1" w:rsidR="0072382F" w:rsidRPr="000207F4" w:rsidRDefault="0072382F" w:rsidP="0072382F">
            <w:pPr>
              <w:pStyle w:val="Z"/>
              <w:jc w:val="center"/>
              <w:rPr>
                <w:szCs w:val="18"/>
                <w:highlight w:val="yellow"/>
              </w:rPr>
            </w:pPr>
            <w:r w:rsidRPr="00FF2CA5">
              <w:rPr>
                <w:color w:val="000000"/>
                <w:szCs w:val="18"/>
              </w:rPr>
              <w:t>77</w:t>
            </w:r>
          </w:p>
        </w:tc>
        <w:tc>
          <w:tcPr>
            <w:tcW w:w="392" w:type="pct"/>
            <w:vAlign w:val="center"/>
          </w:tcPr>
          <w:p w14:paraId="6C02005F" w14:textId="15EC7974"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23D539CB" w14:textId="033812A5" w:rsidR="0072382F" w:rsidRPr="000207F4" w:rsidRDefault="0072382F" w:rsidP="0072382F">
            <w:pPr>
              <w:pStyle w:val="Z"/>
              <w:jc w:val="center"/>
              <w:rPr>
                <w:szCs w:val="18"/>
                <w:highlight w:val="yellow"/>
              </w:rPr>
            </w:pPr>
            <w:r w:rsidRPr="00FF2CA5">
              <w:rPr>
                <w:color w:val="000000"/>
                <w:szCs w:val="18"/>
              </w:rPr>
              <w:t>0</w:t>
            </w:r>
          </w:p>
        </w:tc>
        <w:tc>
          <w:tcPr>
            <w:tcW w:w="390" w:type="pct"/>
            <w:vAlign w:val="center"/>
          </w:tcPr>
          <w:p w14:paraId="337BD632" w14:textId="62A3597B"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7F2B00FC" w14:textId="77777777" w:rsidTr="00C603D7">
        <w:trPr>
          <w:trHeight w:val="71"/>
        </w:trPr>
        <w:tc>
          <w:tcPr>
            <w:tcW w:w="1863" w:type="pct"/>
          </w:tcPr>
          <w:p w14:paraId="7794EEBC" w14:textId="775E0AF2" w:rsidR="0072382F" w:rsidRPr="00CE44AB" w:rsidRDefault="0072382F" w:rsidP="0072382F">
            <w:pPr>
              <w:pStyle w:val="Z"/>
              <w:rPr>
                <w:szCs w:val="18"/>
                <w:highlight w:val="yellow"/>
              </w:rPr>
            </w:pPr>
            <w:r w:rsidRPr="00CE44AB">
              <w:rPr>
                <w:color w:val="000000"/>
                <w:szCs w:val="18"/>
              </w:rPr>
              <w:t>Avondale University College</w:t>
            </w:r>
          </w:p>
        </w:tc>
        <w:tc>
          <w:tcPr>
            <w:tcW w:w="392" w:type="pct"/>
            <w:vAlign w:val="center"/>
          </w:tcPr>
          <w:p w14:paraId="183712F9" w14:textId="0DBC1CFE" w:rsidR="0072382F" w:rsidRPr="00CE44AB" w:rsidRDefault="0072382F" w:rsidP="0072382F">
            <w:pPr>
              <w:pStyle w:val="Z"/>
              <w:jc w:val="center"/>
              <w:rPr>
                <w:szCs w:val="18"/>
                <w:highlight w:val="yellow"/>
              </w:rPr>
            </w:pPr>
            <w:r w:rsidRPr="00FF2CA5">
              <w:rPr>
                <w:color w:val="000000"/>
                <w:szCs w:val="18"/>
              </w:rPr>
              <w:t>641</w:t>
            </w:r>
          </w:p>
        </w:tc>
        <w:tc>
          <w:tcPr>
            <w:tcW w:w="392" w:type="pct"/>
            <w:vAlign w:val="center"/>
          </w:tcPr>
          <w:p w14:paraId="13DF9BCC" w14:textId="11637C03" w:rsidR="0072382F" w:rsidRPr="00CE44AB" w:rsidRDefault="0072382F" w:rsidP="0072382F">
            <w:pPr>
              <w:pStyle w:val="Z"/>
              <w:jc w:val="center"/>
              <w:rPr>
                <w:szCs w:val="18"/>
                <w:highlight w:val="yellow"/>
              </w:rPr>
            </w:pPr>
            <w:r w:rsidRPr="00FF2CA5">
              <w:rPr>
                <w:color w:val="000000"/>
                <w:szCs w:val="18"/>
              </w:rPr>
              <w:t>86.6</w:t>
            </w:r>
          </w:p>
        </w:tc>
        <w:tc>
          <w:tcPr>
            <w:tcW w:w="392" w:type="pct"/>
            <w:vAlign w:val="center"/>
          </w:tcPr>
          <w:p w14:paraId="0468A393" w14:textId="03A54EC7" w:rsidR="0072382F" w:rsidRPr="00CE44AB" w:rsidRDefault="0072382F" w:rsidP="0072382F">
            <w:pPr>
              <w:pStyle w:val="Z"/>
              <w:jc w:val="center"/>
              <w:rPr>
                <w:szCs w:val="18"/>
                <w:highlight w:val="yellow"/>
              </w:rPr>
            </w:pPr>
            <w:r w:rsidRPr="00FF2CA5">
              <w:rPr>
                <w:color w:val="000000"/>
                <w:szCs w:val="18"/>
              </w:rPr>
              <w:t>99</w:t>
            </w:r>
          </w:p>
        </w:tc>
        <w:tc>
          <w:tcPr>
            <w:tcW w:w="395" w:type="pct"/>
            <w:vAlign w:val="center"/>
          </w:tcPr>
          <w:p w14:paraId="3D57F64D" w14:textId="63675E7A" w:rsidR="0072382F" w:rsidRPr="00CE44AB" w:rsidRDefault="0072382F" w:rsidP="0072382F">
            <w:pPr>
              <w:pStyle w:val="Z"/>
              <w:jc w:val="center"/>
              <w:rPr>
                <w:szCs w:val="18"/>
                <w:highlight w:val="yellow"/>
              </w:rPr>
            </w:pPr>
            <w:r w:rsidRPr="00FF2CA5">
              <w:rPr>
                <w:color w:val="000000"/>
                <w:szCs w:val="18"/>
              </w:rPr>
              <w:t>13.4</w:t>
            </w:r>
          </w:p>
        </w:tc>
        <w:tc>
          <w:tcPr>
            <w:tcW w:w="392" w:type="pct"/>
            <w:vAlign w:val="center"/>
          </w:tcPr>
          <w:p w14:paraId="7290AEC7" w14:textId="1621FA5C" w:rsidR="0072382F" w:rsidRPr="000207F4" w:rsidRDefault="0072382F" w:rsidP="0072382F">
            <w:pPr>
              <w:pStyle w:val="Z"/>
              <w:jc w:val="center"/>
              <w:rPr>
                <w:szCs w:val="18"/>
                <w:highlight w:val="yellow"/>
              </w:rPr>
            </w:pPr>
            <w:r w:rsidRPr="00FF2CA5">
              <w:rPr>
                <w:color w:val="000000"/>
                <w:szCs w:val="18"/>
              </w:rPr>
              <w:t>418</w:t>
            </w:r>
          </w:p>
        </w:tc>
        <w:tc>
          <w:tcPr>
            <w:tcW w:w="392" w:type="pct"/>
            <w:vAlign w:val="center"/>
          </w:tcPr>
          <w:p w14:paraId="338DFB16" w14:textId="5DF1652D" w:rsidR="0072382F" w:rsidRPr="000207F4" w:rsidRDefault="0072382F" w:rsidP="0072382F">
            <w:pPr>
              <w:pStyle w:val="Z"/>
              <w:jc w:val="center"/>
              <w:rPr>
                <w:szCs w:val="18"/>
                <w:highlight w:val="yellow"/>
              </w:rPr>
            </w:pPr>
            <w:r w:rsidRPr="00FF2CA5">
              <w:rPr>
                <w:color w:val="000000"/>
                <w:szCs w:val="18"/>
              </w:rPr>
              <w:t>86.7</w:t>
            </w:r>
          </w:p>
        </w:tc>
        <w:tc>
          <w:tcPr>
            <w:tcW w:w="392" w:type="pct"/>
            <w:vAlign w:val="center"/>
          </w:tcPr>
          <w:p w14:paraId="68E638F5" w14:textId="2E740CC4" w:rsidR="0072382F" w:rsidRPr="000207F4" w:rsidRDefault="0072382F" w:rsidP="0072382F">
            <w:pPr>
              <w:pStyle w:val="Z"/>
              <w:jc w:val="center"/>
              <w:rPr>
                <w:szCs w:val="18"/>
                <w:highlight w:val="yellow"/>
              </w:rPr>
            </w:pPr>
            <w:r w:rsidRPr="00FF2CA5">
              <w:rPr>
                <w:color w:val="000000"/>
                <w:szCs w:val="18"/>
              </w:rPr>
              <w:t>64</w:t>
            </w:r>
          </w:p>
        </w:tc>
        <w:tc>
          <w:tcPr>
            <w:tcW w:w="390" w:type="pct"/>
            <w:vAlign w:val="center"/>
          </w:tcPr>
          <w:p w14:paraId="1CB8F8BC" w14:textId="56FFE23D" w:rsidR="0072382F" w:rsidRPr="000207F4" w:rsidRDefault="0072382F" w:rsidP="0072382F">
            <w:pPr>
              <w:pStyle w:val="Z"/>
              <w:jc w:val="center"/>
              <w:rPr>
                <w:szCs w:val="18"/>
                <w:highlight w:val="yellow"/>
              </w:rPr>
            </w:pPr>
            <w:r w:rsidRPr="00FF2CA5">
              <w:rPr>
                <w:color w:val="000000"/>
                <w:szCs w:val="18"/>
              </w:rPr>
              <w:t>13.3</w:t>
            </w:r>
          </w:p>
        </w:tc>
      </w:tr>
      <w:tr w:rsidR="0072382F" w:rsidRPr="006C3537" w14:paraId="2BD024D2" w14:textId="77777777" w:rsidTr="00C603D7">
        <w:trPr>
          <w:trHeight w:val="71"/>
        </w:trPr>
        <w:tc>
          <w:tcPr>
            <w:tcW w:w="1863" w:type="pct"/>
          </w:tcPr>
          <w:p w14:paraId="2FD1C8B2" w14:textId="652AA28B" w:rsidR="0072382F" w:rsidRPr="00CE44AB" w:rsidRDefault="0072382F" w:rsidP="0072382F">
            <w:pPr>
              <w:pStyle w:val="Z"/>
              <w:rPr>
                <w:szCs w:val="18"/>
                <w:highlight w:val="yellow"/>
              </w:rPr>
            </w:pPr>
            <w:r w:rsidRPr="00CE44AB">
              <w:rPr>
                <w:color w:val="000000"/>
                <w:szCs w:val="18"/>
              </w:rPr>
              <w:t>Box Hill Institute</w:t>
            </w:r>
          </w:p>
        </w:tc>
        <w:tc>
          <w:tcPr>
            <w:tcW w:w="392" w:type="pct"/>
            <w:vAlign w:val="center"/>
          </w:tcPr>
          <w:p w14:paraId="73D55E27" w14:textId="0C248DD0" w:rsidR="0072382F" w:rsidRPr="00CE44AB" w:rsidRDefault="0072382F" w:rsidP="0072382F">
            <w:pPr>
              <w:pStyle w:val="Z"/>
              <w:jc w:val="center"/>
              <w:rPr>
                <w:szCs w:val="18"/>
                <w:highlight w:val="yellow"/>
              </w:rPr>
            </w:pPr>
            <w:r w:rsidRPr="00FF2CA5">
              <w:rPr>
                <w:color w:val="000000"/>
                <w:szCs w:val="18"/>
              </w:rPr>
              <w:t>422</w:t>
            </w:r>
          </w:p>
        </w:tc>
        <w:tc>
          <w:tcPr>
            <w:tcW w:w="392" w:type="pct"/>
            <w:vAlign w:val="center"/>
          </w:tcPr>
          <w:p w14:paraId="5B8A0470" w14:textId="3756AD1D" w:rsidR="0072382F" w:rsidRPr="00CE44AB" w:rsidRDefault="0072382F" w:rsidP="0072382F">
            <w:pPr>
              <w:pStyle w:val="Z"/>
              <w:jc w:val="center"/>
              <w:rPr>
                <w:szCs w:val="18"/>
                <w:highlight w:val="yellow"/>
              </w:rPr>
            </w:pPr>
            <w:r w:rsidRPr="00FF2CA5">
              <w:rPr>
                <w:color w:val="000000"/>
                <w:szCs w:val="18"/>
              </w:rPr>
              <w:t>61.6</w:t>
            </w:r>
          </w:p>
        </w:tc>
        <w:tc>
          <w:tcPr>
            <w:tcW w:w="392" w:type="pct"/>
            <w:vAlign w:val="center"/>
          </w:tcPr>
          <w:p w14:paraId="58D929B5" w14:textId="7F14CFFF" w:rsidR="0072382F" w:rsidRPr="00CE44AB" w:rsidRDefault="0072382F" w:rsidP="0072382F">
            <w:pPr>
              <w:pStyle w:val="Z"/>
              <w:jc w:val="center"/>
              <w:rPr>
                <w:szCs w:val="18"/>
                <w:highlight w:val="yellow"/>
              </w:rPr>
            </w:pPr>
            <w:r w:rsidRPr="00FF2CA5">
              <w:rPr>
                <w:color w:val="000000"/>
                <w:szCs w:val="18"/>
              </w:rPr>
              <w:t>263</w:t>
            </w:r>
          </w:p>
        </w:tc>
        <w:tc>
          <w:tcPr>
            <w:tcW w:w="395" w:type="pct"/>
            <w:vAlign w:val="center"/>
          </w:tcPr>
          <w:p w14:paraId="1E21E99C" w14:textId="29C787F1" w:rsidR="0072382F" w:rsidRPr="00CE44AB" w:rsidRDefault="0072382F" w:rsidP="0072382F">
            <w:pPr>
              <w:pStyle w:val="Z"/>
              <w:jc w:val="center"/>
              <w:rPr>
                <w:szCs w:val="18"/>
                <w:highlight w:val="yellow"/>
              </w:rPr>
            </w:pPr>
            <w:r w:rsidRPr="00FF2CA5">
              <w:rPr>
                <w:color w:val="000000"/>
                <w:szCs w:val="18"/>
              </w:rPr>
              <w:t>38.4</w:t>
            </w:r>
          </w:p>
        </w:tc>
        <w:tc>
          <w:tcPr>
            <w:tcW w:w="392" w:type="pct"/>
            <w:vAlign w:val="center"/>
          </w:tcPr>
          <w:p w14:paraId="160BCBE2" w14:textId="15F1E75B" w:rsidR="0072382F" w:rsidRPr="000207F4" w:rsidRDefault="0072382F" w:rsidP="0072382F">
            <w:pPr>
              <w:pStyle w:val="Z"/>
              <w:jc w:val="center"/>
              <w:rPr>
                <w:szCs w:val="18"/>
                <w:highlight w:val="yellow"/>
              </w:rPr>
            </w:pPr>
            <w:r w:rsidRPr="00FF2CA5">
              <w:rPr>
                <w:color w:val="000000"/>
                <w:szCs w:val="18"/>
              </w:rPr>
              <w:t>193</w:t>
            </w:r>
          </w:p>
        </w:tc>
        <w:tc>
          <w:tcPr>
            <w:tcW w:w="392" w:type="pct"/>
            <w:vAlign w:val="center"/>
          </w:tcPr>
          <w:p w14:paraId="5D995825" w14:textId="0A87F892" w:rsidR="0072382F" w:rsidRPr="000207F4" w:rsidRDefault="0072382F" w:rsidP="0072382F">
            <w:pPr>
              <w:pStyle w:val="Z"/>
              <w:jc w:val="center"/>
              <w:rPr>
                <w:szCs w:val="18"/>
                <w:highlight w:val="yellow"/>
              </w:rPr>
            </w:pPr>
            <w:r w:rsidRPr="00FF2CA5">
              <w:rPr>
                <w:color w:val="000000"/>
                <w:szCs w:val="18"/>
              </w:rPr>
              <w:t>65.9</w:t>
            </w:r>
          </w:p>
        </w:tc>
        <w:tc>
          <w:tcPr>
            <w:tcW w:w="392" w:type="pct"/>
            <w:vAlign w:val="center"/>
          </w:tcPr>
          <w:p w14:paraId="5ED76260" w14:textId="4884C9FC" w:rsidR="0072382F" w:rsidRPr="000207F4" w:rsidRDefault="0072382F" w:rsidP="0072382F">
            <w:pPr>
              <w:pStyle w:val="Z"/>
              <w:jc w:val="center"/>
              <w:rPr>
                <w:szCs w:val="18"/>
                <w:highlight w:val="yellow"/>
              </w:rPr>
            </w:pPr>
            <w:r w:rsidRPr="00FF2CA5">
              <w:rPr>
                <w:color w:val="000000"/>
                <w:szCs w:val="18"/>
              </w:rPr>
              <w:t>100</w:t>
            </w:r>
          </w:p>
        </w:tc>
        <w:tc>
          <w:tcPr>
            <w:tcW w:w="390" w:type="pct"/>
            <w:vAlign w:val="center"/>
          </w:tcPr>
          <w:p w14:paraId="211B3515" w14:textId="714AEC6D" w:rsidR="0072382F" w:rsidRPr="000207F4" w:rsidRDefault="0072382F" w:rsidP="0072382F">
            <w:pPr>
              <w:pStyle w:val="Z"/>
              <w:jc w:val="center"/>
              <w:rPr>
                <w:szCs w:val="18"/>
                <w:highlight w:val="yellow"/>
              </w:rPr>
            </w:pPr>
            <w:r w:rsidRPr="00FF2CA5">
              <w:rPr>
                <w:color w:val="000000"/>
                <w:szCs w:val="18"/>
              </w:rPr>
              <w:t>34.1</w:t>
            </w:r>
          </w:p>
        </w:tc>
      </w:tr>
      <w:tr w:rsidR="0072382F" w:rsidRPr="006C3537" w14:paraId="4B4044DC" w14:textId="77777777" w:rsidTr="00C603D7">
        <w:trPr>
          <w:trHeight w:val="71"/>
        </w:trPr>
        <w:tc>
          <w:tcPr>
            <w:tcW w:w="1863" w:type="pct"/>
          </w:tcPr>
          <w:p w14:paraId="6B215CFC" w14:textId="3CDE15AC" w:rsidR="0072382F" w:rsidRPr="00CE44AB" w:rsidRDefault="0072382F" w:rsidP="0072382F">
            <w:pPr>
              <w:pStyle w:val="Z"/>
              <w:rPr>
                <w:szCs w:val="18"/>
                <w:highlight w:val="yellow"/>
              </w:rPr>
            </w:pPr>
            <w:r w:rsidRPr="00CE44AB">
              <w:rPr>
                <w:color w:val="000000"/>
                <w:szCs w:val="18"/>
              </w:rPr>
              <w:t>Campion College Australia</w:t>
            </w:r>
          </w:p>
        </w:tc>
        <w:tc>
          <w:tcPr>
            <w:tcW w:w="392" w:type="pct"/>
            <w:vAlign w:val="center"/>
          </w:tcPr>
          <w:p w14:paraId="53FFDC07" w14:textId="23E320DD" w:rsidR="0072382F" w:rsidRPr="00CE44AB" w:rsidRDefault="0072382F" w:rsidP="0072382F">
            <w:pPr>
              <w:pStyle w:val="Z"/>
              <w:jc w:val="center"/>
              <w:rPr>
                <w:szCs w:val="18"/>
                <w:highlight w:val="yellow"/>
              </w:rPr>
            </w:pPr>
            <w:r w:rsidRPr="00FF2CA5">
              <w:rPr>
                <w:color w:val="000000"/>
                <w:szCs w:val="18"/>
              </w:rPr>
              <w:t>83</w:t>
            </w:r>
          </w:p>
        </w:tc>
        <w:tc>
          <w:tcPr>
            <w:tcW w:w="392" w:type="pct"/>
            <w:vAlign w:val="center"/>
          </w:tcPr>
          <w:p w14:paraId="19A8E7E4" w14:textId="08274535"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7FD4C627" w14:textId="62EEAB48" w:rsidR="0072382F" w:rsidRPr="00CE44AB" w:rsidRDefault="0072382F" w:rsidP="0072382F">
            <w:pPr>
              <w:pStyle w:val="Z"/>
              <w:jc w:val="center"/>
              <w:rPr>
                <w:szCs w:val="18"/>
                <w:highlight w:val="yellow"/>
              </w:rPr>
            </w:pPr>
            <w:r w:rsidRPr="00FF2CA5">
              <w:rPr>
                <w:color w:val="000000"/>
                <w:szCs w:val="18"/>
              </w:rPr>
              <w:t>0</w:t>
            </w:r>
          </w:p>
        </w:tc>
        <w:tc>
          <w:tcPr>
            <w:tcW w:w="395" w:type="pct"/>
            <w:vAlign w:val="center"/>
          </w:tcPr>
          <w:p w14:paraId="20C2CC71" w14:textId="70EE2523"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6C29D1B5" w14:textId="3899526F" w:rsidR="0072382F" w:rsidRPr="000207F4" w:rsidRDefault="0072382F" w:rsidP="0072382F">
            <w:pPr>
              <w:pStyle w:val="Z"/>
              <w:jc w:val="center"/>
              <w:rPr>
                <w:szCs w:val="18"/>
                <w:highlight w:val="yellow"/>
              </w:rPr>
            </w:pPr>
            <w:r w:rsidRPr="00FF2CA5">
              <w:rPr>
                <w:color w:val="000000"/>
                <w:szCs w:val="18"/>
              </w:rPr>
              <w:t>46</w:t>
            </w:r>
          </w:p>
        </w:tc>
        <w:tc>
          <w:tcPr>
            <w:tcW w:w="392" w:type="pct"/>
            <w:vAlign w:val="center"/>
          </w:tcPr>
          <w:p w14:paraId="1B5EF19C" w14:textId="26C5F7CB"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2467B408" w14:textId="42AD882C" w:rsidR="0072382F" w:rsidRPr="000207F4" w:rsidRDefault="0072382F" w:rsidP="0072382F">
            <w:pPr>
              <w:pStyle w:val="Z"/>
              <w:jc w:val="center"/>
              <w:rPr>
                <w:szCs w:val="18"/>
                <w:highlight w:val="yellow"/>
              </w:rPr>
            </w:pPr>
            <w:r w:rsidRPr="00FF2CA5">
              <w:rPr>
                <w:color w:val="000000"/>
                <w:szCs w:val="18"/>
              </w:rPr>
              <w:t>0</w:t>
            </w:r>
          </w:p>
        </w:tc>
        <w:tc>
          <w:tcPr>
            <w:tcW w:w="390" w:type="pct"/>
            <w:vAlign w:val="center"/>
          </w:tcPr>
          <w:p w14:paraId="4AAC337E" w14:textId="42B31072"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6284EE6A" w14:textId="77777777" w:rsidTr="00C603D7">
        <w:trPr>
          <w:trHeight w:val="71"/>
        </w:trPr>
        <w:tc>
          <w:tcPr>
            <w:tcW w:w="1863" w:type="pct"/>
          </w:tcPr>
          <w:p w14:paraId="7B9E8ED3" w14:textId="1E98A0A3" w:rsidR="0072382F" w:rsidRPr="00CE44AB" w:rsidRDefault="0072382F" w:rsidP="0072382F">
            <w:pPr>
              <w:pStyle w:val="Z"/>
              <w:rPr>
                <w:szCs w:val="18"/>
                <w:highlight w:val="yellow"/>
              </w:rPr>
            </w:pPr>
            <w:r w:rsidRPr="00CE44AB">
              <w:rPr>
                <w:color w:val="000000"/>
                <w:szCs w:val="18"/>
              </w:rPr>
              <w:t>Canberra Institute of Technology</w:t>
            </w:r>
          </w:p>
        </w:tc>
        <w:tc>
          <w:tcPr>
            <w:tcW w:w="392" w:type="pct"/>
            <w:vAlign w:val="center"/>
          </w:tcPr>
          <w:p w14:paraId="4B225C4F" w14:textId="69256348" w:rsidR="0072382F" w:rsidRPr="00CE44AB" w:rsidRDefault="0072382F" w:rsidP="0072382F">
            <w:pPr>
              <w:pStyle w:val="Z"/>
              <w:jc w:val="center"/>
              <w:rPr>
                <w:szCs w:val="18"/>
                <w:highlight w:val="yellow"/>
              </w:rPr>
            </w:pPr>
            <w:r w:rsidRPr="00FF2CA5">
              <w:rPr>
                <w:color w:val="000000"/>
                <w:szCs w:val="18"/>
              </w:rPr>
              <w:t>50</w:t>
            </w:r>
          </w:p>
        </w:tc>
        <w:tc>
          <w:tcPr>
            <w:tcW w:w="392" w:type="pct"/>
            <w:vAlign w:val="center"/>
          </w:tcPr>
          <w:p w14:paraId="003C0D7B" w14:textId="7D751763"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1ADDE5CD" w14:textId="31C71167" w:rsidR="0072382F" w:rsidRPr="00CE44AB" w:rsidRDefault="0072382F" w:rsidP="0072382F">
            <w:pPr>
              <w:pStyle w:val="Z"/>
              <w:jc w:val="center"/>
              <w:rPr>
                <w:szCs w:val="18"/>
                <w:highlight w:val="yellow"/>
              </w:rPr>
            </w:pPr>
            <w:r w:rsidRPr="00FF2CA5">
              <w:rPr>
                <w:color w:val="000000"/>
                <w:szCs w:val="18"/>
              </w:rPr>
              <w:t>0</w:t>
            </w:r>
          </w:p>
        </w:tc>
        <w:tc>
          <w:tcPr>
            <w:tcW w:w="395" w:type="pct"/>
            <w:vAlign w:val="center"/>
          </w:tcPr>
          <w:p w14:paraId="4DC5B334" w14:textId="6337B1B5"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3478AFED" w14:textId="7D30CDED" w:rsidR="0072382F" w:rsidRPr="000207F4" w:rsidRDefault="0072382F" w:rsidP="0072382F">
            <w:pPr>
              <w:pStyle w:val="Z"/>
              <w:jc w:val="center"/>
              <w:rPr>
                <w:szCs w:val="18"/>
                <w:highlight w:val="yellow"/>
              </w:rPr>
            </w:pPr>
            <w:r w:rsidRPr="00FF2CA5">
              <w:rPr>
                <w:color w:val="000000"/>
                <w:szCs w:val="18"/>
              </w:rPr>
              <w:t>22</w:t>
            </w:r>
          </w:p>
        </w:tc>
        <w:tc>
          <w:tcPr>
            <w:tcW w:w="392" w:type="pct"/>
            <w:vAlign w:val="center"/>
          </w:tcPr>
          <w:p w14:paraId="1501EF5E" w14:textId="7672D3DA"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06489B94" w14:textId="70DF3498" w:rsidR="0072382F" w:rsidRPr="000207F4" w:rsidRDefault="0072382F" w:rsidP="0072382F">
            <w:pPr>
              <w:pStyle w:val="Z"/>
              <w:jc w:val="center"/>
              <w:rPr>
                <w:szCs w:val="18"/>
                <w:highlight w:val="yellow"/>
              </w:rPr>
            </w:pPr>
            <w:r w:rsidRPr="00FF2CA5">
              <w:rPr>
                <w:color w:val="000000"/>
                <w:szCs w:val="18"/>
              </w:rPr>
              <w:t>0</w:t>
            </w:r>
          </w:p>
        </w:tc>
        <w:tc>
          <w:tcPr>
            <w:tcW w:w="390" w:type="pct"/>
            <w:vAlign w:val="center"/>
          </w:tcPr>
          <w:p w14:paraId="46BD2D70" w14:textId="7B3BC0B3"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7520ED65" w14:textId="77777777" w:rsidTr="00C603D7">
        <w:trPr>
          <w:trHeight w:val="71"/>
        </w:trPr>
        <w:tc>
          <w:tcPr>
            <w:tcW w:w="1863" w:type="pct"/>
          </w:tcPr>
          <w:p w14:paraId="20BB3259" w14:textId="112DF763" w:rsidR="0072382F" w:rsidRPr="00CE44AB" w:rsidRDefault="0072382F" w:rsidP="0072382F">
            <w:pPr>
              <w:pStyle w:val="Z"/>
              <w:rPr>
                <w:szCs w:val="18"/>
                <w:highlight w:val="yellow"/>
              </w:rPr>
            </w:pPr>
            <w:r w:rsidRPr="00CE44AB">
              <w:rPr>
                <w:color w:val="000000"/>
                <w:szCs w:val="18"/>
              </w:rPr>
              <w:t>Chisholm Institute</w:t>
            </w:r>
          </w:p>
        </w:tc>
        <w:tc>
          <w:tcPr>
            <w:tcW w:w="392" w:type="pct"/>
            <w:vAlign w:val="center"/>
          </w:tcPr>
          <w:p w14:paraId="45CF55A9" w14:textId="7FE537A0" w:rsidR="0072382F" w:rsidRPr="00CE44AB" w:rsidRDefault="0072382F" w:rsidP="0072382F">
            <w:pPr>
              <w:pStyle w:val="Z"/>
              <w:jc w:val="center"/>
              <w:rPr>
                <w:szCs w:val="18"/>
                <w:highlight w:val="yellow"/>
              </w:rPr>
            </w:pPr>
            <w:r w:rsidRPr="00FF2CA5">
              <w:rPr>
                <w:color w:val="000000"/>
                <w:szCs w:val="18"/>
              </w:rPr>
              <w:t>89</w:t>
            </w:r>
          </w:p>
        </w:tc>
        <w:tc>
          <w:tcPr>
            <w:tcW w:w="392" w:type="pct"/>
            <w:vAlign w:val="center"/>
          </w:tcPr>
          <w:p w14:paraId="3E15FFFF" w14:textId="1F322C21" w:rsidR="0072382F" w:rsidRPr="00CE44AB" w:rsidRDefault="0072382F" w:rsidP="0072382F">
            <w:pPr>
              <w:pStyle w:val="Z"/>
              <w:jc w:val="center"/>
              <w:rPr>
                <w:szCs w:val="18"/>
                <w:highlight w:val="yellow"/>
              </w:rPr>
            </w:pPr>
            <w:r w:rsidRPr="00FF2CA5">
              <w:rPr>
                <w:color w:val="000000"/>
                <w:szCs w:val="18"/>
              </w:rPr>
              <w:t>39.7</w:t>
            </w:r>
          </w:p>
        </w:tc>
        <w:tc>
          <w:tcPr>
            <w:tcW w:w="392" w:type="pct"/>
            <w:vAlign w:val="center"/>
          </w:tcPr>
          <w:p w14:paraId="6D0ABE0A" w14:textId="6D53337A" w:rsidR="0072382F" w:rsidRPr="00CE44AB" w:rsidRDefault="0072382F" w:rsidP="0072382F">
            <w:pPr>
              <w:pStyle w:val="Z"/>
              <w:jc w:val="center"/>
              <w:rPr>
                <w:szCs w:val="18"/>
                <w:highlight w:val="yellow"/>
              </w:rPr>
            </w:pPr>
            <w:r w:rsidRPr="00FF2CA5">
              <w:rPr>
                <w:color w:val="000000"/>
                <w:szCs w:val="18"/>
              </w:rPr>
              <w:t>129</w:t>
            </w:r>
          </w:p>
        </w:tc>
        <w:tc>
          <w:tcPr>
            <w:tcW w:w="395" w:type="pct"/>
            <w:vAlign w:val="center"/>
          </w:tcPr>
          <w:p w14:paraId="50296EC2" w14:textId="666524AC" w:rsidR="0072382F" w:rsidRPr="00CE44AB" w:rsidRDefault="0072382F" w:rsidP="0072382F">
            <w:pPr>
              <w:pStyle w:val="Z"/>
              <w:jc w:val="center"/>
              <w:rPr>
                <w:szCs w:val="18"/>
                <w:highlight w:val="yellow"/>
              </w:rPr>
            </w:pPr>
            <w:r w:rsidRPr="00FF2CA5">
              <w:rPr>
                <w:color w:val="000000"/>
                <w:szCs w:val="18"/>
              </w:rPr>
              <w:t>57.6</w:t>
            </w:r>
          </w:p>
        </w:tc>
        <w:tc>
          <w:tcPr>
            <w:tcW w:w="392" w:type="pct"/>
            <w:vAlign w:val="center"/>
          </w:tcPr>
          <w:p w14:paraId="608ADC52" w14:textId="2679054B" w:rsidR="0072382F" w:rsidRPr="000207F4" w:rsidRDefault="0072382F" w:rsidP="0072382F">
            <w:pPr>
              <w:pStyle w:val="Z"/>
              <w:jc w:val="center"/>
              <w:rPr>
                <w:szCs w:val="18"/>
                <w:highlight w:val="yellow"/>
              </w:rPr>
            </w:pPr>
            <w:r w:rsidRPr="00FF2CA5">
              <w:rPr>
                <w:color w:val="000000"/>
                <w:szCs w:val="18"/>
              </w:rPr>
              <w:t>39</w:t>
            </w:r>
          </w:p>
        </w:tc>
        <w:tc>
          <w:tcPr>
            <w:tcW w:w="392" w:type="pct"/>
            <w:vAlign w:val="center"/>
          </w:tcPr>
          <w:p w14:paraId="4A331972" w14:textId="4B66EE67" w:rsidR="0072382F" w:rsidRPr="000207F4" w:rsidRDefault="0072382F" w:rsidP="0072382F">
            <w:pPr>
              <w:pStyle w:val="Z"/>
              <w:jc w:val="center"/>
              <w:rPr>
                <w:szCs w:val="18"/>
                <w:highlight w:val="yellow"/>
              </w:rPr>
            </w:pPr>
            <w:r w:rsidRPr="00FF2CA5">
              <w:rPr>
                <w:color w:val="000000"/>
                <w:szCs w:val="18"/>
              </w:rPr>
              <w:t>39.4</w:t>
            </w:r>
          </w:p>
        </w:tc>
        <w:tc>
          <w:tcPr>
            <w:tcW w:w="392" w:type="pct"/>
            <w:vAlign w:val="center"/>
          </w:tcPr>
          <w:p w14:paraId="2563F438" w14:textId="69BA4428" w:rsidR="0072382F" w:rsidRPr="000207F4" w:rsidRDefault="0072382F" w:rsidP="0072382F">
            <w:pPr>
              <w:pStyle w:val="Z"/>
              <w:jc w:val="center"/>
              <w:rPr>
                <w:szCs w:val="18"/>
                <w:highlight w:val="yellow"/>
              </w:rPr>
            </w:pPr>
            <w:r w:rsidRPr="00FF2CA5">
              <w:rPr>
                <w:color w:val="000000"/>
                <w:szCs w:val="18"/>
              </w:rPr>
              <w:t>57</w:t>
            </w:r>
          </w:p>
        </w:tc>
        <w:tc>
          <w:tcPr>
            <w:tcW w:w="390" w:type="pct"/>
            <w:vAlign w:val="center"/>
          </w:tcPr>
          <w:p w14:paraId="7A0A385B" w14:textId="039EA5D9" w:rsidR="0072382F" w:rsidRPr="000207F4" w:rsidRDefault="0072382F" w:rsidP="0072382F">
            <w:pPr>
              <w:pStyle w:val="Z"/>
              <w:jc w:val="center"/>
              <w:rPr>
                <w:szCs w:val="18"/>
                <w:highlight w:val="yellow"/>
              </w:rPr>
            </w:pPr>
            <w:r w:rsidRPr="00FF2CA5">
              <w:rPr>
                <w:color w:val="000000"/>
                <w:szCs w:val="18"/>
              </w:rPr>
              <w:t>57.6</w:t>
            </w:r>
          </w:p>
        </w:tc>
      </w:tr>
      <w:tr w:rsidR="0072382F" w:rsidRPr="006C3537" w14:paraId="7B6F8265" w14:textId="77777777" w:rsidTr="00C603D7">
        <w:trPr>
          <w:trHeight w:val="71"/>
        </w:trPr>
        <w:tc>
          <w:tcPr>
            <w:tcW w:w="1863" w:type="pct"/>
          </w:tcPr>
          <w:p w14:paraId="0B404317" w14:textId="3F6DBA28" w:rsidR="0072382F" w:rsidRPr="00CE44AB" w:rsidRDefault="0072382F" w:rsidP="0072382F">
            <w:pPr>
              <w:pStyle w:val="Z"/>
              <w:rPr>
                <w:szCs w:val="18"/>
                <w:highlight w:val="yellow"/>
              </w:rPr>
            </w:pPr>
            <w:r w:rsidRPr="00CE44AB">
              <w:rPr>
                <w:color w:val="000000"/>
                <w:szCs w:val="18"/>
              </w:rPr>
              <w:t>Christian Heritage College</w:t>
            </w:r>
          </w:p>
        </w:tc>
        <w:tc>
          <w:tcPr>
            <w:tcW w:w="392" w:type="pct"/>
            <w:vAlign w:val="center"/>
          </w:tcPr>
          <w:p w14:paraId="5BDA9296" w14:textId="42143A6F" w:rsidR="0072382F" w:rsidRPr="00CE44AB" w:rsidRDefault="0072382F" w:rsidP="0072382F">
            <w:pPr>
              <w:pStyle w:val="Z"/>
              <w:jc w:val="center"/>
              <w:rPr>
                <w:szCs w:val="18"/>
                <w:highlight w:val="yellow"/>
              </w:rPr>
            </w:pPr>
            <w:r w:rsidRPr="00FF2CA5">
              <w:rPr>
                <w:color w:val="000000"/>
                <w:szCs w:val="18"/>
              </w:rPr>
              <w:t>378</w:t>
            </w:r>
          </w:p>
        </w:tc>
        <w:tc>
          <w:tcPr>
            <w:tcW w:w="392" w:type="pct"/>
            <w:vAlign w:val="center"/>
          </w:tcPr>
          <w:p w14:paraId="6B366034" w14:textId="6AF8FD88" w:rsidR="0072382F" w:rsidRPr="00CE44AB" w:rsidRDefault="0072382F" w:rsidP="0072382F">
            <w:pPr>
              <w:pStyle w:val="Z"/>
              <w:jc w:val="center"/>
              <w:rPr>
                <w:szCs w:val="18"/>
                <w:highlight w:val="yellow"/>
              </w:rPr>
            </w:pPr>
            <w:r w:rsidRPr="00FF2CA5">
              <w:rPr>
                <w:color w:val="000000"/>
                <w:szCs w:val="18"/>
              </w:rPr>
              <w:t>95.0</w:t>
            </w:r>
          </w:p>
        </w:tc>
        <w:tc>
          <w:tcPr>
            <w:tcW w:w="392" w:type="pct"/>
            <w:vAlign w:val="center"/>
          </w:tcPr>
          <w:p w14:paraId="20159152" w14:textId="7CC721DD" w:rsidR="0072382F" w:rsidRPr="00CE44AB" w:rsidRDefault="0072382F" w:rsidP="0072382F">
            <w:pPr>
              <w:pStyle w:val="Z"/>
              <w:jc w:val="center"/>
              <w:rPr>
                <w:szCs w:val="18"/>
                <w:highlight w:val="yellow"/>
              </w:rPr>
            </w:pPr>
            <w:r w:rsidRPr="00FF2CA5">
              <w:rPr>
                <w:color w:val="000000"/>
                <w:szCs w:val="18"/>
              </w:rPr>
              <w:t>20</w:t>
            </w:r>
          </w:p>
        </w:tc>
        <w:tc>
          <w:tcPr>
            <w:tcW w:w="395" w:type="pct"/>
            <w:vAlign w:val="center"/>
          </w:tcPr>
          <w:p w14:paraId="7674B5F3" w14:textId="70044565" w:rsidR="0072382F" w:rsidRPr="00CE44AB" w:rsidRDefault="0072382F" w:rsidP="0072382F">
            <w:pPr>
              <w:pStyle w:val="Z"/>
              <w:jc w:val="center"/>
              <w:rPr>
                <w:szCs w:val="18"/>
                <w:highlight w:val="yellow"/>
              </w:rPr>
            </w:pPr>
            <w:r w:rsidRPr="00FF2CA5">
              <w:rPr>
                <w:color w:val="000000"/>
                <w:szCs w:val="18"/>
              </w:rPr>
              <w:t>5.0</w:t>
            </w:r>
          </w:p>
        </w:tc>
        <w:tc>
          <w:tcPr>
            <w:tcW w:w="392" w:type="pct"/>
            <w:vAlign w:val="center"/>
          </w:tcPr>
          <w:p w14:paraId="76753032" w14:textId="3285DA91" w:rsidR="0072382F" w:rsidRPr="000207F4" w:rsidRDefault="0072382F" w:rsidP="0072382F">
            <w:pPr>
              <w:pStyle w:val="Z"/>
              <w:jc w:val="center"/>
              <w:rPr>
                <w:szCs w:val="18"/>
                <w:highlight w:val="yellow"/>
              </w:rPr>
            </w:pPr>
            <w:r w:rsidRPr="00FF2CA5">
              <w:rPr>
                <w:color w:val="000000"/>
                <w:szCs w:val="18"/>
              </w:rPr>
              <w:t>169</w:t>
            </w:r>
          </w:p>
        </w:tc>
        <w:tc>
          <w:tcPr>
            <w:tcW w:w="392" w:type="pct"/>
            <w:vAlign w:val="center"/>
          </w:tcPr>
          <w:p w14:paraId="08C6F75D" w14:textId="392EA498" w:rsidR="0072382F" w:rsidRPr="000207F4" w:rsidRDefault="0072382F" w:rsidP="0072382F">
            <w:pPr>
              <w:pStyle w:val="Z"/>
              <w:jc w:val="center"/>
              <w:rPr>
                <w:szCs w:val="18"/>
                <w:highlight w:val="yellow"/>
              </w:rPr>
            </w:pPr>
            <w:r w:rsidRPr="00FF2CA5">
              <w:rPr>
                <w:color w:val="000000"/>
                <w:szCs w:val="18"/>
              </w:rPr>
              <w:t>95.5</w:t>
            </w:r>
          </w:p>
        </w:tc>
        <w:tc>
          <w:tcPr>
            <w:tcW w:w="392" w:type="pct"/>
            <w:vAlign w:val="center"/>
          </w:tcPr>
          <w:p w14:paraId="540C4E60" w14:textId="71E40EC2" w:rsidR="0072382F" w:rsidRPr="000207F4" w:rsidRDefault="0072382F" w:rsidP="0072382F">
            <w:pPr>
              <w:pStyle w:val="Z"/>
              <w:jc w:val="center"/>
              <w:rPr>
                <w:szCs w:val="18"/>
                <w:highlight w:val="yellow"/>
              </w:rPr>
            </w:pPr>
            <w:r w:rsidRPr="00FF2CA5">
              <w:rPr>
                <w:color w:val="000000"/>
                <w:szCs w:val="18"/>
              </w:rPr>
              <w:t>8</w:t>
            </w:r>
          </w:p>
        </w:tc>
        <w:tc>
          <w:tcPr>
            <w:tcW w:w="390" w:type="pct"/>
            <w:vAlign w:val="center"/>
          </w:tcPr>
          <w:p w14:paraId="0E9B6B49" w14:textId="6FE0223D" w:rsidR="0072382F" w:rsidRPr="000207F4" w:rsidRDefault="0072382F" w:rsidP="0072382F">
            <w:pPr>
              <w:pStyle w:val="Z"/>
              <w:jc w:val="center"/>
              <w:rPr>
                <w:szCs w:val="18"/>
                <w:highlight w:val="yellow"/>
              </w:rPr>
            </w:pPr>
            <w:r w:rsidRPr="00FF2CA5">
              <w:rPr>
                <w:color w:val="000000"/>
                <w:szCs w:val="18"/>
              </w:rPr>
              <w:t>4.5</w:t>
            </w:r>
          </w:p>
        </w:tc>
      </w:tr>
      <w:tr w:rsidR="0072382F" w:rsidRPr="006C3537" w14:paraId="1A8A65C4" w14:textId="77777777" w:rsidTr="00C603D7">
        <w:trPr>
          <w:trHeight w:val="71"/>
        </w:trPr>
        <w:tc>
          <w:tcPr>
            <w:tcW w:w="1863" w:type="pct"/>
          </w:tcPr>
          <w:p w14:paraId="7FEA5A58" w14:textId="4F9CB14A" w:rsidR="0072382F" w:rsidRPr="00CE44AB" w:rsidRDefault="0072382F" w:rsidP="0072382F">
            <w:pPr>
              <w:pStyle w:val="Z"/>
              <w:rPr>
                <w:szCs w:val="18"/>
                <w:highlight w:val="yellow"/>
              </w:rPr>
            </w:pPr>
            <w:r w:rsidRPr="00CE44AB">
              <w:rPr>
                <w:color w:val="000000"/>
                <w:szCs w:val="18"/>
              </w:rPr>
              <w:t>CIC Higher Education</w:t>
            </w:r>
          </w:p>
        </w:tc>
        <w:tc>
          <w:tcPr>
            <w:tcW w:w="392" w:type="pct"/>
            <w:vAlign w:val="center"/>
          </w:tcPr>
          <w:p w14:paraId="55C6FE33" w14:textId="66484D7F"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4E12E03D" w14:textId="588A63C9"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45316BB6" w14:textId="6A83381F" w:rsidR="0072382F" w:rsidRPr="00CE44AB" w:rsidRDefault="0072382F" w:rsidP="0072382F">
            <w:pPr>
              <w:pStyle w:val="Z"/>
              <w:jc w:val="center"/>
              <w:rPr>
                <w:szCs w:val="18"/>
                <w:highlight w:val="yellow"/>
              </w:rPr>
            </w:pPr>
            <w:r w:rsidRPr="00FF2CA5">
              <w:rPr>
                <w:color w:val="000000"/>
                <w:szCs w:val="18"/>
              </w:rPr>
              <w:t>581</w:t>
            </w:r>
          </w:p>
        </w:tc>
        <w:tc>
          <w:tcPr>
            <w:tcW w:w="395" w:type="pct"/>
            <w:vAlign w:val="center"/>
          </w:tcPr>
          <w:p w14:paraId="13FE0002" w14:textId="56A42413"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12530CDE" w14:textId="5A07474B"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172166B6" w14:textId="0E173AC5"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776E0139" w14:textId="3D2B512A" w:rsidR="0072382F" w:rsidRPr="000207F4" w:rsidRDefault="0072382F" w:rsidP="0072382F">
            <w:pPr>
              <w:pStyle w:val="Z"/>
              <w:jc w:val="center"/>
              <w:rPr>
                <w:szCs w:val="18"/>
                <w:highlight w:val="yellow"/>
              </w:rPr>
            </w:pPr>
            <w:r w:rsidRPr="00FF2CA5">
              <w:rPr>
                <w:color w:val="000000"/>
                <w:szCs w:val="18"/>
              </w:rPr>
              <w:t>249</w:t>
            </w:r>
          </w:p>
        </w:tc>
        <w:tc>
          <w:tcPr>
            <w:tcW w:w="390" w:type="pct"/>
            <w:vAlign w:val="center"/>
          </w:tcPr>
          <w:p w14:paraId="71606833" w14:textId="3861259E"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17194DF5" w14:textId="77777777" w:rsidTr="00C603D7">
        <w:trPr>
          <w:trHeight w:val="71"/>
        </w:trPr>
        <w:tc>
          <w:tcPr>
            <w:tcW w:w="1863" w:type="pct"/>
          </w:tcPr>
          <w:p w14:paraId="4A6EBFC8" w14:textId="4303134A" w:rsidR="0072382F" w:rsidRPr="00CE44AB" w:rsidRDefault="0072382F" w:rsidP="0072382F">
            <w:pPr>
              <w:pStyle w:val="Z"/>
              <w:rPr>
                <w:szCs w:val="18"/>
                <w:highlight w:val="yellow"/>
              </w:rPr>
            </w:pPr>
            <w:r w:rsidRPr="00CE44AB">
              <w:rPr>
                <w:color w:val="000000"/>
                <w:szCs w:val="18"/>
              </w:rPr>
              <w:t>Collarts (Australian College of the Arts)</w:t>
            </w:r>
          </w:p>
        </w:tc>
        <w:tc>
          <w:tcPr>
            <w:tcW w:w="392" w:type="pct"/>
            <w:vAlign w:val="center"/>
          </w:tcPr>
          <w:p w14:paraId="4A1A0DAB" w14:textId="7B0D4D0E" w:rsidR="0072382F" w:rsidRPr="00CE44AB" w:rsidRDefault="0072382F" w:rsidP="0072382F">
            <w:pPr>
              <w:pStyle w:val="Z"/>
              <w:jc w:val="center"/>
              <w:rPr>
                <w:szCs w:val="18"/>
                <w:highlight w:val="yellow"/>
              </w:rPr>
            </w:pPr>
            <w:r w:rsidRPr="00FF2CA5">
              <w:rPr>
                <w:color w:val="000000"/>
                <w:szCs w:val="18"/>
              </w:rPr>
              <w:t>830</w:t>
            </w:r>
          </w:p>
        </w:tc>
        <w:tc>
          <w:tcPr>
            <w:tcW w:w="392" w:type="pct"/>
            <w:vAlign w:val="center"/>
          </w:tcPr>
          <w:p w14:paraId="648B3641" w14:textId="0BCEB504" w:rsidR="0072382F" w:rsidRPr="00CE44AB" w:rsidRDefault="0072382F" w:rsidP="0072382F">
            <w:pPr>
              <w:pStyle w:val="Z"/>
              <w:jc w:val="center"/>
              <w:rPr>
                <w:szCs w:val="18"/>
                <w:highlight w:val="yellow"/>
              </w:rPr>
            </w:pPr>
            <w:r w:rsidRPr="00FF2CA5">
              <w:rPr>
                <w:color w:val="000000"/>
                <w:szCs w:val="18"/>
              </w:rPr>
              <w:t>96.2</w:t>
            </w:r>
          </w:p>
        </w:tc>
        <w:tc>
          <w:tcPr>
            <w:tcW w:w="392" w:type="pct"/>
            <w:vAlign w:val="center"/>
          </w:tcPr>
          <w:p w14:paraId="4BAD5359" w14:textId="53571F59" w:rsidR="0072382F" w:rsidRPr="00CE44AB" w:rsidRDefault="0072382F" w:rsidP="0072382F">
            <w:pPr>
              <w:pStyle w:val="Z"/>
              <w:jc w:val="center"/>
              <w:rPr>
                <w:szCs w:val="18"/>
                <w:highlight w:val="yellow"/>
              </w:rPr>
            </w:pPr>
            <w:r w:rsidRPr="00FF2CA5">
              <w:rPr>
                <w:color w:val="000000"/>
                <w:szCs w:val="18"/>
              </w:rPr>
              <w:t>33</w:t>
            </w:r>
          </w:p>
        </w:tc>
        <w:tc>
          <w:tcPr>
            <w:tcW w:w="395" w:type="pct"/>
            <w:vAlign w:val="center"/>
          </w:tcPr>
          <w:p w14:paraId="53636136" w14:textId="3BBBB13B" w:rsidR="0072382F" w:rsidRPr="00CE44AB" w:rsidRDefault="0072382F" w:rsidP="0072382F">
            <w:pPr>
              <w:pStyle w:val="Z"/>
              <w:jc w:val="center"/>
              <w:rPr>
                <w:szCs w:val="18"/>
                <w:highlight w:val="yellow"/>
              </w:rPr>
            </w:pPr>
            <w:r w:rsidRPr="00FF2CA5">
              <w:rPr>
                <w:color w:val="000000"/>
                <w:szCs w:val="18"/>
              </w:rPr>
              <w:t>3.8</w:t>
            </w:r>
          </w:p>
        </w:tc>
        <w:tc>
          <w:tcPr>
            <w:tcW w:w="392" w:type="pct"/>
            <w:vAlign w:val="center"/>
          </w:tcPr>
          <w:p w14:paraId="26953354" w14:textId="309FFCBC" w:rsidR="0072382F" w:rsidRPr="000207F4" w:rsidRDefault="0072382F" w:rsidP="0072382F">
            <w:pPr>
              <w:pStyle w:val="Z"/>
              <w:jc w:val="center"/>
              <w:rPr>
                <w:szCs w:val="18"/>
                <w:highlight w:val="yellow"/>
              </w:rPr>
            </w:pPr>
            <w:r w:rsidRPr="00FF2CA5">
              <w:rPr>
                <w:color w:val="000000"/>
                <w:szCs w:val="18"/>
              </w:rPr>
              <w:t>370</w:t>
            </w:r>
          </w:p>
        </w:tc>
        <w:tc>
          <w:tcPr>
            <w:tcW w:w="392" w:type="pct"/>
            <w:vAlign w:val="center"/>
          </w:tcPr>
          <w:p w14:paraId="44DEE7C5" w14:textId="5AA66701" w:rsidR="0072382F" w:rsidRPr="000207F4" w:rsidRDefault="0072382F" w:rsidP="0072382F">
            <w:pPr>
              <w:pStyle w:val="Z"/>
              <w:jc w:val="center"/>
              <w:rPr>
                <w:szCs w:val="18"/>
                <w:highlight w:val="yellow"/>
              </w:rPr>
            </w:pPr>
            <w:r w:rsidRPr="00FF2CA5">
              <w:rPr>
                <w:color w:val="000000"/>
                <w:szCs w:val="18"/>
              </w:rPr>
              <w:t>96.6</w:t>
            </w:r>
          </w:p>
        </w:tc>
        <w:tc>
          <w:tcPr>
            <w:tcW w:w="392" w:type="pct"/>
            <w:vAlign w:val="center"/>
          </w:tcPr>
          <w:p w14:paraId="366E4AA2" w14:textId="3CC75854" w:rsidR="0072382F" w:rsidRPr="000207F4" w:rsidRDefault="0072382F" w:rsidP="0072382F">
            <w:pPr>
              <w:pStyle w:val="Z"/>
              <w:jc w:val="center"/>
              <w:rPr>
                <w:szCs w:val="18"/>
                <w:highlight w:val="yellow"/>
              </w:rPr>
            </w:pPr>
            <w:r w:rsidRPr="00FF2CA5">
              <w:rPr>
                <w:color w:val="000000"/>
                <w:szCs w:val="18"/>
              </w:rPr>
              <w:t>13</w:t>
            </w:r>
          </w:p>
        </w:tc>
        <w:tc>
          <w:tcPr>
            <w:tcW w:w="390" w:type="pct"/>
            <w:vAlign w:val="center"/>
          </w:tcPr>
          <w:p w14:paraId="39915291" w14:textId="4831C8AF" w:rsidR="0072382F" w:rsidRPr="000207F4" w:rsidRDefault="0072382F" w:rsidP="0072382F">
            <w:pPr>
              <w:pStyle w:val="Z"/>
              <w:jc w:val="center"/>
              <w:rPr>
                <w:szCs w:val="18"/>
                <w:highlight w:val="yellow"/>
              </w:rPr>
            </w:pPr>
            <w:r w:rsidRPr="00FF2CA5">
              <w:rPr>
                <w:color w:val="000000"/>
                <w:szCs w:val="18"/>
              </w:rPr>
              <w:t>3.4</w:t>
            </w:r>
          </w:p>
        </w:tc>
      </w:tr>
      <w:tr w:rsidR="0072382F" w:rsidRPr="006C3537" w14:paraId="13C2A101" w14:textId="77777777" w:rsidTr="00C603D7">
        <w:trPr>
          <w:trHeight w:val="71"/>
        </w:trPr>
        <w:tc>
          <w:tcPr>
            <w:tcW w:w="1863" w:type="pct"/>
          </w:tcPr>
          <w:p w14:paraId="40D07C35" w14:textId="0F72EB50" w:rsidR="0072382F" w:rsidRPr="00CE44AB" w:rsidRDefault="0072382F" w:rsidP="0072382F">
            <w:pPr>
              <w:pStyle w:val="Z"/>
              <w:rPr>
                <w:szCs w:val="18"/>
                <w:highlight w:val="yellow"/>
              </w:rPr>
            </w:pPr>
            <w:r w:rsidRPr="00CE44AB">
              <w:rPr>
                <w:color w:val="000000"/>
                <w:szCs w:val="18"/>
              </w:rPr>
              <w:t>Curtin College</w:t>
            </w:r>
          </w:p>
        </w:tc>
        <w:tc>
          <w:tcPr>
            <w:tcW w:w="392" w:type="pct"/>
            <w:vAlign w:val="center"/>
          </w:tcPr>
          <w:p w14:paraId="13322A90" w14:textId="6ECFECCE" w:rsidR="0072382F" w:rsidRPr="00CE44AB" w:rsidRDefault="0072382F" w:rsidP="0072382F">
            <w:pPr>
              <w:pStyle w:val="Z"/>
              <w:jc w:val="center"/>
              <w:rPr>
                <w:szCs w:val="18"/>
                <w:highlight w:val="yellow"/>
              </w:rPr>
            </w:pPr>
            <w:r w:rsidRPr="00FF2CA5">
              <w:rPr>
                <w:color w:val="000000"/>
                <w:szCs w:val="18"/>
              </w:rPr>
              <w:t>560</w:t>
            </w:r>
          </w:p>
        </w:tc>
        <w:tc>
          <w:tcPr>
            <w:tcW w:w="392" w:type="pct"/>
            <w:vAlign w:val="center"/>
          </w:tcPr>
          <w:p w14:paraId="0697A4FE" w14:textId="1027E7E7" w:rsidR="0072382F" w:rsidRPr="00CE44AB" w:rsidRDefault="0072382F" w:rsidP="0072382F">
            <w:pPr>
              <w:pStyle w:val="Z"/>
              <w:jc w:val="center"/>
              <w:rPr>
                <w:szCs w:val="18"/>
                <w:highlight w:val="yellow"/>
              </w:rPr>
            </w:pPr>
            <w:r w:rsidRPr="00FF2CA5">
              <w:rPr>
                <w:color w:val="000000"/>
                <w:szCs w:val="18"/>
              </w:rPr>
              <w:t>50.6</w:t>
            </w:r>
          </w:p>
        </w:tc>
        <w:tc>
          <w:tcPr>
            <w:tcW w:w="392" w:type="pct"/>
            <w:vAlign w:val="center"/>
          </w:tcPr>
          <w:p w14:paraId="02A14D1D" w14:textId="7FDB58BB" w:rsidR="0072382F" w:rsidRPr="00CE44AB" w:rsidRDefault="0072382F" w:rsidP="0072382F">
            <w:pPr>
              <w:pStyle w:val="Z"/>
              <w:jc w:val="center"/>
              <w:rPr>
                <w:szCs w:val="18"/>
                <w:highlight w:val="yellow"/>
              </w:rPr>
            </w:pPr>
            <w:r w:rsidRPr="00FF2CA5">
              <w:rPr>
                <w:color w:val="000000"/>
                <w:szCs w:val="18"/>
              </w:rPr>
              <w:t>547</w:t>
            </w:r>
          </w:p>
        </w:tc>
        <w:tc>
          <w:tcPr>
            <w:tcW w:w="395" w:type="pct"/>
            <w:vAlign w:val="center"/>
          </w:tcPr>
          <w:p w14:paraId="011804CA" w14:textId="090ACD8A" w:rsidR="0072382F" w:rsidRPr="00CE44AB" w:rsidRDefault="0072382F" w:rsidP="0072382F">
            <w:pPr>
              <w:pStyle w:val="Z"/>
              <w:jc w:val="center"/>
              <w:rPr>
                <w:szCs w:val="18"/>
                <w:highlight w:val="yellow"/>
              </w:rPr>
            </w:pPr>
            <w:r w:rsidRPr="00FF2CA5">
              <w:rPr>
                <w:color w:val="000000"/>
                <w:szCs w:val="18"/>
              </w:rPr>
              <w:t>49.4</w:t>
            </w:r>
          </w:p>
        </w:tc>
        <w:tc>
          <w:tcPr>
            <w:tcW w:w="392" w:type="pct"/>
            <w:vAlign w:val="center"/>
          </w:tcPr>
          <w:p w14:paraId="117C7628" w14:textId="71BD75FC" w:rsidR="0072382F" w:rsidRPr="000207F4" w:rsidRDefault="0072382F" w:rsidP="0072382F">
            <w:pPr>
              <w:pStyle w:val="Z"/>
              <w:jc w:val="center"/>
              <w:rPr>
                <w:szCs w:val="18"/>
                <w:highlight w:val="yellow"/>
              </w:rPr>
            </w:pPr>
            <w:r w:rsidRPr="00FF2CA5">
              <w:rPr>
                <w:color w:val="000000"/>
                <w:szCs w:val="18"/>
              </w:rPr>
              <w:t>196</w:t>
            </w:r>
          </w:p>
        </w:tc>
        <w:tc>
          <w:tcPr>
            <w:tcW w:w="392" w:type="pct"/>
            <w:vAlign w:val="center"/>
          </w:tcPr>
          <w:p w14:paraId="6ECD8C8D" w14:textId="7E100719" w:rsidR="0072382F" w:rsidRPr="000207F4" w:rsidRDefault="0072382F" w:rsidP="0072382F">
            <w:pPr>
              <w:pStyle w:val="Z"/>
              <w:jc w:val="center"/>
              <w:rPr>
                <w:szCs w:val="18"/>
                <w:highlight w:val="yellow"/>
              </w:rPr>
            </w:pPr>
            <w:r w:rsidRPr="00FF2CA5">
              <w:rPr>
                <w:color w:val="000000"/>
                <w:szCs w:val="18"/>
              </w:rPr>
              <w:t>50.3</w:t>
            </w:r>
          </w:p>
        </w:tc>
        <w:tc>
          <w:tcPr>
            <w:tcW w:w="392" w:type="pct"/>
            <w:vAlign w:val="center"/>
          </w:tcPr>
          <w:p w14:paraId="5E95FADB" w14:textId="7281A422" w:rsidR="0072382F" w:rsidRPr="000207F4" w:rsidRDefault="0072382F" w:rsidP="0072382F">
            <w:pPr>
              <w:pStyle w:val="Z"/>
              <w:jc w:val="center"/>
              <w:rPr>
                <w:szCs w:val="18"/>
                <w:highlight w:val="yellow"/>
              </w:rPr>
            </w:pPr>
            <w:r w:rsidRPr="00FF2CA5">
              <w:rPr>
                <w:color w:val="000000"/>
                <w:szCs w:val="18"/>
              </w:rPr>
              <w:t>194</w:t>
            </w:r>
          </w:p>
        </w:tc>
        <w:tc>
          <w:tcPr>
            <w:tcW w:w="390" w:type="pct"/>
            <w:vAlign w:val="center"/>
          </w:tcPr>
          <w:p w14:paraId="22B1A2E3" w14:textId="17625518" w:rsidR="0072382F" w:rsidRPr="000207F4" w:rsidRDefault="0072382F" w:rsidP="0072382F">
            <w:pPr>
              <w:pStyle w:val="Z"/>
              <w:jc w:val="center"/>
              <w:rPr>
                <w:szCs w:val="18"/>
                <w:highlight w:val="yellow"/>
              </w:rPr>
            </w:pPr>
            <w:r w:rsidRPr="00FF2CA5">
              <w:rPr>
                <w:color w:val="000000"/>
                <w:szCs w:val="18"/>
              </w:rPr>
              <w:t>49.7</w:t>
            </w:r>
          </w:p>
        </w:tc>
      </w:tr>
      <w:tr w:rsidR="0072382F" w:rsidRPr="006C3537" w14:paraId="31E6F7D4" w14:textId="77777777" w:rsidTr="00C603D7">
        <w:trPr>
          <w:trHeight w:val="71"/>
        </w:trPr>
        <w:tc>
          <w:tcPr>
            <w:tcW w:w="1863" w:type="pct"/>
          </w:tcPr>
          <w:p w14:paraId="2CA7623B" w14:textId="6DD2D1B2" w:rsidR="0072382F" w:rsidRPr="00CE44AB" w:rsidRDefault="0072382F" w:rsidP="0072382F">
            <w:pPr>
              <w:pStyle w:val="Z"/>
              <w:rPr>
                <w:szCs w:val="18"/>
                <w:highlight w:val="yellow"/>
              </w:rPr>
            </w:pPr>
            <w:r w:rsidRPr="00CE44AB">
              <w:rPr>
                <w:color w:val="000000"/>
                <w:szCs w:val="18"/>
              </w:rPr>
              <w:t>Deakin College</w:t>
            </w:r>
          </w:p>
        </w:tc>
        <w:tc>
          <w:tcPr>
            <w:tcW w:w="392" w:type="pct"/>
            <w:vAlign w:val="center"/>
          </w:tcPr>
          <w:p w14:paraId="6008C553" w14:textId="3F1A7C59" w:rsidR="0072382F" w:rsidRPr="00CE44AB" w:rsidRDefault="0072382F" w:rsidP="0072382F">
            <w:pPr>
              <w:pStyle w:val="Z"/>
              <w:jc w:val="center"/>
              <w:rPr>
                <w:szCs w:val="18"/>
                <w:highlight w:val="yellow"/>
              </w:rPr>
            </w:pPr>
            <w:r w:rsidRPr="00FF2CA5">
              <w:rPr>
                <w:color w:val="000000"/>
                <w:szCs w:val="18"/>
              </w:rPr>
              <w:t>694</w:t>
            </w:r>
          </w:p>
        </w:tc>
        <w:tc>
          <w:tcPr>
            <w:tcW w:w="392" w:type="pct"/>
            <w:vAlign w:val="center"/>
          </w:tcPr>
          <w:p w14:paraId="4B86FCC9" w14:textId="7441F353" w:rsidR="0072382F" w:rsidRPr="00CE44AB" w:rsidRDefault="0072382F" w:rsidP="0072382F">
            <w:pPr>
              <w:pStyle w:val="Z"/>
              <w:jc w:val="center"/>
              <w:rPr>
                <w:szCs w:val="18"/>
                <w:highlight w:val="yellow"/>
              </w:rPr>
            </w:pPr>
            <w:r w:rsidRPr="00FF2CA5">
              <w:rPr>
                <w:color w:val="000000"/>
                <w:szCs w:val="18"/>
              </w:rPr>
              <w:t>47.5</w:t>
            </w:r>
          </w:p>
        </w:tc>
        <w:tc>
          <w:tcPr>
            <w:tcW w:w="392" w:type="pct"/>
            <w:vAlign w:val="center"/>
          </w:tcPr>
          <w:p w14:paraId="149C799F" w14:textId="7F776C2E" w:rsidR="0072382F" w:rsidRPr="00CE44AB" w:rsidRDefault="0072382F" w:rsidP="0072382F">
            <w:pPr>
              <w:pStyle w:val="Z"/>
              <w:jc w:val="center"/>
              <w:rPr>
                <w:szCs w:val="18"/>
                <w:highlight w:val="yellow"/>
              </w:rPr>
            </w:pPr>
            <w:r w:rsidRPr="00FF2CA5">
              <w:rPr>
                <w:color w:val="000000"/>
                <w:szCs w:val="18"/>
              </w:rPr>
              <w:t>766</w:t>
            </w:r>
          </w:p>
        </w:tc>
        <w:tc>
          <w:tcPr>
            <w:tcW w:w="395" w:type="pct"/>
            <w:vAlign w:val="center"/>
          </w:tcPr>
          <w:p w14:paraId="51F290FE" w14:textId="39B01819" w:rsidR="0072382F" w:rsidRPr="00CE44AB" w:rsidRDefault="0072382F" w:rsidP="0072382F">
            <w:pPr>
              <w:pStyle w:val="Z"/>
              <w:jc w:val="center"/>
              <w:rPr>
                <w:szCs w:val="18"/>
                <w:highlight w:val="yellow"/>
              </w:rPr>
            </w:pPr>
            <w:r w:rsidRPr="00FF2CA5">
              <w:rPr>
                <w:color w:val="000000"/>
                <w:szCs w:val="18"/>
              </w:rPr>
              <w:t>52.5</w:t>
            </w:r>
          </w:p>
        </w:tc>
        <w:tc>
          <w:tcPr>
            <w:tcW w:w="392" w:type="pct"/>
            <w:vAlign w:val="center"/>
          </w:tcPr>
          <w:p w14:paraId="61B13E02" w14:textId="188384C9" w:rsidR="0072382F" w:rsidRPr="000207F4" w:rsidRDefault="0072382F" w:rsidP="0072382F">
            <w:pPr>
              <w:pStyle w:val="Z"/>
              <w:jc w:val="center"/>
              <w:rPr>
                <w:szCs w:val="18"/>
                <w:highlight w:val="yellow"/>
              </w:rPr>
            </w:pPr>
            <w:r w:rsidRPr="00FF2CA5">
              <w:rPr>
                <w:color w:val="000000"/>
                <w:szCs w:val="18"/>
              </w:rPr>
              <w:t>312</w:t>
            </w:r>
          </w:p>
        </w:tc>
        <w:tc>
          <w:tcPr>
            <w:tcW w:w="392" w:type="pct"/>
            <w:vAlign w:val="center"/>
          </w:tcPr>
          <w:p w14:paraId="67A4B57B" w14:textId="28C1A59D" w:rsidR="0072382F" w:rsidRPr="000207F4" w:rsidRDefault="0072382F" w:rsidP="0072382F">
            <w:pPr>
              <w:pStyle w:val="Z"/>
              <w:jc w:val="center"/>
              <w:rPr>
                <w:szCs w:val="18"/>
                <w:highlight w:val="yellow"/>
              </w:rPr>
            </w:pPr>
            <w:r w:rsidRPr="00FF2CA5">
              <w:rPr>
                <w:color w:val="000000"/>
                <w:szCs w:val="18"/>
              </w:rPr>
              <w:t>47.7</w:t>
            </w:r>
          </w:p>
        </w:tc>
        <w:tc>
          <w:tcPr>
            <w:tcW w:w="392" w:type="pct"/>
            <w:vAlign w:val="center"/>
          </w:tcPr>
          <w:p w14:paraId="34D318F5" w14:textId="6AAFA786" w:rsidR="0072382F" w:rsidRPr="000207F4" w:rsidRDefault="0072382F" w:rsidP="0072382F">
            <w:pPr>
              <w:pStyle w:val="Z"/>
              <w:jc w:val="center"/>
              <w:rPr>
                <w:szCs w:val="18"/>
                <w:highlight w:val="yellow"/>
              </w:rPr>
            </w:pPr>
            <w:r w:rsidRPr="00FF2CA5">
              <w:rPr>
                <w:color w:val="000000"/>
                <w:szCs w:val="18"/>
              </w:rPr>
              <w:t>342</w:t>
            </w:r>
          </w:p>
        </w:tc>
        <w:tc>
          <w:tcPr>
            <w:tcW w:w="390" w:type="pct"/>
            <w:vAlign w:val="center"/>
          </w:tcPr>
          <w:p w14:paraId="46C29550" w14:textId="6ACA6DFC" w:rsidR="0072382F" w:rsidRPr="000207F4" w:rsidRDefault="0072382F" w:rsidP="0072382F">
            <w:pPr>
              <w:pStyle w:val="Z"/>
              <w:jc w:val="center"/>
              <w:rPr>
                <w:szCs w:val="18"/>
                <w:highlight w:val="yellow"/>
              </w:rPr>
            </w:pPr>
            <w:r w:rsidRPr="00FF2CA5">
              <w:rPr>
                <w:color w:val="000000"/>
                <w:szCs w:val="18"/>
              </w:rPr>
              <w:t>52.3</w:t>
            </w:r>
          </w:p>
        </w:tc>
      </w:tr>
      <w:tr w:rsidR="0072382F" w:rsidRPr="006C3537" w14:paraId="18BB2DA7" w14:textId="77777777" w:rsidTr="00C603D7">
        <w:trPr>
          <w:trHeight w:val="71"/>
        </w:trPr>
        <w:tc>
          <w:tcPr>
            <w:tcW w:w="1863" w:type="pct"/>
          </w:tcPr>
          <w:p w14:paraId="04BE4AB9" w14:textId="27018D48" w:rsidR="0072382F" w:rsidRPr="00CE44AB" w:rsidRDefault="0072382F" w:rsidP="0072382F">
            <w:pPr>
              <w:pStyle w:val="Z"/>
              <w:rPr>
                <w:szCs w:val="18"/>
                <w:highlight w:val="yellow"/>
              </w:rPr>
            </w:pPr>
            <w:r w:rsidRPr="00CE44AB">
              <w:rPr>
                <w:color w:val="000000"/>
                <w:szCs w:val="18"/>
              </w:rPr>
              <w:t>Eastern College Australia</w:t>
            </w:r>
          </w:p>
        </w:tc>
        <w:tc>
          <w:tcPr>
            <w:tcW w:w="392" w:type="pct"/>
            <w:vAlign w:val="center"/>
          </w:tcPr>
          <w:p w14:paraId="31293EAA" w14:textId="240C0277" w:rsidR="0072382F" w:rsidRPr="00CE44AB" w:rsidRDefault="0072382F" w:rsidP="0072382F">
            <w:pPr>
              <w:pStyle w:val="Z"/>
              <w:jc w:val="center"/>
              <w:rPr>
                <w:szCs w:val="18"/>
                <w:highlight w:val="yellow"/>
              </w:rPr>
            </w:pPr>
            <w:r w:rsidRPr="00FF2CA5">
              <w:rPr>
                <w:color w:val="000000"/>
                <w:szCs w:val="18"/>
              </w:rPr>
              <w:t>65</w:t>
            </w:r>
          </w:p>
        </w:tc>
        <w:tc>
          <w:tcPr>
            <w:tcW w:w="392" w:type="pct"/>
            <w:vAlign w:val="center"/>
          </w:tcPr>
          <w:p w14:paraId="1655DF72" w14:textId="2822D6BC"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7769CA2A" w14:textId="7415D151" w:rsidR="0072382F" w:rsidRPr="00CE44AB" w:rsidRDefault="0072382F" w:rsidP="0072382F">
            <w:pPr>
              <w:pStyle w:val="Z"/>
              <w:jc w:val="center"/>
              <w:rPr>
                <w:szCs w:val="18"/>
                <w:highlight w:val="yellow"/>
              </w:rPr>
            </w:pPr>
            <w:r w:rsidRPr="00FF2CA5">
              <w:rPr>
                <w:color w:val="000000"/>
                <w:szCs w:val="18"/>
              </w:rPr>
              <w:t>0</w:t>
            </w:r>
          </w:p>
        </w:tc>
        <w:tc>
          <w:tcPr>
            <w:tcW w:w="395" w:type="pct"/>
            <w:vAlign w:val="center"/>
          </w:tcPr>
          <w:p w14:paraId="307D9E7A" w14:textId="5C5A1415"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5E35737A" w14:textId="3F3D84A7" w:rsidR="0072382F" w:rsidRPr="000207F4" w:rsidRDefault="0072382F" w:rsidP="0072382F">
            <w:pPr>
              <w:pStyle w:val="Z"/>
              <w:jc w:val="center"/>
              <w:rPr>
                <w:szCs w:val="18"/>
                <w:highlight w:val="yellow"/>
              </w:rPr>
            </w:pPr>
            <w:r w:rsidRPr="00FF2CA5">
              <w:rPr>
                <w:color w:val="000000"/>
                <w:szCs w:val="18"/>
              </w:rPr>
              <w:t>30</w:t>
            </w:r>
          </w:p>
        </w:tc>
        <w:tc>
          <w:tcPr>
            <w:tcW w:w="392" w:type="pct"/>
            <w:vAlign w:val="center"/>
          </w:tcPr>
          <w:p w14:paraId="439C0243" w14:textId="26AC5C56"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530F903E" w14:textId="0630C262" w:rsidR="0072382F" w:rsidRPr="000207F4" w:rsidRDefault="0072382F" w:rsidP="0072382F">
            <w:pPr>
              <w:pStyle w:val="Z"/>
              <w:jc w:val="center"/>
              <w:rPr>
                <w:szCs w:val="18"/>
                <w:highlight w:val="yellow"/>
              </w:rPr>
            </w:pPr>
            <w:r w:rsidRPr="00FF2CA5">
              <w:rPr>
                <w:color w:val="000000"/>
                <w:szCs w:val="18"/>
              </w:rPr>
              <w:t>0</w:t>
            </w:r>
          </w:p>
        </w:tc>
        <w:tc>
          <w:tcPr>
            <w:tcW w:w="390" w:type="pct"/>
            <w:vAlign w:val="center"/>
          </w:tcPr>
          <w:p w14:paraId="0BD8D6F5" w14:textId="1E6DB77C"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5F7CB6EA" w14:textId="77777777" w:rsidTr="00C603D7">
        <w:trPr>
          <w:trHeight w:val="71"/>
        </w:trPr>
        <w:tc>
          <w:tcPr>
            <w:tcW w:w="1863" w:type="pct"/>
          </w:tcPr>
          <w:p w14:paraId="5FD31F6E" w14:textId="695B01B3" w:rsidR="0072382F" w:rsidRPr="00CE44AB" w:rsidRDefault="0072382F" w:rsidP="0072382F">
            <w:pPr>
              <w:pStyle w:val="Z"/>
              <w:rPr>
                <w:szCs w:val="18"/>
                <w:highlight w:val="yellow"/>
              </w:rPr>
            </w:pPr>
            <w:r w:rsidRPr="00CE44AB">
              <w:rPr>
                <w:color w:val="000000"/>
                <w:szCs w:val="18"/>
              </w:rPr>
              <w:t>Edith Cowan College</w:t>
            </w:r>
          </w:p>
        </w:tc>
        <w:tc>
          <w:tcPr>
            <w:tcW w:w="392" w:type="pct"/>
            <w:vAlign w:val="center"/>
          </w:tcPr>
          <w:p w14:paraId="39E78103" w14:textId="072020D9" w:rsidR="0072382F" w:rsidRPr="00CE44AB" w:rsidRDefault="0072382F" w:rsidP="0072382F">
            <w:pPr>
              <w:pStyle w:val="Z"/>
              <w:jc w:val="center"/>
              <w:rPr>
                <w:szCs w:val="18"/>
                <w:highlight w:val="yellow"/>
              </w:rPr>
            </w:pPr>
            <w:r w:rsidRPr="00FF2CA5">
              <w:rPr>
                <w:color w:val="000000"/>
                <w:szCs w:val="18"/>
              </w:rPr>
              <w:t>65</w:t>
            </w:r>
          </w:p>
        </w:tc>
        <w:tc>
          <w:tcPr>
            <w:tcW w:w="392" w:type="pct"/>
            <w:vAlign w:val="center"/>
          </w:tcPr>
          <w:p w14:paraId="014D128E" w14:textId="600E279D" w:rsidR="0072382F" w:rsidRPr="00CE44AB" w:rsidRDefault="0072382F" w:rsidP="0072382F">
            <w:pPr>
              <w:pStyle w:val="Z"/>
              <w:jc w:val="center"/>
              <w:rPr>
                <w:szCs w:val="18"/>
                <w:highlight w:val="yellow"/>
              </w:rPr>
            </w:pPr>
            <w:r w:rsidRPr="00FF2CA5">
              <w:rPr>
                <w:color w:val="000000"/>
                <w:szCs w:val="18"/>
              </w:rPr>
              <w:t>16.6</w:t>
            </w:r>
          </w:p>
        </w:tc>
        <w:tc>
          <w:tcPr>
            <w:tcW w:w="392" w:type="pct"/>
            <w:vAlign w:val="center"/>
          </w:tcPr>
          <w:p w14:paraId="04CD897D" w14:textId="54986187" w:rsidR="0072382F" w:rsidRPr="00CE44AB" w:rsidRDefault="0072382F" w:rsidP="0072382F">
            <w:pPr>
              <w:pStyle w:val="Z"/>
              <w:jc w:val="center"/>
              <w:rPr>
                <w:szCs w:val="18"/>
                <w:highlight w:val="yellow"/>
              </w:rPr>
            </w:pPr>
            <w:r w:rsidRPr="00FF2CA5">
              <w:rPr>
                <w:color w:val="000000"/>
                <w:szCs w:val="18"/>
              </w:rPr>
              <w:t>326</w:t>
            </w:r>
          </w:p>
        </w:tc>
        <w:tc>
          <w:tcPr>
            <w:tcW w:w="395" w:type="pct"/>
            <w:vAlign w:val="center"/>
          </w:tcPr>
          <w:p w14:paraId="5C2020DB" w14:textId="2CA237CA" w:rsidR="0072382F" w:rsidRPr="00CE44AB" w:rsidRDefault="0072382F" w:rsidP="0072382F">
            <w:pPr>
              <w:pStyle w:val="Z"/>
              <w:jc w:val="center"/>
              <w:rPr>
                <w:szCs w:val="18"/>
                <w:highlight w:val="yellow"/>
              </w:rPr>
            </w:pPr>
            <w:r w:rsidRPr="00FF2CA5">
              <w:rPr>
                <w:color w:val="000000"/>
                <w:szCs w:val="18"/>
              </w:rPr>
              <w:t>83.4</w:t>
            </w:r>
          </w:p>
        </w:tc>
        <w:tc>
          <w:tcPr>
            <w:tcW w:w="392" w:type="pct"/>
            <w:vAlign w:val="center"/>
          </w:tcPr>
          <w:p w14:paraId="5799497B" w14:textId="3318FF02" w:rsidR="0072382F" w:rsidRPr="000207F4" w:rsidRDefault="0072382F" w:rsidP="0072382F">
            <w:pPr>
              <w:pStyle w:val="Z"/>
              <w:jc w:val="center"/>
              <w:rPr>
                <w:szCs w:val="18"/>
                <w:highlight w:val="yellow"/>
              </w:rPr>
            </w:pPr>
            <w:r w:rsidRPr="00FF2CA5">
              <w:rPr>
                <w:color w:val="000000"/>
                <w:szCs w:val="18"/>
              </w:rPr>
              <w:t>33</w:t>
            </w:r>
          </w:p>
        </w:tc>
        <w:tc>
          <w:tcPr>
            <w:tcW w:w="392" w:type="pct"/>
            <w:vAlign w:val="center"/>
          </w:tcPr>
          <w:p w14:paraId="2EA4DF0F" w14:textId="32DE7A79" w:rsidR="0072382F" w:rsidRPr="000207F4" w:rsidRDefault="0072382F" w:rsidP="0072382F">
            <w:pPr>
              <w:pStyle w:val="Z"/>
              <w:jc w:val="center"/>
              <w:rPr>
                <w:szCs w:val="18"/>
                <w:highlight w:val="yellow"/>
              </w:rPr>
            </w:pPr>
            <w:r w:rsidRPr="00FF2CA5">
              <w:rPr>
                <w:color w:val="000000"/>
                <w:szCs w:val="18"/>
              </w:rPr>
              <w:t>15.7</w:t>
            </w:r>
          </w:p>
        </w:tc>
        <w:tc>
          <w:tcPr>
            <w:tcW w:w="392" w:type="pct"/>
            <w:vAlign w:val="center"/>
          </w:tcPr>
          <w:p w14:paraId="060E0118" w14:textId="4648D2F4" w:rsidR="0072382F" w:rsidRPr="000207F4" w:rsidRDefault="0072382F" w:rsidP="0072382F">
            <w:pPr>
              <w:pStyle w:val="Z"/>
              <w:jc w:val="center"/>
              <w:rPr>
                <w:szCs w:val="18"/>
                <w:highlight w:val="yellow"/>
              </w:rPr>
            </w:pPr>
            <w:r w:rsidRPr="00FF2CA5">
              <w:rPr>
                <w:color w:val="000000"/>
                <w:szCs w:val="18"/>
              </w:rPr>
              <w:t>177</w:t>
            </w:r>
          </w:p>
        </w:tc>
        <w:tc>
          <w:tcPr>
            <w:tcW w:w="390" w:type="pct"/>
            <w:vAlign w:val="center"/>
          </w:tcPr>
          <w:p w14:paraId="7684CB6B" w14:textId="7102EFFE" w:rsidR="0072382F" w:rsidRPr="000207F4" w:rsidRDefault="0072382F" w:rsidP="0072382F">
            <w:pPr>
              <w:pStyle w:val="Z"/>
              <w:jc w:val="center"/>
              <w:rPr>
                <w:szCs w:val="18"/>
                <w:highlight w:val="yellow"/>
              </w:rPr>
            </w:pPr>
            <w:r w:rsidRPr="00FF2CA5">
              <w:rPr>
                <w:color w:val="000000"/>
                <w:szCs w:val="18"/>
              </w:rPr>
              <w:t>84.3</w:t>
            </w:r>
          </w:p>
        </w:tc>
      </w:tr>
      <w:tr w:rsidR="0072382F" w:rsidRPr="006C3537" w14:paraId="5CF40E6F" w14:textId="77777777" w:rsidTr="00C603D7">
        <w:trPr>
          <w:trHeight w:val="71"/>
        </w:trPr>
        <w:tc>
          <w:tcPr>
            <w:tcW w:w="1863" w:type="pct"/>
          </w:tcPr>
          <w:p w14:paraId="4E821057" w14:textId="074CD8E1" w:rsidR="0072382F" w:rsidRPr="00CE44AB" w:rsidRDefault="0072382F" w:rsidP="0072382F">
            <w:pPr>
              <w:pStyle w:val="Z"/>
              <w:rPr>
                <w:szCs w:val="18"/>
                <w:highlight w:val="yellow"/>
              </w:rPr>
            </w:pPr>
            <w:r w:rsidRPr="00CE44AB">
              <w:rPr>
                <w:color w:val="000000"/>
                <w:szCs w:val="18"/>
              </w:rPr>
              <w:t>Elite Education Institute</w:t>
            </w:r>
          </w:p>
        </w:tc>
        <w:tc>
          <w:tcPr>
            <w:tcW w:w="392" w:type="pct"/>
            <w:vAlign w:val="center"/>
          </w:tcPr>
          <w:p w14:paraId="040685BB" w14:textId="45D2A7D4"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0944FA01" w14:textId="0AF74331"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3637AC24" w14:textId="0F73FCCA" w:rsidR="0072382F" w:rsidRPr="00CE44AB" w:rsidRDefault="0072382F" w:rsidP="0072382F">
            <w:pPr>
              <w:pStyle w:val="Z"/>
              <w:jc w:val="center"/>
              <w:rPr>
                <w:szCs w:val="18"/>
                <w:highlight w:val="yellow"/>
              </w:rPr>
            </w:pPr>
            <w:r w:rsidRPr="00FF2CA5">
              <w:rPr>
                <w:color w:val="000000"/>
                <w:szCs w:val="18"/>
              </w:rPr>
              <w:t>73</w:t>
            </w:r>
          </w:p>
        </w:tc>
        <w:tc>
          <w:tcPr>
            <w:tcW w:w="395" w:type="pct"/>
            <w:vAlign w:val="center"/>
          </w:tcPr>
          <w:p w14:paraId="10D3A843" w14:textId="22045A1B"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22EADB3F" w14:textId="7EE8093D"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26E9CF9D" w14:textId="6596E36D"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72CE77B3" w14:textId="5327E12C" w:rsidR="0072382F" w:rsidRPr="000207F4" w:rsidRDefault="0072382F" w:rsidP="0072382F">
            <w:pPr>
              <w:pStyle w:val="Z"/>
              <w:jc w:val="center"/>
              <w:rPr>
                <w:szCs w:val="18"/>
                <w:highlight w:val="yellow"/>
              </w:rPr>
            </w:pPr>
            <w:r w:rsidRPr="00FF2CA5">
              <w:rPr>
                <w:color w:val="000000"/>
                <w:szCs w:val="18"/>
              </w:rPr>
              <w:t>13</w:t>
            </w:r>
          </w:p>
        </w:tc>
        <w:tc>
          <w:tcPr>
            <w:tcW w:w="390" w:type="pct"/>
            <w:vAlign w:val="center"/>
          </w:tcPr>
          <w:p w14:paraId="0083D7A2" w14:textId="70F5E939"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3E937096" w14:textId="77777777" w:rsidTr="00C603D7">
        <w:trPr>
          <w:trHeight w:val="71"/>
        </w:trPr>
        <w:tc>
          <w:tcPr>
            <w:tcW w:w="1863" w:type="pct"/>
          </w:tcPr>
          <w:p w14:paraId="19DA9517" w14:textId="7B965E30" w:rsidR="0072382F" w:rsidRPr="00CE44AB" w:rsidRDefault="0072382F" w:rsidP="0072382F">
            <w:pPr>
              <w:pStyle w:val="Z"/>
              <w:rPr>
                <w:szCs w:val="18"/>
                <w:highlight w:val="yellow"/>
              </w:rPr>
            </w:pPr>
            <w:r w:rsidRPr="00CE44AB">
              <w:rPr>
                <w:color w:val="000000"/>
                <w:szCs w:val="18"/>
              </w:rPr>
              <w:t>Endeavour College of Natural Health</w:t>
            </w:r>
          </w:p>
        </w:tc>
        <w:tc>
          <w:tcPr>
            <w:tcW w:w="392" w:type="pct"/>
            <w:vAlign w:val="center"/>
          </w:tcPr>
          <w:p w14:paraId="6E76B9C0" w14:textId="388C7B7F" w:rsidR="0072382F" w:rsidRPr="00CE44AB" w:rsidRDefault="0072382F" w:rsidP="0072382F">
            <w:pPr>
              <w:pStyle w:val="Z"/>
              <w:jc w:val="center"/>
              <w:rPr>
                <w:szCs w:val="18"/>
                <w:highlight w:val="yellow"/>
              </w:rPr>
            </w:pPr>
            <w:r w:rsidRPr="00FF2CA5">
              <w:rPr>
                <w:color w:val="000000"/>
                <w:szCs w:val="18"/>
              </w:rPr>
              <w:t>3,707</w:t>
            </w:r>
          </w:p>
        </w:tc>
        <w:tc>
          <w:tcPr>
            <w:tcW w:w="392" w:type="pct"/>
            <w:vAlign w:val="center"/>
          </w:tcPr>
          <w:p w14:paraId="5BC0ED2A" w14:textId="0F7FE414" w:rsidR="0072382F" w:rsidRPr="00CE44AB" w:rsidRDefault="0072382F" w:rsidP="0072382F">
            <w:pPr>
              <w:pStyle w:val="Z"/>
              <w:jc w:val="center"/>
              <w:rPr>
                <w:szCs w:val="18"/>
                <w:highlight w:val="yellow"/>
              </w:rPr>
            </w:pPr>
            <w:r w:rsidRPr="00FF2CA5">
              <w:rPr>
                <w:color w:val="000000"/>
                <w:szCs w:val="18"/>
              </w:rPr>
              <w:t>97.8</w:t>
            </w:r>
          </w:p>
        </w:tc>
        <w:tc>
          <w:tcPr>
            <w:tcW w:w="392" w:type="pct"/>
            <w:vAlign w:val="center"/>
          </w:tcPr>
          <w:p w14:paraId="13574C30" w14:textId="781DD7A6" w:rsidR="0072382F" w:rsidRPr="00CE44AB" w:rsidRDefault="0072382F" w:rsidP="0072382F">
            <w:pPr>
              <w:pStyle w:val="Z"/>
              <w:jc w:val="center"/>
              <w:rPr>
                <w:szCs w:val="18"/>
                <w:highlight w:val="yellow"/>
              </w:rPr>
            </w:pPr>
            <w:r w:rsidRPr="00FF2CA5">
              <w:rPr>
                <w:color w:val="000000"/>
                <w:szCs w:val="18"/>
              </w:rPr>
              <w:t>83</w:t>
            </w:r>
          </w:p>
        </w:tc>
        <w:tc>
          <w:tcPr>
            <w:tcW w:w="395" w:type="pct"/>
            <w:vAlign w:val="center"/>
          </w:tcPr>
          <w:p w14:paraId="17127E72" w14:textId="57039F48" w:rsidR="0072382F" w:rsidRPr="00CE44AB" w:rsidRDefault="0072382F" w:rsidP="0072382F">
            <w:pPr>
              <w:pStyle w:val="Z"/>
              <w:jc w:val="center"/>
              <w:rPr>
                <w:szCs w:val="18"/>
                <w:highlight w:val="yellow"/>
              </w:rPr>
            </w:pPr>
            <w:r w:rsidRPr="00FF2CA5">
              <w:rPr>
                <w:color w:val="000000"/>
                <w:szCs w:val="18"/>
              </w:rPr>
              <w:t>2.2</w:t>
            </w:r>
          </w:p>
        </w:tc>
        <w:tc>
          <w:tcPr>
            <w:tcW w:w="392" w:type="pct"/>
            <w:vAlign w:val="center"/>
          </w:tcPr>
          <w:p w14:paraId="3B8986F3" w14:textId="146CB3DB" w:rsidR="0072382F" w:rsidRPr="000207F4" w:rsidRDefault="0072382F" w:rsidP="0072382F">
            <w:pPr>
              <w:pStyle w:val="Z"/>
              <w:jc w:val="center"/>
              <w:rPr>
                <w:szCs w:val="18"/>
                <w:highlight w:val="yellow"/>
              </w:rPr>
            </w:pPr>
            <w:r w:rsidRPr="00FF2CA5">
              <w:rPr>
                <w:color w:val="000000"/>
                <w:szCs w:val="18"/>
              </w:rPr>
              <w:t>1,300</w:t>
            </w:r>
          </w:p>
        </w:tc>
        <w:tc>
          <w:tcPr>
            <w:tcW w:w="392" w:type="pct"/>
            <w:vAlign w:val="center"/>
          </w:tcPr>
          <w:p w14:paraId="260AE036" w14:textId="12876A70" w:rsidR="0072382F" w:rsidRPr="000207F4" w:rsidRDefault="0072382F" w:rsidP="0072382F">
            <w:pPr>
              <w:pStyle w:val="Z"/>
              <w:jc w:val="center"/>
              <w:rPr>
                <w:szCs w:val="18"/>
                <w:highlight w:val="yellow"/>
              </w:rPr>
            </w:pPr>
            <w:r w:rsidRPr="00FF2CA5">
              <w:rPr>
                <w:color w:val="000000"/>
                <w:szCs w:val="18"/>
              </w:rPr>
              <w:t>97.2</w:t>
            </w:r>
          </w:p>
        </w:tc>
        <w:tc>
          <w:tcPr>
            <w:tcW w:w="392" w:type="pct"/>
            <w:vAlign w:val="center"/>
          </w:tcPr>
          <w:p w14:paraId="0A48397C" w14:textId="70218A4C" w:rsidR="0072382F" w:rsidRPr="000207F4" w:rsidRDefault="0072382F" w:rsidP="0072382F">
            <w:pPr>
              <w:pStyle w:val="Z"/>
              <w:jc w:val="center"/>
              <w:rPr>
                <w:szCs w:val="18"/>
                <w:highlight w:val="yellow"/>
              </w:rPr>
            </w:pPr>
            <w:r w:rsidRPr="00FF2CA5">
              <w:rPr>
                <w:color w:val="000000"/>
                <w:szCs w:val="18"/>
              </w:rPr>
              <w:t>38</w:t>
            </w:r>
          </w:p>
        </w:tc>
        <w:tc>
          <w:tcPr>
            <w:tcW w:w="390" w:type="pct"/>
            <w:vAlign w:val="center"/>
          </w:tcPr>
          <w:p w14:paraId="71F42745" w14:textId="559806CF" w:rsidR="0072382F" w:rsidRPr="000207F4" w:rsidRDefault="0072382F" w:rsidP="0072382F">
            <w:pPr>
              <w:pStyle w:val="Z"/>
              <w:jc w:val="center"/>
              <w:rPr>
                <w:szCs w:val="18"/>
                <w:highlight w:val="yellow"/>
              </w:rPr>
            </w:pPr>
            <w:r w:rsidRPr="00FF2CA5">
              <w:rPr>
                <w:color w:val="000000"/>
                <w:szCs w:val="18"/>
              </w:rPr>
              <w:t>2.8</w:t>
            </w:r>
          </w:p>
        </w:tc>
      </w:tr>
      <w:tr w:rsidR="0072382F" w:rsidRPr="006C3537" w14:paraId="66B6D2A6" w14:textId="77777777" w:rsidTr="00C603D7">
        <w:trPr>
          <w:trHeight w:val="71"/>
        </w:trPr>
        <w:tc>
          <w:tcPr>
            <w:tcW w:w="1863" w:type="pct"/>
          </w:tcPr>
          <w:p w14:paraId="44853497" w14:textId="1C909ED9" w:rsidR="0072382F" w:rsidRPr="00CE44AB" w:rsidRDefault="0072382F" w:rsidP="0072382F">
            <w:pPr>
              <w:pStyle w:val="Z"/>
              <w:rPr>
                <w:szCs w:val="18"/>
              </w:rPr>
            </w:pPr>
            <w:r w:rsidRPr="00CE44AB">
              <w:rPr>
                <w:color w:val="000000"/>
                <w:szCs w:val="18"/>
              </w:rPr>
              <w:t>Engineering Institute of Technology</w:t>
            </w:r>
          </w:p>
        </w:tc>
        <w:tc>
          <w:tcPr>
            <w:tcW w:w="392" w:type="pct"/>
            <w:vAlign w:val="center"/>
          </w:tcPr>
          <w:p w14:paraId="273A91AE" w14:textId="6789EE50" w:rsidR="0072382F" w:rsidRPr="00CE44AB" w:rsidRDefault="0072382F" w:rsidP="0072382F">
            <w:pPr>
              <w:pStyle w:val="Z"/>
              <w:jc w:val="center"/>
              <w:rPr>
                <w:szCs w:val="18"/>
                <w:highlight w:val="yellow"/>
              </w:rPr>
            </w:pPr>
            <w:r w:rsidRPr="00FF2CA5">
              <w:rPr>
                <w:color w:val="000000"/>
                <w:szCs w:val="18"/>
              </w:rPr>
              <w:t>67</w:t>
            </w:r>
          </w:p>
        </w:tc>
        <w:tc>
          <w:tcPr>
            <w:tcW w:w="392" w:type="pct"/>
            <w:vAlign w:val="center"/>
          </w:tcPr>
          <w:p w14:paraId="0CF383E0" w14:textId="56CF9682" w:rsidR="0072382F" w:rsidRPr="00CE44AB" w:rsidRDefault="0072382F" w:rsidP="0072382F">
            <w:pPr>
              <w:pStyle w:val="Z"/>
              <w:jc w:val="center"/>
              <w:rPr>
                <w:szCs w:val="18"/>
                <w:highlight w:val="yellow"/>
              </w:rPr>
            </w:pPr>
            <w:r w:rsidRPr="00FF2CA5">
              <w:rPr>
                <w:color w:val="000000"/>
                <w:szCs w:val="18"/>
              </w:rPr>
              <w:t>53.2</w:t>
            </w:r>
          </w:p>
        </w:tc>
        <w:tc>
          <w:tcPr>
            <w:tcW w:w="392" w:type="pct"/>
            <w:vAlign w:val="center"/>
          </w:tcPr>
          <w:p w14:paraId="7516DCAC" w14:textId="19E7452A" w:rsidR="0072382F" w:rsidRPr="00CE44AB" w:rsidRDefault="0072382F" w:rsidP="0072382F">
            <w:pPr>
              <w:pStyle w:val="Z"/>
              <w:jc w:val="center"/>
              <w:rPr>
                <w:szCs w:val="18"/>
                <w:highlight w:val="yellow"/>
              </w:rPr>
            </w:pPr>
            <w:r w:rsidRPr="00FF2CA5">
              <w:rPr>
                <w:color w:val="000000"/>
                <w:szCs w:val="18"/>
              </w:rPr>
              <w:t>53</w:t>
            </w:r>
          </w:p>
        </w:tc>
        <w:tc>
          <w:tcPr>
            <w:tcW w:w="395" w:type="pct"/>
            <w:vAlign w:val="center"/>
          </w:tcPr>
          <w:p w14:paraId="091CAA73" w14:textId="5626447B" w:rsidR="0072382F" w:rsidRPr="00CE44AB" w:rsidRDefault="0072382F" w:rsidP="0072382F">
            <w:pPr>
              <w:pStyle w:val="Z"/>
              <w:jc w:val="center"/>
              <w:rPr>
                <w:szCs w:val="18"/>
                <w:highlight w:val="yellow"/>
              </w:rPr>
            </w:pPr>
            <w:r w:rsidRPr="00FF2CA5">
              <w:rPr>
                <w:color w:val="000000"/>
                <w:szCs w:val="18"/>
              </w:rPr>
              <w:t>42.1</w:t>
            </w:r>
          </w:p>
        </w:tc>
        <w:tc>
          <w:tcPr>
            <w:tcW w:w="392" w:type="pct"/>
            <w:vAlign w:val="center"/>
          </w:tcPr>
          <w:p w14:paraId="2BC3A9E9" w14:textId="3AA13006" w:rsidR="0072382F" w:rsidRPr="000207F4" w:rsidRDefault="0072382F" w:rsidP="0072382F">
            <w:pPr>
              <w:pStyle w:val="Z"/>
              <w:jc w:val="center"/>
              <w:rPr>
                <w:szCs w:val="18"/>
                <w:highlight w:val="yellow"/>
              </w:rPr>
            </w:pPr>
            <w:r w:rsidRPr="00FF2CA5">
              <w:rPr>
                <w:color w:val="000000"/>
                <w:szCs w:val="18"/>
              </w:rPr>
              <w:t>41</w:t>
            </w:r>
          </w:p>
        </w:tc>
        <w:tc>
          <w:tcPr>
            <w:tcW w:w="392" w:type="pct"/>
            <w:vAlign w:val="center"/>
          </w:tcPr>
          <w:p w14:paraId="0C5A28F6" w14:textId="52DB7DDE" w:rsidR="0072382F" w:rsidRPr="000207F4" w:rsidRDefault="0072382F" w:rsidP="0072382F">
            <w:pPr>
              <w:pStyle w:val="Z"/>
              <w:jc w:val="center"/>
              <w:rPr>
                <w:szCs w:val="18"/>
                <w:highlight w:val="yellow"/>
              </w:rPr>
            </w:pPr>
            <w:r w:rsidRPr="00FF2CA5">
              <w:rPr>
                <w:color w:val="000000"/>
                <w:szCs w:val="18"/>
              </w:rPr>
              <w:t>56.9</w:t>
            </w:r>
          </w:p>
        </w:tc>
        <w:tc>
          <w:tcPr>
            <w:tcW w:w="392" w:type="pct"/>
            <w:vAlign w:val="center"/>
          </w:tcPr>
          <w:p w14:paraId="79E22C9F" w14:textId="2FD5D960" w:rsidR="0072382F" w:rsidRPr="000207F4" w:rsidRDefault="0072382F" w:rsidP="0072382F">
            <w:pPr>
              <w:pStyle w:val="Z"/>
              <w:jc w:val="center"/>
              <w:rPr>
                <w:szCs w:val="18"/>
                <w:highlight w:val="yellow"/>
              </w:rPr>
            </w:pPr>
            <w:r w:rsidRPr="00FF2CA5">
              <w:rPr>
                <w:color w:val="000000"/>
                <w:szCs w:val="18"/>
              </w:rPr>
              <w:t>29</w:t>
            </w:r>
          </w:p>
        </w:tc>
        <w:tc>
          <w:tcPr>
            <w:tcW w:w="390" w:type="pct"/>
            <w:vAlign w:val="center"/>
          </w:tcPr>
          <w:p w14:paraId="45E7BFD3" w14:textId="566D6703" w:rsidR="0072382F" w:rsidRPr="000207F4" w:rsidRDefault="0072382F" w:rsidP="0072382F">
            <w:pPr>
              <w:pStyle w:val="Z"/>
              <w:jc w:val="center"/>
              <w:rPr>
                <w:szCs w:val="18"/>
                <w:highlight w:val="yellow"/>
              </w:rPr>
            </w:pPr>
            <w:r w:rsidRPr="00FF2CA5">
              <w:rPr>
                <w:color w:val="000000"/>
                <w:szCs w:val="18"/>
              </w:rPr>
              <w:t>40.3</w:t>
            </w:r>
          </w:p>
        </w:tc>
      </w:tr>
      <w:tr w:rsidR="0072382F" w:rsidRPr="006C3537" w14:paraId="0F43940B" w14:textId="77777777" w:rsidTr="00C603D7">
        <w:trPr>
          <w:trHeight w:val="71"/>
        </w:trPr>
        <w:tc>
          <w:tcPr>
            <w:tcW w:w="1863" w:type="pct"/>
          </w:tcPr>
          <w:p w14:paraId="3D309522" w14:textId="48078BD7" w:rsidR="0072382F" w:rsidRPr="00CE44AB" w:rsidRDefault="0072382F" w:rsidP="0072382F">
            <w:pPr>
              <w:pStyle w:val="Z"/>
              <w:rPr>
                <w:szCs w:val="18"/>
              </w:rPr>
            </w:pPr>
            <w:r w:rsidRPr="00CE44AB">
              <w:rPr>
                <w:color w:val="000000"/>
                <w:szCs w:val="18"/>
              </w:rPr>
              <w:t>Equals International</w:t>
            </w:r>
          </w:p>
        </w:tc>
        <w:tc>
          <w:tcPr>
            <w:tcW w:w="392" w:type="pct"/>
            <w:vAlign w:val="center"/>
          </w:tcPr>
          <w:p w14:paraId="42522F62" w14:textId="656892A9"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65F0A248" w14:textId="67861C6D"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5B8EA2A2" w14:textId="7CF977B2" w:rsidR="0072382F" w:rsidRPr="00CE44AB" w:rsidRDefault="0072382F" w:rsidP="0072382F">
            <w:pPr>
              <w:pStyle w:val="Z"/>
              <w:jc w:val="center"/>
              <w:rPr>
                <w:szCs w:val="18"/>
                <w:highlight w:val="yellow"/>
              </w:rPr>
            </w:pPr>
            <w:r w:rsidRPr="00FF2CA5">
              <w:rPr>
                <w:color w:val="000000"/>
                <w:szCs w:val="18"/>
              </w:rPr>
              <w:t>14</w:t>
            </w:r>
          </w:p>
        </w:tc>
        <w:tc>
          <w:tcPr>
            <w:tcW w:w="395" w:type="pct"/>
            <w:vAlign w:val="center"/>
          </w:tcPr>
          <w:p w14:paraId="0A021212" w14:textId="7057D2B9"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0C7C01A0" w14:textId="3ADAA1A8"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0C571CBD" w14:textId="5A17574E"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04F62853" w14:textId="78080104" w:rsidR="0072382F" w:rsidRPr="000207F4" w:rsidRDefault="0072382F" w:rsidP="0072382F">
            <w:pPr>
              <w:pStyle w:val="Z"/>
              <w:jc w:val="center"/>
              <w:rPr>
                <w:szCs w:val="18"/>
                <w:highlight w:val="yellow"/>
              </w:rPr>
            </w:pPr>
            <w:r w:rsidRPr="00FF2CA5">
              <w:rPr>
                <w:color w:val="000000"/>
                <w:szCs w:val="18"/>
              </w:rPr>
              <w:t>7</w:t>
            </w:r>
          </w:p>
        </w:tc>
        <w:tc>
          <w:tcPr>
            <w:tcW w:w="390" w:type="pct"/>
            <w:vAlign w:val="center"/>
          </w:tcPr>
          <w:p w14:paraId="350B5834" w14:textId="59C11D8D"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43BF2676" w14:textId="77777777" w:rsidTr="00C603D7">
        <w:trPr>
          <w:trHeight w:val="71"/>
        </w:trPr>
        <w:tc>
          <w:tcPr>
            <w:tcW w:w="1863" w:type="pct"/>
          </w:tcPr>
          <w:p w14:paraId="6D71B28C" w14:textId="01679128" w:rsidR="0072382F" w:rsidRPr="00CE44AB" w:rsidRDefault="0072382F" w:rsidP="0072382F">
            <w:pPr>
              <w:pStyle w:val="Z"/>
              <w:rPr>
                <w:szCs w:val="18"/>
              </w:rPr>
            </w:pPr>
            <w:r w:rsidRPr="00CE44AB">
              <w:rPr>
                <w:color w:val="000000"/>
                <w:szCs w:val="18"/>
              </w:rPr>
              <w:t>Excelsia College</w:t>
            </w:r>
          </w:p>
        </w:tc>
        <w:tc>
          <w:tcPr>
            <w:tcW w:w="392" w:type="pct"/>
            <w:vAlign w:val="center"/>
          </w:tcPr>
          <w:p w14:paraId="23C89E1A" w14:textId="3460D58E" w:rsidR="0072382F" w:rsidRPr="00CE44AB" w:rsidRDefault="0072382F" w:rsidP="0072382F">
            <w:pPr>
              <w:pStyle w:val="Z"/>
              <w:jc w:val="center"/>
              <w:rPr>
                <w:szCs w:val="18"/>
                <w:highlight w:val="yellow"/>
              </w:rPr>
            </w:pPr>
            <w:r w:rsidRPr="00FF2CA5">
              <w:rPr>
                <w:color w:val="000000"/>
                <w:szCs w:val="18"/>
              </w:rPr>
              <w:t>63</w:t>
            </w:r>
          </w:p>
        </w:tc>
        <w:tc>
          <w:tcPr>
            <w:tcW w:w="392" w:type="pct"/>
            <w:vAlign w:val="center"/>
          </w:tcPr>
          <w:p w14:paraId="626621D6" w14:textId="10CDF478" w:rsidR="0072382F" w:rsidRPr="00CE44AB" w:rsidRDefault="0072382F" w:rsidP="0072382F">
            <w:pPr>
              <w:pStyle w:val="Z"/>
              <w:jc w:val="center"/>
              <w:rPr>
                <w:szCs w:val="18"/>
                <w:highlight w:val="yellow"/>
              </w:rPr>
            </w:pPr>
            <w:r w:rsidRPr="00FF2CA5">
              <w:rPr>
                <w:color w:val="000000"/>
                <w:szCs w:val="18"/>
              </w:rPr>
              <w:t>15.1</w:t>
            </w:r>
          </w:p>
        </w:tc>
        <w:tc>
          <w:tcPr>
            <w:tcW w:w="392" w:type="pct"/>
            <w:vAlign w:val="center"/>
          </w:tcPr>
          <w:p w14:paraId="032CF925" w14:textId="50100ACE" w:rsidR="0072382F" w:rsidRPr="00CE44AB" w:rsidRDefault="0072382F" w:rsidP="0072382F">
            <w:pPr>
              <w:pStyle w:val="Z"/>
              <w:jc w:val="center"/>
              <w:rPr>
                <w:szCs w:val="18"/>
                <w:highlight w:val="yellow"/>
              </w:rPr>
            </w:pPr>
            <w:r w:rsidRPr="00FF2CA5">
              <w:rPr>
                <w:color w:val="000000"/>
                <w:szCs w:val="18"/>
              </w:rPr>
              <w:t>355</w:t>
            </w:r>
          </w:p>
        </w:tc>
        <w:tc>
          <w:tcPr>
            <w:tcW w:w="395" w:type="pct"/>
            <w:vAlign w:val="center"/>
          </w:tcPr>
          <w:p w14:paraId="6F5EB138" w14:textId="23189C17" w:rsidR="0072382F" w:rsidRPr="00CE44AB" w:rsidRDefault="0072382F" w:rsidP="0072382F">
            <w:pPr>
              <w:pStyle w:val="Z"/>
              <w:jc w:val="center"/>
              <w:rPr>
                <w:szCs w:val="18"/>
                <w:highlight w:val="yellow"/>
              </w:rPr>
            </w:pPr>
            <w:r w:rsidRPr="00FF2CA5">
              <w:rPr>
                <w:color w:val="000000"/>
                <w:szCs w:val="18"/>
              </w:rPr>
              <w:t>84.9</w:t>
            </w:r>
          </w:p>
        </w:tc>
        <w:tc>
          <w:tcPr>
            <w:tcW w:w="392" w:type="pct"/>
            <w:vAlign w:val="center"/>
          </w:tcPr>
          <w:p w14:paraId="1EC194B4" w14:textId="731DA903" w:rsidR="0072382F" w:rsidRPr="000207F4" w:rsidRDefault="0072382F" w:rsidP="0072382F">
            <w:pPr>
              <w:pStyle w:val="Z"/>
              <w:jc w:val="center"/>
              <w:rPr>
                <w:szCs w:val="18"/>
                <w:highlight w:val="yellow"/>
              </w:rPr>
            </w:pPr>
            <w:r w:rsidRPr="00FF2CA5">
              <w:rPr>
                <w:color w:val="000000"/>
                <w:szCs w:val="18"/>
              </w:rPr>
              <w:t>32</w:t>
            </w:r>
          </w:p>
        </w:tc>
        <w:tc>
          <w:tcPr>
            <w:tcW w:w="392" w:type="pct"/>
            <w:vAlign w:val="center"/>
          </w:tcPr>
          <w:p w14:paraId="03728267" w14:textId="4DD95563" w:rsidR="0072382F" w:rsidRPr="000207F4" w:rsidRDefault="0072382F" w:rsidP="0072382F">
            <w:pPr>
              <w:pStyle w:val="Z"/>
              <w:jc w:val="center"/>
              <w:rPr>
                <w:szCs w:val="18"/>
                <w:highlight w:val="yellow"/>
              </w:rPr>
            </w:pPr>
            <w:r w:rsidRPr="00FF2CA5">
              <w:rPr>
                <w:color w:val="000000"/>
                <w:szCs w:val="18"/>
              </w:rPr>
              <w:t>14.3</w:t>
            </w:r>
          </w:p>
        </w:tc>
        <w:tc>
          <w:tcPr>
            <w:tcW w:w="392" w:type="pct"/>
            <w:vAlign w:val="center"/>
          </w:tcPr>
          <w:p w14:paraId="5B01680F" w14:textId="0CA7B6E2" w:rsidR="0072382F" w:rsidRPr="000207F4" w:rsidRDefault="0072382F" w:rsidP="0072382F">
            <w:pPr>
              <w:pStyle w:val="Z"/>
              <w:jc w:val="center"/>
              <w:rPr>
                <w:szCs w:val="18"/>
                <w:highlight w:val="yellow"/>
              </w:rPr>
            </w:pPr>
            <w:r w:rsidRPr="00FF2CA5">
              <w:rPr>
                <w:color w:val="000000"/>
                <w:szCs w:val="18"/>
              </w:rPr>
              <w:t>191</w:t>
            </w:r>
          </w:p>
        </w:tc>
        <w:tc>
          <w:tcPr>
            <w:tcW w:w="390" w:type="pct"/>
            <w:vAlign w:val="center"/>
          </w:tcPr>
          <w:p w14:paraId="69678751" w14:textId="72E9CC8B" w:rsidR="0072382F" w:rsidRPr="000207F4" w:rsidRDefault="0072382F" w:rsidP="0072382F">
            <w:pPr>
              <w:pStyle w:val="Z"/>
              <w:jc w:val="center"/>
              <w:rPr>
                <w:szCs w:val="18"/>
                <w:highlight w:val="yellow"/>
              </w:rPr>
            </w:pPr>
            <w:r w:rsidRPr="00FF2CA5">
              <w:rPr>
                <w:color w:val="000000"/>
                <w:szCs w:val="18"/>
              </w:rPr>
              <w:t>85.7</w:t>
            </w:r>
          </w:p>
        </w:tc>
      </w:tr>
      <w:tr w:rsidR="0072382F" w:rsidRPr="006C3537" w14:paraId="5F37F24E" w14:textId="77777777" w:rsidTr="00C603D7">
        <w:trPr>
          <w:trHeight w:val="71"/>
        </w:trPr>
        <w:tc>
          <w:tcPr>
            <w:tcW w:w="1863" w:type="pct"/>
          </w:tcPr>
          <w:p w14:paraId="0539B83F" w14:textId="76B8A05D" w:rsidR="0072382F" w:rsidRPr="00CE44AB" w:rsidRDefault="0072382F" w:rsidP="0072382F">
            <w:pPr>
              <w:pStyle w:val="Z"/>
              <w:rPr>
                <w:szCs w:val="18"/>
              </w:rPr>
            </w:pPr>
            <w:r w:rsidRPr="00CE44AB">
              <w:rPr>
                <w:color w:val="000000"/>
                <w:szCs w:val="18"/>
              </w:rPr>
              <w:t>Eynesbury College</w:t>
            </w:r>
          </w:p>
        </w:tc>
        <w:tc>
          <w:tcPr>
            <w:tcW w:w="392" w:type="pct"/>
            <w:vAlign w:val="center"/>
          </w:tcPr>
          <w:p w14:paraId="4262C1E8" w14:textId="024B150E" w:rsidR="0072382F" w:rsidRPr="00CE44AB" w:rsidRDefault="0072382F" w:rsidP="0072382F">
            <w:pPr>
              <w:pStyle w:val="Z"/>
              <w:jc w:val="center"/>
              <w:rPr>
                <w:szCs w:val="18"/>
                <w:highlight w:val="yellow"/>
              </w:rPr>
            </w:pPr>
            <w:r w:rsidRPr="00FF2CA5">
              <w:rPr>
                <w:color w:val="000000"/>
                <w:szCs w:val="18"/>
              </w:rPr>
              <w:t>&lt; 5</w:t>
            </w:r>
          </w:p>
        </w:tc>
        <w:tc>
          <w:tcPr>
            <w:tcW w:w="392" w:type="pct"/>
            <w:vAlign w:val="center"/>
          </w:tcPr>
          <w:p w14:paraId="61B5B713" w14:textId="08D19865" w:rsidR="0072382F" w:rsidRPr="00CE44AB" w:rsidRDefault="0072382F" w:rsidP="0072382F">
            <w:pPr>
              <w:pStyle w:val="Z"/>
              <w:jc w:val="center"/>
              <w:rPr>
                <w:szCs w:val="18"/>
                <w:highlight w:val="yellow"/>
              </w:rPr>
            </w:pPr>
            <w:r w:rsidRPr="00FF2CA5">
              <w:rPr>
                <w:color w:val="000000"/>
                <w:szCs w:val="18"/>
              </w:rPr>
              <w:t>0.7</w:t>
            </w:r>
          </w:p>
        </w:tc>
        <w:tc>
          <w:tcPr>
            <w:tcW w:w="392" w:type="pct"/>
            <w:vAlign w:val="center"/>
          </w:tcPr>
          <w:p w14:paraId="133D2CEC" w14:textId="285D520D" w:rsidR="0072382F" w:rsidRPr="00CE44AB" w:rsidRDefault="0072382F" w:rsidP="0072382F">
            <w:pPr>
              <w:pStyle w:val="Z"/>
              <w:jc w:val="center"/>
              <w:rPr>
                <w:szCs w:val="18"/>
                <w:highlight w:val="yellow"/>
              </w:rPr>
            </w:pPr>
            <w:r w:rsidRPr="00FF2CA5">
              <w:rPr>
                <w:color w:val="000000"/>
                <w:szCs w:val="18"/>
              </w:rPr>
              <w:t>136</w:t>
            </w:r>
          </w:p>
        </w:tc>
        <w:tc>
          <w:tcPr>
            <w:tcW w:w="395" w:type="pct"/>
            <w:vAlign w:val="center"/>
          </w:tcPr>
          <w:p w14:paraId="2CF1051F" w14:textId="66776589" w:rsidR="0072382F" w:rsidRPr="00CE44AB" w:rsidRDefault="0072382F" w:rsidP="0072382F">
            <w:pPr>
              <w:pStyle w:val="Z"/>
              <w:jc w:val="center"/>
              <w:rPr>
                <w:szCs w:val="18"/>
                <w:highlight w:val="yellow"/>
              </w:rPr>
            </w:pPr>
            <w:r w:rsidRPr="00FF2CA5">
              <w:rPr>
                <w:color w:val="000000"/>
                <w:szCs w:val="18"/>
              </w:rPr>
              <w:t>99.3</w:t>
            </w:r>
          </w:p>
        </w:tc>
        <w:tc>
          <w:tcPr>
            <w:tcW w:w="392" w:type="pct"/>
            <w:vAlign w:val="center"/>
          </w:tcPr>
          <w:p w14:paraId="355E3042" w14:textId="6091E9FA"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796E1E14" w14:textId="5B1AF570"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1084D7C2" w14:textId="186BDC25" w:rsidR="0072382F" w:rsidRPr="000207F4" w:rsidRDefault="0072382F" w:rsidP="0072382F">
            <w:pPr>
              <w:pStyle w:val="Z"/>
              <w:jc w:val="center"/>
              <w:rPr>
                <w:szCs w:val="18"/>
                <w:highlight w:val="yellow"/>
              </w:rPr>
            </w:pPr>
            <w:r w:rsidRPr="00FF2CA5">
              <w:rPr>
                <w:color w:val="000000"/>
                <w:szCs w:val="18"/>
              </w:rPr>
              <w:t>86</w:t>
            </w:r>
          </w:p>
        </w:tc>
        <w:tc>
          <w:tcPr>
            <w:tcW w:w="390" w:type="pct"/>
            <w:vAlign w:val="center"/>
          </w:tcPr>
          <w:p w14:paraId="7B329981" w14:textId="18CCC349"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1A55CBB8" w14:textId="77777777" w:rsidTr="00C603D7">
        <w:trPr>
          <w:trHeight w:val="71"/>
        </w:trPr>
        <w:tc>
          <w:tcPr>
            <w:tcW w:w="1863" w:type="pct"/>
          </w:tcPr>
          <w:p w14:paraId="0D272499" w14:textId="5543D46B" w:rsidR="0072382F" w:rsidRPr="00CE44AB" w:rsidRDefault="0072382F" w:rsidP="0072382F">
            <w:pPr>
              <w:pStyle w:val="Z"/>
              <w:rPr>
                <w:szCs w:val="18"/>
              </w:rPr>
            </w:pPr>
            <w:r w:rsidRPr="00CE44AB">
              <w:rPr>
                <w:color w:val="000000"/>
                <w:szCs w:val="18"/>
              </w:rPr>
              <w:t>Griffith College</w:t>
            </w:r>
          </w:p>
        </w:tc>
        <w:tc>
          <w:tcPr>
            <w:tcW w:w="392" w:type="pct"/>
            <w:vAlign w:val="center"/>
          </w:tcPr>
          <w:p w14:paraId="531579DC" w14:textId="19DC361A" w:rsidR="0072382F" w:rsidRPr="00CE44AB" w:rsidRDefault="0072382F" w:rsidP="0072382F">
            <w:pPr>
              <w:pStyle w:val="Z"/>
              <w:jc w:val="center"/>
              <w:rPr>
                <w:szCs w:val="18"/>
                <w:highlight w:val="yellow"/>
              </w:rPr>
            </w:pPr>
            <w:r w:rsidRPr="00FF2CA5">
              <w:rPr>
                <w:color w:val="000000"/>
                <w:szCs w:val="18"/>
              </w:rPr>
              <w:t>517</w:t>
            </w:r>
          </w:p>
        </w:tc>
        <w:tc>
          <w:tcPr>
            <w:tcW w:w="392" w:type="pct"/>
            <w:vAlign w:val="center"/>
          </w:tcPr>
          <w:p w14:paraId="79F0C329" w14:textId="1207AA5C" w:rsidR="0072382F" w:rsidRPr="00CE44AB" w:rsidRDefault="0072382F" w:rsidP="0072382F">
            <w:pPr>
              <w:pStyle w:val="Z"/>
              <w:jc w:val="center"/>
              <w:rPr>
                <w:szCs w:val="18"/>
                <w:highlight w:val="yellow"/>
              </w:rPr>
            </w:pPr>
            <w:r w:rsidRPr="00FF2CA5">
              <w:rPr>
                <w:color w:val="000000"/>
                <w:szCs w:val="18"/>
              </w:rPr>
              <w:t>49.7</w:t>
            </w:r>
          </w:p>
        </w:tc>
        <w:tc>
          <w:tcPr>
            <w:tcW w:w="392" w:type="pct"/>
            <w:vAlign w:val="center"/>
          </w:tcPr>
          <w:p w14:paraId="247BFEB9" w14:textId="0CB94152" w:rsidR="0072382F" w:rsidRPr="00CE44AB" w:rsidRDefault="0072382F" w:rsidP="0072382F">
            <w:pPr>
              <w:pStyle w:val="Z"/>
              <w:jc w:val="center"/>
              <w:rPr>
                <w:szCs w:val="18"/>
                <w:highlight w:val="yellow"/>
              </w:rPr>
            </w:pPr>
            <w:r w:rsidRPr="00FF2CA5">
              <w:rPr>
                <w:color w:val="000000"/>
                <w:szCs w:val="18"/>
              </w:rPr>
              <w:t>523</w:t>
            </w:r>
          </w:p>
        </w:tc>
        <w:tc>
          <w:tcPr>
            <w:tcW w:w="395" w:type="pct"/>
            <w:vAlign w:val="center"/>
          </w:tcPr>
          <w:p w14:paraId="43E7B861" w14:textId="69525E12" w:rsidR="0072382F" w:rsidRPr="00CE44AB" w:rsidRDefault="0072382F" w:rsidP="0072382F">
            <w:pPr>
              <w:pStyle w:val="Z"/>
              <w:jc w:val="center"/>
              <w:rPr>
                <w:szCs w:val="18"/>
                <w:highlight w:val="yellow"/>
              </w:rPr>
            </w:pPr>
            <w:r w:rsidRPr="00FF2CA5">
              <w:rPr>
                <w:color w:val="000000"/>
                <w:szCs w:val="18"/>
              </w:rPr>
              <w:t>50.3</w:t>
            </w:r>
          </w:p>
        </w:tc>
        <w:tc>
          <w:tcPr>
            <w:tcW w:w="392" w:type="pct"/>
            <w:vAlign w:val="center"/>
          </w:tcPr>
          <w:p w14:paraId="2B992B6B" w14:textId="679CDFB8" w:rsidR="0072382F" w:rsidRPr="000207F4" w:rsidRDefault="0072382F" w:rsidP="0072382F">
            <w:pPr>
              <w:pStyle w:val="Z"/>
              <w:jc w:val="center"/>
              <w:rPr>
                <w:szCs w:val="18"/>
                <w:highlight w:val="yellow"/>
              </w:rPr>
            </w:pPr>
            <w:r w:rsidRPr="00FF2CA5">
              <w:rPr>
                <w:color w:val="000000"/>
                <w:szCs w:val="18"/>
              </w:rPr>
              <w:t>249</w:t>
            </w:r>
          </w:p>
        </w:tc>
        <w:tc>
          <w:tcPr>
            <w:tcW w:w="392" w:type="pct"/>
            <w:vAlign w:val="center"/>
          </w:tcPr>
          <w:p w14:paraId="2E237AF8" w14:textId="07A61BFA" w:rsidR="0072382F" w:rsidRPr="000207F4" w:rsidRDefault="0072382F" w:rsidP="0072382F">
            <w:pPr>
              <w:pStyle w:val="Z"/>
              <w:jc w:val="center"/>
              <w:rPr>
                <w:szCs w:val="18"/>
                <w:highlight w:val="yellow"/>
              </w:rPr>
            </w:pPr>
            <w:r w:rsidRPr="00FF2CA5">
              <w:rPr>
                <w:color w:val="000000"/>
                <w:szCs w:val="18"/>
              </w:rPr>
              <w:t>56.7</w:t>
            </w:r>
          </w:p>
        </w:tc>
        <w:tc>
          <w:tcPr>
            <w:tcW w:w="392" w:type="pct"/>
            <w:vAlign w:val="center"/>
          </w:tcPr>
          <w:p w14:paraId="2231406E" w14:textId="39E727C0" w:rsidR="0072382F" w:rsidRPr="000207F4" w:rsidRDefault="0072382F" w:rsidP="0072382F">
            <w:pPr>
              <w:pStyle w:val="Z"/>
              <w:jc w:val="center"/>
              <w:rPr>
                <w:szCs w:val="18"/>
                <w:highlight w:val="yellow"/>
              </w:rPr>
            </w:pPr>
            <w:r w:rsidRPr="00FF2CA5">
              <w:rPr>
                <w:color w:val="000000"/>
                <w:szCs w:val="18"/>
              </w:rPr>
              <w:t>190</w:t>
            </w:r>
          </w:p>
        </w:tc>
        <w:tc>
          <w:tcPr>
            <w:tcW w:w="390" w:type="pct"/>
            <w:vAlign w:val="center"/>
          </w:tcPr>
          <w:p w14:paraId="6616F8DB" w14:textId="5FE82039" w:rsidR="0072382F" w:rsidRPr="000207F4" w:rsidRDefault="0072382F" w:rsidP="0072382F">
            <w:pPr>
              <w:pStyle w:val="Z"/>
              <w:jc w:val="center"/>
              <w:rPr>
                <w:szCs w:val="18"/>
                <w:highlight w:val="yellow"/>
              </w:rPr>
            </w:pPr>
            <w:r w:rsidRPr="00FF2CA5">
              <w:rPr>
                <w:color w:val="000000"/>
                <w:szCs w:val="18"/>
              </w:rPr>
              <w:t>43.3</w:t>
            </w:r>
          </w:p>
        </w:tc>
      </w:tr>
      <w:tr w:rsidR="0072382F" w:rsidRPr="006C3537" w14:paraId="7B3320B1" w14:textId="77777777" w:rsidTr="00C603D7">
        <w:trPr>
          <w:trHeight w:val="71"/>
        </w:trPr>
        <w:tc>
          <w:tcPr>
            <w:tcW w:w="1863" w:type="pct"/>
          </w:tcPr>
          <w:p w14:paraId="5D1B8519" w14:textId="730E2239" w:rsidR="0072382F" w:rsidRPr="00CE44AB" w:rsidRDefault="0072382F" w:rsidP="0072382F">
            <w:pPr>
              <w:pStyle w:val="Z"/>
              <w:rPr>
                <w:szCs w:val="18"/>
              </w:rPr>
            </w:pPr>
            <w:r w:rsidRPr="00CE44AB">
              <w:rPr>
                <w:color w:val="000000"/>
                <w:szCs w:val="18"/>
              </w:rPr>
              <w:t>Holmes Institute</w:t>
            </w:r>
          </w:p>
        </w:tc>
        <w:tc>
          <w:tcPr>
            <w:tcW w:w="392" w:type="pct"/>
            <w:vAlign w:val="center"/>
          </w:tcPr>
          <w:p w14:paraId="34992876" w14:textId="2C583842" w:rsidR="0072382F" w:rsidRPr="00CE44AB" w:rsidRDefault="0072382F" w:rsidP="0072382F">
            <w:pPr>
              <w:pStyle w:val="Z"/>
              <w:jc w:val="center"/>
              <w:rPr>
                <w:szCs w:val="18"/>
                <w:highlight w:val="yellow"/>
              </w:rPr>
            </w:pPr>
            <w:r w:rsidRPr="00FF2CA5">
              <w:rPr>
                <w:color w:val="000000"/>
                <w:szCs w:val="18"/>
              </w:rPr>
              <w:t>36</w:t>
            </w:r>
          </w:p>
        </w:tc>
        <w:tc>
          <w:tcPr>
            <w:tcW w:w="392" w:type="pct"/>
            <w:vAlign w:val="center"/>
          </w:tcPr>
          <w:p w14:paraId="72B20876" w14:textId="07FFBF51" w:rsidR="0072382F" w:rsidRPr="00CE44AB" w:rsidRDefault="0072382F" w:rsidP="0072382F">
            <w:pPr>
              <w:pStyle w:val="Z"/>
              <w:jc w:val="center"/>
              <w:rPr>
                <w:szCs w:val="18"/>
                <w:highlight w:val="yellow"/>
              </w:rPr>
            </w:pPr>
            <w:r w:rsidRPr="00FF2CA5">
              <w:rPr>
                <w:color w:val="000000"/>
                <w:szCs w:val="18"/>
              </w:rPr>
              <w:t>2.9</w:t>
            </w:r>
          </w:p>
        </w:tc>
        <w:tc>
          <w:tcPr>
            <w:tcW w:w="392" w:type="pct"/>
            <w:vAlign w:val="center"/>
          </w:tcPr>
          <w:p w14:paraId="32FB8FA7" w14:textId="3A64B4A0" w:rsidR="0072382F" w:rsidRPr="00CE44AB" w:rsidRDefault="0072382F" w:rsidP="0072382F">
            <w:pPr>
              <w:pStyle w:val="Z"/>
              <w:jc w:val="center"/>
              <w:rPr>
                <w:szCs w:val="18"/>
                <w:highlight w:val="yellow"/>
              </w:rPr>
            </w:pPr>
            <w:r w:rsidRPr="00FF2CA5">
              <w:rPr>
                <w:color w:val="000000"/>
                <w:szCs w:val="18"/>
              </w:rPr>
              <w:t>1,204</w:t>
            </w:r>
          </w:p>
        </w:tc>
        <w:tc>
          <w:tcPr>
            <w:tcW w:w="395" w:type="pct"/>
            <w:vAlign w:val="center"/>
          </w:tcPr>
          <w:p w14:paraId="77C2CC03" w14:textId="6EA5BBB5" w:rsidR="0072382F" w:rsidRPr="00CE44AB" w:rsidRDefault="0072382F" w:rsidP="0072382F">
            <w:pPr>
              <w:pStyle w:val="Z"/>
              <w:jc w:val="center"/>
              <w:rPr>
                <w:szCs w:val="18"/>
                <w:highlight w:val="yellow"/>
              </w:rPr>
            </w:pPr>
            <w:r w:rsidRPr="00FF2CA5">
              <w:rPr>
                <w:color w:val="000000"/>
                <w:szCs w:val="18"/>
              </w:rPr>
              <w:t>96.7</w:t>
            </w:r>
          </w:p>
        </w:tc>
        <w:tc>
          <w:tcPr>
            <w:tcW w:w="392" w:type="pct"/>
            <w:vAlign w:val="center"/>
          </w:tcPr>
          <w:p w14:paraId="071980D6" w14:textId="2C686BF2" w:rsidR="0072382F" w:rsidRPr="000207F4" w:rsidRDefault="0072382F" w:rsidP="0072382F">
            <w:pPr>
              <w:pStyle w:val="Z"/>
              <w:jc w:val="center"/>
              <w:rPr>
                <w:szCs w:val="18"/>
                <w:highlight w:val="yellow"/>
              </w:rPr>
            </w:pPr>
            <w:r w:rsidRPr="00FF2CA5">
              <w:rPr>
                <w:color w:val="000000"/>
                <w:szCs w:val="18"/>
              </w:rPr>
              <w:t>12</w:t>
            </w:r>
          </w:p>
        </w:tc>
        <w:tc>
          <w:tcPr>
            <w:tcW w:w="392" w:type="pct"/>
            <w:vAlign w:val="center"/>
          </w:tcPr>
          <w:p w14:paraId="78703B06" w14:textId="0B456399" w:rsidR="0072382F" w:rsidRPr="000207F4" w:rsidRDefault="0072382F" w:rsidP="0072382F">
            <w:pPr>
              <w:pStyle w:val="Z"/>
              <w:jc w:val="center"/>
              <w:rPr>
                <w:szCs w:val="18"/>
                <w:highlight w:val="yellow"/>
              </w:rPr>
            </w:pPr>
            <w:r w:rsidRPr="00FF2CA5">
              <w:rPr>
                <w:color w:val="000000"/>
                <w:szCs w:val="18"/>
              </w:rPr>
              <w:t>4.4</w:t>
            </w:r>
          </w:p>
        </w:tc>
        <w:tc>
          <w:tcPr>
            <w:tcW w:w="392" w:type="pct"/>
            <w:vAlign w:val="center"/>
          </w:tcPr>
          <w:p w14:paraId="0495589C" w14:textId="3180E8BC" w:rsidR="0072382F" w:rsidRPr="000207F4" w:rsidRDefault="0072382F" w:rsidP="0072382F">
            <w:pPr>
              <w:pStyle w:val="Z"/>
              <w:jc w:val="center"/>
              <w:rPr>
                <w:szCs w:val="18"/>
                <w:highlight w:val="yellow"/>
              </w:rPr>
            </w:pPr>
            <w:r w:rsidRPr="00FF2CA5">
              <w:rPr>
                <w:color w:val="000000"/>
                <w:szCs w:val="18"/>
              </w:rPr>
              <w:t>262</w:t>
            </w:r>
          </w:p>
        </w:tc>
        <w:tc>
          <w:tcPr>
            <w:tcW w:w="390" w:type="pct"/>
            <w:vAlign w:val="center"/>
          </w:tcPr>
          <w:p w14:paraId="2BE494F4" w14:textId="2F6FEA24" w:rsidR="0072382F" w:rsidRPr="000207F4" w:rsidRDefault="0072382F" w:rsidP="0072382F">
            <w:pPr>
              <w:pStyle w:val="Z"/>
              <w:jc w:val="center"/>
              <w:rPr>
                <w:szCs w:val="18"/>
                <w:highlight w:val="yellow"/>
              </w:rPr>
            </w:pPr>
            <w:r w:rsidRPr="00FF2CA5">
              <w:rPr>
                <w:color w:val="000000"/>
                <w:szCs w:val="18"/>
              </w:rPr>
              <w:t>95.6</w:t>
            </w:r>
          </w:p>
        </w:tc>
      </w:tr>
      <w:tr w:rsidR="0072382F" w:rsidRPr="006C3537" w14:paraId="287A4218" w14:textId="77777777" w:rsidTr="00C603D7">
        <w:trPr>
          <w:trHeight w:val="71"/>
        </w:trPr>
        <w:tc>
          <w:tcPr>
            <w:tcW w:w="1863" w:type="pct"/>
          </w:tcPr>
          <w:p w14:paraId="7D1659BC" w14:textId="448414EA" w:rsidR="0072382F" w:rsidRPr="00CE44AB" w:rsidRDefault="0072382F" w:rsidP="0072382F">
            <w:pPr>
              <w:pStyle w:val="Z"/>
              <w:rPr>
                <w:szCs w:val="18"/>
              </w:rPr>
            </w:pPr>
            <w:r w:rsidRPr="00CE44AB">
              <w:rPr>
                <w:color w:val="000000"/>
                <w:szCs w:val="18"/>
              </w:rPr>
              <w:t>Holmesglen Institute</w:t>
            </w:r>
          </w:p>
        </w:tc>
        <w:tc>
          <w:tcPr>
            <w:tcW w:w="392" w:type="pct"/>
            <w:vAlign w:val="center"/>
          </w:tcPr>
          <w:p w14:paraId="31A46158" w14:textId="1749CFB7" w:rsidR="0072382F" w:rsidRPr="00CE44AB" w:rsidRDefault="0072382F" w:rsidP="0072382F">
            <w:pPr>
              <w:pStyle w:val="Z"/>
              <w:jc w:val="center"/>
              <w:rPr>
                <w:szCs w:val="18"/>
                <w:highlight w:val="yellow"/>
              </w:rPr>
            </w:pPr>
            <w:r w:rsidRPr="00FF2CA5">
              <w:rPr>
                <w:color w:val="000000"/>
                <w:szCs w:val="18"/>
              </w:rPr>
              <w:t>419</w:t>
            </w:r>
          </w:p>
        </w:tc>
        <w:tc>
          <w:tcPr>
            <w:tcW w:w="392" w:type="pct"/>
            <w:vAlign w:val="center"/>
          </w:tcPr>
          <w:p w14:paraId="0A373DF8" w14:textId="25C64B6F" w:rsidR="0072382F" w:rsidRPr="00CE44AB" w:rsidRDefault="0072382F" w:rsidP="0072382F">
            <w:pPr>
              <w:pStyle w:val="Z"/>
              <w:jc w:val="center"/>
              <w:rPr>
                <w:szCs w:val="18"/>
                <w:highlight w:val="yellow"/>
              </w:rPr>
            </w:pPr>
            <w:r w:rsidRPr="00FF2CA5">
              <w:rPr>
                <w:color w:val="000000"/>
                <w:szCs w:val="18"/>
              </w:rPr>
              <w:t>38.3</w:t>
            </w:r>
          </w:p>
        </w:tc>
        <w:tc>
          <w:tcPr>
            <w:tcW w:w="392" w:type="pct"/>
            <w:vAlign w:val="center"/>
          </w:tcPr>
          <w:p w14:paraId="04511423" w14:textId="5818CDBD" w:rsidR="0072382F" w:rsidRPr="00CE44AB" w:rsidRDefault="0072382F" w:rsidP="0072382F">
            <w:pPr>
              <w:pStyle w:val="Z"/>
              <w:jc w:val="center"/>
              <w:rPr>
                <w:szCs w:val="18"/>
                <w:highlight w:val="yellow"/>
              </w:rPr>
            </w:pPr>
            <w:r w:rsidRPr="00FF2CA5">
              <w:rPr>
                <w:color w:val="000000"/>
                <w:szCs w:val="18"/>
              </w:rPr>
              <w:t>644</w:t>
            </w:r>
          </w:p>
        </w:tc>
        <w:tc>
          <w:tcPr>
            <w:tcW w:w="395" w:type="pct"/>
            <w:vAlign w:val="center"/>
          </w:tcPr>
          <w:p w14:paraId="357E294E" w14:textId="06435096" w:rsidR="0072382F" w:rsidRPr="00CE44AB" w:rsidRDefault="0072382F" w:rsidP="0072382F">
            <w:pPr>
              <w:pStyle w:val="Z"/>
              <w:jc w:val="center"/>
              <w:rPr>
                <w:szCs w:val="18"/>
                <w:highlight w:val="yellow"/>
              </w:rPr>
            </w:pPr>
            <w:r w:rsidRPr="00FF2CA5">
              <w:rPr>
                <w:color w:val="000000"/>
                <w:szCs w:val="18"/>
              </w:rPr>
              <w:t>58.9</w:t>
            </w:r>
          </w:p>
        </w:tc>
        <w:tc>
          <w:tcPr>
            <w:tcW w:w="392" w:type="pct"/>
            <w:vAlign w:val="center"/>
          </w:tcPr>
          <w:p w14:paraId="44035DB7" w14:textId="7C186A32" w:rsidR="0072382F" w:rsidRPr="000207F4" w:rsidRDefault="0072382F" w:rsidP="0072382F">
            <w:pPr>
              <w:pStyle w:val="Z"/>
              <w:jc w:val="center"/>
              <w:rPr>
                <w:szCs w:val="18"/>
                <w:highlight w:val="yellow"/>
              </w:rPr>
            </w:pPr>
            <w:r w:rsidRPr="00FF2CA5">
              <w:rPr>
                <w:color w:val="000000"/>
                <w:szCs w:val="18"/>
              </w:rPr>
              <w:t>152</w:t>
            </w:r>
          </w:p>
        </w:tc>
        <w:tc>
          <w:tcPr>
            <w:tcW w:w="392" w:type="pct"/>
            <w:vAlign w:val="center"/>
          </w:tcPr>
          <w:p w14:paraId="502F2127" w14:textId="04CE0902" w:rsidR="0072382F" w:rsidRPr="000207F4" w:rsidRDefault="0072382F" w:rsidP="0072382F">
            <w:pPr>
              <w:pStyle w:val="Z"/>
              <w:jc w:val="center"/>
              <w:rPr>
                <w:szCs w:val="18"/>
                <w:highlight w:val="yellow"/>
              </w:rPr>
            </w:pPr>
            <w:r w:rsidRPr="00FF2CA5">
              <w:rPr>
                <w:color w:val="000000"/>
                <w:szCs w:val="18"/>
              </w:rPr>
              <w:t>32.8</w:t>
            </w:r>
          </w:p>
        </w:tc>
        <w:tc>
          <w:tcPr>
            <w:tcW w:w="392" w:type="pct"/>
            <w:vAlign w:val="center"/>
          </w:tcPr>
          <w:p w14:paraId="3B17AFAF" w14:textId="7451E36A" w:rsidR="0072382F" w:rsidRPr="000207F4" w:rsidRDefault="0072382F" w:rsidP="0072382F">
            <w:pPr>
              <w:pStyle w:val="Z"/>
              <w:jc w:val="center"/>
              <w:rPr>
                <w:szCs w:val="18"/>
                <w:highlight w:val="yellow"/>
              </w:rPr>
            </w:pPr>
            <w:r w:rsidRPr="00FF2CA5">
              <w:rPr>
                <w:color w:val="000000"/>
                <w:szCs w:val="18"/>
              </w:rPr>
              <w:t>295</w:t>
            </w:r>
          </w:p>
        </w:tc>
        <w:tc>
          <w:tcPr>
            <w:tcW w:w="390" w:type="pct"/>
            <w:vAlign w:val="center"/>
          </w:tcPr>
          <w:p w14:paraId="028E4F06" w14:textId="64E9234B" w:rsidR="0072382F" w:rsidRPr="000207F4" w:rsidRDefault="0072382F" w:rsidP="0072382F">
            <w:pPr>
              <w:pStyle w:val="Z"/>
              <w:jc w:val="center"/>
              <w:rPr>
                <w:szCs w:val="18"/>
                <w:highlight w:val="yellow"/>
              </w:rPr>
            </w:pPr>
            <w:r w:rsidRPr="00FF2CA5">
              <w:rPr>
                <w:color w:val="000000"/>
                <w:szCs w:val="18"/>
              </w:rPr>
              <w:t>63.7</w:t>
            </w:r>
          </w:p>
        </w:tc>
      </w:tr>
      <w:tr w:rsidR="0072382F" w:rsidRPr="006C3537" w14:paraId="3F675A09" w14:textId="77777777" w:rsidTr="00C603D7">
        <w:trPr>
          <w:trHeight w:val="71"/>
        </w:trPr>
        <w:tc>
          <w:tcPr>
            <w:tcW w:w="1863" w:type="pct"/>
          </w:tcPr>
          <w:p w14:paraId="63C8BE10" w14:textId="55052127" w:rsidR="0072382F" w:rsidRPr="00CE44AB" w:rsidRDefault="0072382F" w:rsidP="0072382F">
            <w:pPr>
              <w:pStyle w:val="Z"/>
              <w:rPr>
                <w:szCs w:val="18"/>
              </w:rPr>
            </w:pPr>
            <w:r w:rsidRPr="00CE44AB">
              <w:rPr>
                <w:color w:val="000000"/>
                <w:szCs w:val="18"/>
              </w:rPr>
              <w:t>Ikon Institute of Australia</w:t>
            </w:r>
          </w:p>
        </w:tc>
        <w:tc>
          <w:tcPr>
            <w:tcW w:w="392" w:type="pct"/>
            <w:vAlign w:val="center"/>
          </w:tcPr>
          <w:p w14:paraId="2C82F505" w14:textId="7E62C50C" w:rsidR="0072382F" w:rsidRPr="00CE44AB" w:rsidRDefault="0072382F" w:rsidP="0072382F">
            <w:pPr>
              <w:pStyle w:val="Z"/>
              <w:jc w:val="center"/>
              <w:rPr>
                <w:szCs w:val="18"/>
                <w:highlight w:val="yellow"/>
              </w:rPr>
            </w:pPr>
            <w:r w:rsidRPr="00FF2CA5">
              <w:rPr>
                <w:color w:val="000000"/>
                <w:szCs w:val="18"/>
              </w:rPr>
              <w:t>320</w:t>
            </w:r>
          </w:p>
        </w:tc>
        <w:tc>
          <w:tcPr>
            <w:tcW w:w="392" w:type="pct"/>
            <w:vAlign w:val="center"/>
          </w:tcPr>
          <w:p w14:paraId="36FE7CB0" w14:textId="42EAD918" w:rsidR="0072382F" w:rsidRPr="00CE44AB" w:rsidRDefault="0072382F" w:rsidP="0072382F">
            <w:pPr>
              <w:pStyle w:val="Z"/>
              <w:jc w:val="center"/>
              <w:rPr>
                <w:szCs w:val="18"/>
                <w:highlight w:val="yellow"/>
              </w:rPr>
            </w:pPr>
            <w:r w:rsidRPr="00FF2CA5">
              <w:rPr>
                <w:color w:val="000000"/>
                <w:szCs w:val="18"/>
              </w:rPr>
              <w:t>89.1</w:t>
            </w:r>
          </w:p>
        </w:tc>
        <w:tc>
          <w:tcPr>
            <w:tcW w:w="392" w:type="pct"/>
            <w:vAlign w:val="center"/>
          </w:tcPr>
          <w:p w14:paraId="5C0232D1" w14:textId="32764395" w:rsidR="0072382F" w:rsidRPr="00CE44AB" w:rsidRDefault="0072382F" w:rsidP="0072382F">
            <w:pPr>
              <w:pStyle w:val="Z"/>
              <w:jc w:val="center"/>
              <w:rPr>
                <w:szCs w:val="18"/>
                <w:highlight w:val="yellow"/>
              </w:rPr>
            </w:pPr>
            <w:r w:rsidRPr="00FF2CA5">
              <w:rPr>
                <w:color w:val="000000"/>
                <w:szCs w:val="18"/>
              </w:rPr>
              <w:t>39</w:t>
            </w:r>
          </w:p>
        </w:tc>
        <w:tc>
          <w:tcPr>
            <w:tcW w:w="395" w:type="pct"/>
            <w:vAlign w:val="center"/>
          </w:tcPr>
          <w:p w14:paraId="5B6475AF" w14:textId="195DE243" w:rsidR="0072382F" w:rsidRPr="00CE44AB" w:rsidRDefault="0072382F" w:rsidP="0072382F">
            <w:pPr>
              <w:pStyle w:val="Z"/>
              <w:jc w:val="center"/>
              <w:rPr>
                <w:szCs w:val="18"/>
                <w:highlight w:val="yellow"/>
              </w:rPr>
            </w:pPr>
            <w:r w:rsidRPr="00FF2CA5">
              <w:rPr>
                <w:color w:val="000000"/>
                <w:szCs w:val="18"/>
              </w:rPr>
              <w:t>10.9</w:t>
            </w:r>
          </w:p>
        </w:tc>
        <w:tc>
          <w:tcPr>
            <w:tcW w:w="392" w:type="pct"/>
            <w:vAlign w:val="center"/>
          </w:tcPr>
          <w:p w14:paraId="38039AC8" w14:textId="2D12A752" w:rsidR="0072382F" w:rsidRPr="000207F4" w:rsidRDefault="0072382F" w:rsidP="0072382F">
            <w:pPr>
              <w:pStyle w:val="Z"/>
              <w:jc w:val="center"/>
              <w:rPr>
                <w:szCs w:val="18"/>
                <w:highlight w:val="yellow"/>
              </w:rPr>
            </w:pPr>
            <w:r w:rsidRPr="00FF2CA5">
              <w:rPr>
                <w:color w:val="000000"/>
                <w:szCs w:val="18"/>
              </w:rPr>
              <w:t>226</w:t>
            </w:r>
          </w:p>
        </w:tc>
        <w:tc>
          <w:tcPr>
            <w:tcW w:w="392" w:type="pct"/>
            <w:vAlign w:val="center"/>
          </w:tcPr>
          <w:p w14:paraId="7D55CD2F" w14:textId="6E691F2D" w:rsidR="0072382F" w:rsidRPr="000207F4" w:rsidRDefault="0072382F" w:rsidP="0072382F">
            <w:pPr>
              <w:pStyle w:val="Z"/>
              <w:jc w:val="center"/>
              <w:rPr>
                <w:szCs w:val="18"/>
                <w:highlight w:val="yellow"/>
              </w:rPr>
            </w:pPr>
            <w:r w:rsidRPr="00FF2CA5">
              <w:rPr>
                <w:color w:val="000000"/>
                <w:szCs w:val="18"/>
              </w:rPr>
              <w:t>91.1</w:t>
            </w:r>
          </w:p>
        </w:tc>
        <w:tc>
          <w:tcPr>
            <w:tcW w:w="392" w:type="pct"/>
            <w:vAlign w:val="center"/>
          </w:tcPr>
          <w:p w14:paraId="5FAD7ECE" w14:textId="4D8F48BA" w:rsidR="0072382F" w:rsidRPr="000207F4" w:rsidRDefault="0072382F" w:rsidP="0072382F">
            <w:pPr>
              <w:pStyle w:val="Z"/>
              <w:jc w:val="center"/>
              <w:rPr>
                <w:szCs w:val="18"/>
                <w:highlight w:val="yellow"/>
              </w:rPr>
            </w:pPr>
            <w:r w:rsidRPr="00FF2CA5">
              <w:rPr>
                <w:color w:val="000000"/>
                <w:szCs w:val="18"/>
              </w:rPr>
              <w:t>22</w:t>
            </w:r>
          </w:p>
        </w:tc>
        <w:tc>
          <w:tcPr>
            <w:tcW w:w="390" w:type="pct"/>
            <w:vAlign w:val="center"/>
          </w:tcPr>
          <w:p w14:paraId="0AF6F6D1" w14:textId="6AE86099" w:rsidR="0072382F" w:rsidRPr="000207F4" w:rsidRDefault="0072382F" w:rsidP="0072382F">
            <w:pPr>
              <w:pStyle w:val="Z"/>
              <w:jc w:val="center"/>
              <w:rPr>
                <w:szCs w:val="18"/>
                <w:highlight w:val="yellow"/>
              </w:rPr>
            </w:pPr>
            <w:r w:rsidRPr="00FF2CA5">
              <w:rPr>
                <w:color w:val="000000"/>
                <w:szCs w:val="18"/>
              </w:rPr>
              <w:t>8.9</w:t>
            </w:r>
          </w:p>
        </w:tc>
      </w:tr>
      <w:tr w:rsidR="0072382F" w:rsidRPr="006C3537" w14:paraId="481A6998" w14:textId="77777777" w:rsidTr="00C603D7">
        <w:trPr>
          <w:trHeight w:val="71"/>
        </w:trPr>
        <w:tc>
          <w:tcPr>
            <w:tcW w:w="1863" w:type="pct"/>
          </w:tcPr>
          <w:p w14:paraId="103671AB" w14:textId="63737132" w:rsidR="0072382F" w:rsidRPr="00CE44AB" w:rsidRDefault="0072382F" w:rsidP="0072382F">
            <w:pPr>
              <w:pStyle w:val="Z"/>
              <w:rPr>
                <w:szCs w:val="18"/>
              </w:rPr>
            </w:pPr>
            <w:r w:rsidRPr="00CE44AB">
              <w:rPr>
                <w:color w:val="000000"/>
                <w:szCs w:val="18"/>
              </w:rPr>
              <w:t>INSEARCH</w:t>
            </w:r>
          </w:p>
        </w:tc>
        <w:tc>
          <w:tcPr>
            <w:tcW w:w="392" w:type="pct"/>
            <w:vAlign w:val="center"/>
          </w:tcPr>
          <w:p w14:paraId="4C7ABC15" w14:textId="68DC6AAB" w:rsidR="0072382F" w:rsidRPr="00CE44AB" w:rsidRDefault="0072382F" w:rsidP="0072382F">
            <w:pPr>
              <w:pStyle w:val="Z"/>
              <w:jc w:val="center"/>
              <w:rPr>
                <w:szCs w:val="18"/>
                <w:highlight w:val="yellow"/>
              </w:rPr>
            </w:pPr>
            <w:r w:rsidRPr="00FF2CA5">
              <w:rPr>
                <w:color w:val="000000"/>
                <w:szCs w:val="18"/>
              </w:rPr>
              <w:t>694</w:t>
            </w:r>
          </w:p>
        </w:tc>
        <w:tc>
          <w:tcPr>
            <w:tcW w:w="392" w:type="pct"/>
            <w:vAlign w:val="center"/>
          </w:tcPr>
          <w:p w14:paraId="1B8E44E0" w14:textId="55A644B1" w:rsidR="0072382F" w:rsidRPr="00CE44AB" w:rsidRDefault="0072382F" w:rsidP="0072382F">
            <w:pPr>
              <w:pStyle w:val="Z"/>
              <w:jc w:val="center"/>
              <w:rPr>
                <w:szCs w:val="18"/>
                <w:highlight w:val="yellow"/>
              </w:rPr>
            </w:pPr>
            <w:r w:rsidRPr="00FF2CA5">
              <w:rPr>
                <w:color w:val="000000"/>
                <w:szCs w:val="18"/>
              </w:rPr>
              <w:t>40.8</w:t>
            </w:r>
          </w:p>
        </w:tc>
        <w:tc>
          <w:tcPr>
            <w:tcW w:w="392" w:type="pct"/>
            <w:vAlign w:val="center"/>
          </w:tcPr>
          <w:p w14:paraId="3BF517A6" w14:textId="0C037EE4" w:rsidR="0072382F" w:rsidRPr="00CE44AB" w:rsidRDefault="0072382F" w:rsidP="0072382F">
            <w:pPr>
              <w:pStyle w:val="Z"/>
              <w:jc w:val="center"/>
              <w:rPr>
                <w:szCs w:val="18"/>
                <w:highlight w:val="yellow"/>
              </w:rPr>
            </w:pPr>
            <w:r w:rsidRPr="00FF2CA5">
              <w:rPr>
                <w:color w:val="000000"/>
                <w:szCs w:val="18"/>
              </w:rPr>
              <w:t>1,005</w:t>
            </w:r>
          </w:p>
        </w:tc>
        <w:tc>
          <w:tcPr>
            <w:tcW w:w="395" w:type="pct"/>
            <w:vAlign w:val="center"/>
          </w:tcPr>
          <w:p w14:paraId="4498FFB7" w14:textId="7749B9D0" w:rsidR="0072382F" w:rsidRPr="00CE44AB" w:rsidRDefault="0072382F" w:rsidP="0072382F">
            <w:pPr>
              <w:pStyle w:val="Z"/>
              <w:jc w:val="center"/>
              <w:rPr>
                <w:szCs w:val="18"/>
                <w:highlight w:val="yellow"/>
              </w:rPr>
            </w:pPr>
            <w:r w:rsidRPr="00FF2CA5">
              <w:rPr>
                <w:color w:val="000000"/>
                <w:szCs w:val="18"/>
              </w:rPr>
              <w:t>59.2</w:t>
            </w:r>
          </w:p>
        </w:tc>
        <w:tc>
          <w:tcPr>
            <w:tcW w:w="392" w:type="pct"/>
            <w:vAlign w:val="center"/>
          </w:tcPr>
          <w:p w14:paraId="3C96E31A" w14:textId="2396AD67" w:rsidR="0072382F" w:rsidRPr="000207F4" w:rsidRDefault="0072382F" w:rsidP="0072382F">
            <w:pPr>
              <w:pStyle w:val="Z"/>
              <w:jc w:val="center"/>
              <w:rPr>
                <w:szCs w:val="18"/>
                <w:highlight w:val="yellow"/>
              </w:rPr>
            </w:pPr>
            <w:r w:rsidRPr="00FF2CA5">
              <w:rPr>
                <w:color w:val="000000"/>
                <w:szCs w:val="18"/>
              </w:rPr>
              <w:t>324</w:t>
            </w:r>
          </w:p>
        </w:tc>
        <w:tc>
          <w:tcPr>
            <w:tcW w:w="392" w:type="pct"/>
            <w:vAlign w:val="center"/>
          </w:tcPr>
          <w:p w14:paraId="03932B33" w14:textId="6817BCB5" w:rsidR="0072382F" w:rsidRPr="000207F4" w:rsidRDefault="0072382F" w:rsidP="0072382F">
            <w:pPr>
              <w:pStyle w:val="Z"/>
              <w:jc w:val="center"/>
              <w:rPr>
                <w:szCs w:val="18"/>
                <w:highlight w:val="yellow"/>
              </w:rPr>
            </w:pPr>
            <w:r w:rsidRPr="00FF2CA5">
              <w:rPr>
                <w:color w:val="000000"/>
                <w:szCs w:val="18"/>
              </w:rPr>
              <w:t>43.3</w:t>
            </w:r>
          </w:p>
        </w:tc>
        <w:tc>
          <w:tcPr>
            <w:tcW w:w="392" w:type="pct"/>
            <w:vAlign w:val="center"/>
          </w:tcPr>
          <w:p w14:paraId="3FECF355" w14:textId="70DED268" w:rsidR="0072382F" w:rsidRPr="000207F4" w:rsidRDefault="0072382F" w:rsidP="0072382F">
            <w:pPr>
              <w:pStyle w:val="Z"/>
              <w:jc w:val="center"/>
              <w:rPr>
                <w:szCs w:val="18"/>
                <w:highlight w:val="yellow"/>
              </w:rPr>
            </w:pPr>
            <w:r w:rsidRPr="00FF2CA5">
              <w:rPr>
                <w:color w:val="000000"/>
                <w:szCs w:val="18"/>
              </w:rPr>
              <w:t>425</w:t>
            </w:r>
          </w:p>
        </w:tc>
        <w:tc>
          <w:tcPr>
            <w:tcW w:w="390" w:type="pct"/>
            <w:vAlign w:val="center"/>
          </w:tcPr>
          <w:p w14:paraId="7CA103C4" w14:textId="00259E81" w:rsidR="0072382F" w:rsidRPr="000207F4" w:rsidRDefault="0072382F" w:rsidP="0072382F">
            <w:pPr>
              <w:pStyle w:val="Z"/>
              <w:jc w:val="center"/>
              <w:rPr>
                <w:szCs w:val="18"/>
                <w:highlight w:val="yellow"/>
              </w:rPr>
            </w:pPr>
            <w:r w:rsidRPr="00FF2CA5">
              <w:rPr>
                <w:color w:val="000000"/>
                <w:szCs w:val="18"/>
              </w:rPr>
              <w:t>56.7</w:t>
            </w:r>
          </w:p>
        </w:tc>
      </w:tr>
      <w:tr w:rsidR="0072382F" w:rsidRPr="006C3537" w14:paraId="432AF0DD" w14:textId="77777777" w:rsidTr="00C603D7">
        <w:trPr>
          <w:trHeight w:val="71"/>
        </w:trPr>
        <w:tc>
          <w:tcPr>
            <w:tcW w:w="1863" w:type="pct"/>
          </w:tcPr>
          <w:p w14:paraId="2F2747D7" w14:textId="16F33922" w:rsidR="0072382F" w:rsidRPr="00CE44AB" w:rsidRDefault="0072382F" w:rsidP="0072382F">
            <w:pPr>
              <w:pStyle w:val="Z"/>
              <w:rPr>
                <w:szCs w:val="18"/>
              </w:rPr>
            </w:pPr>
            <w:r w:rsidRPr="00CE44AB">
              <w:rPr>
                <w:color w:val="000000"/>
                <w:szCs w:val="18"/>
              </w:rPr>
              <w:t>International College of Hotel Management</w:t>
            </w:r>
          </w:p>
        </w:tc>
        <w:tc>
          <w:tcPr>
            <w:tcW w:w="392" w:type="pct"/>
            <w:vAlign w:val="center"/>
          </w:tcPr>
          <w:p w14:paraId="278F0814" w14:textId="7DFBDBAE" w:rsidR="0072382F" w:rsidRPr="00CE44AB" w:rsidRDefault="0072382F" w:rsidP="0072382F">
            <w:pPr>
              <w:pStyle w:val="Z"/>
              <w:jc w:val="center"/>
              <w:rPr>
                <w:szCs w:val="18"/>
                <w:highlight w:val="yellow"/>
              </w:rPr>
            </w:pPr>
            <w:r w:rsidRPr="00FF2CA5">
              <w:rPr>
                <w:color w:val="000000"/>
                <w:szCs w:val="18"/>
              </w:rPr>
              <w:t>48</w:t>
            </w:r>
          </w:p>
        </w:tc>
        <w:tc>
          <w:tcPr>
            <w:tcW w:w="392" w:type="pct"/>
            <w:vAlign w:val="center"/>
          </w:tcPr>
          <w:p w14:paraId="3535BEB5" w14:textId="023E9456" w:rsidR="0072382F" w:rsidRPr="00CE44AB" w:rsidRDefault="0072382F" w:rsidP="0072382F">
            <w:pPr>
              <w:pStyle w:val="Z"/>
              <w:jc w:val="center"/>
              <w:rPr>
                <w:szCs w:val="18"/>
                <w:highlight w:val="yellow"/>
              </w:rPr>
            </w:pPr>
            <w:r w:rsidRPr="00FF2CA5">
              <w:rPr>
                <w:color w:val="000000"/>
                <w:szCs w:val="18"/>
              </w:rPr>
              <w:t>38.4</w:t>
            </w:r>
          </w:p>
        </w:tc>
        <w:tc>
          <w:tcPr>
            <w:tcW w:w="392" w:type="pct"/>
            <w:vAlign w:val="center"/>
          </w:tcPr>
          <w:p w14:paraId="69E1FE9E" w14:textId="2043CBDC" w:rsidR="0072382F" w:rsidRPr="00CE44AB" w:rsidRDefault="0072382F" w:rsidP="0072382F">
            <w:pPr>
              <w:pStyle w:val="Z"/>
              <w:jc w:val="center"/>
              <w:rPr>
                <w:szCs w:val="18"/>
                <w:highlight w:val="yellow"/>
              </w:rPr>
            </w:pPr>
            <w:r w:rsidRPr="00FF2CA5">
              <w:rPr>
                <w:color w:val="000000"/>
                <w:szCs w:val="18"/>
              </w:rPr>
              <w:t>77</w:t>
            </w:r>
          </w:p>
        </w:tc>
        <w:tc>
          <w:tcPr>
            <w:tcW w:w="395" w:type="pct"/>
            <w:vAlign w:val="center"/>
          </w:tcPr>
          <w:p w14:paraId="1DF1DD93" w14:textId="1AFA8809" w:rsidR="0072382F" w:rsidRPr="00CE44AB" w:rsidRDefault="0072382F" w:rsidP="0072382F">
            <w:pPr>
              <w:pStyle w:val="Z"/>
              <w:jc w:val="center"/>
              <w:rPr>
                <w:szCs w:val="18"/>
                <w:highlight w:val="yellow"/>
              </w:rPr>
            </w:pPr>
            <w:r w:rsidRPr="00FF2CA5">
              <w:rPr>
                <w:color w:val="000000"/>
                <w:szCs w:val="18"/>
              </w:rPr>
              <w:t>61.6</w:t>
            </w:r>
          </w:p>
        </w:tc>
        <w:tc>
          <w:tcPr>
            <w:tcW w:w="392" w:type="pct"/>
            <w:vAlign w:val="center"/>
          </w:tcPr>
          <w:p w14:paraId="62CE12A3" w14:textId="26C32009" w:rsidR="0072382F" w:rsidRPr="000207F4" w:rsidRDefault="0072382F" w:rsidP="0072382F">
            <w:pPr>
              <w:pStyle w:val="Z"/>
              <w:jc w:val="center"/>
              <w:rPr>
                <w:szCs w:val="18"/>
                <w:highlight w:val="yellow"/>
              </w:rPr>
            </w:pPr>
            <w:r w:rsidRPr="00FF2CA5">
              <w:rPr>
                <w:color w:val="000000"/>
                <w:szCs w:val="18"/>
              </w:rPr>
              <w:t>23</w:t>
            </w:r>
          </w:p>
        </w:tc>
        <w:tc>
          <w:tcPr>
            <w:tcW w:w="392" w:type="pct"/>
            <w:vAlign w:val="center"/>
          </w:tcPr>
          <w:p w14:paraId="16ADE6F0" w14:textId="684F2E76" w:rsidR="0072382F" w:rsidRPr="000207F4" w:rsidRDefault="0072382F" w:rsidP="0072382F">
            <w:pPr>
              <w:pStyle w:val="Z"/>
              <w:jc w:val="center"/>
              <w:rPr>
                <w:szCs w:val="18"/>
                <w:highlight w:val="yellow"/>
              </w:rPr>
            </w:pPr>
            <w:r w:rsidRPr="00FF2CA5">
              <w:rPr>
                <w:color w:val="000000"/>
                <w:szCs w:val="18"/>
              </w:rPr>
              <w:t>36.5</w:t>
            </w:r>
          </w:p>
        </w:tc>
        <w:tc>
          <w:tcPr>
            <w:tcW w:w="392" w:type="pct"/>
            <w:vAlign w:val="center"/>
          </w:tcPr>
          <w:p w14:paraId="288131FF" w14:textId="304A7579" w:rsidR="0072382F" w:rsidRPr="000207F4" w:rsidRDefault="0072382F" w:rsidP="0072382F">
            <w:pPr>
              <w:pStyle w:val="Z"/>
              <w:jc w:val="center"/>
              <w:rPr>
                <w:szCs w:val="18"/>
                <w:highlight w:val="yellow"/>
              </w:rPr>
            </w:pPr>
            <w:r w:rsidRPr="00FF2CA5">
              <w:rPr>
                <w:color w:val="000000"/>
                <w:szCs w:val="18"/>
              </w:rPr>
              <w:t>40</w:t>
            </w:r>
          </w:p>
        </w:tc>
        <w:tc>
          <w:tcPr>
            <w:tcW w:w="390" w:type="pct"/>
            <w:vAlign w:val="center"/>
          </w:tcPr>
          <w:p w14:paraId="3B22DAA6" w14:textId="37F0A48C" w:rsidR="0072382F" w:rsidRPr="000207F4" w:rsidRDefault="0072382F" w:rsidP="0072382F">
            <w:pPr>
              <w:pStyle w:val="Z"/>
              <w:jc w:val="center"/>
              <w:rPr>
                <w:szCs w:val="18"/>
                <w:highlight w:val="yellow"/>
              </w:rPr>
            </w:pPr>
            <w:r w:rsidRPr="00FF2CA5">
              <w:rPr>
                <w:color w:val="000000"/>
                <w:szCs w:val="18"/>
              </w:rPr>
              <w:t>63.5</w:t>
            </w:r>
          </w:p>
        </w:tc>
      </w:tr>
      <w:tr w:rsidR="0072382F" w:rsidRPr="006C3537" w14:paraId="29BA23B6" w14:textId="77777777" w:rsidTr="00C603D7">
        <w:trPr>
          <w:trHeight w:val="71"/>
        </w:trPr>
        <w:tc>
          <w:tcPr>
            <w:tcW w:w="1863" w:type="pct"/>
          </w:tcPr>
          <w:p w14:paraId="56A23774" w14:textId="30878590" w:rsidR="0072382F" w:rsidRPr="00CE44AB" w:rsidRDefault="0072382F" w:rsidP="0072382F">
            <w:pPr>
              <w:pStyle w:val="Z"/>
              <w:rPr>
                <w:szCs w:val="18"/>
              </w:rPr>
            </w:pPr>
            <w:r w:rsidRPr="00CE44AB">
              <w:rPr>
                <w:color w:val="000000"/>
                <w:szCs w:val="18"/>
              </w:rPr>
              <w:t>International College of Management, Sydney</w:t>
            </w:r>
          </w:p>
        </w:tc>
        <w:tc>
          <w:tcPr>
            <w:tcW w:w="392" w:type="pct"/>
            <w:vAlign w:val="center"/>
          </w:tcPr>
          <w:p w14:paraId="5D6EF1F1" w14:textId="6BE038DA" w:rsidR="0072382F" w:rsidRPr="00CE44AB" w:rsidRDefault="0072382F" w:rsidP="0072382F">
            <w:pPr>
              <w:pStyle w:val="Z"/>
              <w:jc w:val="center"/>
              <w:rPr>
                <w:szCs w:val="18"/>
                <w:highlight w:val="yellow"/>
              </w:rPr>
            </w:pPr>
            <w:r w:rsidRPr="00FF2CA5">
              <w:rPr>
                <w:color w:val="000000"/>
                <w:szCs w:val="18"/>
              </w:rPr>
              <w:t>533</w:t>
            </w:r>
          </w:p>
        </w:tc>
        <w:tc>
          <w:tcPr>
            <w:tcW w:w="392" w:type="pct"/>
            <w:vAlign w:val="center"/>
          </w:tcPr>
          <w:p w14:paraId="04449960" w14:textId="46F7AC1C" w:rsidR="0072382F" w:rsidRPr="00CE44AB" w:rsidRDefault="0072382F" w:rsidP="0072382F">
            <w:pPr>
              <w:pStyle w:val="Z"/>
              <w:jc w:val="center"/>
              <w:rPr>
                <w:szCs w:val="18"/>
                <w:highlight w:val="yellow"/>
              </w:rPr>
            </w:pPr>
            <w:r w:rsidRPr="00FF2CA5">
              <w:rPr>
                <w:color w:val="000000"/>
                <w:szCs w:val="18"/>
              </w:rPr>
              <w:t>61.6</w:t>
            </w:r>
          </w:p>
        </w:tc>
        <w:tc>
          <w:tcPr>
            <w:tcW w:w="392" w:type="pct"/>
            <w:vAlign w:val="center"/>
          </w:tcPr>
          <w:p w14:paraId="56BC9DCA" w14:textId="61052F67" w:rsidR="0072382F" w:rsidRPr="00CE44AB" w:rsidRDefault="0072382F" w:rsidP="0072382F">
            <w:pPr>
              <w:pStyle w:val="Z"/>
              <w:jc w:val="center"/>
              <w:rPr>
                <w:szCs w:val="18"/>
                <w:highlight w:val="yellow"/>
              </w:rPr>
            </w:pPr>
            <w:r w:rsidRPr="00FF2CA5">
              <w:rPr>
                <w:color w:val="000000"/>
                <w:szCs w:val="18"/>
              </w:rPr>
              <w:t>332</w:t>
            </w:r>
          </w:p>
        </w:tc>
        <w:tc>
          <w:tcPr>
            <w:tcW w:w="395" w:type="pct"/>
            <w:vAlign w:val="center"/>
          </w:tcPr>
          <w:p w14:paraId="1CFE24C7" w14:textId="3C7059B0" w:rsidR="0072382F" w:rsidRPr="00CE44AB" w:rsidRDefault="0072382F" w:rsidP="0072382F">
            <w:pPr>
              <w:pStyle w:val="Z"/>
              <w:jc w:val="center"/>
              <w:rPr>
                <w:szCs w:val="18"/>
                <w:highlight w:val="yellow"/>
              </w:rPr>
            </w:pPr>
            <w:r w:rsidRPr="00FF2CA5">
              <w:rPr>
                <w:color w:val="000000"/>
                <w:szCs w:val="18"/>
              </w:rPr>
              <w:t>38.4</w:t>
            </w:r>
          </w:p>
        </w:tc>
        <w:tc>
          <w:tcPr>
            <w:tcW w:w="392" w:type="pct"/>
            <w:vAlign w:val="center"/>
          </w:tcPr>
          <w:p w14:paraId="5CD5AA54" w14:textId="169D678C" w:rsidR="0072382F" w:rsidRPr="000207F4" w:rsidRDefault="0072382F" w:rsidP="0072382F">
            <w:pPr>
              <w:pStyle w:val="Z"/>
              <w:jc w:val="center"/>
              <w:rPr>
                <w:szCs w:val="18"/>
                <w:highlight w:val="yellow"/>
              </w:rPr>
            </w:pPr>
            <w:r w:rsidRPr="00FF2CA5">
              <w:rPr>
                <w:color w:val="000000"/>
                <w:szCs w:val="18"/>
              </w:rPr>
              <w:t>238</w:t>
            </w:r>
          </w:p>
        </w:tc>
        <w:tc>
          <w:tcPr>
            <w:tcW w:w="392" w:type="pct"/>
            <w:vAlign w:val="center"/>
          </w:tcPr>
          <w:p w14:paraId="0BF42FA9" w14:textId="47549832" w:rsidR="0072382F" w:rsidRPr="000207F4" w:rsidRDefault="0072382F" w:rsidP="0072382F">
            <w:pPr>
              <w:pStyle w:val="Z"/>
              <w:jc w:val="center"/>
              <w:rPr>
                <w:szCs w:val="18"/>
                <w:highlight w:val="yellow"/>
              </w:rPr>
            </w:pPr>
            <w:r w:rsidRPr="00FF2CA5">
              <w:rPr>
                <w:color w:val="000000"/>
                <w:szCs w:val="18"/>
              </w:rPr>
              <w:t>61.5</w:t>
            </w:r>
          </w:p>
        </w:tc>
        <w:tc>
          <w:tcPr>
            <w:tcW w:w="392" w:type="pct"/>
            <w:vAlign w:val="center"/>
          </w:tcPr>
          <w:p w14:paraId="31D52363" w14:textId="55B3D60F" w:rsidR="0072382F" w:rsidRPr="000207F4" w:rsidRDefault="0072382F" w:rsidP="0072382F">
            <w:pPr>
              <w:pStyle w:val="Z"/>
              <w:jc w:val="center"/>
              <w:rPr>
                <w:szCs w:val="18"/>
                <w:highlight w:val="yellow"/>
              </w:rPr>
            </w:pPr>
            <w:r w:rsidRPr="00FF2CA5">
              <w:rPr>
                <w:color w:val="000000"/>
                <w:szCs w:val="18"/>
              </w:rPr>
              <w:t>149</w:t>
            </w:r>
          </w:p>
        </w:tc>
        <w:tc>
          <w:tcPr>
            <w:tcW w:w="390" w:type="pct"/>
            <w:vAlign w:val="center"/>
          </w:tcPr>
          <w:p w14:paraId="0A2E3529" w14:textId="66CE5FCD" w:rsidR="0072382F" w:rsidRPr="000207F4" w:rsidRDefault="0072382F" w:rsidP="0072382F">
            <w:pPr>
              <w:pStyle w:val="Z"/>
              <w:jc w:val="center"/>
              <w:rPr>
                <w:szCs w:val="18"/>
                <w:highlight w:val="yellow"/>
              </w:rPr>
            </w:pPr>
            <w:r w:rsidRPr="00FF2CA5">
              <w:rPr>
                <w:color w:val="000000"/>
                <w:szCs w:val="18"/>
              </w:rPr>
              <w:t>38.5</w:t>
            </w:r>
          </w:p>
        </w:tc>
      </w:tr>
      <w:tr w:rsidR="0072382F" w:rsidRPr="006C3537" w14:paraId="4BF60103" w14:textId="77777777" w:rsidTr="00C603D7">
        <w:trPr>
          <w:trHeight w:val="71"/>
        </w:trPr>
        <w:tc>
          <w:tcPr>
            <w:tcW w:w="1863" w:type="pct"/>
          </w:tcPr>
          <w:p w14:paraId="420B8B6B" w14:textId="71B8586B" w:rsidR="0072382F" w:rsidRPr="00CE44AB" w:rsidRDefault="0072382F" w:rsidP="0072382F">
            <w:pPr>
              <w:pStyle w:val="Z"/>
              <w:rPr>
                <w:szCs w:val="18"/>
              </w:rPr>
            </w:pPr>
            <w:r w:rsidRPr="00CE44AB">
              <w:rPr>
                <w:color w:val="000000"/>
                <w:szCs w:val="18"/>
              </w:rPr>
              <w:t>ISN Psychology Pty Ltd</w:t>
            </w:r>
          </w:p>
        </w:tc>
        <w:tc>
          <w:tcPr>
            <w:tcW w:w="392" w:type="pct"/>
            <w:vAlign w:val="center"/>
          </w:tcPr>
          <w:p w14:paraId="50A4BAF5" w14:textId="6BCC35CB" w:rsidR="0072382F" w:rsidRPr="00CE44AB" w:rsidRDefault="0072382F" w:rsidP="0072382F">
            <w:pPr>
              <w:pStyle w:val="Z"/>
              <w:jc w:val="center"/>
              <w:rPr>
                <w:szCs w:val="18"/>
                <w:highlight w:val="yellow"/>
              </w:rPr>
            </w:pPr>
            <w:r w:rsidRPr="00FF2CA5">
              <w:rPr>
                <w:color w:val="000000"/>
                <w:szCs w:val="18"/>
              </w:rPr>
              <w:t>48</w:t>
            </w:r>
          </w:p>
        </w:tc>
        <w:tc>
          <w:tcPr>
            <w:tcW w:w="392" w:type="pct"/>
            <w:vAlign w:val="center"/>
          </w:tcPr>
          <w:p w14:paraId="5AA5252A" w14:textId="5C868113"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0C8FA623" w14:textId="7A17F00A" w:rsidR="0072382F" w:rsidRPr="00CE44AB" w:rsidRDefault="0072382F" w:rsidP="0072382F">
            <w:pPr>
              <w:pStyle w:val="Z"/>
              <w:jc w:val="center"/>
              <w:rPr>
                <w:szCs w:val="18"/>
                <w:highlight w:val="yellow"/>
              </w:rPr>
            </w:pPr>
            <w:r w:rsidRPr="00FF2CA5">
              <w:rPr>
                <w:color w:val="000000"/>
                <w:szCs w:val="18"/>
              </w:rPr>
              <w:t>0</w:t>
            </w:r>
          </w:p>
        </w:tc>
        <w:tc>
          <w:tcPr>
            <w:tcW w:w="395" w:type="pct"/>
            <w:vAlign w:val="center"/>
          </w:tcPr>
          <w:p w14:paraId="7DE53313" w14:textId="2FAB120A"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5CE5601A" w14:textId="35CDA5A9" w:rsidR="0072382F" w:rsidRPr="000207F4" w:rsidRDefault="0072382F" w:rsidP="0072382F">
            <w:pPr>
              <w:pStyle w:val="Z"/>
              <w:jc w:val="center"/>
              <w:rPr>
                <w:szCs w:val="18"/>
                <w:highlight w:val="yellow"/>
              </w:rPr>
            </w:pPr>
            <w:r w:rsidRPr="00FF2CA5">
              <w:rPr>
                <w:color w:val="000000"/>
                <w:szCs w:val="18"/>
              </w:rPr>
              <w:t>28</w:t>
            </w:r>
          </w:p>
        </w:tc>
        <w:tc>
          <w:tcPr>
            <w:tcW w:w="392" w:type="pct"/>
            <w:vAlign w:val="center"/>
          </w:tcPr>
          <w:p w14:paraId="66A4BD8E" w14:textId="4BB0BA96"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5908D0F1" w14:textId="616FC894" w:rsidR="0072382F" w:rsidRPr="000207F4" w:rsidRDefault="0072382F" w:rsidP="0072382F">
            <w:pPr>
              <w:pStyle w:val="Z"/>
              <w:jc w:val="center"/>
              <w:rPr>
                <w:szCs w:val="18"/>
                <w:highlight w:val="yellow"/>
              </w:rPr>
            </w:pPr>
            <w:r w:rsidRPr="00FF2CA5">
              <w:rPr>
                <w:color w:val="000000"/>
                <w:szCs w:val="18"/>
              </w:rPr>
              <w:t>0</w:t>
            </w:r>
          </w:p>
        </w:tc>
        <w:tc>
          <w:tcPr>
            <w:tcW w:w="390" w:type="pct"/>
            <w:vAlign w:val="center"/>
          </w:tcPr>
          <w:p w14:paraId="0B2600B6" w14:textId="69340067"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25F54610" w14:textId="77777777" w:rsidTr="00C603D7">
        <w:trPr>
          <w:trHeight w:val="71"/>
        </w:trPr>
        <w:tc>
          <w:tcPr>
            <w:tcW w:w="1863" w:type="pct"/>
          </w:tcPr>
          <w:p w14:paraId="298F643A" w14:textId="4FBDDB07" w:rsidR="0072382F" w:rsidRPr="00CE44AB" w:rsidRDefault="0072382F" w:rsidP="0072382F">
            <w:pPr>
              <w:pStyle w:val="Z"/>
              <w:rPr>
                <w:szCs w:val="18"/>
              </w:rPr>
            </w:pPr>
            <w:r w:rsidRPr="00CE44AB">
              <w:rPr>
                <w:color w:val="000000"/>
                <w:szCs w:val="18"/>
              </w:rPr>
              <w:t>Jazz Music Institute</w:t>
            </w:r>
          </w:p>
        </w:tc>
        <w:tc>
          <w:tcPr>
            <w:tcW w:w="392" w:type="pct"/>
            <w:vAlign w:val="center"/>
          </w:tcPr>
          <w:p w14:paraId="4228B299" w14:textId="26014F66" w:rsidR="0072382F" w:rsidRPr="00CE44AB" w:rsidRDefault="0072382F" w:rsidP="0072382F">
            <w:pPr>
              <w:pStyle w:val="Z"/>
              <w:jc w:val="center"/>
              <w:rPr>
                <w:szCs w:val="18"/>
                <w:highlight w:val="yellow"/>
              </w:rPr>
            </w:pPr>
            <w:r w:rsidRPr="00FF2CA5">
              <w:rPr>
                <w:color w:val="000000"/>
                <w:szCs w:val="18"/>
              </w:rPr>
              <w:t>66</w:t>
            </w:r>
          </w:p>
        </w:tc>
        <w:tc>
          <w:tcPr>
            <w:tcW w:w="392" w:type="pct"/>
            <w:vAlign w:val="center"/>
          </w:tcPr>
          <w:p w14:paraId="2E5870C0" w14:textId="5EBF7B87" w:rsidR="0072382F" w:rsidRPr="00CE44AB" w:rsidRDefault="0072382F" w:rsidP="0072382F">
            <w:pPr>
              <w:pStyle w:val="Z"/>
              <w:jc w:val="center"/>
              <w:rPr>
                <w:szCs w:val="18"/>
                <w:highlight w:val="yellow"/>
              </w:rPr>
            </w:pPr>
            <w:r w:rsidRPr="00FF2CA5">
              <w:rPr>
                <w:color w:val="000000"/>
                <w:szCs w:val="18"/>
              </w:rPr>
              <w:t>98.5</w:t>
            </w:r>
          </w:p>
        </w:tc>
        <w:tc>
          <w:tcPr>
            <w:tcW w:w="392" w:type="pct"/>
            <w:vAlign w:val="center"/>
          </w:tcPr>
          <w:p w14:paraId="11EA2F13" w14:textId="6A08FBF7" w:rsidR="0072382F" w:rsidRPr="00CE44AB" w:rsidRDefault="0072382F" w:rsidP="0072382F">
            <w:pPr>
              <w:pStyle w:val="Z"/>
              <w:jc w:val="center"/>
              <w:rPr>
                <w:szCs w:val="18"/>
                <w:highlight w:val="yellow"/>
              </w:rPr>
            </w:pPr>
            <w:r w:rsidRPr="00FF2CA5">
              <w:rPr>
                <w:color w:val="000000"/>
                <w:szCs w:val="18"/>
              </w:rPr>
              <w:t>&lt; 5</w:t>
            </w:r>
          </w:p>
        </w:tc>
        <w:tc>
          <w:tcPr>
            <w:tcW w:w="395" w:type="pct"/>
            <w:vAlign w:val="center"/>
          </w:tcPr>
          <w:p w14:paraId="601C9DA7" w14:textId="0CE83201" w:rsidR="0072382F" w:rsidRPr="00CE44AB" w:rsidRDefault="0072382F" w:rsidP="0072382F">
            <w:pPr>
              <w:pStyle w:val="Z"/>
              <w:jc w:val="center"/>
              <w:rPr>
                <w:szCs w:val="18"/>
                <w:highlight w:val="yellow"/>
              </w:rPr>
            </w:pPr>
            <w:r w:rsidRPr="00FF2CA5">
              <w:rPr>
                <w:color w:val="000000"/>
                <w:szCs w:val="18"/>
              </w:rPr>
              <w:t>1.5</w:t>
            </w:r>
          </w:p>
        </w:tc>
        <w:tc>
          <w:tcPr>
            <w:tcW w:w="392" w:type="pct"/>
            <w:vAlign w:val="center"/>
          </w:tcPr>
          <w:p w14:paraId="44D900E2" w14:textId="35161778" w:rsidR="0072382F" w:rsidRPr="000207F4" w:rsidRDefault="0072382F" w:rsidP="0072382F">
            <w:pPr>
              <w:pStyle w:val="Z"/>
              <w:jc w:val="center"/>
              <w:rPr>
                <w:szCs w:val="18"/>
                <w:highlight w:val="yellow"/>
              </w:rPr>
            </w:pPr>
            <w:r w:rsidRPr="00FF2CA5">
              <w:rPr>
                <w:color w:val="000000"/>
                <w:szCs w:val="18"/>
              </w:rPr>
              <w:t>28</w:t>
            </w:r>
          </w:p>
        </w:tc>
        <w:tc>
          <w:tcPr>
            <w:tcW w:w="392" w:type="pct"/>
            <w:vAlign w:val="center"/>
          </w:tcPr>
          <w:p w14:paraId="5403C98C" w14:textId="2AF7D566"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3057EBD5" w14:textId="416D3850" w:rsidR="0072382F" w:rsidRPr="000207F4" w:rsidRDefault="0072382F" w:rsidP="0072382F">
            <w:pPr>
              <w:pStyle w:val="Z"/>
              <w:jc w:val="center"/>
              <w:rPr>
                <w:szCs w:val="18"/>
                <w:highlight w:val="yellow"/>
              </w:rPr>
            </w:pPr>
            <w:r>
              <w:rPr>
                <w:color w:val="000000"/>
                <w:szCs w:val="18"/>
              </w:rPr>
              <w:t>0</w:t>
            </w:r>
          </w:p>
        </w:tc>
        <w:tc>
          <w:tcPr>
            <w:tcW w:w="390" w:type="pct"/>
            <w:vAlign w:val="center"/>
          </w:tcPr>
          <w:p w14:paraId="7DC91345" w14:textId="6A5784F8"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542A3691" w14:textId="77777777" w:rsidTr="00C603D7">
        <w:trPr>
          <w:trHeight w:val="71"/>
        </w:trPr>
        <w:tc>
          <w:tcPr>
            <w:tcW w:w="1863" w:type="pct"/>
          </w:tcPr>
          <w:p w14:paraId="338A6785" w14:textId="2E507CA4" w:rsidR="0072382F" w:rsidRPr="00CE44AB" w:rsidRDefault="0072382F" w:rsidP="0072382F">
            <w:pPr>
              <w:pStyle w:val="Z"/>
              <w:rPr>
                <w:szCs w:val="18"/>
              </w:rPr>
            </w:pPr>
            <w:r w:rsidRPr="00CE44AB">
              <w:rPr>
                <w:color w:val="000000"/>
                <w:szCs w:val="18"/>
              </w:rPr>
              <w:t>Kaplan Business School</w:t>
            </w:r>
          </w:p>
        </w:tc>
        <w:tc>
          <w:tcPr>
            <w:tcW w:w="392" w:type="pct"/>
            <w:vAlign w:val="center"/>
          </w:tcPr>
          <w:p w14:paraId="426B9AD9" w14:textId="01D2A829" w:rsidR="0072382F" w:rsidRPr="00CE44AB" w:rsidRDefault="0072382F" w:rsidP="0072382F">
            <w:pPr>
              <w:pStyle w:val="Z"/>
              <w:jc w:val="center"/>
              <w:rPr>
                <w:szCs w:val="18"/>
                <w:highlight w:val="yellow"/>
              </w:rPr>
            </w:pPr>
            <w:r w:rsidRPr="00FF2CA5">
              <w:rPr>
                <w:color w:val="000000"/>
                <w:szCs w:val="18"/>
              </w:rPr>
              <w:t>14</w:t>
            </w:r>
          </w:p>
        </w:tc>
        <w:tc>
          <w:tcPr>
            <w:tcW w:w="392" w:type="pct"/>
            <w:vAlign w:val="center"/>
          </w:tcPr>
          <w:p w14:paraId="3520602F" w14:textId="0AF57CBB" w:rsidR="0072382F" w:rsidRPr="00CE44AB" w:rsidRDefault="0072382F" w:rsidP="0072382F">
            <w:pPr>
              <w:pStyle w:val="Z"/>
              <w:jc w:val="center"/>
              <w:rPr>
                <w:szCs w:val="18"/>
                <w:highlight w:val="yellow"/>
              </w:rPr>
            </w:pPr>
            <w:r w:rsidRPr="00FF2CA5">
              <w:rPr>
                <w:color w:val="000000"/>
                <w:szCs w:val="18"/>
              </w:rPr>
              <w:t>1.8</w:t>
            </w:r>
          </w:p>
        </w:tc>
        <w:tc>
          <w:tcPr>
            <w:tcW w:w="392" w:type="pct"/>
            <w:vAlign w:val="center"/>
          </w:tcPr>
          <w:p w14:paraId="3616AD63" w14:textId="60263D24" w:rsidR="0072382F" w:rsidRPr="00CE44AB" w:rsidRDefault="0072382F" w:rsidP="0072382F">
            <w:pPr>
              <w:pStyle w:val="Z"/>
              <w:jc w:val="center"/>
              <w:rPr>
                <w:szCs w:val="18"/>
                <w:highlight w:val="yellow"/>
              </w:rPr>
            </w:pPr>
            <w:r w:rsidRPr="00FF2CA5">
              <w:rPr>
                <w:color w:val="000000"/>
                <w:szCs w:val="18"/>
              </w:rPr>
              <w:t>778</w:t>
            </w:r>
          </w:p>
        </w:tc>
        <w:tc>
          <w:tcPr>
            <w:tcW w:w="395" w:type="pct"/>
            <w:vAlign w:val="center"/>
          </w:tcPr>
          <w:p w14:paraId="1F067F4A" w14:textId="64605D84" w:rsidR="0072382F" w:rsidRPr="00CE44AB" w:rsidRDefault="0072382F" w:rsidP="0072382F">
            <w:pPr>
              <w:pStyle w:val="Z"/>
              <w:jc w:val="center"/>
              <w:rPr>
                <w:szCs w:val="18"/>
                <w:highlight w:val="yellow"/>
              </w:rPr>
            </w:pPr>
            <w:r w:rsidRPr="00FF2CA5">
              <w:rPr>
                <w:color w:val="000000"/>
                <w:szCs w:val="18"/>
              </w:rPr>
              <w:t>98.2</w:t>
            </w:r>
          </w:p>
        </w:tc>
        <w:tc>
          <w:tcPr>
            <w:tcW w:w="392" w:type="pct"/>
            <w:vAlign w:val="center"/>
          </w:tcPr>
          <w:p w14:paraId="574E08EE" w14:textId="2A7C2306" w:rsidR="0072382F" w:rsidRPr="000207F4" w:rsidRDefault="0072382F" w:rsidP="0072382F">
            <w:pPr>
              <w:pStyle w:val="Z"/>
              <w:jc w:val="center"/>
              <w:rPr>
                <w:szCs w:val="18"/>
                <w:highlight w:val="yellow"/>
              </w:rPr>
            </w:pPr>
            <w:r w:rsidRPr="00FF2CA5">
              <w:rPr>
                <w:color w:val="000000"/>
                <w:szCs w:val="18"/>
              </w:rPr>
              <w:t>&lt; 5</w:t>
            </w:r>
          </w:p>
        </w:tc>
        <w:tc>
          <w:tcPr>
            <w:tcW w:w="392" w:type="pct"/>
            <w:vAlign w:val="center"/>
          </w:tcPr>
          <w:p w14:paraId="67B98480" w14:textId="16D53842" w:rsidR="0072382F" w:rsidRPr="000207F4" w:rsidRDefault="0072382F" w:rsidP="0072382F">
            <w:pPr>
              <w:pStyle w:val="Z"/>
              <w:jc w:val="center"/>
              <w:rPr>
                <w:szCs w:val="18"/>
                <w:highlight w:val="yellow"/>
              </w:rPr>
            </w:pPr>
            <w:r w:rsidRPr="00FF2CA5">
              <w:rPr>
                <w:color w:val="000000"/>
                <w:szCs w:val="18"/>
              </w:rPr>
              <w:t>0.6</w:t>
            </w:r>
          </w:p>
        </w:tc>
        <w:tc>
          <w:tcPr>
            <w:tcW w:w="392" w:type="pct"/>
            <w:vAlign w:val="center"/>
          </w:tcPr>
          <w:p w14:paraId="531D0DDF" w14:textId="70E4D41D" w:rsidR="0072382F" w:rsidRPr="000207F4" w:rsidRDefault="0072382F" w:rsidP="0072382F">
            <w:pPr>
              <w:pStyle w:val="Z"/>
              <w:jc w:val="center"/>
              <w:rPr>
                <w:szCs w:val="18"/>
                <w:highlight w:val="yellow"/>
              </w:rPr>
            </w:pPr>
            <w:r w:rsidRPr="00FF2CA5">
              <w:rPr>
                <w:color w:val="000000"/>
                <w:szCs w:val="18"/>
              </w:rPr>
              <w:t>330</w:t>
            </w:r>
          </w:p>
        </w:tc>
        <w:tc>
          <w:tcPr>
            <w:tcW w:w="390" w:type="pct"/>
            <w:vAlign w:val="center"/>
          </w:tcPr>
          <w:p w14:paraId="0A615C9A" w14:textId="4302586D" w:rsidR="0072382F" w:rsidRPr="000207F4" w:rsidRDefault="0072382F" w:rsidP="0072382F">
            <w:pPr>
              <w:pStyle w:val="Z"/>
              <w:jc w:val="center"/>
              <w:rPr>
                <w:szCs w:val="18"/>
                <w:highlight w:val="yellow"/>
              </w:rPr>
            </w:pPr>
            <w:r w:rsidRPr="00FF2CA5">
              <w:rPr>
                <w:color w:val="000000"/>
                <w:szCs w:val="18"/>
              </w:rPr>
              <w:t>99.4</w:t>
            </w:r>
          </w:p>
        </w:tc>
      </w:tr>
      <w:tr w:rsidR="0072382F" w:rsidRPr="006C3537" w14:paraId="08F97705" w14:textId="77777777" w:rsidTr="00C603D7">
        <w:trPr>
          <w:trHeight w:val="71"/>
        </w:trPr>
        <w:tc>
          <w:tcPr>
            <w:tcW w:w="1863" w:type="pct"/>
          </w:tcPr>
          <w:p w14:paraId="032DA398" w14:textId="51114185" w:rsidR="0072382F" w:rsidRPr="00CE44AB" w:rsidRDefault="0072382F" w:rsidP="0072382F">
            <w:pPr>
              <w:pStyle w:val="Z"/>
              <w:rPr>
                <w:szCs w:val="18"/>
              </w:rPr>
            </w:pPr>
            <w:r w:rsidRPr="00CE44AB">
              <w:rPr>
                <w:color w:val="000000"/>
                <w:szCs w:val="18"/>
              </w:rPr>
              <w:t>Kaplan Higher Education Pty Ltd</w:t>
            </w:r>
          </w:p>
        </w:tc>
        <w:tc>
          <w:tcPr>
            <w:tcW w:w="392" w:type="pct"/>
            <w:vAlign w:val="center"/>
          </w:tcPr>
          <w:p w14:paraId="7FCF76F6" w14:textId="4886B09C" w:rsidR="0072382F" w:rsidRPr="00CE44AB" w:rsidRDefault="0072382F" w:rsidP="0072382F">
            <w:pPr>
              <w:pStyle w:val="Z"/>
              <w:jc w:val="center"/>
              <w:rPr>
                <w:szCs w:val="18"/>
                <w:highlight w:val="yellow"/>
              </w:rPr>
            </w:pPr>
            <w:r w:rsidRPr="00FF2CA5">
              <w:rPr>
                <w:color w:val="000000"/>
                <w:szCs w:val="18"/>
              </w:rPr>
              <w:t>8</w:t>
            </w:r>
          </w:p>
        </w:tc>
        <w:tc>
          <w:tcPr>
            <w:tcW w:w="392" w:type="pct"/>
            <w:vAlign w:val="center"/>
          </w:tcPr>
          <w:p w14:paraId="5513C8E8" w14:textId="0B813F27" w:rsidR="0072382F" w:rsidRPr="00CE44AB" w:rsidRDefault="0072382F" w:rsidP="0072382F">
            <w:pPr>
              <w:pStyle w:val="Z"/>
              <w:jc w:val="center"/>
              <w:rPr>
                <w:szCs w:val="18"/>
                <w:highlight w:val="yellow"/>
              </w:rPr>
            </w:pPr>
            <w:r w:rsidRPr="00FF2CA5">
              <w:rPr>
                <w:color w:val="000000"/>
                <w:szCs w:val="18"/>
              </w:rPr>
              <w:t>28.6</w:t>
            </w:r>
          </w:p>
        </w:tc>
        <w:tc>
          <w:tcPr>
            <w:tcW w:w="392" w:type="pct"/>
            <w:vAlign w:val="center"/>
          </w:tcPr>
          <w:p w14:paraId="730F4AC3" w14:textId="2453DAB4" w:rsidR="0072382F" w:rsidRPr="00CE44AB" w:rsidRDefault="0072382F" w:rsidP="0072382F">
            <w:pPr>
              <w:pStyle w:val="Z"/>
              <w:jc w:val="center"/>
              <w:rPr>
                <w:szCs w:val="18"/>
                <w:highlight w:val="yellow"/>
              </w:rPr>
            </w:pPr>
            <w:r w:rsidRPr="00FF2CA5">
              <w:rPr>
                <w:color w:val="000000"/>
                <w:szCs w:val="18"/>
              </w:rPr>
              <w:t>20</w:t>
            </w:r>
          </w:p>
        </w:tc>
        <w:tc>
          <w:tcPr>
            <w:tcW w:w="395" w:type="pct"/>
            <w:vAlign w:val="center"/>
          </w:tcPr>
          <w:p w14:paraId="2CB41CEB" w14:textId="74AA857C" w:rsidR="0072382F" w:rsidRPr="00CE44AB" w:rsidRDefault="0072382F" w:rsidP="0072382F">
            <w:pPr>
              <w:pStyle w:val="Z"/>
              <w:jc w:val="center"/>
              <w:rPr>
                <w:szCs w:val="18"/>
                <w:highlight w:val="yellow"/>
              </w:rPr>
            </w:pPr>
            <w:r w:rsidRPr="00FF2CA5">
              <w:rPr>
                <w:color w:val="000000"/>
                <w:szCs w:val="18"/>
              </w:rPr>
              <w:t>71.4</w:t>
            </w:r>
          </w:p>
        </w:tc>
        <w:tc>
          <w:tcPr>
            <w:tcW w:w="392" w:type="pct"/>
            <w:vAlign w:val="center"/>
          </w:tcPr>
          <w:p w14:paraId="14C62370" w14:textId="5B8ADBFC" w:rsidR="0072382F" w:rsidRPr="000207F4" w:rsidRDefault="0072382F" w:rsidP="0072382F">
            <w:pPr>
              <w:pStyle w:val="Z"/>
              <w:jc w:val="center"/>
              <w:rPr>
                <w:szCs w:val="18"/>
                <w:highlight w:val="yellow"/>
              </w:rPr>
            </w:pPr>
            <w:r w:rsidRPr="00FF2CA5">
              <w:rPr>
                <w:color w:val="000000"/>
                <w:szCs w:val="18"/>
              </w:rPr>
              <w:t>&lt; 5</w:t>
            </w:r>
          </w:p>
        </w:tc>
        <w:tc>
          <w:tcPr>
            <w:tcW w:w="392" w:type="pct"/>
            <w:vAlign w:val="center"/>
          </w:tcPr>
          <w:p w14:paraId="104A3EC8" w14:textId="47E38AC0" w:rsidR="0072382F" w:rsidRPr="000207F4" w:rsidRDefault="0072382F" w:rsidP="0072382F">
            <w:pPr>
              <w:pStyle w:val="Z"/>
              <w:jc w:val="center"/>
              <w:rPr>
                <w:szCs w:val="18"/>
                <w:highlight w:val="yellow"/>
              </w:rPr>
            </w:pPr>
            <w:r w:rsidRPr="00FF2CA5">
              <w:rPr>
                <w:color w:val="000000"/>
                <w:szCs w:val="18"/>
              </w:rPr>
              <w:t>40.0</w:t>
            </w:r>
          </w:p>
        </w:tc>
        <w:tc>
          <w:tcPr>
            <w:tcW w:w="392" w:type="pct"/>
            <w:vAlign w:val="center"/>
          </w:tcPr>
          <w:p w14:paraId="0B572FE3" w14:textId="0AD01641" w:rsidR="0072382F" w:rsidRPr="000207F4" w:rsidRDefault="0072382F" w:rsidP="0072382F">
            <w:pPr>
              <w:pStyle w:val="Z"/>
              <w:jc w:val="center"/>
              <w:rPr>
                <w:szCs w:val="18"/>
                <w:highlight w:val="yellow"/>
              </w:rPr>
            </w:pPr>
            <w:r w:rsidRPr="00FF2CA5">
              <w:rPr>
                <w:color w:val="000000"/>
                <w:szCs w:val="18"/>
              </w:rPr>
              <w:t>6</w:t>
            </w:r>
          </w:p>
        </w:tc>
        <w:tc>
          <w:tcPr>
            <w:tcW w:w="390" w:type="pct"/>
            <w:vAlign w:val="center"/>
          </w:tcPr>
          <w:p w14:paraId="3DE4AE24" w14:textId="51EF70BF" w:rsidR="0072382F" w:rsidRPr="000207F4" w:rsidRDefault="0072382F" w:rsidP="0072382F">
            <w:pPr>
              <w:pStyle w:val="Z"/>
              <w:jc w:val="center"/>
              <w:rPr>
                <w:szCs w:val="18"/>
                <w:highlight w:val="yellow"/>
              </w:rPr>
            </w:pPr>
            <w:r w:rsidRPr="00FF2CA5">
              <w:rPr>
                <w:color w:val="000000"/>
                <w:szCs w:val="18"/>
              </w:rPr>
              <w:t>60.0</w:t>
            </w:r>
          </w:p>
        </w:tc>
      </w:tr>
      <w:tr w:rsidR="0072382F" w:rsidRPr="006C3537" w14:paraId="0C0CC5E5" w14:textId="77777777" w:rsidTr="00C603D7">
        <w:trPr>
          <w:trHeight w:val="71"/>
        </w:trPr>
        <w:tc>
          <w:tcPr>
            <w:tcW w:w="1863" w:type="pct"/>
          </w:tcPr>
          <w:p w14:paraId="37A16D5D" w14:textId="35BEA682" w:rsidR="0072382F" w:rsidRPr="00CE44AB" w:rsidRDefault="0072382F" w:rsidP="0072382F">
            <w:pPr>
              <w:pStyle w:val="Z"/>
              <w:rPr>
                <w:szCs w:val="18"/>
              </w:rPr>
            </w:pPr>
            <w:r w:rsidRPr="00CE44AB">
              <w:rPr>
                <w:color w:val="000000"/>
                <w:szCs w:val="18"/>
              </w:rPr>
              <w:t>Kent Institute Australia</w:t>
            </w:r>
          </w:p>
        </w:tc>
        <w:tc>
          <w:tcPr>
            <w:tcW w:w="392" w:type="pct"/>
            <w:vAlign w:val="center"/>
          </w:tcPr>
          <w:p w14:paraId="062F5F5A" w14:textId="4CEADACF"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6269BCD6" w14:textId="6BD9AE02"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0D7E3FFA" w14:textId="1A87DA6C" w:rsidR="0072382F" w:rsidRPr="00CE44AB" w:rsidRDefault="0072382F" w:rsidP="0072382F">
            <w:pPr>
              <w:pStyle w:val="Z"/>
              <w:jc w:val="center"/>
              <w:rPr>
                <w:szCs w:val="18"/>
                <w:highlight w:val="yellow"/>
              </w:rPr>
            </w:pPr>
            <w:r w:rsidRPr="00FF2CA5">
              <w:rPr>
                <w:color w:val="000000"/>
                <w:szCs w:val="18"/>
              </w:rPr>
              <w:t>1,160</w:t>
            </w:r>
          </w:p>
        </w:tc>
        <w:tc>
          <w:tcPr>
            <w:tcW w:w="395" w:type="pct"/>
            <w:vAlign w:val="center"/>
          </w:tcPr>
          <w:p w14:paraId="3F691251" w14:textId="063B6B5E"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3CF0859E" w14:textId="07589CE9"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7242D038" w14:textId="206AFA9E"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083ADBAC" w14:textId="546EB370" w:rsidR="0072382F" w:rsidRPr="000207F4" w:rsidRDefault="0072382F" w:rsidP="0072382F">
            <w:pPr>
              <w:pStyle w:val="Z"/>
              <w:jc w:val="center"/>
              <w:rPr>
                <w:szCs w:val="18"/>
                <w:highlight w:val="yellow"/>
              </w:rPr>
            </w:pPr>
            <w:r w:rsidRPr="00FF2CA5">
              <w:rPr>
                <w:color w:val="000000"/>
                <w:szCs w:val="18"/>
              </w:rPr>
              <w:t>399</w:t>
            </w:r>
          </w:p>
        </w:tc>
        <w:tc>
          <w:tcPr>
            <w:tcW w:w="390" w:type="pct"/>
            <w:vAlign w:val="center"/>
          </w:tcPr>
          <w:p w14:paraId="6533B753" w14:textId="7124421F"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58077CAD" w14:textId="77777777" w:rsidTr="00C603D7">
        <w:trPr>
          <w:trHeight w:val="71"/>
        </w:trPr>
        <w:tc>
          <w:tcPr>
            <w:tcW w:w="1863" w:type="pct"/>
          </w:tcPr>
          <w:p w14:paraId="6024A6DF" w14:textId="0C2C9D12" w:rsidR="0072382F" w:rsidRPr="00CE44AB" w:rsidRDefault="0072382F" w:rsidP="0072382F">
            <w:pPr>
              <w:pStyle w:val="Z"/>
              <w:rPr>
                <w:szCs w:val="18"/>
              </w:rPr>
            </w:pPr>
            <w:r w:rsidRPr="00CE44AB">
              <w:rPr>
                <w:color w:val="000000"/>
                <w:szCs w:val="18"/>
              </w:rPr>
              <w:t>King's Own Institute</w:t>
            </w:r>
          </w:p>
        </w:tc>
        <w:tc>
          <w:tcPr>
            <w:tcW w:w="392" w:type="pct"/>
            <w:vAlign w:val="center"/>
          </w:tcPr>
          <w:p w14:paraId="1C8750AB" w14:textId="64184DEE" w:rsidR="0072382F" w:rsidRPr="00CE44AB" w:rsidRDefault="0072382F" w:rsidP="0072382F">
            <w:pPr>
              <w:pStyle w:val="Z"/>
              <w:jc w:val="center"/>
              <w:rPr>
                <w:szCs w:val="18"/>
                <w:highlight w:val="yellow"/>
              </w:rPr>
            </w:pPr>
            <w:r w:rsidRPr="00FF2CA5">
              <w:rPr>
                <w:color w:val="000000"/>
                <w:szCs w:val="18"/>
              </w:rPr>
              <w:t>&lt; 5</w:t>
            </w:r>
          </w:p>
        </w:tc>
        <w:tc>
          <w:tcPr>
            <w:tcW w:w="392" w:type="pct"/>
            <w:vAlign w:val="center"/>
          </w:tcPr>
          <w:p w14:paraId="0E2E78A8" w14:textId="2A6EA273" w:rsidR="0072382F" w:rsidRPr="00CE44AB" w:rsidRDefault="0072382F" w:rsidP="0072382F">
            <w:pPr>
              <w:pStyle w:val="Z"/>
              <w:jc w:val="center"/>
              <w:rPr>
                <w:szCs w:val="18"/>
                <w:highlight w:val="yellow"/>
              </w:rPr>
            </w:pPr>
            <w:r w:rsidRPr="00FF2CA5">
              <w:rPr>
                <w:color w:val="000000"/>
                <w:szCs w:val="18"/>
              </w:rPr>
              <w:t>0.1</w:t>
            </w:r>
          </w:p>
        </w:tc>
        <w:tc>
          <w:tcPr>
            <w:tcW w:w="392" w:type="pct"/>
            <w:vAlign w:val="center"/>
          </w:tcPr>
          <w:p w14:paraId="27D771EA" w14:textId="43D6298D" w:rsidR="0072382F" w:rsidRPr="00CE44AB" w:rsidRDefault="0072382F" w:rsidP="0072382F">
            <w:pPr>
              <w:pStyle w:val="Z"/>
              <w:jc w:val="center"/>
              <w:rPr>
                <w:szCs w:val="18"/>
                <w:highlight w:val="yellow"/>
              </w:rPr>
            </w:pPr>
            <w:r w:rsidRPr="00FF2CA5">
              <w:rPr>
                <w:color w:val="000000"/>
                <w:szCs w:val="18"/>
              </w:rPr>
              <w:t>1,826</w:t>
            </w:r>
          </w:p>
        </w:tc>
        <w:tc>
          <w:tcPr>
            <w:tcW w:w="395" w:type="pct"/>
            <w:vAlign w:val="center"/>
          </w:tcPr>
          <w:p w14:paraId="0F39F048" w14:textId="7881D291" w:rsidR="0072382F" w:rsidRPr="00CE44AB" w:rsidRDefault="0072382F" w:rsidP="0072382F">
            <w:pPr>
              <w:pStyle w:val="Z"/>
              <w:jc w:val="center"/>
              <w:rPr>
                <w:szCs w:val="18"/>
                <w:highlight w:val="yellow"/>
              </w:rPr>
            </w:pPr>
            <w:r w:rsidRPr="00FF2CA5">
              <w:rPr>
                <w:color w:val="000000"/>
                <w:szCs w:val="18"/>
              </w:rPr>
              <w:t>99.9</w:t>
            </w:r>
          </w:p>
        </w:tc>
        <w:tc>
          <w:tcPr>
            <w:tcW w:w="392" w:type="pct"/>
            <w:vAlign w:val="center"/>
          </w:tcPr>
          <w:p w14:paraId="3CC3BE91" w14:textId="41D603B1"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3C72944C" w14:textId="40BF7C27"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12AFF65D" w14:textId="7070012A" w:rsidR="0072382F" w:rsidRPr="000207F4" w:rsidRDefault="0072382F" w:rsidP="0072382F">
            <w:pPr>
              <w:pStyle w:val="Z"/>
              <w:jc w:val="center"/>
              <w:rPr>
                <w:szCs w:val="18"/>
                <w:highlight w:val="yellow"/>
              </w:rPr>
            </w:pPr>
            <w:r w:rsidRPr="00FF2CA5">
              <w:rPr>
                <w:color w:val="000000"/>
                <w:szCs w:val="18"/>
              </w:rPr>
              <w:t>741</w:t>
            </w:r>
          </w:p>
        </w:tc>
        <w:tc>
          <w:tcPr>
            <w:tcW w:w="390" w:type="pct"/>
            <w:vAlign w:val="center"/>
          </w:tcPr>
          <w:p w14:paraId="53A7662C" w14:textId="01EE56DD"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3DC9E244" w14:textId="77777777" w:rsidTr="00C603D7">
        <w:trPr>
          <w:trHeight w:val="71"/>
        </w:trPr>
        <w:tc>
          <w:tcPr>
            <w:tcW w:w="1863" w:type="pct"/>
          </w:tcPr>
          <w:p w14:paraId="01838153" w14:textId="5D0423BE" w:rsidR="0072382F" w:rsidRPr="00CE44AB" w:rsidRDefault="0072382F" w:rsidP="0072382F">
            <w:pPr>
              <w:pStyle w:val="Z"/>
              <w:rPr>
                <w:szCs w:val="18"/>
              </w:rPr>
            </w:pPr>
            <w:r w:rsidRPr="00CE44AB">
              <w:rPr>
                <w:color w:val="000000"/>
                <w:szCs w:val="18"/>
              </w:rPr>
              <w:t>La Trobe College Australia</w:t>
            </w:r>
          </w:p>
        </w:tc>
        <w:tc>
          <w:tcPr>
            <w:tcW w:w="392" w:type="pct"/>
            <w:vAlign w:val="center"/>
          </w:tcPr>
          <w:p w14:paraId="3A08DF6D" w14:textId="69BCB14C" w:rsidR="0072382F" w:rsidRPr="00CE44AB" w:rsidRDefault="0072382F" w:rsidP="0072382F">
            <w:pPr>
              <w:pStyle w:val="Z"/>
              <w:jc w:val="center"/>
              <w:rPr>
                <w:szCs w:val="18"/>
                <w:highlight w:val="yellow"/>
              </w:rPr>
            </w:pPr>
            <w:r w:rsidRPr="00FF2CA5">
              <w:rPr>
                <w:color w:val="000000"/>
                <w:szCs w:val="18"/>
              </w:rPr>
              <w:t>298</w:t>
            </w:r>
          </w:p>
        </w:tc>
        <w:tc>
          <w:tcPr>
            <w:tcW w:w="392" w:type="pct"/>
            <w:vAlign w:val="center"/>
          </w:tcPr>
          <w:p w14:paraId="017035BD" w14:textId="74B06BAE" w:rsidR="0072382F" w:rsidRPr="00CE44AB" w:rsidRDefault="0072382F" w:rsidP="0072382F">
            <w:pPr>
              <w:pStyle w:val="Z"/>
              <w:jc w:val="center"/>
              <w:rPr>
                <w:szCs w:val="18"/>
                <w:highlight w:val="yellow"/>
              </w:rPr>
            </w:pPr>
            <w:r w:rsidRPr="00FF2CA5">
              <w:rPr>
                <w:color w:val="000000"/>
                <w:szCs w:val="18"/>
              </w:rPr>
              <w:t>39.6</w:t>
            </w:r>
          </w:p>
        </w:tc>
        <w:tc>
          <w:tcPr>
            <w:tcW w:w="392" w:type="pct"/>
            <w:vAlign w:val="center"/>
          </w:tcPr>
          <w:p w14:paraId="48CA3EAB" w14:textId="75E8F22B" w:rsidR="0072382F" w:rsidRPr="00CE44AB" w:rsidRDefault="0072382F" w:rsidP="0072382F">
            <w:pPr>
              <w:pStyle w:val="Z"/>
              <w:jc w:val="center"/>
              <w:rPr>
                <w:szCs w:val="18"/>
                <w:highlight w:val="yellow"/>
              </w:rPr>
            </w:pPr>
            <w:r w:rsidRPr="00FF2CA5">
              <w:rPr>
                <w:color w:val="000000"/>
                <w:szCs w:val="18"/>
              </w:rPr>
              <w:t>455</w:t>
            </w:r>
          </w:p>
        </w:tc>
        <w:tc>
          <w:tcPr>
            <w:tcW w:w="395" w:type="pct"/>
            <w:vAlign w:val="center"/>
          </w:tcPr>
          <w:p w14:paraId="11D30A01" w14:textId="6EEBF255" w:rsidR="0072382F" w:rsidRPr="00CE44AB" w:rsidRDefault="0072382F" w:rsidP="0072382F">
            <w:pPr>
              <w:pStyle w:val="Z"/>
              <w:jc w:val="center"/>
              <w:rPr>
                <w:szCs w:val="18"/>
                <w:highlight w:val="yellow"/>
              </w:rPr>
            </w:pPr>
            <w:r w:rsidRPr="00FF2CA5">
              <w:rPr>
                <w:color w:val="000000"/>
                <w:szCs w:val="18"/>
              </w:rPr>
              <w:t>60.4</w:t>
            </w:r>
          </w:p>
        </w:tc>
        <w:tc>
          <w:tcPr>
            <w:tcW w:w="392" w:type="pct"/>
            <w:vAlign w:val="center"/>
          </w:tcPr>
          <w:p w14:paraId="68338C2C" w14:textId="1B1DD111" w:rsidR="0072382F" w:rsidRPr="000207F4" w:rsidRDefault="0072382F" w:rsidP="0072382F">
            <w:pPr>
              <w:pStyle w:val="Z"/>
              <w:jc w:val="center"/>
              <w:rPr>
                <w:szCs w:val="18"/>
                <w:highlight w:val="yellow"/>
              </w:rPr>
            </w:pPr>
            <w:r w:rsidRPr="00FF2CA5">
              <w:rPr>
                <w:color w:val="000000"/>
                <w:szCs w:val="18"/>
              </w:rPr>
              <w:t>119</w:t>
            </w:r>
          </w:p>
        </w:tc>
        <w:tc>
          <w:tcPr>
            <w:tcW w:w="392" w:type="pct"/>
            <w:vAlign w:val="center"/>
          </w:tcPr>
          <w:p w14:paraId="1C955C96" w14:textId="729433BF" w:rsidR="0072382F" w:rsidRPr="000207F4" w:rsidRDefault="0072382F" w:rsidP="0072382F">
            <w:pPr>
              <w:pStyle w:val="Z"/>
              <w:jc w:val="center"/>
              <w:rPr>
                <w:szCs w:val="18"/>
                <w:highlight w:val="yellow"/>
              </w:rPr>
            </w:pPr>
            <w:r w:rsidRPr="00FF2CA5">
              <w:rPr>
                <w:color w:val="000000"/>
                <w:szCs w:val="18"/>
              </w:rPr>
              <w:t>41.8</w:t>
            </w:r>
          </w:p>
        </w:tc>
        <w:tc>
          <w:tcPr>
            <w:tcW w:w="392" w:type="pct"/>
            <w:vAlign w:val="center"/>
          </w:tcPr>
          <w:p w14:paraId="290DAFD9" w14:textId="13668609" w:rsidR="0072382F" w:rsidRPr="000207F4" w:rsidRDefault="0072382F" w:rsidP="0072382F">
            <w:pPr>
              <w:pStyle w:val="Z"/>
              <w:jc w:val="center"/>
              <w:rPr>
                <w:szCs w:val="18"/>
                <w:highlight w:val="yellow"/>
              </w:rPr>
            </w:pPr>
            <w:r w:rsidRPr="00FF2CA5">
              <w:rPr>
                <w:color w:val="000000"/>
                <w:szCs w:val="18"/>
              </w:rPr>
              <w:t>166</w:t>
            </w:r>
          </w:p>
        </w:tc>
        <w:tc>
          <w:tcPr>
            <w:tcW w:w="390" w:type="pct"/>
            <w:vAlign w:val="center"/>
          </w:tcPr>
          <w:p w14:paraId="51EAF51B" w14:textId="6F6435EC" w:rsidR="0072382F" w:rsidRPr="000207F4" w:rsidRDefault="0072382F" w:rsidP="0072382F">
            <w:pPr>
              <w:pStyle w:val="Z"/>
              <w:jc w:val="center"/>
              <w:rPr>
                <w:szCs w:val="18"/>
                <w:highlight w:val="yellow"/>
              </w:rPr>
            </w:pPr>
            <w:r w:rsidRPr="00FF2CA5">
              <w:rPr>
                <w:color w:val="000000"/>
                <w:szCs w:val="18"/>
              </w:rPr>
              <w:t>58.2</w:t>
            </w:r>
          </w:p>
        </w:tc>
      </w:tr>
      <w:tr w:rsidR="0072382F" w:rsidRPr="006C3537" w14:paraId="5D345D34" w14:textId="77777777" w:rsidTr="00C603D7">
        <w:trPr>
          <w:trHeight w:val="71"/>
        </w:trPr>
        <w:tc>
          <w:tcPr>
            <w:tcW w:w="1863" w:type="pct"/>
          </w:tcPr>
          <w:p w14:paraId="318EC9AF" w14:textId="4EE0700B" w:rsidR="0072382F" w:rsidRPr="00CE44AB" w:rsidRDefault="0072382F" w:rsidP="0072382F">
            <w:pPr>
              <w:pStyle w:val="Z"/>
              <w:rPr>
                <w:szCs w:val="18"/>
              </w:rPr>
            </w:pPr>
            <w:r w:rsidRPr="00CE44AB">
              <w:rPr>
                <w:color w:val="000000"/>
                <w:szCs w:val="18"/>
              </w:rPr>
              <w:t>LCI Melbourne</w:t>
            </w:r>
          </w:p>
        </w:tc>
        <w:tc>
          <w:tcPr>
            <w:tcW w:w="392" w:type="pct"/>
            <w:vAlign w:val="center"/>
          </w:tcPr>
          <w:p w14:paraId="0E7E835C" w14:textId="227C7040" w:rsidR="0072382F" w:rsidRPr="00CE44AB" w:rsidRDefault="0072382F" w:rsidP="0072382F">
            <w:pPr>
              <w:pStyle w:val="Z"/>
              <w:jc w:val="center"/>
              <w:rPr>
                <w:szCs w:val="18"/>
                <w:highlight w:val="yellow"/>
              </w:rPr>
            </w:pPr>
            <w:r w:rsidRPr="00FF2CA5">
              <w:rPr>
                <w:color w:val="000000"/>
                <w:szCs w:val="18"/>
              </w:rPr>
              <w:t>155</w:t>
            </w:r>
          </w:p>
        </w:tc>
        <w:tc>
          <w:tcPr>
            <w:tcW w:w="392" w:type="pct"/>
            <w:vAlign w:val="center"/>
          </w:tcPr>
          <w:p w14:paraId="268211CD" w14:textId="436805D4" w:rsidR="0072382F" w:rsidRPr="00CE44AB" w:rsidRDefault="0072382F" w:rsidP="0072382F">
            <w:pPr>
              <w:pStyle w:val="Z"/>
              <w:jc w:val="center"/>
              <w:rPr>
                <w:szCs w:val="18"/>
                <w:highlight w:val="yellow"/>
              </w:rPr>
            </w:pPr>
            <w:r w:rsidRPr="00FF2CA5">
              <w:rPr>
                <w:color w:val="000000"/>
                <w:szCs w:val="18"/>
              </w:rPr>
              <w:t>89.6</w:t>
            </w:r>
          </w:p>
        </w:tc>
        <w:tc>
          <w:tcPr>
            <w:tcW w:w="392" w:type="pct"/>
            <w:vAlign w:val="center"/>
          </w:tcPr>
          <w:p w14:paraId="66F1B3D8" w14:textId="0DFD2D2E" w:rsidR="0072382F" w:rsidRPr="00CE44AB" w:rsidRDefault="0072382F" w:rsidP="0072382F">
            <w:pPr>
              <w:pStyle w:val="Z"/>
              <w:jc w:val="center"/>
              <w:rPr>
                <w:szCs w:val="18"/>
                <w:highlight w:val="yellow"/>
              </w:rPr>
            </w:pPr>
            <w:r w:rsidRPr="00FF2CA5">
              <w:rPr>
                <w:color w:val="000000"/>
                <w:szCs w:val="18"/>
              </w:rPr>
              <w:t>18</w:t>
            </w:r>
          </w:p>
        </w:tc>
        <w:tc>
          <w:tcPr>
            <w:tcW w:w="395" w:type="pct"/>
            <w:vAlign w:val="center"/>
          </w:tcPr>
          <w:p w14:paraId="618D6585" w14:textId="55757112" w:rsidR="0072382F" w:rsidRPr="00CE44AB" w:rsidRDefault="0072382F" w:rsidP="0072382F">
            <w:pPr>
              <w:pStyle w:val="Z"/>
              <w:jc w:val="center"/>
              <w:rPr>
                <w:szCs w:val="18"/>
                <w:highlight w:val="yellow"/>
              </w:rPr>
            </w:pPr>
            <w:r w:rsidRPr="00FF2CA5">
              <w:rPr>
                <w:color w:val="000000"/>
                <w:szCs w:val="18"/>
              </w:rPr>
              <w:t>10.4</w:t>
            </w:r>
          </w:p>
        </w:tc>
        <w:tc>
          <w:tcPr>
            <w:tcW w:w="392" w:type="pct"/>
            <w:vAlign w:val="center"/>
          </w:tcPr>
          <w:p w14:paraId="087C896B" w14:textId="5C5CA233" w:rsidR="0072382F" w:rsidRPr="000207F4" w:rsidRDefault="0072382F" w:rsidP="0072382F">
            <w:pPr>
              <w:pStyle w:val="Z"/>
              <w:jc w:val="center"/>
              <w:rPr>
                <w:szCs w:val="18"/>
                <w:highlight w:val="yellow"/>
              </w:rPr>
            </w:pPr>
            <w:r w:rsidRPr="00FF2CA5">
              <w:rPr>
                <w:color w:val="000000"/>
                <w:szCs w:val="18"/>
              </w:rPr>
              <w:t>79</w:t>
            </w:r>
          </w:p>
        </w:tc>
        <w:tc>
          <w:tcPr>
            <w:tcW w:w="392" w:type="pct"/>
            <w:vAlign w:val="center"/>
          </w:tcPr>
          <w:p w14:paraId="2CB08924" w14:textId="460B37FD" w:rsidR="0072382F" w:rsidRPr="000207F4" w:rsidRDefault="0072382F" w:rsidP="0072382F">
            <w:pPr>
              <w:pStyle w:val="Z"/>
              <w:jc w:val="center"/>
              <w:rPr>
                <w:szCs w:val="18"/>
                <w:highlight w:val="yellow"/>
              </w:rPr>
            </w:pPr>
            <w:r w:rsidRPr="00FF2CA5">
              <w:rPr>
                <w:color w:val="000000"/>
                <w:szCs w:val="18"/>
              </w:rPr>
              <w:t>86.8</w:t>
            </w:r>
          </w:p>
        </w:tc>
        <w:tc>
          <w:tcPr>
            <w:tcW w:w="392" w:type="pct"/>
            <w:vAlign w:val="center"/>
          </w:tcPr>
          <w:p w14:paraId="0B89F78F" w14:textId="5465E3E3" w:rsidR="0072382F" w:rsidRPr="000207F4" w:rsidRDefault="0072382F" w:rsidP="0072382F">
            <w:pPr>
              <w:pStyle w:val="Z"/>
              <w:jc w:val="center"/>
              <w:rPr>
                <w:szCs w:val="18"/>
                <w:highlight w:val="yellow"/>
              </w:rPr>
            </w:pPr>
            <w:r w:rsidRPr="00FF2CA5">
              <w:rPr>
                <w:color w:val="000000"/>
                <w:szCs w:val="18"/>
              </w:rPr>
              <w:t>12</w:t>
            </w:r>
          </w:p>
        </w:tc>
        <w:tc>
          <w:tcPr>
            <w:tcW w:w="390" w:type="pct"/>
            <w:vAlign w:val="center"/>
          </w:tcPr>
          <w:p w14:paraId="5C059510" w14:textId="4BBA4B36" w:rsidR="0072382F" w:rsidRPr="000207F4" w:rsidRDefault="0072382F" w:rsidP="0072382F">
            <w:pPr>
              <w:pStyle w:val="Z"/>
              <w:jc w:val="center"/>
              <w:rPr>
                <w:szCs w:val="18"/>
                <w:highlight w:val="yellow"/>
              </w:rPr>
            </w:pPr>
            <w:r w:rsidRPr="00FF2CA5">
              <w:rPr>
                <w:color w:val="000000"/>
                <w:szCs w:val="18"/>
              </w:rPr>
              <w:t>13.2</w:t>
            </w:r>
          </w:p>
        </w:tc>
      </w:tr>
      <w:tr w:rsidR="0072382F" w:rsidRPr="006C3537" w14:paraId="63BC6B0C" w14:textId="77777777" w:rsidTr="00C603D7">
        <w:trPr>
          <w:trHeight w:val="71"/>
        </w:trPr>
        <w:tc>
          <w:tcPr>
            <w:tcW w:w="1863" w:type="pct"/>
          </w:tcPr>
          <w:p w14:paraId="7CCD2C59" w14:textId="46A913A0" w:rsidR="0072382F" w:rsidRPr="00CE44AB" w:rsidRDefault="0072382F" w:rsidP="0072382F">
            <w:pPr>
              <w:pStyle w:val="Z"/>
              <w:rPr>
                <w:szCs w:val="18"/>
              </w:rPr>
            </w:pPr>
            <w:r w:rsidRPr="00CE44AB">
              <w:rPr>
                <w:color w:val="000000"/>
                <w:szCs w:val="18"/>
              </w:rPr>
              <w:t>Le Cordon Bleu Australia</w:t>
            </w:r>
          </w:p>
        </w:tc>
        <w:tc>
          <w:tcPr>
            <w:tcW w:w="392" w:type="pct"/>
            <w:vAlign w:val="center"/>
          </w:tcPr>
          <w:p w14:paraId="2A87FF47" w14:textId="026B7B70" w:rsidR="0072382F" w:rsidRPr="00CE44AB" w:rsidRDefault="0072382F" w:rsidP="0072382F">
            <w:pPr>
              <w:pStyle w:val="Z"/>
              <w:jc w:val="center"/>
              <w:rPr>
                <w:szCs w:val="18"/>
                <w:highlight w:val="yellow"/>
              </w:rPr>
            </w:pPr>
            <w:r w:rsidRPr="00FF2CA5">
              <w:rPr>
                <w:color w:val="000000"/>
                <w:szCs w:val="18"/>
              </w:rPr>
              <w:t>27</w:t>
            </w:r>
          </w:p>
        </w:tc>
        <w:tc>
          <w:tcPr>
            <w:tcW w:w="392" w:type="pct"/>
            <w:vAlign w:val="center"/>
          </w:tcPr>
          <w:p w14:paraId="3E591578" w14:textId="58E84D00" w:rsidR="0072382F" w:rsidRPr="00CE44AB" w:rsidRDefault="0072382F" w:rsidP="0072382F">
            <w:pPr>
              <w:pStyle w:val="Z"/>
              <w:jc w:val="center"/>
              <w:rPr>
                <w:szCs w:val="18"/>
                <w:highlight w:val="yellow"/>
              </w:rPr>
            </w:pPr>
            <w:r w:rsidRPr="00FF2CA5">
              <w:rPr>
                <w:color w:val="000000"/>
                <w:szCs w:val="18"/>
              </w:rPr>
              <w:t>12.3</w:t>
            </w:r>
          </w:p>
        </w:tc>
        <w:tc>
          <w:tcPr>
            <w:tcW w:w="392" w:type="pct"/>
            <w:vAlign w:val="center"/>
          </w:tcPr>
          <w:p w14:paraId="7A996BCA" w14:textId="1DB7E0D3" w:rsidR="0072382F" w:rsidRPr="00CE44AB" w:rsidRDefault="0072382F" w:rsidP="0072382F">
            <w:pPr>
              <w:pStyle w:val="Z"/>
              <w:jc w:val="center"/>
              <w:rPr>
                <w:szCs w:val="18"/>
                <w:highlight w:val="yellow"/>
              </w:rPr>
            </w:pPr>
            <w:r w:rsidRPr="00FF2CA5">
              <w:rPr>
                <w:color w:val="000000"/>
                <w:szCs w:val="18"/>
              </w:rPr>
              <w:t>193</w:t>
            </w:r>
          </w:p>
        </w:tc>
        <w:tc>
          <w:tcPr>
            <w:tcW w:w="395" w:type="pct"/>
            <w:vAlign w:val="center"/>
          </w:tcPr>
          <w:p w14:paraId="6AC9245C" w14:textId="47E7C1B0" w:rsidR="0072382F" w:rsidRPr="00CE44AB" w:rsidRDefault="0072382F" w:rsidP="0072382F">
            <w:pPr>
              <w:pStyle w:val="Z"/>
              <w:jc w:val="center"/>
              <w:rPr>
                <w:szCs w:val="18"/>
                <w:highlight w:val="yellow"/>
              </w:rPr>
            </w:pPr>
            <w:r w:rsidRPr="00FF2CA5">
              <w:rPr>
                <w:color w:val="000000"/>
                <w:szCs w:val="18"/>
              </w:rPr>
              <w:t>87.7</w:t>
            </w:r>
          </w:p>
        </w:tc>
        <w:tc>
          <w:tcPr>
            <w:tcW w:w="392" w:type="pct"/>
            <w:vAlign w:val="center"/>
          </w:tcPr>
          <w:p w14:paraId="4184C08D" w14:textId="5B00032F" w:rsidR="0072382F" w:rsidRPr="000207F4" w:rsidRDefault="0072382F" w:rsidP="0072382F">
            <w:pPr>
              <w:pStyle w:val="Z"/>
              <w:jc w:val="center"/>
              <w:rPr>
                <w:szCs w:val="18"/>
                <w:highlight w:val="yellow"/>
              </w:rPr>
            </w:pPr>
            <w:r w:rsidRPr="00FF2CA5">
              <w:rPr>
                <w:color w:val="000000"/>
                <w:szCs w:val="18"/>
              </w:rPr>
              <w:t>5</w:t>
            </w:r>
          </w:p>
        </w:tc>
        <w:tc>
          <w:tcPr>
            <w:tcW w:w="392" w:type="pct"/>
            <w:vAlign w:val="center"/>
          </w:tcPr>
          <w:p w14:paraId="1CDBC70D" w14:textId="19E7F5BF" w:rsidR="0072382F" w:rsidRPr="000207F4" w:rsidRDefault="0072382F" w:rsidP="0072382F">
            <w:pPr>
              <w:pStyle w:val="Z"/>
              <w:jc w:val="center"/>
              <w:rPr>
                <w:szCs w:val="18"/>
                <w:highlight w:val="yellow"/>
              </w:rPr>
            </w:pPr>
            <w:r w:rsidRPr="00FF2CA5">
              <w:rPr>
                <w:color w:val="000000"/>
                <w:szCs w:val="18"/>
              </w:rPr>
              <w:t>8.8</w:t>
            </w:r>
          </w:p>
        </w:tc>
        <w:tc>
          <w:tcPr>
            <w:tcW w:w="392" w:type="pct"/>
            <w:vAlign w:val="center"/>
          </w:tcPr>
          <w:p w14:paraId="367011CB" w14:textId="01E0A2F9" w:rsidR="0072382F" w:rsidRPr="000207F4" w:rsidRDefault="0072382F" w:rsidP="0072382F">
            <w:pPr>
              <w:pStyle w:val="Z"/>
              <w:jc w:val="center"/>
              <w:rPr>
                <w:szCs w:val="18"/>
                <w:highlight w:val="yellow"/>
              </w:rPr>
            </w:pPr>
            <w:r w:rsidRPr="00FF2CA5">
              <w:rPr>
                <w:color w:val="000000"/>
                <w:szCs w:val="18"/>
              </w:rPr>
              <w:t>52</w:t>
            </w:r>
          </w:p>
        </w:tc>
        <w:tc>
          <w:tcPr>
            <w:tcW w:w="390" w:type="pct"/>
            <w:vAlign w:val="center"/>
          </w:tcPr>
          <w:p w14:paraId="7C83B4CF" w14:textId="16A7786F" w:rsidR="0072382F" w:rsidRPr="000207F4" w:rsidRDefault="0072382F" w:rsidP="0072382F">
            <w:pPr>
              <w:pStyle w:val="Z"/>
              <w:jc w:val="center"/>
              <w:rPr>
                <w:szCs w:val="18"/>
                <w:highlight w:val="yellow"/>
              </w:rPr>
            </w:pPr>
            <w:r w:rsidRPr="00FF2CA5">
              <w:rPr>
                <w:color w:val="000000"/>
                <w:szCs w:val="18"/>
              </w:rPr>
              <w:t>91.2</w:t>
            </w:r>
          </w:p>
        </w:tc>
      </w:tr>
      <w:tr w:rsidR="0072382F" w:rsidRPr="006C3537" w14:paraId="09ABBBFB" w14:textId="77777777" w:rsidTr="00C603D7">
        <w:trPr>
          <w:trHeight w:val="71"/>
        </w:trPr>
        <w:tc>
          <w:tcPr>
            <w:tcW w:w="1863" w:type="pct"/>
          </w:tcPr>
          <w:p w14:paraId="7A5E2950" w14:textId="69244D7A" w:rsidR="0072382F" w:rsidRPr="00CE44AB" w:rsidRDefault="0072382F" w:rsidP="0072382F">
            <w:pPr>
              <w:pStyle w:val="Z"/>
              <w:rPr>
                <w:szCs w:val="18"/>
              </w:rPr>
            </w:pPr>
            <w:r w:rsidRPr="00CE44AB">
              <w:rPr>
                <w:color w:val="000000"/>
                <w:szCs w:val="18"/>
              </w:rPr>
              <w:t>Leaders Institute</w:t>
            </w:r>
          </w:p>
        </w:tc>
        <w:tc>
          <w:tcPr>
            <w:tcW w:w="392" w:type="pct"/>
            <w:vAlign w:val="center"/>
          </w:tcPr>
          <w:p w14:paraId="02FB7B97" w14:textId="466C6D4A"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04C1062F" w14:textId="2A20FAE0"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7C16E0A3" w14:textId="4C39D2FA" w:rsidR="0072382F" w:rsidRPr="00CE44AB" w:rsidRDefault="0072382F" w:rsidP="0072382F">
            <w:pPr>
              <w:pStyle w:val="Z"/>
              <w:jc w:val="center"/>
              <w:rPr>
                <w:szCs w:val="18"/>
                <w:highlight w:val="yellow"/>
              </w:rPr>
            </w:pPr>
            <w:r w:rsidRPr="00FF2CA5">
              <w:rPr>
                <w:color w:val="000000"/>
                <w:szCs w:val="18"/>
              </w:rPr>
              <w:t>114</w:t>
            </w:r>
          </w:p>
        </w:tc>
        <w:tc>
          <w:tcPr>
            <w:tcW w:w="395" w:type="pct"/>
            <w:vAlign w:val="center"/>
          </w:tcPr>
          <w:p w14:paraId="14B4BA74" w14:textId="2E3E1A3A"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7461B866" w14:textId="32A4261E"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63EC0D19" w14:textId="51648799"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71BF7596" w14:textId="1FA9A620" w:rsidR="0072382F" w:rsidRPr="000207F4" w:rsidRDefault="0072382F" w:rsidP="0072382F">
            <w:pPr>
              <w:pStyle w:val="Z"/>
              <w:jc w:val="center"/>
              <w:rPr>
                <w:szCs w:val="18"/>
                <w:highlight w:val="yellow"/>
              </w:rPr>
            </w:pPr>
            <w:r w:rsidRPr="00FF2CA5">
              <w:rPr>
                <w:color w:val="000000"/>
                <w:szCs w:val="18"/>
              </w:rPr>
              <w:t>68</w:t>
            </w:r>
          </w:p>
        </w:tc>
        <w:tc>
          <w:tcPr>
            <w:tcW w:w="390" w:type="pct"/>
            <w:vAlign w:val="center"/>
          </w:tcPr>
          <w:p w14:paraId="0D54CF92" w14:textId="7F1B4F35"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1B72FBE1" w14:textId="77777777" w:rsidTr="00C603D7">
        <w:trPr>
          <w:trHeight w:val="71"/>
        </w:trPr>
        <w:tc>
          <w:tcPr>
            <w:tcW w:w="1863" w:type="pct"/>
          </w:tcPr>
          <w:p w14:paraId="0D8FD07B" w14:textId="67BE20E4" w:rsidR="0072382F" w:rsidRPr="00CE44AB" w:rsidRDefault="0072382F" w:rsidP="0072382F">
            <w:pPr>
              <w:pStyle w:val="Z"/>
              <w:rPr>
                <w:szCs w:val="18"/>
              </w:rPr>
            </w:pPr>
            <w:r w:rsidRPr="00CE44AB">
              <w:rPr>
                <w:color w:val="000000"/>
                <w:szCs w:val="18"/>
              </w:rPr>
              <w:t>Macleay College</w:t>
            </w:r>
          </w:p>
        </w:tc>
        <w:tc>
          <w:tcPr>
            <w:tcW w:w="392" w:type="pct"/>
            <w:vAlign w:val="center"/>
          </w:tcPr>
          <w:p w14:paraId="3BEF5B36" w14:textId="759FBE86" w:rsidR="0072382F" w:rsidRPr="00CE44AB" w:rsidRDefault="0072382F" w:rsidP="0072382F">
            <w:pPr>
              <w:pStyle w:val="Z"/>
              <w:jc w:val="center"/>
              <w:rPr>
                <w:szCs w:val="18"/>
                <w:highlight w:val="yellow"/>
              </w:rPr>
            </w:pPr>
            <w:r w:rsidRPr="00FF2CA5">
              <w:rPr>
                <w:color w:val="000000"/>
                <w:szCs w:val="18"/>
              </w:rPr>
              <w:t>159</w:t>
            </w:r>
          </w:p>
        </w:tc>
        <w:tc>
          <w:tcPr>
            <w:tcW w:w="392" w:type="pct"/>
            <w:vAlign w:val="center"/>
          </w:tcPr>
          <w:p w14:paraId="688AF2F8" w14:textId="6ACEC291" w:rsidR="0072382F" w:rsidRPr="00CE44AB" w:rsidRDefault="0072382F" w:rsidP="0072382F">
            <w:pPr>
              <w:pStyle w:val="Z"/>
              <w:jc w:val="center"/>
              <w:rPr>
                <w:szCs w:val="18"/>
                <w:highlight w:val="yellow"/>
              </w:rPr>
            </w:pPr>
            <w:r w:rsidRPr="00FF2CA5">
              <w:rPr>
                <w:color w:val="000000"/>
                <w:szCs w:val="18"/>
              </w:rPr>
              <w:t>39.1</w:t>
            </w:r>
          </w:p>
        </w:tc>
        <w:tc>
          <w:tcPr>
            <w:tcW w:w="392" w:type="pct"/>
            <w:vAlign w:val="center"/>
          </w:tcPr>
          <w:p w14:paraId="3597F175" w14:textId="5D5494EE" w:rsidR="0072382F" w:rsidRPr="00CE44AB" w:rsidRDefault="0072382F" w:rsidP="0072382F">
            <w:pPr>
              <w:pStyle w:val="Z"/>
              <w:jc w:val="center"/>
              <w:rPr>
                <w:szCs w:val="18"/>
                <w:highlight w:val="yellow"/>
              </w:rPr>
            </w:pPr>
            <w:r w:rsidRPr="00FF2CA5">
              <w:rPr>
                <w:color w:val="000000"/>
                <w:szCs w:val="18"/>
              </w:rPr>
              <w:t>248</w:t>
            </w:r>
          </w:p>
        </w:tc>
        <w:tc>
          <w:tcPr>
            <w:tcW w:w="395" w:type="pct"/>
            <w:vAlign w:val="center"/>
          </w:tcPr>
          <w:p w14:paraId="2116D56C" w14:textId="56B70438" w:rsidR="0072382F" w:rsidRPr="00CE44AB" w:rsidRDefault="0072382F" w:rsidP="0072382F">
            <w:pPr>
              <w:pStyle w:val="Z"/>
              <w:jc w:val="center"/>
              <w:rPr>
                <w:szCs w:val="18"/>
                <w:highlight w:val="yellow"/>
              </w:rPr>
            </w:pPr>
            <w:r w:rsidRPr="00FF2CA5">
              <w:rPr>
                <w:color w:val="000000"/>
                <w:szCs w:val="18"/>
              </w:rPr>
              <w:t>60.9</w:t>
            </w:r>
          </w:p>
        </w:tc>
        <w:tc>
          <w:tcPr>
            <w:tcW w:w="392" w:type="pct"/>
            <w:vAlign w:val="center"/>
          </w:tcPr>
          <w:p w14:paraId="04064164" w14:textId="47FBEE60" w:rsidR="0072382F" w:rsidRPr="000207F4" w:rsidRDefault="0072382F" w:rsidP="0072382F">
            <w:pPr>
              <w:pStyle w:val="Z"/>
              <w:jc w:val="center"/>
              <w:rPr>
                <w:szCs w:val="18"/>
                <w:highlight w:val="yellow"/>
              </w:rPr>
            </w:pPr>
            <w:r w:rsidRPr="00FF2CA5">
              <w:rPr>
                <w:color w:val="000000"/>
                <w:szCs w:val="18"/>
              </w:rPr>
              <w:t>57</w:t>
            </w:r>
          </w:p>
        </w:tc>
        <w:tc>
          <w:tcPr>
            <w:tcW w:w="392" w:type="pct"/>
            <w:vAlign w:val="center"/>
          </w:tcPr>
          <w:p w14:paraId="7F0752CB" w14:textId="1658F28F" w:rsidR="0072382F" w:rsidRPr="000207F4" w:rsidRDefault="0072382F" w:rsidP="0072382F">
            <w:pPr>
              <w:pStyle w:val="Z"/>
              <w:jc w:val="center"/>
              <w:rPr>
                <w:szCs w:val="18"/>
                <w:highlight w:val="yellow"/>
              </w:rPr>
            </w:pPr>
            <w:r w:rsidRPr="00FF2CA5">
              <w:rPr>
                <w:color w:val="000000"/>
                <w:szCs w:val="18"/>
              </w:rPr>
              <w:t>35.4</w:t>
            </w:r>
          </w:p>
        </w:tc>
        <w:tc>
          <w:tcPr>
            <w:tcW w:w="392" w:type="pct"/>
            <w:vAlign w:val="center"/>
          </w:tcPr>
          <w:p w14:paraId="57004229" w14:textId="4C310309" w:rsidR="0072382F" w:rsidRPr="000207F4" w:rsidRDefault="0072382F" w:rsidP="0072382F">
            <w:pPr>
              <w:pStyle w:val="Z"/>
              <w:jc w:val="center"/>
              <w:rPr>
                <w:szCs w:val="18"/>
                <w:highlight w:val="yellow"/>
              </w:rPr>
            </w:pPr>
            <w:r w:rsidRPr="00FF2CA5">
              <w:rPr>
                <w:color w:val="000000"/>
                <w:szCs w:val="18"/>
              </w:rPr>
              <w:t>104</w:t>
            </w:r>
          </w:p>
        </w:tc>
        <w:tc>
          <w:tcPr>
            <w:tcW w:w="390" w:type="pct"/>
            <w:vAlign w:val="center"/>
          </w:tcPr>
          <w:p w14:paraId="7DF7833F" w14:textId="4B3E51AB" w:rsidR="0072382F" w:rsidRPr="000207F4" w:rsidRDefault="0072382F" w:rsidP="0072382F">
            <w:pPr>
              <w:pStyle w:val="Z"/>
              <w:jc w:val="center"/>
              <w:rPr>
                <w:szCs w:val="18"/>
                <w:highlight w:val="yellow"/>
              </w:rPr>
            </w:pPr>
            <w:r w:rsidRPr="00FF2CA5">
              <w:rPr>
                <w:color w:val="000000"/>
                <w:szCs w:val="18"/>
              </w:rPr>
              <w:t>64.6</w:t>
            </w:r>
          </w:p>
        </w:tc>
      </w:tr>
      <w:tr w:rsidR="0072382F" w:rsidRPr="006C3537" w14:paraId="0971CB7C" w14:textId="77777777" w:rsidTr="00C603D7">
        <w:trPr>
          <w:trHeight w:val="71"/>
        </w:trPr>
        <w:tc>
          <w:tcPr>
            <w:tcW w:w="1863" w:type="pct"/>
          </w:tcPr>
          <w:p w14:paraId="29CED5EF" w14:textId="2D2C2712" w:rsidR="0072382F" w:rsidRPr="00CE44AB" w:rsidRDefault="0072382F" w:rsidP="0072382F">
            <w:pPr>
              <w:pStyle w:val="Z"/>
              <w:rPr>
                <w:szCs w:val="18"/>
              </w:rPr>
            </w:pPr>
            <w:r w:rsidRPr="00CE44AB">
              <w:rPr>
                <w:color w:val="000000"/>
                <w:szCs w:val="18"/>
              </w:rPr>
              <w:t>Marcus Oldham College</w:t>
            </w:r>
          </w:p>
        </w:tc>
        <w:tc>
          <w:tcPr>
            <w:tcW w:w="392" w:type="pct"/>
            <w:vAlign w:val="center"/>
          </w:tcPr>
          <w:p w14:paraId="5C13827E" w14:textId="342F6DC8" w:rsidR="0072382F" w:rsidRPr="00CE44AB" w:rsidRDefault="0072382F" w:rsidP="0072382F">
            <w:pPr>
              <w:pStyle w:val="Z"/>
              <w:jc w:val="center"/>
              <w:rPr>
                <w:szCs w:val="18"/>
                <w:highlight w:val="yellow"/>
              </w:rPr>
            </w:pPr>
            <w:r w:rsidRPr="00FF2CA5">
              <w:rPr>
                <w:color w:val="000000"/>
                <w:szCs w:val="18"/>
              </w:rPr>
              <w:t>196</w:t>
            </w:r>
          </w:p>
        </w:tc>
        <w:tc>
          <w:tcPr>
            <w:tcW w:w="392" w:type="pct"/>
            <w:vAlign w:val="center"/>
          </w:tcPr>
          <w:p w14:paraId="7381FA8E" w14:textId="209BE655" w:rsidR="0072382F" w:rsidRPr="00CE44AB" w:rsidRDefault="0072382F" w:rsidP="0072382F">
            <w:pPr>
              <w:pStyle w:val="Z"/>
              <w:jc w:val="center"/>
              <w:rPr>
                <w:szCs w:val="18"/>
                <w:highlight w:val="yellow"/>
              </w:rPr>
            </w:pPr>
            <w:r w:rsidRPr="00FF2CA5">
              <w:rPr>
                <w:color w:val="000000"/>
                <w:szCs w:val="18"/>
              </w:rPr>
              <w:t>99.5</w:t>
            </w:r>
          </w:p>
        </w:tc>
        <w:tc>
          <w:tcPr>
            <w:tcW w:w="392" w:type="pct"/>
            <w:vAlign w:val="center"/>
          </w:tcPr>
          <w:p w14:paraId="5C76112C" w14:textId="0BC845B6" w:rsidR="0072382F" w:rsidRPr="00CE44AB" w:rsidRDefault="0072382F" w:rsidP="0072382F">
            <w:pPr>
              <w:pStyle w:val="Z"/>
              <w:jc w:val="center"/>
              <w:rPr>
                <w:szCs w:val="18"/>
                <w:highlight w:val="yellow"/>
              </w:rPr>
            </w:pPr>
            <w:r w:rsidRPr="00FF2CA5">
              <w:rPr>
                <w:color w:val="000000"/>
                <w:szCs w:val="18"/>
              </w:rPr>
              <w:t>&lt; 5</w:t>
            </w:r>
          </w:p>
        </w:tc>
        <w:tc>
          <w:tcPr>
            <w:tcW w:w="395" w:type="pct"/>
            <w:vAlign w:val="center"/>
          </w:tcPr>
          <w:p w14:paraId="387D9AEE" w14:textId="7D7DBE82" w:rsidR="0072382F" w:rsidRPr="00CE44AB" w:rsidRDefault="0072382F" w:rsidP="0072382F">
            <w:pPr>
              <w:pStyle w:val="Z"/>
              <w:jc w:val="center"/>
              <w:rPr>
                <w:szCs w:val="18"/>
                <w:highlight w:val="yellow"/>
              </w:rPr>
            </w:pPr>
            <w:r w:rsidRPr="00FF2CA5">
              <w:rPr>
                <w:color w:val="000000"/>
                <w:szCs w:val="18"/>
              </w:rPr>
              <w:t>0.5</w:t>
            </w:r>
          </w:p>
        </w:tc>
        <w:tc>
          <w:tcPr>
            <w:tcW w:w="392" w:type="pct"/>
            <w:vAlign w:val="center"/>
          </w:tcPr>
          <w:p w14:paraId="45AD5D0D" w14:textId="67266AF7" w:rsidR="0072382F" w:rsidRPr="000207F4" w:rsidRDefault="0072382F" w:rsidP="0072382F">
            <w:pPr>
              <w:pStyle w:val="Z"/>
              <w:jc w:val="center"/>
              <w:rPr>
                <w:szCs w:val="18"/>
                <w:highlight w:val="yellow"/>
              </w:rPr>
            </w:pPr>
            <w:r w:rsidRPr="00FF2CA5">
              <w:rPr>
                <w:color w:val="000000"/>
                <w:szCs w:val="18"/>
              </w:rPr>
              <w:t>100</w:t>
            </w:r>
          </w:p>
        </w:tc>
        <w:tc>
          <w:tcPr>
            <w:tcW w:w="392" w:type="pct"/>
            <w:vAlign w:val="center"/>
          </w:tcPr>
          <w:p w14:paraId="26D7853B" w14:textId="54AF7C3C" w:rsidR="0072382F" w:rsidRPr="000207F4" w:rsidRDefault="0072382F" w:rsidP="0072382F">
            <w:pPr>
              <w:pStyle w:val="Z"/>
              <w:jc w:val="center"/>
              <w:rPr>
                <w:szCs w:val="18"/>
                <w:highlight w:val="yellow"/>
              </w:rPr>
            </w:pPr>
            <w:r w:rsidRPr="00FF2CA5">
              <w:rPr>
                <w:color w:val="000000"/>
                <w:szCs w:val="18"/>
              </w:rPr>
              <w:t>99.0</w:t>
            </w:r>
          </w:p>
        </w:tc>
        <w:tc>
          <w:tcPr>
            <w:tcW w:w="392" w:type="pct"/>
            <w:vAlign w:val="center"/>
          </w:tcPr>
          <w:p w14:paraId="351EE32E" w14:textId="3F52E166" w:rsidR="0072382F" w:rsidRPr="000207F4" w:rsidRDefault="0072382F" w:rsidP="0072382F">
            <w:pPr>
              <w:pStyle w:val="Z"/>
              <w:jc w:val="center"/>
              <w:rPr>
                <w:szCs w:val="18"/>
                <w:highlight w:val="yellow"/>
              </w:rPr>
            </w:pPr>
            <w:r w:rsidRPr="00FF2CA5">
              <w:rPr>
                <w:color w:val="000000"/>
                <w:szCs w:val="18"/>
              </w:rPr>
              <w:t>&lt; 5</w:t>
            </w:r>
          </w:p>
        </w:tc>
        <w:tc>
          <w:tcPr>
            <w:tcW w:w="390" w:type="pct"/>
            <w:vAlign w:val="center"/>
          </w:tcPr>
          <w:p w14:paraId="2C6A6A03" w14:textId="660E039B" w:rsidR="0072382F" w:rsidRPr="000207F4" w:rsidRDefault="0072382F" w:rsidP="0072382F">
            <w:pPr>
              <w:pStyle w:val="Z"/>
              <w:jc w:val="center"/>
              <w:rPr>
                <w:szCs w:val="18"/>
                <w:highlight w:val="yellow"/>
              </w:rPr>
            </w:pPr>
            <w:r w:rsidRPr="00FF2CA5">
              <w:rPr>
                <w:color w:val="000000"/>
                <w:szCs w:val="18"/>
              </w:rPr>
              <w:t>1.0</w:t>
            </w:r>
          </w:p>
        </w:tc>
      </w:tr>
      <w:tr w:rsidR="0072382F" w:rsidRPr="006C3537" w14:paraId="58D3DEE3" w14:textId="77777777" w:rsidTr="00C603D7">
        <w:trPr>
          <w:trHeight w:val="71"/>
        </w:trPr>
        <w:tc>
          <w:tcPr>
            <w:tcW w:w="1863" w:type="pct"/>
          </w:tcPr>
          <w:p w14:paraId="5C362F3F" w14:textId="675AFD48" w:rsidR="0072382F" w:rsidRPr="00CE44AB" w:rsidRDefault="0072382F" w:rsidP="0072382F">
            <w:pPr>
              <w:pStyle w:val="Z"/>
              <w:rPr>
                <w:szCs w:val="18"/>
              </w:rPr>
            </w:pPr>
            <w:r w:rsidRPr="00CE44AB">
              <w:rPr>
                <w:color w:val="000000"/>
                <w:szCs w:val="18"/>
              </w:rPr>
              <w:t>Melbourne Institute of Technology</w:t>
            </w:r>
          </w:p>
        </w:tc>
        <w:tc>
          <w:tcPr>
            <w:tcW w:w="392" w:type="pct"/>
            <w:vAlign w:val="center"/>
          </w:tcPr>
          <w:p w14:paraId="260DEA4A" w14:textId="0C5C7471" w:rsidR="0072382F" w:rsidRPr="00CE44AB" w:rsidRDefault="0072382F" w:rsidP="0072382F">
            <w:pPr>
              <w:pStyle w:val="Z"/>
              <w:jc w:val="center"/>
              <w:rPr>
                <w:szCs w:val="18"/>
                <w:highlight w:val="yellow"/>
              </w:rPr>
            </w:pPr>
            <w:r w:rsidRPr="00FF2CA5">
              <w:rPr>
                <w:color w:val="000000"/>
                <w:szCs w:val="18"/>
              </w:rPr>
              <w:t>125</w:t>
            </w:r>
          </w:p>
        </w:tc>
        <w:tc>
          <w:tcPr>
            <w:tcW w:w="392" w:type="pct"/>
            <w:vAlign w:val="center"/>
          </w:tcPr>
          <w:p w14:paraId="7EE1D0B3" w14:textId="5BB64B87" w:rsidR="0072382F" w:rsidRPr="00CE44AB" w:rsidRDefault="0072382F" w:rsidP="0072382F">
            <w:pPr>
              <w:pStyle w:val="Z"/>
              <w:jc w:val="center"/>
              <w:rPr>
                <w:szCs w:val="18"/>
                <w:highlight w:val="yellow"/>
              </w:rPr>
            </w:pPr>
            <w:r w:rsidRPr="00FF2CA5">
              <w:rPr>
                <w:color w:val="000000"/>
                <w:szCs w:val="18"/>
              </w:rPr>
              <w:t>12.6</w:t>
            </w:r>
          </w:p>
        </w:tc>
        <w:tc>
          <w:tcPr>
            <w:tcW w:w="392" w:type="pct"/>
            <w:vAlign w:val="center"/>
          </w:tcPr>
          <w:p w14:paraId="38106F98" w14:textId="6B65D9E0" w:rsidR="0072382F" w:rsidRPr="00CE44AB" w:rsidRDefault="0072382F" w:rsidP="0072382F">
            <w:pPr>
              <w:pStyle w:val="Z"/>
              <w:jc w:val="center"/>
              <w:rPr>
                <w:szCs w:val="18"/>
                <w:highlight w:val="yellow"/>
              </w:rPr>
            </w:pPr>
            <w:r w:rsidRPr="00FF2CA5">
              <w:rPr>
                <w:color w:val="000000"/>
                <w:szCs w:val="18"/>
              </w:rPr>
              <w:t>868</w:t>
            </w:r>
          </w:p>
        </w:tc>
        <w:tc>
          <w:tcPr>
            <w:tcW w:w="395" w:type="pct"/>
            <w:vAlign w:val="center"/>
          </w:tcPr>
          <w:p w14:paraId="6995EAC4" w14:textId="4D47A9F7" w:rsidR="0072382F" w:rsidRPr="00CE44AB" w:rsidRDefault="0072382F" w:rsidP="0072382F">
            <w:pPr>
              <w:pStyle w:val="Z"/>
              <w:jc w:val="center"/>
              <w:rPr>
                <w:szCs w:val="18"/>
                <w:highlight w:val="yellow"/>
              </w:rPr>
            </w:pPr>
            <w:r w:rsidRPr="00FF2CA5">
              <w:rPr>
                <w:color w:val="000000"/>
                <w:szCs w:val="18"/>
              </w:rPr>
              <w:t>87.3</w:t>
            </w:r>
          </w:p>
        </w:tc>
        <w:tc>
          <w:tcPr>
            <w:tcW w:w="392" w:type="pct"/>
            <w:vAlign w:val="center"/>
          </w:tcPr>
          <w:p w14:paraId="375C4529" w14:textId="0DF459C7" w:rsidR="0072382F" w:rsidRPr="000207F4" w:rsidRDefault="0072382F" w:rsidP="0072382F">
            <w:pPr>
              <w:pStyle w:val="Z"/>
              <w:jc w:val="center"/>
              <w:rPr>
                <w:szCs w:val="18"/>
                <w:highlight w:val="yellow"/>
              </w:rPr>
            </w:pPr>
            <w:r w:rsidRPr="00FF2CA5">
              <w:rPr>
                <w:color w:val="000000"/>
                <w:szCs w:val="18"/>
              </w:rPr>
              <w:t>35</w:t>
            </w:r>
          </w:p>
        </w:tc>
        <w:tc>
          <w:tcPr>
            <w:tcW w:w="392" w:type="pct"/>
            <w:vAlign w:val="center"/>
          </w:tcPr>
          <w:p w14:paraId="69D5F535" w14:textId="09FAF3FA" w:rsidR="0072382F" w:rsidRPr="000207F4" w:rsidRDefault="0072382F" w:rsidP="0072382F">
            <w:pPr>
              <w:pStyle w:val="Z"/>
              <w:jc w:val="center"/>
              <w:rPr>
                <w:szCs w:val="18"/>
                <w:highlight w:val="yellow"/>
              </w:rPr>
            </w:pPr>
            <w:r w:rsidRPr="00FF2CA5">
              <w:rPr>
                <w:color w:val="000000"/>
                <w:szCs w:val="18"/>
              </w:rPr>
              <w:t>9.4</w:t>
            </w:r>
          </w:p>
        </w:tc>
        <w:tc>
          <w:tcPr>
            <w:tcW w:w="392" w:type="pct"/>
            <w:vAlign w:val="center"/>
          </w:tcPr>
          <w:p w14:paraId="502CDEC0" w14:textId="5673487D" w:rsidR="0072382F" w:rsidRPr="000207F4" w:rsidRDefault="0072382F" w:rsidP="0072382F">
            <w:pPr>
              <w:pStyle w:val="Z"/>
              <w:jc w:val="center"/>
              <w:rPr>
                <w:szCs w:val="18"/>
                <w:highlight w:val="yellow"/>
              </w:rPr>
            </w:pPr>
            <w:r w:rsidRPr="00FF2CA5">
              <w:rPr>
                <w:color w:val="000000"/>
                <w:szCs w:val="18"/>
              </w:rPr>
              <w:t>338</w:t>
            </w:r>
          </w:p>
        </w:tc>
        <w:tc>
          <w:tcPr>
            <w:tcW w:w="390" w:type="pct"/>
            <w:vAlign w:val="center"/>
          </w:tcPr>
          <w:p w14:paraId="3C7E6ACC" w14:textId="5B338817" w:rsidR="0072382F" w:rsidRPr="000207F4" w:rsidRDefault="0072382F" w:rsidP="0072382F">
            <w:pPr>
              <w:pStyle w:val="Z"/>
              <w:jc w:val="center"/>
              <w:rPr>
                <w:szCs w:val="18"/>
                <w:highlight w:val="yellow"/>
              </w:rPr>
            </w:pPr>
            <w:r w:rsidRPr="00FF2CA5">
              <w:rPr>
                <w:color w:val="000000"/>
                <w:szCs w:val="18"/>
              </w:rPr>
              <w:t>90.4</w:t>
            </w:r>
          </w:p>
        </w:tc>
      </w:tr>
      <w:tr w:rsidR="0072382F" w:rsidRPr="006C3537" w14:paraId="015BAAEA" w14:textId="77777777" w:rsidTr="00C603D7">
        <w:trPr>
          <w:trHeight w:val="71"/>
        </w:trPr>
        <w:tc>
          <w:tcPr>
            <w:tcW w:w="1863" w:type="pct"/>
          </w:tcPr>
          <w:p w14:paraId="730401C7" w14:textId="0BD8BCF1" w:rsidR="0072382F" w:rsidRPr="00CE44AB" w:rsidRDefault="0072382F" w:rsidP="0072382F">
            <w:pPr>
              <w:pStyle w:val="Z"/>
              <w:rPr>
                <w:szCs w:val="18"/>
              </w:rPr>
            </w:pPr>
            <w:r w:rsidRPr="00CE44AB">
              <w:rPr>
                <w:color w:val="000000"/>
                <w:szCs w:val="18"/>
              </w:rPr>
              <w:t>Melbourne Polytechnic</w:t>
            </w:r>
          </w:p>
        </w:tc>
        <w:tc>
          <w:tcPr>
            <w:tcW w:w="392" w:type="pct"/>
            <w:vAlign w:val="center"/>
          </w:tcPr>
          <w:p w14:paraId="693B5F06" w14:textId="7EE2BD42" w:rsidR="0072382F" w:rsidRPr="00CE44AB" w:rsidRDefault="0072382F" w:rsidP="0072382F">
            <w:pPr>
              <w:pStyle w:val="Z"/>
              <w:jc w:val="center"/>
              <w:rPr>
                <w:szCs w:val="18"/>
                <w:highlight w:val="yellow"/>
              </w:rPr>
            </w:pPr>
            <w:r w:rsidRPr="00FF2CA5">
              <w:rPr>
                <w:color w:val="000000"/>
                <w:szCs w:val="18"/>
              </w:rPr>
              <w:t>241</w:t>
            </w:r>
          </w:p>
        </w:tc>
        <w:tc>
          <w:tcPr>
            <w:tcW w:w="392" w:type="pct"/>
            <w:vAlign w:val="center"/>
          </w:tcPr>
          <w:p w14:paraId="25B959F3" w14:textId="5ED20638" w:rsidR="0072382F" w:rsidRPr="00CE44AB" w:rsidRDefault="0072382F" w:rsidP="0072382F">
            <w:pPr>
              <w:pStyle w:val="Z"/>
              <w:jc w:val="center"/>
              <w:rPr>
                <w:szCs w:val="18"/>
                <w:highlight w:val="yellow"/>
              </w:rPr>
            </w:pPr>
            <w:r w:rsidRPr="00FF2CA5">
              <w:rPr>
                <w:color w:val="000000"/>
                <w:szCs w:val="18"/>
              </w:rPr>
              <w:t>21.9</w:t>
            </w:r>
          </w:p>
        </w:tc>
        <w:tc>
          <w:tcPr>
            <w:tcW w:w="392" w:type="pct"/>
            <w:vAlign w:val="center"/>
          </w:tcPr>
          <w:p w14:paraId="52BC80EA" w14:textId="14C433B5" w:rsidR="0072382F" w:rsidRPr="00CE44AB" w:rsidRDefault="0072382F" w:rsidP="0072382F">
            <w:pPr>
              <w:pStyle w:val="Z"/>
              <w:jc w:val="center"/>
              <w:rPr>
                <w:szCs w:val="18"/>
                <w:highlight w:val="yellow"/>
              </w:rPr>
            </w:pPr>
            <w:r w:rsidRPr="00FF2CA5">
              <w:rPr>
                <w:color w:val="000000"/>
                <w:szCs w:val="18"/>
              </w:rPr>
              <w:t>857</w:t>
            </w:r>
          </w:p>
        </w:tc>
        <w:tc>
          <w:tcPr>
            <w:tcW w:w="395" w:type="pct"/>
            <w:vAlign w:val="center"/>
          </w:tcPr>
          <w:p w14:paraId="24AA6F58" w14:textId="156A486E" w:rsidR="0072382F" w:rsidRPr="00CE44AB" w:rsidRDefault="0072382F" w:rsidP="0072382F">
            <w:pPr>
              <w:pStyle w:val="Z"/>
              <w:jc w:val="center"/>
              <w:rPr>
                <w:szCs w:val="18"/>
                <w:highlight w:val="yellow"/>
              </w:rPr>
            </w:pPr>
            <w:r w:rsidRPr="00FF2CA5">
              <w:rPr>
                <w:color w:val="000000"/>
                <w:szCs w:val="18"/>
              </w:rPr>
              <w:t>78.1</w:t>
            </w:r>
          </w:p>
        </w:tc>
        <w:tc>
          <w:tcPr>
            <w:tcW w:w="392" w:type="pct"/>
            <w:vAlign w:val="center"/>
          </w:tcPr>
          <w:p w14:paraId="397E50BF" w14:textId="4999D1DE" w:rsidR="0072382F" w:rsidRPr="000207F4" w:rsidRDefault="0072382F" w:rsidP="0072382F">
            <w:pPr>
              <w:pStyle w:val="Z"/>
              <w:jc w:val="center"/>
              <w:rPr>
                <w:szCs w:val="18"/>
                <w:highlight w:val="yellow"/>
              </w:rPr>
            </w:pPr>
            <w:r w:rsidRPr="00FF2CA5">
              <w:rPr>
                <w:color w:val="000000"/>
                <w:szCs w:val="18"/>
              </w:rPr>
              <w:t>87</w:t>
            </w:r>
          </w:p>
        </w:tc>
        <w:tc>
          <w:tcPr>
            <w:tcW w:w="392" w:type="pct"/>
            <w:vAlign w:val="center"/>
          </w:tcPr>
          <w:p w14:paraId="3DEC77B1" w14:textId="1BE7E644" w:rsidR="0072382F" w:rsidRPr="000207F4" w:rsidRDefault="0072382F" w:rsidP="0072382F">
            <w:pPr>
              <w:pStyle w:val="Z"/>
              <w:jc w:val="center"/>
              <w:rPr>
                <w:szCs w:val="18"/>
                <w:highlight w:val="yellow"/>
              </w:rPr>
            </w:pPr>
            <w:r w:rsidRPr="00FF2CA5">
              <w:rPr>
                <w:color w:val="000000"/>
                <w:szCs w:val="18"/>
              </w:rPr>
              <w:t>21.1</w:t>
            </w:r>
          </w:p>
        </w:tc>
        <w:tc>
          <w:tcPr>
            <w:tcW w:w="392" w:type="pct"/>
            <w:vAlign w:val="center"/>
          </w:tcPr>
          <w:p w14:paraId="33B8A601" w14:textId="1101362B" w:rsidR="0072382F" w:rsidRPr="000207F4" w:rsidRDefault="0072382F" w:rsidP="0072382F">
            <w:pPr>
              <w:pStyle w:val="Z"/>
              <w:jc w:val="center"/>
              <w:rPr>
                <w:szCs w:val="18"/>
                <w:highlight w:val="yellow"/>
              </w:rPr>
            </w:pPr>
            <w:r w:rsidRPr="00FF2CA5">
              <w:rPr>
                <w:color w:val="000000"/>
                <w:szCs w:val="18"/>
              </w:rPr>
              <w:t>325</w:t>
            </w:r>
          </w:p>
        </w:tc>
        <w:tc>
          <w:tcPr>
            <w:tcW w:w="390" w:type="pct"/>
            <w:vAlign w:val="center"/>
          </w:tcPr>
          <w:p w14:paraId="5397CB36" w14:textId="54372684" w:rsidR="0072382F" w:rsidRPr="000207F4" w:rsidRDefault="0072382F" w:rsidP="0072382F">
            <w:pPr>
              <w:pStyle w:val="Z"/>
              <w:jc w:val="center"/>
              <w:rPr>
                <w:szCs w:val="18"/>
                <w:highlight w:val="yellow"/>
              </w:rPr>
            </w:pPr>
            <w:r w:rsidRPr="00FF2CA5">
              <w:rPr>
                <w:color w:val="000000"/>
                <w:szCs w:val="18"/>
              </w:rPr>
              <w:t>78.9</w:t>
            </w:r>
          </w:p>
        </w:tc>
      </w:tr>
      <w:tr w:rsidR="0072382F" w:rsidRPr="006C3537" w14:paraId="5A7596BF" w14:textId="77777777" w:rsidTr="00C603D7">
        <w:trPr>
          <w:trHeight w:val="71"/>
        </w:trPr>
        <w:tc>
          <w:tcPr>
            <w:tcW w:w="1863" w:type="pct"/>
          </w:tcPr>
          <w:p w14:paraId="5D9B3E40" w14:textId="4E011023" w:rsidR="0072382F" w:rsidRPr="00CE44AB" w:rsidRDefault="0072382F" w:rsidP="0072382F">
            <w:pPr>
              <w:pStyle w:val="Z"/>
              <w:rPr>
                <w:szCs w:val="18"/>
              </w:rPr>
            </w:pPr>
            <w:r w:rsidRPr="00CE44AB">
              <w:rPr>
                <w:color w:val="000000"/>
                <w:szCs w:val="18"/>
              </w:rPr>
              <w:t>Montessori World Educational Institute (Australia)</w:t>
            </w:r>
          </w:p>
        </w:tc>
        <w:tc>
          <w:tcPr>
            <w:tcW w:w="392" w:type="pct"/>
            <w:vAlign w:val="center"/>
          </w:tcPr>
          <w:p w14:paraId="412E2727" w14:textId="0079F713" w:rsidR="0072382F" w:rsidRPr="00CE44AB" w:rsidRDefault="0072382F" w:rsidP="0072382F">
            <w:pPr>
              <w:pStyle w:val="Z"/>
              <w:jc w:val="center"/>
              <w:rPr>
                <w:szCs w:val="18"/>
                <w:highlight w:val="yellow"/>
              </w:rPr>
            </w:pPr>
            <w:r w:rsidRPr="00FF2CA5">
              <w:rPr>
                <w:color w:val="000000"/>
                <w:szCs w:val="18"/>
              </w:rPr>
              <w:t>52</w:t>
            </w:r>
          </w:p>
        </w:tc>
        <w:tc>
          <w:tcPr>
            <w:tcW w:w="392" w:type="pct"/>
            <w:vAlign w:val="center"/>
          </w:tcPr>
          <w:p w14:paraId="22A0CCF9" w14:textId="72456A4E" w:rsidR="0072382F" w:rsidRPr="00CE44AB" w:rsidRDefault="0072382F" w:rsidP="0072382F">
            <w:pPr>
              <w:pStyle w:val="Z"/>
              <w:jc w:val="center"/>
              <w:rPr>
                <w:szCs w:val="18"/>
                <w:highlight w:val="yellow"/>
              </w:rPr>
            </w:pPr>
            <w:r w:rsidRPr="00FF2CA5">
              <w:rPr>
                <w:color w:val="000000"/>
                <w:szCs w:val="18"/>
              </w:rPr>
              <w:t>98.1</w:t>
            </w:r>
          </w:p>
        </w:tc>
        <w:tc>
          <w:tcPr>
            <w:tcW w:w="392" w:type="pct"/>
            <w:vAlign w:val="center"/>
          </w:tcPr>
          <w:p w14:paraId="0DE44314" w14:textId="2AA28DD1" w:rsidR="0072382F" w:rsidRPr="00CE44AB" w:rsidRDefault="0072382F" w:rsidP="0072382F">
            <w:pPr>
              <w:pStyle w:val="Z"/>
              <w:jc w:val="center"/>
              <w:rPr>
                <w:szCs w:val="18"/>
                <w:highlight w:val="yellow"/>
              </w:rPr>
            </w:pPr>
            <w:r w:rsidRPr="00FF2CA5">
              <w:rPr>
                <w:color w:val="000000"/>
                <w:szCs w:val="18"/>
              </w:rPr>
              <w:t>&lt; 5</w:t>
            </w:r>
          </w:p>
        </w:tc>
        <w:tc>
          <w:tcPr>
            <w:tcW w:w="395" w:type="pct"/>
            <w:vAlign w:val="center"/>
          </w:tcPr>
          <w:p w14:paraId="08EE08D9" w14:textId="336931E2" w:rsidR="0072382F" w:rsidRPr="00CE44AB" w:rsidRDefault="0072382F" w:rsidP="0072382F">
            <w:pPr>
              <w:pStyle w:val="Z"/>
              <w:jc w:val="center"/>
              <w:rPr>
                <w:szCs w:val="18"/>
                <w:highlight w:val="yellow"/>
              </w:rPr>
            </w:pPr>
            <w:r w:rsidRPr="00FF2CA5">
              <w:rPr>
                <w:color w:val="000000"/>
                <w:szCs w:val="18"/>
              </w:rPr>
              <w:t>1.9</w:t>
            </w:r>
          </w:p>
        </w:tc>
        <w:tc>
          <w:tcPr>
            <w:tcW w:w="392" w:type="pct"/>
            <w:vAlign w:val="center"/>
          </w:tcPr>
          <w:p w14:paraId="2ED61140" w14:textId="7C7A4CDD" w:rsidR="0072382F" w:rsidRPr="000207F4" w:rsidRDefault="0072382F" w:rsidP="0072382F">
            <w:pPr>
              <w:pStyle w:val="Z"/>
              <w:jc w:val="center"/>
              <w:rPr>
                <w:szCs w:val="18"/>
                <w:highlight w:val="yellow"/>
              </w:rPr>
            </w:pPr>
            <w:r w:rsidRPr="00FF2CA5">
              <w:rPr>
                <w:color w:val="000000"/>
                <w:szCs w:val="18"/>
              </w:rPr>
              <w:t>23</w:t>
            </w:r>
          </w:p>
        </w:tc>
        <w:tc>
          <w:tcPr>
            <w:tcW w:w="392" w:type="pct"/>
            <w:vAlign w:val="center"/>
          </w:tcPr>
          <w:p w14:paraId="6560825D" w14:textId="0B093B18" w:rsidR="0072382F" w:rsidRPr="000207F4" w:rsidRDefault="0072382F" w:rsidP="0072382F">
            <w:pPr>
              <w:pStyle w:val="Z"/>
              <w:jc w:val="center"/>
              <w:rPr>
                <w:szCs w:val="18"/>
                <w:highlight w:val="yellow"/>
              </w:rPr>
            </w:pPr>
            <w:r w:rsidRPr="00FF2CA5">
              <w:rPr>
                <w:color w:val="000000"/>
                <w:szCs w:val="18"/>
              </w:rPr>
              <w:t>100.0</w:t>
            </w:r>
          </w:p>
        </w:tc>
        <w:tc>
          <w:tcPr>
            <w:tcW w:w="392" w:type="pct"/>
            <w:vAlign w:val="center"/>
          </w:tcPr>
          <w:p w14:paraId="427619E1" w14:textId="5D3E2601" w:rsidR="0072382F" w:rsidRPr="000207F4" w:rsidRDefault="0072382F" w:rsidP="0072382F">
            <w:pPr>
              <w:pStyle w:val="Z"/>
              <w:jc w:val="center"/>
              <w:rPr>
                <w:szCs w:val="18"/>
                <w:highlight w:val="yellow"/>
              </w:rPr>
            </w:pPr>
            <w:r>
              <w:rPr>
                <w:color w:val="000000"/>
                <w:szCs w:val="18"/>
              </w:rPr>
              <w:t>0</w:t>
            </w:r>
          </w:p>
        </w:tc>
        <w:tc>
          <w:tcPr>
            <w:tcW w:w="390" w:type="pct"/>
            <w:vAlign w:val="center"/>
          </w:tcPr>
          <w:p w14:paraId="09AD5A80" w14:textId="50C3DA40" w:rsidR="0072382F" w:rsidRPr="000207F4" w:rsidRDefault="0072382F" w:rsidP="0072382F">
            <w:pPr>
              <w:pStyle w:val="Z"/>
              <w:jc w:val="center"/>
              <w:rPr>
                <w:szCs w:val="18"/>
                <w:highlight w:val="yellow"/>
              </w:rPr>
            </w:pPr>
            <w:r w:rsidRPr="00FF2CA5">
              <w:rPr>
                <w:color w:val="000000"/>
                <w:szCs w:val="18"/>
              </w:rPr>
              <w:t>0.0</w:t>
            </w:r>
          </w:p>
        </w:tc>
      </w:tr>
      <w:tr w:rsidR="0072382F" w:rsidRPr="006C3537" w14:paraId="75388950" w14:textId="77777777" w:rsidTr="00C603D7">
        <w:trPr>
          <w:trHeight w:val="71"/>
        </w:trPr>
        <w:tc>
          <w:tcPr>
            <w:tcW w:w="1863" w:type="pct"/>
          </w:tcPr>
          <w:p w14:paraId="3C34C745" w14:textId="1A37A6C0" w:rsidR="0072382F" w:rsidRPr="00CE44AB" w:rsidRDefault="0072382F" w:rsidP="0072382F">
            <w:pPr>
              <w:pStyle w:val="Z"/>
              <w:rPr>
                <w:szCs w:val="18"/>
              </w:rPr>
            </w:pPr>
            <w:r w:rsidRPr="00CE44AB">
              <w:rPr>
                <w:color w:val="000000"/>
                <w:szCs w:val="18"/>
              </w:rPr>
              <w:t>Moore Theological College</w:t>
            </w:r>
          </w:p>
        </w:tc>
        <w:tc>
          <w:tcPr>
            <w:tcW w:w="392" w:type="pct"/>
            <w:vAlign w:val="center"/>
          </w:tcPr>
          <w:p w14:paraId="6132A82C" w14:textId="6D84C8BC" w:rsidR="0072382F" w:rsidRPr="00CE44AB" w:rsidRDefault="0072382F" w:rsidP="0072382F">
            <w:pPr>
              <w:pStyle w:val="Z"/>
              <w:jc w:val="center"/>
              <w:rPr>
                <w:szCs w:val="18"/>
                <w:highlight w:val="yellow"/>
              </w:rPr>
            </w:pPr>
            <w:r w:rsidRPr="00FF2CA5">
              <w:rPr>
                <w:color w:val="000000"/>
                <w:szCs w:val="18"/>
              </w:rPr>
              <w:t>283</w:t>
            </w:r>
          </w:p>
        </w:tc>
        <w:tc>
          <w:tcPr>
            <w:tcW w:w="392" w:type="pct"/>
            <w:vAlign w:val="center"/>
          </w:tcPr>
          <w:p w14:paraId="6F6A9099" w14:textId="4EEE2DA1" w:rsidR="0072382F" w:rsidRPr="00CE44AB" w:rsidRDefault="0072382F" w:rsidP="0072382F">
            <w:pPr>
              <w:pStyle w:val="Z"/>
              <w:jc w:val="center"/>
              <w:rPr>
                <w:szCs w:val="18"/>
                <w:highlight w:val="yellow"/>
              </w:rPr>
            </w:pPr>
            <w:r w:rsidRPr="00FF2CA5">
              <w:rPr>
                <w:color w:val="000000"/>
                <w:szCs w:val="18"/>
              </w:rPr>
              <w:t>97.6</w:t>
            </w:r>
          </w:p>
        </w:tc>
        <w:tc>
          <w:tcPr>
            <w:tcW w:w="392" w:type="pct"/>
            <w:vAlign w:val="center"/>
          </w:tcPr>
          <w:p w14:paraId="663A3E02" w14:textId="5B008B1B" w:rsidR="0072382F" w:rsidRPr="00CE44AB" w:rsidRDefault="0072382F" w:rsidP="0072382F">
            <w:pPr>
              <w:pStyle w:val="Z"/>
              <w:jc w:val="center"/>
              <w:rPr>
                <w:szCs w:val="18"/>
                <w:highlight w:val="yellow"/>
              </w:rPr>
            </w:pPr>
            <w:r w:rsidRPr="00FF2CA5">
              <w:rPr>
                <w:color w:val="000000"/>
                <w:szCs w:val="18"/>
              </w:rPr>
              <w:t>7</w:t>
            </w:r>
          </w:p>
        </w:tc>
        <w:tc>
          <w:tcPr>
            <w:tcW w:w="395" w:type="pct"/>
            <w:vAlign w:val="center"/>
          </w:tcPr>
          <w:p w14:paraId="6369B974" w14:textId="016CE4D1" w:rsidR="0072382F" w:rsidRPr="00CE44AB" w:rsidRDefault="0072382F" w:rsidP="0072382F">
            <w:pPr>
              <w:pStyle w:val="Z"/>
              <w:jc w:val="center"/>
              <w:rPr>
                <w:szCs w:val="18"/>
                <w:highlight w:val="yellow"/>
              </w:rPr>
            </w:pPr>
            <w:r w:rsidRPr="00FF2CA5">
              <w:rPr>
                <w:color w:val="000000"/>
                <w:szCs w:val="18"/>
              </w:rPr>
              <w:t>2.4</w:t>
            </w:r>
          </w:p>
        </w:tc>
        <w:tc>
          <w:tcPr>
            <w:tcW w:w="392" w:type="pct"/>
            <w:vAlign w:val="center"/>
          </w:tcPr>
          <w:p w14:paraId="69FC721A" w14:textId="21CAB4AC" w:rsidR="0072382F" w:rsidRPr="000207F4" w:rsidRDefault="0072382F" w:rsidP="0072382F">
            <w:pPr>
              <w:pStyle w:val="Z"/>
              <w:jc w:val="center"/>
              <w:rPr>
                <w:szCs w:val="18"/>
                <w:highlight w:val="yellow"/>
              </w:rPr>
            </w:pPr>
            <w:r w:rsidRPr="00FF2CA5">
              <w:rPr>
                <w:color w:val="000000"/>
                <w:szCs w:val="18"/>
              </w:rPr>
              <w:t>191</w:t>
            </w:r>
          </w:p>
        </w:tc>
        <w:tc>
          <w:tcPr>
            <w:tcW w:w="392" w:type="pct"/>
            <w:vAlign w:val="center"/>
          </w:tcPr>
          <w:p w14:paraId="14B23CEB" w14:textId="29C8310F" w:rsidR="0072382F" w:rsidRPr="000207F4" w:rsidRDefault="0072382F" w:rsidP="0072382F">
            <w:pPr>
              <w:pStyle w:val="Z"/>
              <w:jc w:val="center"/>
              <w:rPr>
                <w:szCs w:val="18"/>
                <w:highlight w:val="yellow"/>
              </w:rPr>
            </w:pPr>
            <w:r w:rsidRPr="00FF2CA5">
              <w:rPr>
                <w:color w:val="000000"/>
                <w:szCs w:val="18"/>
              </w:rPr>
              <w:t>97.9</w:t>
            </w:r>
          </w:p>
        </w:tc>
        <w:tc>
          <w:tcPr>
            <w:tcW w:w="392" w:type="pct"/>
            <w:vAlign w:val="center"/>
          </w:tcPr>
          <w:p w14:paraId="14D7C550" w14:textId="51F9AC5A" w:rsidR="0072382F" w:rsidRPr="000207F4" w:rsidRDefault="0072382F" w:rsidP="0072382F">
            <w:pPr>
              <w:pStyle w:val="Z"/>
              <w:jc w:val="center"/>
              <w:rPr>
                <w:szCs w:val="18"/>
                <w:highlight w:val="yellow"/>
              </w:rPr>
            </w:pPr>
            <w:r w:rsidRPr="00FF2CA5">
              <w:rPr>
                <w:color w:val="000000"/>
                <w:szCs w:val="18"/>
              </w:rPr>
              <w:t>&lt; 5</w:t>
            </w:r>
          </w:p>
        </w:tc>
        <w:tc>
          <w:tcPr>
            <w:tcW w:w="390" w:type="pct"/>
            <w:vAlign w:val="center"/>
          </w:tcPr>
          <w:p w14:paraId="1941326F" w14:textId="655D4454" w:rsidR="0072382F" w:rsidRPr="000207F4" w:rsidRDefault="0072382F" w:rsidP="0072382F">
            <w:pPr>
              <w:pStyle w:val="Z"/>
              <w:jc w:val="center"/>
              <w:rPr>
                <w:szCs w:val="18"/>
                <w:highlight w:val="yellow"/>
              </w:rPr>
            </w:pPr>
            <w:r w:rsidRPr="00FF2CA5">
              <w:rPr>
                <w:color w:val="000000"/>
                <w:szCs w:val="18"/>
              </w:rPr>
              <w:t>2.1</w:t>
            </w:r>
          </w:p>
        </w:tc>
      </w:tr>
      <w:tr w:rsidR="0072382F" w:rsidRPr="006C3537" w14:paraId="1525FD1C" w14:textId="77777777" w:rsidTr="00C603D7">
        <w:trPr>
          <w:trHeight w:val="71"/>
        </w:trPr>
        <w:tc>
          <w:tcPr>
            <w:tcW w:w="1863" w:type="pct"/>
          </w:tcPr>
          <w:p w14:paraId="18EC59FA" w14:textId="262AEFF1" w:rsidR="0072382F" w:rsidRPr="00CE44AB" w:rsidRDefault="0072382F" w:rsidP="0072382F">
            <w:pPr>
              <w:pStyle w:val="Z"/>
              <w:rPr>
                <w:szCs w:val="18"/>
              </w:rPr>
            </w:pPr>
            <w:r w:rsidRPr="00CE44AB">
              <w:rPr>
                <w:color w:val="000000"/>
                <w:szCs w:val="18"/>
              </w:rPr>
              <w:t>National Art School</w:t>
            </w:r>
          </w:p>
        </w:tc>
        <w:tc>
          <w:tcPr>
            <w:tcW w:w="392" w:type="pct"/>
            <w:vAlign w:val="center"/>
          </w:tcPr>
          <w:p w14:paraId="5AC69A81" w14:textId="6C79CE46" w:rsidR="0072382F" w:rsidRPr="00CE44AB" w:rsidRDefault="0072382F" w:rsidP="0072382F">
            <w:pPr>
              <w:pStyle w:val="Z"/>
              <w:jc w:val="center"/>
              <w:rPr>
                <w:szCs w:val="18"/>
                <w:highlight w:val="yellow"/>
              </w:rPr>
            </w:pPr>
            <w:r w:rsidRPr="00FF2CA5">
              <w:rPr>
                <w:color w:val="000000"/>
                <w:szCs w:val="18"/>
              </w:rPr>
              <w:t>502</w:t>
            </w:r>
          </w:p>
        </w:tc>
        <w:tc>
          <w:tcPr>
            <w:tcW w:w="392" w:type="pct"/>
            <w:vAlign w:val="center"/>
          </w:tcPr>
          <w:p w14:paraId="10222880" w14:textId="36B2A51B" w:rsidR="0072382F" w:rsidRPr="00CE44AB" w:rsidRDefault="0072382F" w:rsidP="0072382F">
            <w:pPr>
              <w:pStyle w:val="Z"/>
              <w:jc w:val="center"/>
              <w:rPr>
                <w:szCs w:val="18"/>
                <w:highlight w:val="yellow"/>
              </w:rPr>
            </w:pPr>
            <w:r w:rsidRPr="00FF2CA5">
              <w:rPr>
                <w:color w:val="000000"/>
                <w:szCs w:val="18"/>
              </w:rPr>
              <w:t>99.2</w:t>
            </w:r>
          </w:p>
        </w:tc>
        <w:tc>
          <w:tcPr>
            <w:tcW w:w="392" w:type="pct"/>
            <w:vAlign w:val="center"/>
          </w:tcPr>
          <w:p w14:paraId="09785D9E" w14:textId="5F75FCDA" w:rsidR="0072382F" w:rsidRPr="00CE44AB" w:rsidRDefault="0072382F" w:rsidP="0072382F">
            <w:pPr>
              <w:pStyle w:val="Z"/>
              <w:jc w:val="center"/>
              <w:rPr>
                <w:szCs w:val="18"/>
                <w:highlight w:val="yellow"/>
              </w:rPr>
            </w:pPr>
            <w:r w:rsidRPr="00FF2CA5">
              <w:rPr>
                <w:color w:val="000000"/>
                <w:szCs w:val="18"/>
              </w:rPr>
              <w:t>&lt; 5</w:t>
            </w:r>
          </w:p>
        </w:tc>
        <w:tc>
          <w:tcPr>
            <w:tcW w:w="395" w:type="pct"/>
            <w:vAlign w:val="center"/>
          </w:tcPr>
          <w:p w14:paraId="69AC22D4" w14:textId="508B465A" w:rsidR="0072382F" w:rsidRPr="00CE44AB" w:rsidRDefault="0072382F" w:rsidP="0072382F">
            <w:pPr>
              <w:pStyle w:val="Z"/>
              <w:jc w:val="center"/>
              <w:rPr>
                <w:szCs w:val="18"/>
                <w:highlight w:val="yellow"/>
              </w:rPr>
            </w:pPr>
            <w:r w:rsidRPr="00FF2CA5">
              <w:rPr>
                <w:color w:val="000000"/>
                <w:szCs w:val="18"/>
              </w:rPr>
              <w:t>0.8</w:t>
            </w:r>
          </w:p>
        </w:tc>
        <w:tc>
          <w:tcPr>
            <w:tcW w:w="392" w:type="pct"/>
            <w:vAlign w:val="center"/>
          </w:tcPr>
          <w:p w14:paraId="0BC11435" w14:textId="28AC345B" w:rsidR="0072382F" w:rsidRPr="000207F4" w:rsidRDefault="0072382F" w:rsidP="0072382F">
            <w:pPr>
              <w:pStyle w:val="Z"/>
              <w:jc w:val="center"/>
              <w:rPr>
                <w:szCs w:val="18"/>
                <w:highlight w:val="yellow"/>
              </w:rPr>
            </w:pPr>
            <w:r w:rsidRPr="00FF2CA5">
              <w:rPr>
                <w:color w:val="000000"/>
                <w:szCs w:val="18"/>
              </w:rPr>
              <w:t>207</w:t>
            </w:r>
          </w:p>
        </w:tc>
        <w:tc>
          <w:tcPr>
            <w:tcW w:w="392" w:type="pct"/>
            <w:vAlign w:val="center"/>
          </w:tcPr>
          <w:p w14:paraId="0930EC08" w14:textId="3AE9E19D" w:rsidR="0072382F" w:rsidRPr="000207F4" w:rsidRDefault="0072382F" w:rsidP="0072382F">
            <w:pPr>
              <w:pStyle w:val="Z"/>
              <w:jc w:val="center"/>
              <w:rPr>
                <w:szCs w:val="18"/>
                <w:highlight w:val="yellow"/>
              </w:rPr>
            </w:pPr>
            <w:r w:rsidRPr="00FF2CA5">
              <w:rPr>
                <w:color w:val="000000"/>
                <w:szCs w:val="18"/>
              </w:rPr>
              <w:t>99.0</w:t>
            </w:r>
          </w:p>
        </w:tc>
        <w:tc>
          <w:tcPr>
            <w:tcW w:w="392" w:type="pct"/>
            <w:vAlign w:val="center"/>
          </w:tcPr>
          <w:p w14:paraId="34DB99EB" w14:textId="2866F76E" w:rsidR="0072382F" w:rsidRPr="000207F4" w:rsidRDefault="0072382F" w:rsidP="0072382F">
            <w:pPr>
              <w:pStyle w:val="Z"/>
              <w:jc w:val="center"/>
              <w:rPr>
                <w:szCs w:val="18"/>
                <w:highlight w:val="yellow"/>
              </w:rPr>
            </w:pPr>
            <w:r w:rsidRPr="00FF2CA5">
              <w:rPr>
                <w:color w:val="000000"/>
                <w:szCs w:val="18"/>
              </w:rPr>
              <w:t>&lt; 5</w:t>
            </w:r>
          </w:p>
        </w:tc>
        <w:tc>
          <w:tcPr>
            <w:tcW w:w="390" w:type="pct"/>
            <w:vAlign w:val="center"/>
          </w:tcPr>
          <w:p w14:paraId="39FC0A5A" w14:textId="526E3F22" w:rsidR="0072382F" w:rsidRPr="000207F4" w:rsidRDefault="0072382F" w:rsidP="0072382F">
            <w:pPr>
              <w:pStyle w:val="Z"/>
              <w:jc w:val="center"/>
              <w:rPr>
                <w:szCs w:val="18"/>
                <w:highlight w:val="yellow"/>
              </w:rPr>
            </w:pPr>
            <w:r w:rsidRPr="00FF2CA5">
              <w:rPr>
                <w:color w:val="000000"/>
                <w:szCs w:val="18"/>
              </w:rPr>
              <w:t>1.0</w:t>
            </w:r>
          </w:p>
        </w:tc>
      </w:tr>
      <w:tr w:rsidR="0072382F" w:rsidRPr="006C3537" w14:paraId="1730CF9B" w14:textId="77777777" w:rsidTr="00C603D7">
        <w:trPr>
          <w:trHeight w:val="71"/>
        </w:trPr>
        <w:tc>
          <w:tcPr>
            <w:tcW w:w="1863" w:type="pct"/>
          </w:tcPr>
          <w:p w14:paraId="603E3CBD" w14:textId="3AA71C49" w:rsidR="0072382F" w:rsidRPr="00CE44AB" w:rsidRDefault="0072382F" w:rsidP="0072382F">
            <w:pPr>
              <w:pStyle w:val="Z"/>
              <w:rPr>
                <w:szCs w:val="18"/>
              </w:rPr>
            </w:pPr>
            <w:r w:rsidRPr="00CE44AB">
              <w:rPr>
                <w:color w:val="000000"/>
                <w:szCs w:val="18"/>
              </w:rPr>
              <w:t>Newcastle International College</w:t>
            </w:r>
          </w:p>
        </w:tc>
        <w:tc>
          <w:tcPr>
            <w:tcW w:w="392" w:type="pct"/>
            <w:vAlign w:val="center"/>
          </w:tcPr>
          <w:p w14:paraId="46FB3744" w14:textId="36EE1D9D" w:rsidR="0072382F" w:rsidRPr="00CE44AB" w:rsidRDefault="0072382F" w:rsidP="0072382F">
            <w:pPr>
              <w:pStyle w:val="Z"/>
              <w:jc w:val="center"/>
              <w:rPr>
                <w:szCs w:val="18"/>
                <w:highlight w:val="yellow"/>
              </w:rPr>
            </w:pPr>
            <w:r w:rsidRPr="00FF2CA5">
              <w:rPr>
                <w:color w:val="000000"/>
                <w:szCs w:val="18"/>
              </w:rPr>
              <w:t>&lt; 5</w:t>
            </w:r>
          </w:p>
        </w:tc>
        <w:tc>
          <w:tcPr>
            <w:tcW w:w="392" w:type="pct"/>
            <w:vAlign w:val="center"/>
          </w:tcPr>
          <w:p w14:paraId="2E841188" w14:textId="6C5C4F8C" w:rsidR="0072382F" w:rsidRPr="00CE44AB" w:rsidRDefault="0072382F" w:rsidP="0072382F">
            <w:pPr>
              <w:pStyle w:val="Z"/>
              <w:jc w:val="center"/>
              <w:rPr>
                <w:szCs w:val="18"/>
                <w:highlight w:val="yellow"/>
              </w:rPr>
            </w:pPr>
            <w:r w:rsidRPr="00FF2CA5">
              <w:rPr>
                <w:color w:val="000000"/>
                <w:szCs w:val="18"/>
              </w:rPr>
              <w:t>1.9</w:t>
            </w:r>
          </w:p>
        </w:tc>
        <w:tc>
          <w:tcPr>
            <w:tcW w:w="392" w:type="pct"/>
            <w:vAlign w:val="center"/>
          </w:tcPr>
          <w:p w14:paraId="1BA1627A" w14:textId="28F8A14B" w:rsidR="0072382F" w:rsidRPr="00CE44AB" w:rsidRDefault="0072382F" w:rsidP="0072382F">
            <w:pPr>
              <w:pStyle w:val="Z"/>
              <w:jc w:val="center"/>
              <w:rPr>
                <w:szCs w:val="18"/>
                <w:highlight w:val="yellow"/>
              </w:rPr>
            </w:pPr>
            <w:r w:rsidRPr="00FF2CA5">
              <w:rPr>
                <w:color w:val="000000"/>
                <w:szCs w:val="18"/>
              </w:rPr>
              <w:t>105</w:t>
            </w:r>
          </w:p>
        </w:tc>
        <w:tc>
          <w:tcPr>
            <w:tcW w:w="395" w:type="pct"/>
            <w:vAlign w:val="center"/>
          </w:tcPr>
          <w:p w14:paraId="194BB485" w14:textId="5A5A3AB2" w:rsidR="0072382F" w:rsidRPr="00CE44AB" w:rsidRDefault="0072382F" w:rsidP="0072382F">
            <w:pPr>
              <w:pStyle w:val="Z"/>
              <w:jc w:val="center"/>
              <w:rPr>
                <w:szCs w:val="18"/>
                <w:highlight w:val="yellow"/>
              </w:rPr>
            </w:pPr>
            <w:r w:rsidRPr="00FF2CA5">
              <w:rPr>
                <w:color w:val="000000"/>
                <w:szCs w:val="18"/>
              </w:rPr>
              <w:t>98.1</w:t>
            </w:r>
          </w:p>
        </w:tc>
        <w:tc>
          <w:tcPr>
            <w:tcW w:w="392" w:type="pct"/>
            <w:vAlign w:val="center"/>
          </w:tcPr>
          <w:p w14:paraId="08590FC3" w14:textId="2C1D269D"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5BBE5D37" w14:textId="5A7FF3A1"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310AFBB8" w14:textId="4A4119FE" w:rsidR="0072382F" w:rsidRPr="000207F4" w:rsidRDefault="0072382F" w:rsidP="0072382F">
            <w:pPr>
              <w:pStyle w:val="Z"/>
              <w:jc w:val="center"/>
              <w:rPr>
                <w:szCs w:val="18"/>
                <w:highlight w:val="yellow"/>
              </w:rPr>
            </w:pPr>
            <w:r w:rsidRPr="00FF2CA5">
              <w:rPr>
                <w:color w:val="000000"/>
                <w:szCs w:val="18"/>
              </w:rPr>
              <w:t>31</w:t>
            </w:r>
          </w:p>
        </w:tc>
        <w:tc>
          <w:tcPr>
            <w:tcW w:w="390" w:type="pct"/>
            <w:vAlign w:val="center"/>
          </w:tcPr>
          <w:p w14:paraId="7D71F0D3" w14:textId="0F7EC5F8"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03BA24D8" w14:textId="77777777" w:rsidTr="00C603D7">
        <w:trPr>
          <w:trHeight w:val="71"/>
        </w:trPr>
        <w:tc>
          <w:tcPr>
            <w:tcW w:w="1863" w:type="pct"/>
          </w:tcPr>
          <w:p w14:paraId="58E7C094" w14:textId="4CB88C4A" w:rsidR="0072382F" w:rsidRPr="00CE44AB" w:rsidRDefault="0072382F" w:rsidP="0072382F">
            <w:pPr>
              <w:pStyle w:val="Z"/>
              <w:rPr>
                <w:szCs w:val="18"/>
              </w:rPr>
            </w:pPr>
            <w:r w:rsidRPr="00CE44AB">
              <w:rPr>
                <w:color w:val="000000"/>
                <w:szCs w:val="18"/>
              </w:rPr>
              <w:t>Ozford Institute of Higher Education</w:t>
            </w:r>
          </w:p>
        </w:tc>
        <w:tc>
          <w:tcPr>
            <w:tcW w:w="392" w:type="pct"/>
            <w:vAlign w:val="center"/>
          </w:tcPr>
          <w:p w14:paraId="5D4699EF" w14:textId="1FDF6A86"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788C59F6" w14:textId="642C119C"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3B642109" w14:textId="3B52E17B" w:rsidR="0072382F" w:rsidRPr="00CE44AB" w:rsidRDefault="0072382F" w:rsidP="0072382F">
            <w:pPr>
              <w:pStyle w:val="Z"/>
              <w:jc w:val="center"/>
              <w:rPr>
                <w:szCs w:val="18"/>
                <w:highlight w:val="yellow"/>
              </w:rPr>
            </w:pPr>
            <w:r w:rsidRPr="00FF2CA5">
              <w:rPr>
                <w:color w:val="000000"/>
                <w:szCs w:val="18"/>
              </w:rPr>
              <w:t>81</w:t>
            </w:r>
          </w:p>
        </w:tc>
        <w:tc>
          <w:tcPr>
            <w:tcW w:w="395" w:type="pct"/>
            <w:vAlign w:val="center"/>
          </w:tcPr>
          <w:p w14:paraId="0B543B0D" w14:textId="3A7DD876"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396A20F6" w14:textId="77CA930C"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377F62E5" w14:textId="6AE6327D"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2D01C9C1" w14:textId="593FFEC9" w:rsidR="0072382F" w:rsidRPr="000207F4" w:rsidRDefault="0072382F" w:rsidP="0072382F">
            <w:pPr>
              <w:pStyle w:val="Z"/>
              <w:jc w:val="center"/>
              <w:rPr>
                <w:szCs w:val="18"/>
                <w:highlight w:val="yellow"/>
              </w:rPr>
            </w:pPr>
            <w:r w:rsidRPr="00FF2CA5">
              <w:rPr>
                <w:color w:val="000000"/>
                <w:szCs w:val="18"/>
              </w:rPr>
              <w:t>31</w:t>
            </w:r>
          </w:p>
        </w:tc>
        <w:tc>
          <w:tcPr>
            <w:tcW w:w="390" w:type="pct"/>
            <w:vAlign w:val="center"/>
          </w:tcPr>
          <w:p w14:paraId="3F3F8ABC" w14:textId="313B4E9E"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1955008D" w14:textId="77777777" w:rsidTr="00C603D7">
        <w:trPr>
          <w:trHeight w:val="71"/>
        </w:trPr>
        <w:tc>
          <w:tcPr>
            <w:tcW w:w="1863" w:type="pct"/>
          </w:tcPr>
          <w:p w14:paraId="11836CBF" w14:textId="72C4EF78" w:rsidR="0072382F" w:rsidRPr="00CE44AB" w:rsidRDefault="0072382F" w:rsidP="0072382F">
            <w:pPr>
              <w:pStyle w:val="Z"/>
              <w:rPr>
                <w:szCs w:val="18"/>
              </w:rPr>
            </w:pPr>
            <w:r w:rsidRPr="00CE44AB">
              <w:rPr>
                <w:color w:val="000000"/>
                <w:szCs w:val="18"/>
              </w:rPr>
              <w:t>Perth Bible College</w:t>
            </w:r>
          </w:p>
        </w:tc>
        <w:tc>
          <w:tcPr>
            <w:tcW w:w="392" w:type="pct"/>
            <w:vAlign w:val="center"/>
          </w:tcPr>
          <w:p w14:paraId="267EB470" w14:textId="0338399B" w:rsidR="0072382F" w:rsidRPr="00CE44AB" w:rsidRDefault="0072382F" w:rsidP="0072382F">
            <w:pPr>
              <w:pStyle w:val="Z"/>
              <w:jc w:val="center"/>
              <w:rPr>
                <w:szCs w:val="18"/>
                <w:highlight w:val="yellow"/>
              </w:rPr>
            </w:pPr>
            <w:r w:rsidRPr="00FF2CA5">
              <w:rPr>
                <w:color w:val="000000"/>
                <w:szCs w:val="18"/>
              </w:rPr>
              <w:t>53</w:t>
            </w:r>
          </w:p>
        </w:tc>
        <w:tc>
          <w:tcPr>
            <w:tcW w:w="392" w:type="pct"/>
            <w:vAlign w:val="center"/>
          </w:tcPr>
          <w:p w14:paraId="65DCF777" w14:textId="5DEA5BD2" w:rsidR="0072382F" w:rsidRPr="00CE44AB" w:rsidRDefault="0072382F" w:rsidP="0072382F">
            <w:pPr>
              <w:pStyle w:val="Z"/>
              <w:jc w:val="center"/>
              <w:rPr>
                <w:szCs w:val="18"/>
                <w:highlight w:val="yellow"/>
              </w:rPr>
            </w:pPr>
            <w:r w:rsidRPr="00FF2CA5">
              <w:rPr>
                <w:color w:val="000000"/>
                <w:szCs w:val="18"/>
              </w:rPr>
              <w:t>93.0</w:t>
            </w:r>
          </w:p>
        </w:tc>
        <w:tc>
          <w:tcPr>
            <w:tcW w:w="392" w:type="pct"/>
            <w:vAlign w:val="center"/>
          </w:tcPr>
          <w:p w14:paraId="690E74B5" w14:textId="36E0F124" w:rsidR="0072382F" w:rsidRPr="00CE44AB" w:rsidRDefault="0072382F" w:rsidP="0072382F">
            <w:pPr>
              <w:pStyle w:val="Z"/>
              <w:jc w:val="center"/>
              <w:rPr>
                <w:szCs w:val="18"/>
                <w:highlight w:val="yellow"/>
              </w:rPr>
            </w:pPr>
            <w:r w:rsidRPr="00FF2CA5">
              <w:rPr>
                <w:color w:val="000000"/>
                <w:szCs w:val="18"/>
              </w:rPr>
              <w:t>&lt; 5</w:t>
            </w:r>
          </w:p>
        </w:tc>
        <w:tc>
          <w:tcPr>
            <w:tcW w:w="395" w:type="pct"/>
            <w:vAlign w:val="center"/>
          </w:tcPr>
          <w:p w14:paraId="6AA033D8" w14:textId="1E1E9895" w:rsidR="0072382F" w:rsidRPr="00CE44AB" w:rsidRDefault="0072382F" w:rsidP="0072382F">
            <w:pPr>
              <w:pStyle w:val="Z"/>
              <w:jc w:val="center"/>
              <w:rPr>
                <w:szCs w:val="18"/>
                <w:highlight w:val="yellow"/>
              </w:rPr>
            </w:pPr>
            <w:r w:rsidRPr="00FF2CA5">
              <w:rPr>
                <w:color w:val="000000"/>
                <w:szCs w:val="18"/>
              </w:rPr>
              <w:t>7.0</w:t>
            </w:r>
          </w:p>
        </w:tc>
        <w:tc>
          <w:tcPr>
            <w:tcW w:w="392" w:type="pct"/>
            <w:vAlign w:val="center"/>
          </w:tcPr>
          <w:p w14:paraId="1EF1DB7C" w14:textId="505855A2" w:rsidR="0072382F" w:rsidRPr="000207F4" w:rsidRDefault="0072382F" w:rsidP="0072382F">
            <w:pPr>
              <w:pStyle w:val="Z"/>
              <w:jc w:val="center"/>
              <w:rPr>
                <w:szCs w:val="18"/>
                <w:highlight w:val="yellow"/>
              </w:rPr>
            </w:pPr>
            <w:r w:rsidRPr="00FF2CA5">
              <w:rPr>
                <w:color w:val="000000"/>
                <w:szCs w:val="18"/>
              </w:rPr>
              <w:t>26</w:t>
            </w:r>
          </w:p>
        </w:tc>
        <w:tc>
          <w:tcPr>
            <w:tcW w:w="392" w:type="pct"/>
            <w:vAlign w:val="center"/>
          </w:tcPr>
          <w:p w14:paraId="3F7DDABF" w14:textId="311DF95F" w:rsidR="0072382F" w:rsidRPr="000207F4" w:rsidRDefault="0072382F" w:rsidP="0072382F">
            <w:pPr>
              <w:pStyle w:val="Z"/>
              <w:jc w:val="center"/>
              <w:rPr>
                <w:szCs w:val="18"/>
                <w:highlight w:val="yellow"/>
              </w:rPr>
            </w:pPr>
            <w:r w:rsidRPr="00FF2CA5">
              <w:rPr>
                <w:color w:val="000000"/>
                <w:szCs w:val="18"/>
              </w:rPr>
              <w:t>92.9</w:t>
            </w:r>
          </w:p>
        </w:tc>
        <w:tc>
          <w:tcPr>
            <w:tcW w:w="392" w:type="pct"/>
            <w:vAlign w:val="center"/>
          </w:tcPr>
          <w:p w14:paraId="5A3D9BCA" w14:textId="6F81E529" w:rsidR="0072382F" w:rsidRPr="000207F4" w:rsidRDefault="0072382F" w:rsidP="0072382F">
            <w:pPr>
              <w:pStyle w:val="Z"/>
              <w:jc w:val="center"/>
              <w:rPr>
                <w:szCs w:val="18"/>
                <w:highlight w:val="yellow"/>
              </w:rPr>
            </w:pPr>
            <w:r w:rsidRPr="00FF2CA5">
              <w:rPr>
                <w:color w:val="000000"/>
                <w:szCs w:val="18"/>
              </w:rPr>
              <w:t>&lt; 5</w:t>
            </w:r>
          </w:p>
        </w:tc>
        <w:tc>
          <w:tcPr>
            <w:tcW w:w="390" w:type="pct"/>
            <w:vAlign w:val="center"/>
          </w:tcPr>
          <w:p w14:paraId="41ACB2D2" w14:textId="15269F20" w:rsidR="0072382F" w:rsidRPr="000207F4" w:rsidRDefault="0072382F" w:rsidP="0072382F">
            <w:pPr>
              <w:pStyle w:val="Z"/>
              <w:jc w:val="center"/>
              <w:rPr>
                <w:szCs w:val="18"/>
                <w:highlight w:val="yellow"/>
              </w:rPr>
            </w:pPr>
            <w:r w:rsidRPr="00FF2CA5">
              <w:rPr>
                <w:color w:val="000000"/>
                <w:szCs w:val="18"/>
              </w:rPr>
              <w:t>7.1</w:t>
            </w:r>
          </w:p>
        </w:tc>
      </w:tr>
      <w:tr w:rsidR="0072382F" w:rsidRPr="006C3537" w14:paraId="38D4AD18" w14:textId="77777777" w:rsidTr="00C603D7">
        <w:trPr>
          <w:trHeight w:val="71"/>
        </w:trPr>
        <w:tc>
          <w:tcPr>
            <w:tcW w:w="1863" w:type="pct"/>
          </w:tcPr>
          <w:p w14:paraId="14A6272E" w14:textId="5E237810" w:rsidR="0072382F" w:rsidRPr="00CE44AB" w:rsidRDefault="0072382F" w:rsidP="0072382F">
            <w:pPr>
              <w:pStyle w:val="Z"/>
              <w:rPr>
                <w:szCs w:val="18"/>
              </w:rPr>
            </w:pPr>
            <w:r w:rsidRPr="00CE44AB">
              <w:rPr>
                <w:color w:val="000000"/>
                <w:szCs w:val="18"/>
              </w:rPr>
              <w:t>Photography Studies College (Melbourne)</w:t>
            </w:r>
          </w:p>
        </w:tc>
        <w:tc>
          <w:tcPr>
            <w:tcW w:w="392" w:type="pct"/>
            <w:vAlign w:val="center"/>
          </w:tcPr>
          <w:p w14:paraId="292A460C" w14:textId="4D09626E" w:rsidR="0072382F" w:rsidRPr="00CE44AB" w:rsidRDefault="0072382F" w:rsidP="0072382F">
            <w:pPr>
              <w:pStyle w:val="Z"/>
              <w:jc w:val="center"/>
              <w:rPr>
                <w:szCs w:val="18"/>
                <w:highlight w:val="yellow"/>
              </w:rPr>
            </w:pPr>
            <w:r w:rsidRPr="00FF2CA5">
              <w:rPr>
                <w:color w:val="000000"/>
                <w:szCs w:val="18"/>
              </w:rPr>
              <w:t>106</w:t>
            </w:r>
          </w:p>
        </w:tc>
        <w:tc>
          <w:tcPr>
            <w:tcW w:w="392" w:type="pct"/>
            <w:vAlign w:val="center"/>
          </w:tcPr>
          <w:p w14:paraId="55CE1552" w14:textId="585CEF4E" w:rsidR="0072382F" w:rsidRPr="00CE44AB" w:rsidRDefault="0072382F" w:rsidP="0072382F">
            <w:pPr>
              <w:pStyle w:val="Z"/>
              <w:jc w:val="center"/>
              <w:rPr>
                <w:szCs w:val="18"/>
                <w:highlight w:val="yellow"/>
              </w:rPr>
            </w:pPr>
            <w:r w:rsidRPr="00FF2CA5">
              <w:rPr>
                <w:color w:val="000000"/>
                <w:szCs w:val="18"/>
              </w:rPr>
              <w:t>93.0</w:t>
            </w:r>
          </w:p>
        </w:tc>
        <w:tc>
          <w:tcPr>
            <w:tcW w:w="392" w:type="pct"/>
            <w:vAlign w:val="center"/>
          </w:tcPr>
          <w:p w14:paraId="5E14D842" w14:textId="68BE782B" w:rsidR="0072382F" w:rsidRPr="00CE44AB" w:rsidRDefault="0072382F" w:rsidP="0072382F">
            <w:pPr>
              <w:pStyle w:val="Z"/>
              <w:jc w:val="center"/>
              <w:rPr>
                <w:szCs w:val="18"/>
                <w:highlight w:val="yellow"/>
              </w:rPr>
            </w:pPr>
            <w:r w:rsidRPr="00FF2CA5">
              <w:rPr>
                <w:color w:val="000000"/>
                <w:szCs w:val="18"/>
              </w:rPr>
              <w:t>8</w:t>
            </w:r>
          </w:p>
        </w:tc>
        <w:tc>
          <w:tcPr>
            <w:tcW w:w="395" w:type="pct"/>
            <w:vAlign w:val="center"/>
          </w:tcPr>
          <w:p w14:paraId="60B94446" w14:textId="3671D75E" w:rsidR="0072382F" w:rsidRPr="00CE44AB" w:rsidRDefault="0072382F" w:rsidP="0072382F">
            <w:pPr>
              <w:pStyle w:val="Z"/>
              <w:jc w:val="center"/>
              <w:rPr>
                <w:szCs w:val="18"/>
                <w:highlight w:val="yellow"/>
              </w:rPr>
            </w:pPr>
            <w:r w:rsidRPr="00FF2CA5">
              <w:rPr>
                <w:color w:val="000000"/>
                <w:szCs w:val="18"/>
              </w:rPr>
              <w:t>7.0</w:t>
            </w:r>
          </w:p>
        </w:tc>
        <w:tc>
          <w:tcPr>
            <w:tcW w:w="392" w:type="pct"/>
            <w:vAlign w:val="center"/>
          </w:tcPr>
          <w:p w14:paraId="3E7D2BA3" w14:textId="28B1D0A7" w:rsidR="0072382F" w:rsidRPr="000207F4" w:rsidRDefault="0072382F" w:rsidP="0072382F">
            <w:pPr>
              <w:pStyle w:val="Z"/>
              <w:jc w:val="center"/>
              <w:rPr>
                <w:szCs w:val="18"/>
                <w:highlight w:val="yellow"/>
              </w:rPr>
            </w:pPr>
            <w:r w:rsidRPr="00FF2CA5">
              <w:rPr>
                <w:color w:val="000000"/>
                <w:szCs w:val="18"/>
              </w:rPr>
              <w:t>47</w:t>
            </w:r>
          </w:p>
        </w:tc>
        <w:tc>
          <w:tcPr>
            <w:tcW w:w="392" w:type="pct"/>
            <w:vAlign w:val="center"/>
          </w:tcPr>
          <w:p w14:paraId="62FFEFDE" w14:textId="7CF96ED1" w:rsidR="0072382F" w:rsidRPr="000207F4" w:rsidRDefault="0072382F" w:rsidP="0072382F">
            <w:pPr>
              <w:pStyle w:val="Z"/>
              <w:jc w:val="center"/>
              <w:rPr>
                <w:szCs w:val="18"/>
                <w:highlight w:val="yellow"/>
              </w:rPr>
            </w:pPr>
            <w:r w:rsidRPr="00FF2CA5">
              <w:rPr>
                <w:color w:val="000000"/>
                <w:szCs w:val="18"/>
              </w:rPr>
              <w:t>90.4</w:t>
            </w:r>
          </w:p>
        </w:tc>
        <w:tc>
          <w:tcPr>
            <w:tcW w:w="392" w:type="pct"/>
            <w:vAlign w:val="center"/>
          </w:tcPr>
          <w:p w14:paraId="0FA207D2" w14:textId="63400FF2" w:rsidR="0072382F" w:rsidRPr="000207F4" w:rsidRDefault="0072382F" w:rsidP="0072382F">
            <w:pPr>
              <w:pStyle w:val="Z"/>
              <w:jc w:val="center"/>
              <w:rPr>
                <w:szCs w:val="18"/>
                <w:highlight w:val="yellow"/>
              </w:rPr>
            </w:pPr>
            <w:r w:rsidRPr="00FF2CA5">
              <w:rPr>
                <w:color w:val="000000"/>
                <w:szCs w:val="18"/>
              </w:rPr>
              <w:t>5</w:t>
            </w:r>
          </w:p>
        </w:tc>
        <w:tc>
          <w:tcPr>
            <w:tcW w:w="390" w:type="pct"/>
            <w:vAlign w:val="center"/>
          </w:tcPr>
          <w:p w14:paraId="17F8A4BD" w14:textId="311B1D5D" w:rsidR="0072382F" w:rsidRPr="000207F4" w:rsidRDefault="0072382F" w:rsidP="0072382F">
            <w:pPr>
              <w:pStyle w:val="Z"/>
              <w:jc w:val="center"/>
              <w:rPr>
                <w:szCs w:val="18"/>
                <w:highlight w:val="yellow"/>
              </w:rPr>
            </w:pPr>
            <w:r w:rsidRPr="00FF2CA5">
              <w:rPr>
                <w:color w:val="000000"/>
                <w:szCs w:val="18"/>
              </w:rPr>
              <w:t>9.6</w:t>
            </w:r>
          </w:p>
        </w:tc>
      </w:tr>
      <w:tr w:rsidR="0072382F" w:rsidRPr="006C3537" w14:paraId="6A2EF260" w14:textId="77777777" w:rsidTr="00C603D7">
        <w:trPr>
          <w:trHeight w:val="71"/>
        </w:trPr>
        <w:tc>
          <w:tcPr>
            <w:tcW w:w="1863" w:type="pct"/>
          </w:tcPr>
          <w:p w14:paraId="4B6DA73A" w14:textId="56AB7A1F" w:rsidR="0072382F" w:rsidRPr="00CE44AB" w:rsidRDefault="0072382F" w:rsidP="0072382F">
            <w:pPr>
              <w:pStyle w:val="Z"/>
              <w:rPr>
                <w:szCs w:val="18"/>
              </w:rPr>
            </w:pPr>
            <w:r w:rsidRPr="00CE44AB">
              <w:rPr>
                <w:color w:val="000000"/>
                <w:szCs w:val="18"/>
              </w:rPr>
              <w:t>Polytechnic Institute Australia Pty Ltd</w:t>
            </w:r>
          </w:p>
        </w:tc>
        <w:tc>
          <w:tcPr>
            <w:tcW w:w="392" w:type="pct"/>
            <w:vAlign w:val="center"/>
          </w:tcPr>
          <w:p w14:paraId="6B0839FD" w14:textId="1FA5A120"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35A588EF" w14:textId="490BC4AB"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2A831390" w14:textId="75AAB5AC" w:rsidR="0072382F" w:rsidRPr="00CE44AB" w:rsidRDefault="0072382F" w:rsidP="0072382F">
            <w:pPr>
              <w:pStyle w:val="Z"/>
              <w:jc w:val="center"/>
              <w:rPr>
                <w:szCs w:val="18"/>
                <w:highlight w:val="yellow"/>
              </w:rPr>
            </w:pPr>
            <w:r w:rsidRPr="00FF2CA5">
              <w:rPr>
                <w:color w:val="000000"/>
                <w:szCs w:val="18"/>
              </w:rPr>
              <w:t>266</w:t>
            </w:r>
          </w:p>
        </w:tc>
        <w:tc>
          <w:tcPr>
            <w:tcW w:w="395" w:type="pct"/>
            <w:vAlign w:val="center"/>
          </w:tcPr>
          <w:p w14:paraId="019253E2" w14:textId="2DC34E46"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65A8AD09" w14:textId="3925305A"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13032B5C" w14:textId="7FD41F08"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7BA31560" w14:textId="2443819C" w:rsidR="0072382F" w:rsidRPr="000207F4" w:rsidRDefault="0072382F" w:rsidP="0072382F">
            <w:pPr>
              <w:pStyle w:val="Z"/>
              <w:jc w:val="center"/>
              <w:rPr>
                <w:szCs w:val="18"/>
                <w:highlight w:val="yellow"/>
              </w:rPr>
            </w:pPr>
            <w:r w:rsidRPr="00FF2CA5">
              <w:rPr>
                <w:color w:val="000000"/>
                <w:szCs w:val="18"/>
              </w:rPr>
              <w:t>58</w:t>
            </w:r>
          </w:p>
        </w:tc>
        <w:tc>
          <w:tcPr>
            <w:tcW w:w="390" w:type="pct"/>
            <w:vAlign w:val="center"/>
          </w:tcPr>
          <w:p w14:paraId="6806DBE6" w14:textId="608E2E89"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77CD3A0B" w14:textId="77777777" w:rsidTr="00C603D7">
        <w:trPr>
          <w:trHeight w:val="71"/>
        </w:trPr>
        <w:tc>
          <w:tcPr>
            <w:tcW w:w="1863" w:type="pct"/>
          </w:tcPr>
          <w:p w14:paraId="5FE83587" w14:textId="35370167" w:rsidR="0072382F" w:rsidRPr="00CE44AB" w:rsidRDefault="0072382F" w:rsidP="0072382F">
            <w:pPr>
              <w:pStyle w:val="Z"/>
              <w:rPr>
                <w:szCs w:val="18"/>
              </w:rPr>
            </w:pPr>
            <w:r w:rsidRPr="00CE44AB">
              <w:rPr>
                <w:color w:val="000000"/>
                <w:szCs w:val="18"/>
              </w:rPr>
              <w:t>SAE Institute</w:t>
            </w:r>
          </w:p>
        </w:tc>
        <w:tc>
          <w:tcPr>
            <w:tcW w:w="392" w:type="pct"/>
            <w:vAlign w:val="center"/>
          </w:tcPr>
          <w:p w14:paraId="60BD4BBD" w14:textId="066D5463" w:rsidR="0072382F" w:rsidRPr="00CE44AB" w:rsidRDefault="0072382F" w:rsidP="0072382F">
            <w:pPr>
              <w:pStyle w:val="Z"/>
              <w:jc w:val="center"/>
              <w:rPr>
                <w:szCs w:val="18"/>
                <w:highlight w:val="yellow"/>
              </w:rPr>
            </w:pPr>
            <w:r w:rsidRPr="00FF2CA5">
              <w:rPr>
                <w:color w:val="000000"/>
                <w:szCs w:val="18"/>
              </w:rPr>
              <w:t>1,614</w:t>
            </w:r>
          </w:p>
        </w:tc>
        <w:tc>
          <w:tcPr>
            <w:tcW w:w="392" w:type="pct"/>
            <w:vAlign w:val="center"/>
          </w:tcPr>
          <w:p w14:paraId="590F7FE1" w14:textId="7AC808C7" w:rsidR="0072382F" w:rsidRPr="00CE44AB" w:rsidRDefault="0072382F" w:rsidP="0072382F">
            <w:pPr>
              <w:pStyle w:val="Z"/>
              <w:jc w:val="center"/>
              <w:rPr>
                <w:szCs w:val="18"/>
                <w:highlight w:val="yellow"/>
              </w:rPr>
            </w:pPr>
            <w:r w:rsidRPr="00FF2CA5">
              <w:rPr>
                <w:color w:val="000000"/>
                <w:szCs w:val="18"/>
              </w:rPr>
              <w:t>88.6</w:t>
            </w:r>
          </w:p>
        </w:tc>
        <w:tc>
          <w:tcPr>
            <w:tcW w:w="392" w:type="pct"/>
            <w:vAlign w:val="center"/>
          </w:tcPr>
          <w:p w14:paraId="42A9BBFF" w14:textId="6154D15E" w:rsidR="0072382F" w:rsidRPr="00CE44AB" w:rsidRDefault="0072382F" w:rsidP="0072382F">
            <w:pPr>
              <w:pStyle w:val="Z"/>
              <w:jc w:val="center"/>
              <w:rPr>
                <w:szCs w:val="18"/>
                <w:highlight w:val="yellow"/>
              </w:rPr>
            </w:pPr>
            <w:r w:rsidRPr="00FF2CA5">
              <w:rPr>
                <w:color w:val="000000"/>
                <w:szCs w:val="18"/>
              </w:rPr>
              <w:t>207</w:t>
            </w:r>
          </w:p>
        </w:tc>
        <w:tc>
          <w:tcPr>
            <w:tcW w:w="395" w:type="pct"/>
            <w:vAlign w:val="center"/>
          </w:tcPr>
          <w:p w14:paraId="049DF6A3" w14:textId="6FD89F5C" w:rsidR="0072382F" w:rsidRPr="00CE44AB" w:rsidRDefault="0072382F" w:rsidP="0072382F">
            <w:pPr>
              <w:pStyle w:val="Z"/>
              <w:jc w:val="center"/>
              <w:rPr>
                <w:szCs w:val="18"/>
                <w:highlight w:val="yellow"/>
              </w:rPr>
            </w:pPr>
            <w:r w:rsidRPr="00FF2CA5">
              <w:rPr>
                <w:color w:val="000000"/>
                <w:szCs w:val="18"/>
              </w:rPr>
              <w:t>11.4</w:t>
            </w:r>
          </w:p>
        </w:tc>
        <w:tc>
          <w:tcPr>
            <w:tcW w:w="392" w:type="pct"/>
            <w:vAlign w:val="center"/>
          </w:tcPr>
          <w:p w14:paraId="3B0B8C41" w14:textId="4AC3A39A" w:rsidR="0072382F" w:rsidRPr="000207F4" w:rsidRDefault="0072382F" w:rsidP="0072382F">
            <w:pPr>
              <w:pStyle w:val="Z"/>
              <w:jc w:val="center"/>
              <w:rPr>
                <w:szCs w:val="18"/>
                <w:highlight w:val="yellow"/>
              </w:rPr>
            </w:pPr>
            <w:r w:rsidRPr="00FF2CA5">
              <w:rPr>
                <w:color w:val="000000"/>
                <w:szCs w:val="18"/>
              </w:rPr>
              <w:t>607</w:t>
            </w:r>
          </w:p>
        </w:tc>
        <w:tc>
          <w:tcPr>
            <w:tcW w:w="392" w:type="pct"/>
            <w:vAlign w:val="center"/>
          </w:tcPr>
          <w:p w14:paraId="45106691" w14:textId="0CD39F22" w:rsidR="0072382F" w:rsidRPr="000207F4" w:rsidRDefault="0072382F" w:rsidP="0072382F">
            <w:pPr>
              <w:pStyle w:val="Z"/>
              <w:jc w:val="center"/>
              <w:rPr>
                <w:szCs w:val="18"/>
                <w:highlight w:val="yellow"/>
              </w:rPr>
            </w:pPr>
            <w:r w:rsidRPr="00FF2CA5">
              <w:rPr>
                <w:color w:val="000000"/>
                <w:szCs w:val="18"/>
              </w:rPr>
              <w:t>83.2</w:t>
            </w:r>
          </w:p>
        </w:tc>
        <w:tc>
          <w:tcPr>
            <w:tcW w:w="392" w:type="pct"/>
            <w:vAlign w:val="center"/>
          </w:tcPr>
          <w:p w14:paraId="213B910F" w14:textId="066F7440" w:rsidR="0072382F" w:rsidRPr="000207F4" w:rsidRDefault="0072382F" w:rsidP="0072382F">
            <w:pPr>
              <w:pStyle w:val="Z"/>
              <w:jc w:val="center"/>
              <w:rPr>
                <w:szCs w:val="18"/>
                <w:highlight w:val="yellow"/>
              </w:rPr>
            </w:pPr>
            <w:r w:rsidRPr="00FF2CA5">
              <w:rPr>
                <w:color w:val="000000"/>
                <w:szCs w:val="18"/>
              </w:rPr>
              <w:t>123</w:t>
            </w:r>
          </w:p>
        </w:tc>
        <w:tc>
          <w:tcPr>
            <w:tcW w:w="390" w:type="pct"/>
            <w:vAlign w:val="center"/>
          </w:tcPr>
          <w:p w14:paraId="03D75B10" w14:textId="2194DC11" w:rsidR="0072382F" w:rsidRPr="000207F4" w:rsidRDefault="0072382F" w:rsidP="0072382F">
            <w:pPr>
              <w:pStyle w:val="Z"/>
              <w:jc w:val="center"/>
              <w:rPr>
                <w:szCs w:val="18"/>
                <w:highlight w:val="yellow"/>
              </w:rPr>
            </w:pPr>
            <w:r w:rsidRPr="00FF2CA5">
              <w:rPr>
                <w:color w:val="000000"/>
                <w:szCs w:val="18"/>
              </w:rPr>
              <w:t>16.8</w:t>
            </w:r>
          </w:p>
        </w:tc>
      </w:tr>
      <w:tr w:rsidR="0072382F" w:rsidRPr="006C3537" w14:paraId="40C5C6E8" w14:textId="77777777" w:rsidTr="00C603D7">
        <w:trPr>
          <w:trHeight w:val="71"/>
        </w:trPr>
        <w:tc>
          <w:tcPr>
            <w:tcW w:w="1863" w:type="pct"/>
          </w:tcPr>
          <w:p w14:paraId="701CEE2F" w14:textId="4896355E" w:rsidR="0072382F" w:rsidRPr="00CE44AB" w:rsidRDefault="0072382F" w:rsidP="0072382F">
            <w:pPr>
              <w:pStyle w:val="Z"/>
              <w:rPr>
                <w:szCs w:val="18"/>
              </w:rPr>
            </w:pPr>
            <w:r w:rsidRPr="00CE44AB">
              <w:rPr>
                <w:color w:val="000000"/>
                <w:szCs w:val="18"/>
              </w:rPr>
              <w:t>South Australian Institute of Business and Technology</w:t>
            </w:r>
          </w:p>
        </w:tc>
        <w:tc>
          <w:tcPr>
            <w:tcW w:w="392" w:type="pct"/>
            <w:vAlign w:val="center"/>
          </w:tcPr>
          <w:p w14:paraId="236D6EBD" w14:textId="1CFA2476" w:rsidR="0072382F" w:rsidRPr="00CE44AB" w:rsidRDefault="0072382F" w:rsidP="0072382F">
            <w:pPr>
              <w:pStyle w:val="Z"/>
              <w:jc w:val="center"/>
              <w:rPr>
                <w:szCs w:val="18"/>
                <w:highlight w:val="yellow"/>
              </w:rPr>
            </w:pPr>
            <w:r w:rsidRPr="00FF2CA5">
              <w:rPr>
                <w:color w:val="000000"/>
                <w:szCs w:val="18"/>
              </w:rPr>
              <w:t>146</w:t>
            </w:r>
          </w:p>
        </w:tc>
        <w:tc>
          <w:tcPr>
            <w:tcW w:w="392" w:type="pct"/>
            <w:vAlign w:val="center"/>
          </w:tcPr>
          <w:p w14:paraId="383E0188" w14:textId="426A4B77" w:rsidR="0072382F" w:rsidRPr="00CE44AB" w:rsidRDefault="0072382F" w:rsidP="0072382F">
            <w:pPr>
              <w:pStyle w:val="Z"/>
              <w:jc w:val="center"/>
              <w:rPr>
                <w:szCs w:val="18"/>
                <w:highlight w:val="yellow"/>
              </w:rPr>
            </w:pPr>
            <w:r w:rsidRPr="00FF2CA5">
              <w:rPr>
                <w:color w:val="000000"/>
                <w:szCs w:val="18"/>
              </w:rPr>
              <w:t>24.8</w:t>
            </w:r>
          </w:p>
        </w:tc>
        <w:tc>
          <w:tcPr>
            <w:tcW w:w="392" w:type="pct"/>
            <w:vAlign w:val="center"/>
          </w:tcPr>
          <w:p w14:paraId="3DCD9313" w14:textId="18562AF4" w:rsidR="0072382F" w:rsidRPr="00CE44AB" w:rsidRDefault="0072382F" w:rsidP="0072382F">
            <w:pPr>
              <w:pStyle w:val="Z"/>
              <w:jc w:val="center"/>
              <w:rPr>
                <w:szCs w:val="18"/>
                <w:highlight w:val="yellow"/>
              </w:rPr>
            </w:pPr>
            <w:r w:rsidRPr="00FF2CA5">
              <w:rPr>
                <w:color w:val="000000"/>
                <w:szCs w:val="18"/>
              </w:rPr>
              <w:t>443</w:t>
            </w:r>
          </w:p>
        </w:tc>
        <w:tc>
          <w:tcPr>
            <w:tcW w:w="395" w:type="pct"/>
            <w:vAlign w:val="center"/>
          </w:tcPr>
          <w:p w14:paraId="1290237C" w14:textId="5C8400E1" w:rsidR="0072382F" w:rsidRPr="00CE44AB" w:rsidRDefault="0072382F" w:rsidP="0072382F">
            <w:pPr>
              <w:pStyle w:val="Z"/>
              <w:jc w:val="center"/>
              <w:rPr>
                <w:szCs w:val="18"/>
                <w:highlight w:val="yellow"/>
              </w:rPr>
            </w:pPr>
            <w:r w:rsidRPr="00FF2CA5">
              <w:rPr>
                <w:color w:val="000000"/>
                <w:szCs w:val="18"/>
              </w:rPr>
              <w:t>75.2</w:t>
            </w:r>
          </w:p>
        </w:tc>
        <w:tc>
          <w:tcPr>
            <w:tcW w:w="392" w:type="pct"/>
            <w:vAlign w:val="center"/>
          </w:tcPr>
          <w:p w14:paraId="3EAE0EE2" w14:textId="7F76670F" w:rsidR="0072382F" w:rsidRPr="000207F4" w:rsidRDefault="0072382F" w:rsidP="0072382F">
            <w:pPr>
              <w:pStyle w:val="Z"/>
              <w:jc w:val="center"/>
              <w:rPr>
                <w:szCs w:val="18"/>
                <w:highlight w:val="yellow"/>
              </w:rPr>
            </w:pPr>
            <w:r w:rsidRPr="00FF2CA5">
              <w:rPr>
                <w:color w:val="000000"/>
                <w:szCs w:val="18"/>
              </w:rPr>
              <w:t>63</w:t>
            </w:r>
          </w:p>
        </w:tc>
        <w:tc>
          <w:tcPr>
            <w:tcW w:w="392" w:type="pct"/>
            <w:vAlign w:val="center"/>
          </w:tcPr>
          <w:p w14:paraId="367DCED7" w14:textId="09B83E3E" w:rsidR="0072382F" w:rsidRPr="000207F4" w:rsidRDefault="0072382F" w:rsidP="0072382F">
            <w:pPr>
              <w:pStyle w:val="Z"/>
              <w:jc w:val="center"/>
              <w:rPr>
                <w:szCs w:val="18"/>
                <w:highlight w:val="yellow"/>
              </w:rPr>
            </w:pPr>
            <w:r w:rsidRPr="00FF2CA5">
              <w:rPr>
                <w:color w:val="000000"/>
                <w:szCs w:val="18"/>
              </w:rPr>
              <w:t>22.9</w:t>
            </w:r>
          </w:p>
        </w:tc>
        <w:tc>
          <w:tcPr>
            <w:tcW w:w="392" w:type="pct"/>
            <w:vAlign w:val="center"/>
          </w:tcPr>
          <w:p w14:paraId="1374E6AC" w14:textId="21DEA6A3" w:rsidR="0072382F" w:rsidRPr="000207F4" w:rsidRDefault="0072382F" w:rsidP="0072382F">
            <w:pPr>
              <w:pStyle w:val="Z"/>
              <w:jc w:val="center"/>
              <w:rPr>
                <w:szCs w:val="18"/>
                <w:highlight w:val="yellow"/>
              </w:rPr>
            </w:pPr>
            <w:r w:rsidRPr="00FF2CA5">
              <w:rPr>
                <w:color w:val="000000"/>
                <w:szCs w:val="18"/>
              </w:rPr>
              <w:t>212</w:t>
            </w:r>
          </w:p>
        </w:tc>
        <w:tc>
          <w:tcPr>
            <w:tcW w:w="390" w:type="pct"/>
            <w:vAlign w:val="center"/>
          </w:tcPr>
          <w:p w14:paraId="0F90CAEE" w14:textId="4DF8C001" w:rsidR="0072382F" w:rsidRPr="000207F4" w:rsidRDefault="0072382F" w:rsidP="0072382F">
            <w:pPr>
              <w:pStyle w:val="Z"/>
              <w:jc w:val="center"/>
              <w:rPr>
                <w:szCs w:val="18"/>
                <w:highlight w:val="yellow"/>
              </w:rPr>
            </w:pPr>
            <w:r w:rsidRPr="00FF2CA5">
              <w:rPr>
                <w:color w:val="000000"/>
                <w:szCs w:val="18"/>
              </w:rPr>
              <w:t>77.1</w:t>
            </w:r>
          </w:p>
        </w:tc>
      </w:tr>
      <w:tr w:rsidR="0072382F" w:rsidRPr="006C3537" w14:paraId="4A027DE5" w14:textId="77777777" w:rsidTr="00C603D7">
        <w:trPr>
          <w:trHeight w:val="71"/>
        </w:trPr>
        <w:tc>
          <w:tcPr>
            <w:tcW w:w="1863" w:type="pct"/>
          </w:tcPr>
          <w:p w14:paraId="6A7EA723" w14:textId="5FD41F1C" w:rsidR="0072382F" w:rsidRPr="00CE44AB" w:rsidRDefault="0072382F" w:rsidP="0072382F">
            <w:pPr>
              <w:pStyle w:val="Z"/>
              <w:rPr>
                <w:szCs w:val="18"/>
              </w:rPr>
            </w:pPr>
            <w:r w:rsidRPr="00CE44AB">
              <w:rPr>
                <w:color w:val="000000"/>
                <w:szCs w:val="18"/>
              </w:rPr>
              <w:t>SP Jain School of Management</w:t>
            </w:r>
          </w:p>
        </w:tc>
        <w:tc>
          <w:tcPr>
            <w:tcW w:w="392" w:type="pct"/>
            <w:vAlign w:val="center"/>
          </w:tcPr>
          <w:p w14:paraId="4623C9E9" w14:textId="7D1B42B2" w:rsidR="0072382F" w:rsidRPr="00CE44AB" w:rsidRDefault="0072382F" w:rsidP="0072382F">
            <w:pPr>
              <w:pStyle w:val="Z"/>
              <w:jc w:val="center"/>
              <w:rPr>
                <w:szCs w:val="18"/>
                <w:highlight w:val="yellow"/>
              </w:rPr>
            </w:pPr>
            <w:r w:rsidRPr="00FF2CA5">
              <w:rPr>
                <w:color w:val="000000"/>
                <w:szCs w:val="18"/>
              </w:rPr>
              <w:t>0</w:t>
            </w:r>
          </w:p>
        </w:tc>
        <w:tc>
          <w:tcPr>
            <w:tcW w:w="392" w:type="pct"/>
            <w:vAlign w:val="center"/>
          </w:tcPr>
          <w:p w14:paraId="6605D313" w14:textId="7166453E" w:rsidR="0072382F" w:rsidRPr="00CE44AB" w:rsidRDefault="0072382F" w:rsidP="0072382F">
            <w:pPr>
              <w:pStyle w:val="Z"/>
              <w:jc w:val="center"/>
              <w:rPr>
                <w:szCs w:val="18"/>
                <w:highlight w:val="yellow"/>
              </w:rPr>
            </w:pPr>
            <w:r w:rsidRPr="00FF2CA5">
              <w:rPr>
                <w:color w:val="000000"/>
                <w:szCs w:val="18"/>
              </w:rPr>
              <w:t>0.0</w:t>
            </w:r>
          </w:p>
        </w:tc>
        <w:tc>
          <w:tcPr>
            <w:tcW w:w="392" w:type="pct"/>
            <w:vAlign w:val="center"/>
          </w:tcPr>
          <w:p w14:paraId="087F5B2B" w14:textId="4358C453" w:rsidR="0072382F" w:rsidRPr="00CE44AB" w:rsidRDefault="0072382F" w:rsidP="0072382F">
            <w:pPr>
              <w:pStyle w:val="Z"/>
              <w:jc w:val="center"/>
              <w:rPr>
                <w:szCs w:val="18"/>
                <w:highlight w:val="yellow"/>
              </w:rPr>
            </w:pPr>
            <w:r w:rsidRPr="00FF2CA5">
              <w:rPr>
                <w:color w:val="000000"/>
                <w:szCs w:val="18"/>
              </w:rPr>
              <w:t>231</w:t>
            </w:r>
          </w:p>
        </w:tc>
        <w:tc>
          <w:tcPr>
            <w:tcW w:w="395" w:type="pct"/>
            <w:vAlign w:val="center"/>
          </w:tcPr>
          <w:p w14:paraId="18D93D3E" w14:textId="5964CD88" w:rsidR="0072382F" w:rsidRPr="00CE44AB" w:rsidRDefault="0072382F" w:rsidP="0072382F">
            <w:pPr>
              <w:pStyle w:val="Z"/>
              <w:jc w:val="center"/>
              <w:rPr>
                <w:szCs w:val="18"/>
                <w:highlight w:val="yellow"/>
              </w:rPr>
            </w:pPr>
            <w:r w:rsidRPr="00FF2CA5">
              <w:rPr>
                <w:color w:val="000000"/>
                <w:szCs w:val="18"/>
              </w:rPr>
              <w:t>100.0</w:t>
            </w:r>
          </w:p>
        </w:tc>
        <w:tc>
          <w:tcPr>
            <w:tcW w:w="392" w:type="pct"/>
            <w:vAlign w:val="center"/>
          </w:tcPr>
          <w:p w14:paraId="610F24F9" w14:textId="7431DD81"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1D0A602B" w14:textId="2DADE71A"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321800D4" w14:textId="0318CCAD" w:rsidR="0072382F" w:rsidRPr="000207F4" w:rsidRDefault="0072382F" w:rsidP="0072382F">
            <w:pPr>
              <w:pStyle w:val="Z"/>
              <w:jc w:val="center"/>
              <w:rPr>
                <w:szCs w:val="18"/>
                <w:highlight w:val="yellow"/>
              </w:rPr>
            </w:pPr>
            <w:r w:rsidRPr="00FF2CA5">
              <w:rPr>
                <w:color w:val="000000"/>
                <w:szCs w:val="18"/>
              </w:rPr>
              <w:t>174</w:t>
            </w:r>
          </w:p>
        </w:tc>
        <w:tc>
          <w:tcPr>
            <w:tcW w:w="390" w:type="pct"/>
            <w:vAlign w:val="center"/>
          </w:tcPr>
          <w:p w14:paraId="2B8C8CCE" w14:textId="22B98791"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670C8461" w14:textId="77777777" w:rsidTr="00C603D7">
        <w:trPr>
          <w:trHeight w:val="71"/>
        </w:trPr>
        <w:tc>
          <w:tcPr>
            <w:tcW w:w="1863" w:type="pct"/>
          </w:tcPr>
          <w:p w14:paraId="2F91DB01" w14:textId="72A989EC" w:rsidR="0072382F" w:rsidRPr="00CE44AB" w:rsidRDefault="0072382F" w:rsidP="0072382F">
            <w:pPr>
              <w:pStyle w:val="Z"/>
              <w:rPr>
                <w:szCs w:val="18"/>
              </w:rPr>
            </w:pPr>
            <w:r w:rsidRPr="00CE44AB">
              <w:rPr>
                <w:color w:val="000000"/>
                <w:szCs w:val="18"/>
              </w:rPr>
              <w:t>Stott's College</w:t>
            </w:r>
          </w:p>
        </w:tc>
        <w:tc>
          <w:tcPr>
            <w:tcW w:w="392" w:type="pct"/>
            <w:vAlign w:val="center"/>
          </w:tcPr>
          <w:p w14:paraId="0D058C2B" w14:textId="080AE12C" w:rsidR="0072382F" w:rsidRPr="00CE44AB" w:rsidRDefault="0072382F" w:rsidP="0072382F">
            <w:pPr>
              <w:pStyle w:val="Z"/>
              <w:jc w:val="center"/>
              <w:rPr>
                <w:szCs w:val="18"/>
                <w:highlight w:val="yellow"/>
              </w:rPr>
            </w:pPr>
            <w:r w:rsidRPr="00FF2CA5">
              <w:rPr>
                <w:color w:val="000000"/>
                <w:szCs w:val="18"/>
              </w:rPr>
              <w:t>&lt; 5</w:t>
            </w:r>
          </w:p>
        </w:tc>
        <w:tc>
          <w:tcPr>
            <w:tcW w:w="392" w:type="pct"/>
            <w:vAlign w:val="center"/>
          </w:tcPr>
          <w:p w14:paraId="28DEFC87" w14:textId="05776DB7" w:rsidR="0072382F" w:rsidRPr="00CE44AB" w:rsidRDefault="0072382F" w:rsidP="0072382F">
            <w:pPr>
              <w:pStyle w:val="Z"/>
              <w:jc w:val="center"/>
              <w:rPr>
                <w:szCs w:val="18"/>
                <w:highlight w:val="yellow"/>
              </w:rPr>
            </w:pPr>
            <w:r w:rsidRPr="00FF2CA5">
              <w:rPr>
                <w:color w:val="000000"/>
                <w:szCs w:val="18"/>
              </w:rPr>
              <w:t>0.5</w:t>
            </w:r>
          </w:p>
        </w:tc>
        <w:tc>
          <w:tcPr>
            <w:tcW w:w="392" w:type="pct"/>
            <w:vAlign w:val="center"/>
          </w:tcPr>
          <w:p w14:paraId="0D8AA126" w14:textId="38400DCC" w:rsidR="0072382F" w:rsidRPr="00CE44AB" w:rsidRDefault="0072382F" w:rsidP="0072382F">
            <w:pPr>
              <w:pStyle w:val="Z"/>
              <w:jc w:val="center"/>
              <w:rPr>
                <w:szCs w:val="18"/>
                <w:highlight w:val="yellow"/>
              </w:rPr>
            </w:pPr>
            <w:r w:rsidRPr="00FF2CA5">
              <w:rPr>
                <w:color w:val="000000"/>
                <w:szCs w:val="18"/>
              </w:rPr>
              <w:t>863</w:t>
            </w:r>
          </w:p>
        </w:tc>
        <w:tc>
          <w:tcPr>
            <w:tcW w:w="395" w:type="pct"/>
            <w:vAlign w:val="center"/>
          </w:tcPr>
          <w:p w14:paraId="1A54DF53" w14:textId="0EBCFDFE" w:rsidR="0072382F" w:rsidRPr="00CE44AB" w:rsidRDefault="0072382F" w:rsidP="0072382F">
            <w:pPr>
              <w:pStyle w:val="Z"/>
              <w:jc w:val="center"/>
              <w:rPr>
                <w:szCs w:val="18"/>
                <w:highlight w:val="yellow"/>
              </w:rPr>
            </w:pPr>
            <w:r w:rsidRPr="00FF2CA5">
              <w:rPr>
                <w:color w:val="000000"/>
                <w:szCs w:val="18"/>
              </w:rPr>
              <w:t>99.5</w:t>
            </w:r>
          </w:p>
        </w:tc>
        <w:tc>
          <w:tcPr>
            <w:tcW w:w="392" w:type="pct"/>
            <w:vAlign w:val="center"/>
          </w:tcPr>
          <w:p w14:paraId="45082AF0" w14:textId="630B4429" w:rsidR="0072382F" w:rsidRPr="000207F4" w:rsidRDefault="0072382F" w:rsidP="0072382F">
            <w:pPr>
              <w:pStyle w:val="Z"/>
              <w:jc w:val="center"/>
              <w:rPr>
                <w:szCs w:val="18"/>
                <w:highlight w:val="yellow"/>
              </w:rPr>
            </w:pPr>
            <w:r w:rsidRPr="00FF2CA5">
              <w:rPr>
                <w:color w:val="000000"/>
                <w:szCs w:val="18"/>
              </w:rPr>
              <w:t>&lt; 5</w:t>
            </w:r>
          </w:p>
        </w:tc>
        <w:tc>
          <w:tcPr>
            <w:tcW w:w="392" w:type="pct"/>
            <w:vAlign w:val="center"/>
          </w:tcPr>
          <w:p w14:paraId="656408B9" w14:textId="159B9348" w:rsidR="0072382F" w:rsidRPr="000207F4" w:rsidRDefault="0072382F" w:rsidP="0072382F">
            <w:pPr>
              <w:pStyle w:val="Z"/>
              <w:jc w:val="center"/>
              <w:rPr>
                <w:szCs w:val="18"/>
                <w:highlight w:val="yellow"/>
              </w:rPr>
            </w:pPr>
            <w:r w:rsidRPr="00FF2CA5">
              <w:rPr>
                <w:color w:val="000000"/>
                <w:szCs w:val="18"/>
              </w:rPr>
              <w:t>0.6</w:t>
            </w:r>
          </w:p>
        </w:tc>
        <w:tc>
          <w:tcPr>
            <w:tcW w:w="392" w:type="pct"/>
            <w:vAlign w:val="center"/>
          </w:tcPr>
          <w:p w14:paraId="49AF86F6" w14:textId="6DC3B9B6" w:rsidR="0072382F" w:rsidRPr="000207F4" w:rsidRDefault="0072382F" w:rsidP="0072382F">
            <w:pPr>
              <w:pStyle w:val="Z"/>
              <w:jc w:val="center"/>
              <w:rPr>
                <w:szCs w:val="18"/>
                <w:highlight w:val="yellow"/>
              </w:rPr>
            </w:pPr>
            <w:r w:rsidRPr="00FF2CA5">
              <w:rPr>
                <w:color w:val="000000"/>
                <w:szCs w:val="18"/>
              </w:rPr>
              <w:t>313</w:t>
            </w:r>
          </w:p>
        </w:tc>
        <w:tc>
          <w:tcPr>
            <w:tcW w:w="390" w:type="pct"/>
            <w:vAlign w:val="center"/>
          </w:tcPr>
          <w:p w14:paraId="454444B4" w14:textId="280F4E29" w:rsidR="0072382F" w:rsidRPr="000207F4" w:rsidRDefault="0072382F" w:rsidP="0072382F">
            <w:pPr>
              <w:pStyle w:val="Z"/>
              <w:jc w:val="center"/>
              <w:rPr>
                <w:szCs w:val="18"/>
                <w:highlight w:val="yellow"/>
              </w:rPr>
            </w:pPr>
            <w:r w:rsidRPr="00FF2CA5">
              <w:rPr>
                <w:color w:val="000000"/>
                <w:szCs w:val="18"/>
              </w:rPr>
              <w:t>99.4</w:t>
            </w:r>
          </w:p>
        </w:tc>
      </w:tr>
      <w:tr w:rsidR="0072382F" w:rsidRPr="006C3537" w14:paraId="481778DA" w14:textId="77777777" w:rsidTr="00C603D7">
        <w:trPr>
          <w:trHeight w:val="71"/>
        </w:trPr>
        <w:tc>
          <w:tcPr>
            <w:tcW w:w="1863" w:type="pct"/>
          </w:tcPr>
          <w:p w14:paraId="76F41BE2" w14:textId="0EE9A45C" w:rsidR="0072382F" w:rsidRPr="00CE44AB" w:rsidRDefault="0072382F" w:rsidP="0072382F">
            <w:pPr>
              <w:pStyle w:val="Z"/>
              <w:rPr>
                <w:szCs w:val="18"/>
              </w:rPr>
            </w:pPr>
            <w:r w:rsidRPr="00CE44AB">
              <w:rPr>
                <w:color w:val="000000"/>
                <w:szCs w:val="18"/>
              </w:rPr>
              <w:t>Study Group Australia Pty Limited</w:t>
            </w:r>
          </w:p>
        </w:tc>
        <w:tc>
          <w:tcPr>
            <w:tcW w:w="392" w:type="pct"/>
            <w:vAlign w:val="center"/>
          </w:tcPr>
          <w:p w14:paraId="29BFC7C1" w14:textId="30A3586B" w:rsidR="0072382F" w:rsidRPr="00CE44AB" w:rsidRDefault="0072382F" w:rsidP="0072382F">
            <w:pPr>
              <w:pStyle w:val="Z"/>
              <w:jc w:val="center"/>
              <w:rPr>
                <w:szCs w:val="18"/>
                <w:highlight w:val="yellow"/>
              </w:rPr>
            </w:pPr>
            <w:r w:rsidRPr="00FF2CA5">
              <w:rPr>
                <w:color w:val="000000"/>
                <w:szCs w:val="18"/>
              </w:rPr>
              <w:t>&lt; 5</w:t>
            </w:r>
          </w:p>
        </w:tc>
        <w:tc>
          <w:tcPr>
            <w:tcW w:w="392" w:type="pct"/>
            <w:vAlign w:val="center"/>
          </w:tcPr>
          <w:p w14:paraId="3D5EF06F" w14:textId="29E6BDC8" w:rsidR="0072382F" w:rsidRPr="00CE44AB" w:rsidRDefault="0072382F" w:rsidP="0072382F">
            <w:pPr>
              <w:pStyle w:val="Z"/>
              <w:jc w:val="center"/>
              <w:rPr>
                <w:szCs w:val="18"/>
                <w:highlight w:val="yellow"/>
              </w:rPr>
            </w:pPr>
            <w:r w:rsidRPr="00FF2CA5">
              <w:rPr>
                <w:color w:val="000000"/>
                <w:szCs w:val="18"/>
              </w:rPr>
              <w:t>1.1</w:t>
            </w:r>
          </w:p>
        </w:tc>
        <w:tc>
          <w:tcPr>
            <w:tcW w:w="392" w:type="pct"/>
            <w:vAlign w:val="center"/>
          </w:tcPr>
          <w:p w14:paraId="7E3AAA70" w14:textId="12CABFA5" w:rsidR="0072382F" w:rsidRPr="00CE44AB" w:rsidRDefault="0072382F" w:rsidP="0072382F">
            <w:pPr>
              <w:pStyle w:val="Z"/>
              <w:jc w:val="center"/>
              <w:rPr>
                <w:szCs w:val="18"/>
                <w:highlight w:val="yellow"/>
              </w:rPr>
            </w:pPr>
            <w:r w:rsidRPr="00FF2CA5">
              <w:rPr>
                <w:color w:val="000000"/>
                <w:szCs w:val="18"/>
              </w:rPr>
              <w:t>89</w:t>
            </w:r>
          </w:p>
        </w:tc>
        <w:tc>
          <w:tcPr>
            <w:tcW w:w="395" w:type="pct"/>
            <w:vAlign w:val="center"/>
          </w:tcPr>
          <w:p w14:paraId="2BA97BE8" w14:textId="7A2A071B" w:rsidR="0072382F" w:rsidRPr="00CE44AB" w:rsidRDefault="0072382F" w:rsidP="0072382F">
            <w:pPr>
              <w:pStyle w:val="Z"/>
              <w:jc w:val="center"/>
              <w:rPr>
                <w:szCs w:val="18"/>
                <w:highlight w:val="yellow"/>
              </w:rPr>
            </w:pPr>
            <w:r w:rsidRPr="00FF2CA5">
              <w:rPr>
                <w:color w:val="000000"/>
                <w:szCs w:val="18"/>
              </w:rPr>
              <w:t>98.9</w:t>
            </w:r>
          </w:p>
        </w:tc>
        <w:tc>
          <w:tcPr>
            <w:tcW w:w="392" w:type="pct"/>
            <w:vAlign w:val="center"/>
          </w:tcPr>
          <w:p w14:paraId="20033871" w14:textId="20A1BD53" w:rsidR="0072382F" w:rsidRPr="000207F4" w:rsidRDefault="0072382F" w:rsidP="0072382F">
            <w:pPr>
              <w:pStyle w:val="Z"/>
              <w:jc w:val="center"/>
              <w:rPr>
                <w:szCs w:val="18"/>
                <w:highlight w:val="yellow"/>
              </w:rPr>
            </w:pPr>
            <w:r w:rsidRPr="00FF2CA5">
              <w:rPr>
                <w:color w:val="000000"/>
                <w:szCs w:val="18"/>
              </w:rPr>
              <w:t>0</w:t>
            </w:r>
          </w:p>
        </w:tc>
        <w:tc>
          <w:tcPr>
            <w:tcW w:w="392" w:type="pct"/>
            <w:vAlign w:val="center"/>
          </w:tcPr>
          <w:p w14:paraId="369913A1" w14:textId="3CCD8252" w:rsidR="0072382F" w:rsidRPr="000207F4" w:rsidRDefault="0072382F" w:rsidP="0072382F">
            <w:pPr>
              <w:pStyle w:val="Z"/>
              <w:jc w:val="center"/>
              <w:rPr>
                <w:szCs w:val="18"/>
                <w:highlight w:val="yellow"/>
              </w:rPr>
            </w:pPr>
            <w:r w:rsidRPr="00FF2CA5">
              <w:rPr>
                <w:color w:val="000000"/>
                <w:szCs w:val="18"/>
              </w:rPr>
              <w:t>0.0</w:t>
            </w:r>
          </w:p>
        </w:tc>
        <w:tc>
          <w:tcPr>
            <w:tcW w:w="392" w:type="pct"/>
            <w:vAlign w:val="center"/>
          </w:tcPr>
          <w:p w14:paraId="2992D364" w14:textId="205B175B" w:rsidR="0072382F" w:rsidRPr="000207F4" w:rsidRDefault="0072382F" w:rsidP="0072382F">
            <w:pPr>
              <w:pStyle w:val="Z"/>
              <w:jc w:val="center"/>
              <w:rPr>
                <w:szCs w:val="18"/>
                <w:highlight w:val="yellow"/>
              </w:rPr>
            </w:pPr>
            <w:r w:rsidRPr="00FF2CA5">
              <w:rPr>
                <w:color w:val="000000"/>
                <w:szCs w:val="18"/>
              </w:rPr>
              <w:t>35</w:t>
            </w:r>
          </w:p>
        </w:tc>
        <w:tc>
          <w:tcPr>
            <w:tcW w:w="390" w:type="pct"/>
            <w:vAlign w:val="center"/>
          </w:tcPr>
          <w:p w14:paraId="4FCEB58B" w14:textId="2F4C8B8B" w:rsidR="0072382F" w:rsidRPr="000207F4" w:rsidRDefault="0072382F" w:rsidP="0072382F">
            <w:pPr>
              <w:pStyle w:val="Z"/>
              <w:jc w:val="center"/>
              <w:rPr>
                <w:szCs w:val="18"/>
                <w:highlight w:val="yellow"/>
              </w:rPr>
            </w:pPr>
            <w:r w:rsidRPr="00FF2CA5">
              <w:rPr>
                <w:color w:val="000000"/>
                <w:szCs w:val="18"/>
              </w:rPr>
              <w:t>100.0</w:t>
            </w:r>
          </w:p>
        </w:tc>
      </w:tr>
      <w:tr w:rsidR="0072382F" w:rsidRPr="006C3537" w14:paraId="1D30EF71" w14:textId="77777777" w:rsidTr="00C603D7">
        <w:trPr>
          <w:trHeight w:val="71"/>
        </w:trPr>
        <w:tc>
          <w:tcPr>
            <w:tcW w:w="1863" w:type="pct"/>
          </w:tcPr>
          <w:p w14:paraId="39530156" w14:textId="70A825A4" w:rsidR="0072382F" w:rsidRPr="00CE44AB" w:rsidRDefault="0072382F" w:rsidP="0072382F">
            <w:pPr>
              <w:pStyle w:val="Z"/>
              <w:rPr>
                <w:szCs w:val="18"/>
                <w:highlight w:val="yellow"/>
              </w:rPr>
            </w:pPr>
            <w:r w:rsidRPr="00CE44AB">
              <w:rPr>
                <w:color w:val="000000"/>
                <w:szCs w:val="18"/>
              </w:rPr>
              <w:t>Sydney College of Divinity</w:t>
            </w:r>
          </w:p>
        </w:tc>
        <w:tc>
          <w:tcPr>
            <w:tcW w:w="392" w:type="pct"/>
            <w:vAlign w:val="center"/>
          </w:tcPr>
          <w:p w14:paraId="510BFE03" w14:textId="4ED6E573" w:rsidR="0072382F" w:rsidRPr="00CE44AB" w:rsidRDefault="0072382F" w:rsidP="0072382F">
            <w:pPr>
              <w:pStyle w:val="Z"/>
              <w:jc w:val="center"/>
              <w:rPr>
                <w:szCs w:val="18"/>
                <w:highlight w:val="yellow"/>
              </w:rPr>
            </w:pPr>
            <w:r w:rsidRPr="00FF2CA5">
              <w:rPr>
                <w:color w:val="000000"/>
                <w:szCs w:val="18"/>
              </w:rPr>
              <w:t>476</w:t>
            </w:r>
          </w:p>
        </w:tc>
        <w:tc>
          <w:tcPr>
            <w:tcW w:w="392" w:type="pct"/>
            <w:vAlign w:val="center"/>
          </w:tcPr>
          <w:p w14:paraId="541C9B9F" w14:textId="58144960" w:rsidR="0072382F" w:rsidRPr="00CE44AB" w:rsidRDefault="0072382F" w:rsidP="0072382F">
            <w:pPr>
              <w:pStyle w:val="Z"/>
              <w:jc w:val="center"/>
              <w:rPr>
                <w:szCs w:val="18"/>
                <w:highlight w:val="yellow"/>
              </w:rPr>
            </w:pPr>
            <w:r w:rsidRPr="00FF2CA5">
              <w:rPr>
                <w:color w:val="000000"/>
                <w:szCs w:val="18"/>
              </w:rPr>
              <w:t>93.2</w:t>
            </w:r>
          </w:p>
        </w:tc>
        <w:tc>
          <w:tcPr>
            <w:tcW w:w="392" w:type="pct"/>
            <w:vAlign w:val="center"/>
          </w:tcPr>
          <w:p w14:paraId="688AF721" w14:textId="19BB84A7" w:rsidR="0072382F" w:rsidRPr="00CE44AB" w:rsidRDefault="0072382F" w:rsidP="0072382F">
            <w:pPr>
              <w:pStyle w:val="Z"/>
              <w:jc w:val="center"/>
              <w:rPr>
                <w:szCs w:val="18"/>
                <w:highlight w:val="yellow"/>
              </w:rPr>
            </w:pPr>
            <w:r w:rsidRPr="00FF2CA5">
              <w:rPr>
                <w:color w:val="000000"/>
                <w:szCs w:val="18"/>
              </w:rPr>
              <w:t>35</w:t>
            </w:r>
          </w:p>
        </w:tc>
        <w:tc>
          <w:tcPr>
            <w:tcW w:w="395" w:type="pct"/>
            <w:vAlign w:val="center"/>
          </w:tcPr>
          <w:p w14:paraId="36379B0F" w14:textId="33C67F75" w:rsidR="0072382F" w:rsidRPr="00CE44AB" w:rsidRDefault="0072382F" w:rsidP="0072382F">
            <w:pPr>
              <w:pStyle w:val="Z"/>
              <w:jc w:val="center"/>
              <w:rPr>
                <w:szCs w:val="18"/>
                <w:highlight w:val="yellow"/>
              </w:rPr>
            </w:pPr>
            <w:r w:rsidRPr="00FF2CA5">
              <w:rPr>
                <w:color w:val="000000"/>
                <w:szCs w:val="18"/>
              </w:rPr>
              <w:t>6.8</w:t>
            </w:r>
          </w:p>
        </w:tc>
        <w:tc>
          <w:tcPr>
            <w:tcW w:w="392" w:type="pct"/>
            <w:vAlign w:val="center"/>
          </w:tcPr>
          <w:p w14:paraId="0E4461C6" w14:textId="69582924" w:rsidR="0072382F" w:rsidRPr="000207F4" w:rsidRDefault="0072382F" w:rsidP="0072382F">
            <w:pPr>
              <w:pStyle w:val="Z"/>
              <w:jc w:val="center"/>
              <w:rPr>
                <w:szCs w:val="18"/>
                <w:highlight w:val="yellow"/>
              </w:rPr>
            </w:pPr>
            <w:r w:rsidRPr="00FF2CA5">
              <w:rPr>
                <w:color w:val="000000"/>
                <w:szCs w:val="18"/>
              </w:rPr>
              <w:t>159</w:t>
            </w:r>
          </w:p>
        </w:tc>
        <w:tc>
          <w:tcPr>
            <w:tcW w:w="392" w:type="pct"/>
            <w:vAlign w:val="center"/>
          </w:tcPr>
          <w:p w14:paraId="70679BCE" w14:textId="0D6A130A" w:rsidR="0072382F" w:rsidRPr="000207F4" w:rsidRDefault="0072382F" w:rsidP="0072382F">
            <w:pPr>
              <w:pStyle w:val="Z"/>
              <w:jc w:val="center"/>
              <w:rPr>
                <w:szCs w:val="18"/>
                <w:highlight w:val="yellow"/>
              </w:rPr>
            </w:pPr>
            <w:r w:rsidRPr="00FF2CA5">
              <w:rPr>
                <w:color w:val="000000"/>
                <w:szCs w:val="18"/>
              </w:rPr>
              <w:t>93.5</w:t>
            </w:r>
          </w:p>
        </w:tc>
        <w:tc>
          <w:tcPr>
            <w:tcW w:w="392" w:type="pct"/>
            <w:vAlign w:val="center"/>
          </w:tcPr>
          <w:p w14:paraId="51D1147D" w14:textId="139C4D7F" w:rsidR="0072382F" w:rsidRPr="000207F4" w:rsidRDefault="0072382F" w:rsidP="0072382F">
            <w:pPr>
              <w:pStyle w:val="Z"/>
              <w:jc w:val="center"/>
              <w:rPr>
                <w:szCs w:val="18"/>
                <w:highlight w:val="yellow"/>
              </w:rPr>
            </w:pPr>
            <w:r w:rsidRPr="00FF2CA5">
              <w:rPr>
                <w:color w:val="000000"/>
                <w:szCs w:val="18"/>
              </w:rPr>
              <w:t>11</w:t>
            </w:r>
          </w:p>
        </w:tc>
        <w:tc>
          <w:tcPr>
            <w:tcW w:w="390" w:type="pct"/>
            <w:vAlign w:val="center"/>
          </w:tcPr>
          <w:p w14:paraId="77D76454" w14:textId="6BB65D68" w:rsidR="0072382F" w:rsidRPr="000207F4" w:rsidRDefault="0072382F" w:rsidP="0072382F">
            <w:pPr>
              <w:pStyle w:val="Z"/>
              <w:jc w:val="center"/>
              <w:rPr>
                <w:szCs w:val="18"/>
                <w:highlight w:val="yellow"/>
              </w:rPr>
            </w:pPr>
            <w:r w:rsidRPr="00FF2CA5">
              <w:rPr>
                <w:color w:val="000000"/>
                <w:szCs w:val="18"/>
              </w:rPr>
              <w:t>6.5</w:t>
            </w:r>
          </w:p>
        </w:tc>
      </w:tr>
      <w:tr w:rsidR="0072382F" w:rsidRPr="006C3537" w14:paraId="3767E42A" w14:textId="77777777" w:rsidTr="00C603D7">
        <w:trPr>
          <w:trHeight w:val="74"/>
        </w:trPr>
        <w:tc>
          <w:tcPr>
            <w:tcW w:w="1863" w:type="pct"/>
          </w:tcPr>
          <w:p w14:paraId="795E7E84" w14:textId="39F42CB4" w:rsidR="0072382F" w:rsidRPr="00CE44AB" w:rsidRDefault="0072382F" w:rsidP="0072382F">
            <w:pPr>
              <w:pStyle w:val="Z"/>
              <w:rPr>
                <w:b/>
                <w:bCs/>
                <w:szCs w:val="18"/>
                <w:highlight w:val="yellow"/>
              </w:rPr>
            </w:pPr>
            <w:r w:rsidRPr="00CE44AB">
              <w:rPr>
                <w:color w:val="000000"/>
                <w:szCs w:val="18"/>
              </w:rPr>
              <w:t>Sydney Institute of Business and Technology</w:t>
            </w:r>
          </w:p>
        </w:tc>
        <w:tc>
          <w:tcPr>
            <w:tcW w:w="392" w:type="pct"/>
            <w:vAlign w:val="center"/>
          </w:tcPr>
          <w:p w14:paraId="44DE5994" w14:textId="4A7F3BD0" w:rsidR="0072382F" w:rsidRPr="00CE44AB" w:rsidRDefault="0072382F" w:rsidP="0072382F">
            <w:pPr>
              <w:pStyle w:val="Z"/>
              <w:jc w:val="center"/>
              <w:rPr>
                <w:b/>
                <w:bCs/>
                <w:szCs w:val="18"/>
              </w:rPr>
            </w:pPr>
            <w:r w:rsidRPr="00FF2CA5">
              <w:rPr>
                <w:color w:val="000000"/>
                <w:szCs w:val="18"/>
              </w:rPr>
              <w:t>60</w:t>
            </w:r>
          </w:p>
        </w:tc>
        <w:tc>
          <w:tcPr>
            <w:tcW w:w="392" w:type="pct"/>
            <w:vAlign w:val="center"/>
          </w:tcPr>
          <w:p w14:paraId="211F5929" w14:textId="71FF1F99" w:rsidR="0072382F" w:rsidRPr="00CE44AB" w:rsidRDefault="0072382F" w:rsidP="0072382F">
            <w:pPr>
              <w:pStyle w:val="Z"/>
              <w:jc w:val="center"/>
              <w:rPr>
                <w:b/>
                <w:bCs/>
                <w:szCs w:val="18"/>
              </w:rPr>
            </w:pPr>
            <w:r w:rsidRPr="00FF2CA5">
              <w:rPr>
                <w:color w:val="000000"/>
                <w:szCs w:val="18"/>
              </w:rPr>
              <w:t>26.9</w:t>
            </w:r>
          </w:p>
        </w:tc>
        <w:tc>
          <w:tcPr>
            <w:tcW w:w="392" w:type="pct"/>
            <w:vAlign w:val="center"/>
          </w:tcPr>
          <w:p w14:paraId="4AAC3DEE" w14:textId="48A6C00B" w:rsidR="0072382F" w:rsidRPr="00CE44AB" w:rsidRDefault="0072382F" w:rsidP="0072382F">
            <w:pPr>
              <w:pStyle w:val="Z"/>
              <w:jc w:val="center"/>
              <w:rPr>
                <w:b/>
                <w:bCs/>
                <w:szCs w:val="18"/>
              </w:rPr>
            </w:pPr>
            <w:r w:rsidRPr="00FF2CA5">
              <w:rPr>
                <w:color w:val="000000"/>
                <w:szCs w:val="18"/>
              </w:rPr>
              <w:t>163</w:t>
            </w:r>
          </w:p>
        </w:tc>
        <w:tc>
          <w:tcPr>
            <w:tcW w:w="395" w:type="pct"/>
            <w:vAlign w:val="center"/>
          </w:tcPr>
          <w:p w14:paraId="4CD0AA9A" w14:textId="7F8FC889" w:rsidR="0072382F" w:rsidRPr="00CE44AB" w:rsidRDefault="0072382F" w:rsidP="0072382F">
            <w:pPr>
              <w:pStyle w:val="Z"/>
              <w:jc w:val="center"/>
              <w:rPr>
                <w:b/>
                <w:bCs/>
                <w:szCs w:val="18"/>
              </w:rPr>
            </w:pPr>
            <w:r w:rsidRPr="00FF2CA5">
              <w:rPr>
                <w:color w:val="000000"/>
                <w:szCs w:val="18"/>
              </w:rPr>
              <w:t>73.1</w:t>
            </w:r>
          </w:p>
        </w:tc>
        <w:tc>
          <w:tcPr>
            <w:tcW w:w="392" w:type="pct"/>
            <w:vAlign w:val="center"/>
          </w:tcPr>
          <w:p w14:paraId="7C2DB94C" w14:textId="77F6099E" w:rsidR="0072382F" w:rsidRPr="000207F4" w:rsidRDefault="0072382F" w:rsidP="0072382F">
            <w:pPr>
              <w:pStyle w:val="Z"/>
              <w:jc w:val="center"/>
              <w:rPr>
                <w:b/>
                <w:bCs/>
                <w:szCs w:val="18"/>
              </w:rPr>
            </w:pPr>
            <w:r w:rsidRPr="00FF2CA5">
              <w:rPr>
                <w:color w:val="000000"/>
                <w:szCs w:val="18"/>
              </w:rPr>
              <w:t>24</w:t>
            </w:r>
          </w:p>
        </w:tc>
        <w:tc>
          <w:tcPr>
            <w:tcW w:w="392" w:type="pct"/>
            <w:vAlign w:val="center"/>
          </w:tcPr>
          <w:p w14:paraId="012A9345" w14:textId="71AC95A8" w:rsidR="0072382F" w:rsidRPr="000207F4" w:rsidRDefault="0072382F" w:rsidP="0072382F">
            <w:pPr>
              <w:pStyle w:val="Z"/>
              <w:jc w:val="center"/>
              <w:rPr>
                <w:b/>
                <w:bCs/>
                <w:szCs w:val="18"/>
              </w:rPr>
            </w:pPr>
            <w:r w:rsidRPr="00FF2CA5">
              <w:rPr>
                <w:color w:val="000000"/>
                <w:szCs w:val="18"/>
              </w:rPr>
              <w:t>24.7</w:t>
            </w:r>
          </w:p>
        </w:tc>
        <w:tc>
          <w:tcPr>
            <w:tcW w:w="392" w:type="pct"/>
            <w:vAlign w:val="center"/>
          </w:tcPr>
          <w:p w14:paraId="59607EE1" w14:textId="77245120" w:rsidR="0072382F" w:rsidRPr="000207F4" w:rsidRDefault="0072382F" w:rsidP="0072382F">
            <w:pPr>
              <w:pStyle w:val="Z"/>
              <w:jc w:val="center"/>
              <w:rPr>
                <w:b/>
                <w:bCs/>
                <w:szCs w:val="18"/>
              </w:rPr>
            </w:pPr>
            <w:r w:rsidRPr="00FF2CA5">
              <w:rPr>
                <w:color w:val="000000"/>
                <w:szCs w:val="18"/>
              </w:rPr>
              <w:t>73</w:t>
            </w:r>
          </w:p>
        </w:tc>
        <w:tc>
          <w:tcPr>
            <w:tcW w:w="390" w:type="pct"/>
            <w:vAlign w:val="center"/>
          </w:tcPr>
          <w:p w14:paraId="4C0D5AF9" w14:textId="5E9494A8" w:rsidR="0072382F" w:rsidRPr="000207F4" w:rsidRDefault="0072382F" w:rsidP="0072382F">
            <w:pPr>
              <w:pStyle w:val="Z"/>
              <w:jc w:val="center"/>
              <w:rPr>
                <w:b/>
                <w:bCs/>
                <w:szCs w:val="18"/>
              </w:rPr>
            </w:pPr>
            <w:r w:rsidRPr="00FF2CA5">
              <w:rPr>
                <w:color w:val="000000"/>
                <w:szCs w:val="18"/>
              </w:rPr>
              <w:t>75.3</w:t>
            </w:r>
          </w:p>
        </w:tc>
      </w:tr>
      <w:tr w:rsidR="0072382F" w:rsidRPr="006C3537" w14:paraId="24FA97E8" w14:textId="77777777" w:rsidTr="00C603D7">
        <w:trPr>
          <w:trHeight w:val="74"/>
        </w:trPr>
        <w:tc>
          <w:tcPr>
            <w:tcW w:w="1863" w:type="pct"/>
          </w:tcPr>
          <w:p w14:paraId="222B5DBF" w14:textId="78EFB4AD" w:rsidR="0072382F" w:rsidRPr="00CE44AB" w:rsidRDefault="0072382F" w:rsidP="0072382F">
            <w:pPr>
              <w:pStyle w:val="Z"/>
              <w:rPr>
                <w:szCs w:val="18"/>
              </w:rPr>
            </w:pPr>
            <w:r w:rsidRPr="00CE44AB">
              <w:rPr>
                <w:color w:val="000000"/>
                <w:szCs w:val="18"/>
              </w:rPr>
              <w:t>Tabor College of Higher Education</w:t>
            </w:r>
          </w:p>
        </w:tc>
        <w:tc>
          <w:tcPr>
            <w:tcW w:w="392" w:type="pct"/>
            <w:vAlign w:val="center"/>
          </w:tcPr>
          <w:p w14:paraId="2D81EE36" w14:textId="7DDFB265" w:rsidR="0072382F" w:rsidRPr="00CE44AB" w:rsidRDefault="0072382F" w:rsidP="0072382F">
            <w:pPr>
              <w:pStyle w:val="Z"/>
              <w:jc w:val="center"/>
              <w:rPr>
                <w:b/>
                <w:bCs/>
                <w:szCs w:val="18"/>
              </w:rPr>
            </w:pPr>
            <w:r w:rsidRPr="00FF2CA5">
              <w:rPr>
                <w:color w:val="000000"/>
                <w:szCs w:val="18"/>
              </w:rPr>
              <w:t>311</w:t>
            </w:r>
          </w:p>
        </w:tc>
        <w:tc>
          <w:tcPr>
            <w:tcW w:w="392" w:type="pct"/>
            <w:vAlign w:val="center"/>
          </w:tcPr>
          <w:p w14:paraId="6C9C5146" w14:textId="69412D37" w:rsidR="0072382F" w:rsidRPr="00CE44AB" w:rsidRDefault="0072382F" w:rsidP="0072382F">
            <w:pPr>
              <w:pStyle w:val="Z"/>
              <w:jc w:val="center"/>
              <w:rPr>
                <w:b/>
                <w:bCs/>
                <w:szCs w:val="18"/>
              </w:rPr>
            </w:pPr>
            <w:r w:rsidRPr="00FF2CA5">
              <w:rPr>
                <w:color w:val="000000"/>
                <w:szCs w:val="18"/>
              </w:rPr>
              <w:t>99.7</w:t>
            </w:r>
          </w:p>
        </w:tc>
        <w:tc>
          <w:tcPr>
            <w:tcW w:w="392" w:type="pct"/>
            <w:vAlign w:val="center"/>
          </w:tcPr>
          <w:p w14:paraId="43E6EB75" w14:textId="6DE35D90" w:rsidR="0072382F" w:rsidRPr="00CE44AB" w:rsidRDefault="0072382F" w:rsidP="0072382F">
            <w:pPr>
              <w:pStyle w:val="Z"/>
              <w:jc w:val="center"/>
              <w:rPr>
                <w:b/>
                <w:bCs/>
                <w:szCs w:val="18"/>
              </w:rPr>
            </w:pPr>
            <w:r w:rsidRPr="00FF2CA5">
              <w:rPr>
                <w:color w:val="000000"/>
                <w:szCs w:val="18"/>
              </w:rPr>
              <w:t>&lt; 5</w:t>
            </w:r>
          </w:p>
        </w:tc>
        <w:tc>
          <w:tcPr>
            <w:tcW w:w="395" w:type="pct"/>
            <w:vAlign w:val="center"/>
          </w:tcPr>
          <w:p w14:paraId="0CE3B941" w14:textId="1DCFCE65" w:rsidR="0072382F" w:rsidRPr="00CE44AB" w:rsidRDefault="0072382F" w:rsidP="0072382F">
            <w:pPr>
              <w:pStyle w:val="Z"/>
              <w:jc w:val="center"/>
              <w:rPr>
                <w:b/>
                <w:bCs/>
                <w:szCs w:val="18"/>
              </w:rPr>
            </w:pPr>
            <w:r w:rsidRPr="00FF2CA5">
              <w:rPr>
                <w:color w:val="000000"/>
                <w:szCs w:val="18"/>
              </w:rPr>
              <w:t>0.3</w:t>
            </w:r>
          </w:p>
        </w:tc>
        <w:tc>
          <w:tcPr>
            <w:tcW w:w="392" w:type="pct"/>
            <w:vAlign w:val="center"/>
          </w:tcPr>
          <w:p w14:paraId="1746AC9C" w14:textId="1F96ACBB" w:rsidR="0072382F" w:rsidRPr="000207F4" w:rsidRDefault="0072382F" w:rsidP="0072382F">
            <w:pPr>
              <w:pStyle w:val="Z"/>
              <w:jc w:val="center"/>
              <w:rPr>
                <w:b/>
                <w:bCs/>
                <w:szCs w:val="18"/>
              </w:rPr>
            </w:pPr>
            <w:r w:rsidRPr="00FF2CA5">
              <w:rPr>
                <w:color w:val="000000"/>
                <w:szCs w:val="18"/>
              </w:rPr>
              <w:t>154</w:t>
            </w:r>
          </w:p>
        </w:tc>
        <w:tc>
          <w:tcPr>
            <w:tcW w:w="392" w:type="pct"/>
            <w:vAlign w:val="center"/>
          </w:tcPr>
          <w:p w14:paraId="0D58A6C8" w14:textId="6292AFB8" w:rsidR="0072382F" w:rsidRPr="000207F4" w:rsidRDefault="0072382F" w:rsidP="0072382F">
            <w:pPr>
              <w:pStyle w:val="Z"/>
              <w:jc w:val="center"/>
              <w:rPr>
                <w:b/>
                <w:bCs/>
                <w:szCs w:val="18"/>
              </w:rPr>
            </w:pPr>
            <w:r w:rsidRPr="00FF2CA5">
              <w:rPr>
                <w:color w:val="000000"/>
                <w:szCs w:val="18"/>
              </w:rPr>
              <w:t>99.4</w:t>
            </w:r>
          </w:p>
        </w:tc>
        <w:tc>
          <w:tcPr>
            <w:tcW w:w="392" w:type="pct"/>
            <w:vAlign w:val="center"/>
          </w:tcPr>
          <w:p w14:paraId="1D02EC6C" w14:textId="3E80FD1A" w:rsidR="0072382F" w:rsidRPr="000207F4" w:rsidRDefault="0072382F" w:rsidP="0072382F">
            <w:pPr>
              <w:pStyle w:val="Z"/>
              <w:jc w:val="center"/>
              <w:rPr>
                <w:b/>
                <w:bCs/>
                <w:szCs w:val="18"/>
              </w:rPr>
            </w:pPr>
            <w:r w:rsidRPr="00FF2CA5">
              <w:rPr>
                <w:color w:val="000000"/>
                <w:szCs w:val="18"/>
              </w:rPr>
              <w:t>&lt; 5</w:t>
            </w:r>
          </w:p>
        </w:tc>
        <w:tc>
          <w:tcPr>
            <w:tcW w:w="390" w:type="pct"/>
            <w:vAlign w:val="center"/>
          </w:tcPr>
          <w:p w14:paraId="47F1DEBB" w14:textId="7E8DFF11" w:rsidR="0072382F" w:rsidRPr="000207F4" w:rsidRDefault="0072382F" w:rsidP="0072382F">
            <w:pPr>
              <w:pStyle w:val="Z"/>
              <w:jc w:val="center"/>
              <w:rPr>
                <w:b/>
                <w:bCs/>
                <w:szCs w:val="18"/>
              </w:rPr>
            </w:pPr>
            <w:r w:rsidRPr="00FF2CA5">
              <w:rPr>
                <w:color w:val="000000"/>
                <w:szCs w:val="18"/>
              </w:rPr>
              <w:t>0.6</w:t>
            </w:r>
          </w:p>
        </w:tc>
      </w:tr>
      <w:tr w:rsidR="0072382F" w:rsidRPr="006C3537" w14:paraId="083ED991" w14:textId="77777777" w:rsidTr="00C603D7">
        <w:trPr>
          <w:trHeight w:val="74"/>
        </w:trPr>
        <w:tc>
          <w:tcPr>
            <w:tcW w:w="1863" w:type="pct"/>
          </w:tcPr>
          <w:p w14:paraId="2DDD21EE" w14:textId="7403D94D" w:rsidR="0072382F" w:rsidRPr="00CE44AB" w:rsidRDefault="0072382F" w:rsidP="0072382F">
            <w:pPr>
              <w:pStyle w:val="Z"/>
              <w:rPr>
                <w:szCs w:val="18"/>
              </w:rPr>
            </w:pPr>
            <w:r w:rsidRPr="00CE44AB">
              <w:rPr>
                <w:color w:val="000000"/>
                <w:szCs w:val="18"/>
              </w:rPr>
              <w:t>TAFE NSW</w:t>
            </w:r>
          </w:p>
        </w:tc>
        <w:tc>
          <w:tcPr>
            <w:tcW w:w="392" w:type="pct"/>
            <w:vAlign w:val="center"/>
          </w:tcPr>
          <w:p w14:paraId="13F94AB0" w14:textId="30D97E8A" w:rsidR="0072382F" w:rsidRPr="00CE44AB" w:rsidRDefault="0072382F" w:rsidP="0072382F">
            <w:pPr>
              <w:pStyle w:val="Z"/>
              <w:jc w:val="center"/>
              <w:rPr>
                <w:b/>
                <w:bCs/>
                <w:szCs w:val="18"/>
              </w:rPr>
            </w:pPr>
            <w:r w:rsidRPr="00FF2CA5">
              <w:rPr>
                <w:color w:val="000000"/>
                <w:szCs w:val="18"/>
              </w:rPr>
              <w:t>935</w:t>
            </w:r>
          </w:p>
        </w:tc>
        <w:tc>
          <w:tcPr>
            <w:tcW w:w="392" w:type="pct"/>
            <w:vAlign w:val="center"/>
          </w:tcPr>
          <w:p w14:paraId="5DB306B8" w14:textId="5EBE406E" w:rsidR="0072382F" w:rsidRPr="00CE44AB" w:rsidRDefault="0072382F" w:rsidP="0072382F">
            <w:pPr>
              <w:pStyle w:val="Z"/>
              <w:jc w:val="center"/>
              <w:rPr>
                <w:b/>
                <w:bCs/>
                <w:szCs w:val="18"/>
              </w:rPr>
            </w:pPr>
            <w:r w:rsidRPr="00FF2CA5">
              <w:rPr>
                <w:color w:val="000000"/>
                <w:szCs w:val="18"/>
              </w:rPr>
              <w:t>45.0</w:t>
            </w:r>
          </w:p>
        </w:tc>
        <w:tc>
          <w:tcPr>
            <w:tcW w:w="392" w:type="pct"/>
            <w:vAlign w:val="center"/>
          </w:tcPr>
          <w:p w14:paraId="3815B74E" w14:textId="6A537126" w:rsidR="0072382F" w:rsidRPr="00CE44AB" w:rsidRDefault="0072382F" w:rsidP="0072382F">
            <w:pPr>
              <w:pStyle w:val="Z"/>
              <w:jc w:val="center"/>
              <w:rPr>
                <w:b/>
                <w:bCs/>
                <w:szCs w:val="18"/>
              </w:rPr>
            </w:pPr>
            <w:r w:rsidRPr="00FF2CA5">
              <w:rPr>
                <w:color w:val="000000"/>
                <w:szCs w:val="18"/>
              </w:rPr>
              <w:t>1,144</w:t>
            </w:r>
          </w:p>
        </w:tc>
        <w:tc>
          <w:tcPr>
            <w:tcW w:w="395" w:type="pct"/>
            <w:vAlign w:val="center"/>
          </w:tcPr>
          <w:p w14:paraId="34260BD8" w14:textId="18BC495D" w:rsidR="0072382F" w:rsidRPr="00CE44AB" w:rsidRDefault="0072382F" w:rsidP="0072382F">
            <w:pPr>
              <w:pStyle w:val="Z"/>
              <w:jc w:val="center"/>
              <w:rPr>
                <w:b/>
                <w:bCs/>
                <w:szCs w:val="18"/>
              </w:rPr>
            </w:pPr>
            <w:r w:rsidRPr="00FF2CA5">
              <w:rPr>
                <w:color w:val="000000"/>
                <w:szCs w:val="18"/>
              </w:rPr>
              <w:t>55.0</w:t>
            </w:r>
          </w:p>
        </w:tc>
        <w:tc>
          <w:tcPr>
            <w:tcW w:w="392" w:type="pct"/>
            <w:vAlign w:val="center"/>
          </w:tcPr>
          <w:p w14:paraId="32A13583" w14:textId="4DBBB7FC" w:rsidR="0072382F" w:rsidRPr="000207F4" w:rsidRDefault="0072382F" w:rsidP="0072382F">
            <w:pPr>
              <w:pStyle w:val="Z"/>
              <w:jc w:val="center"/>
              <w:rPr>
                <w:b/>
                <w:bCs/>
                <w:szCs w:val="18"/>
              </w:rPr>
            </w:pPr>
            <w:r w:rsidRPr="00FF2CA5">
              <w:rPr>
                <w:color w:val="000000"/>
                <w:szCs w:val="18"/>
              </w:rPr>
              <w:t>431</w:t>
            </w:r>
          </w:p>
        </w:tc>
        <w:tc>
          <w:tcPr>
            <w:tcW w:w="392" w:type="pct"/>
            <w:vAlign w:val="center"/>
          </w:tcPr>
          <w:p w14:paraId="6D8EA679" w14:textId="27477FC5" w:rsidR="0072382F" w:rsidRPr="000207F4" w:rsidRDefault="0072382F" w:rsidP="0072382F">
            <w:pPr>
              <w:pStyle w:val="Z"/>
              <w:jc w:val="center"/>
              <w:rPr>
                <w:b/>
                <w:bCs/>
                <w:szCs w:val="18"/>
              </w:rPr>
            </w:pPr>
            <w:r w:rsidRPr="00FF2CA5">
              <w:rPr>
                <w:color w:val="000000"/>
                <w:szCs w:val="18"/>
              </w:rPr>
              <w:t>46.1</w:t>
            </w:r>
          </w:p>
        </w:tc>
        <w:tc>
          <w:tcPr>
            <w:tcW w:w="392" w:type="pct"/>
            <w:vAlign w:val="center"/>
          </w:tcPr>
          <w:p w14:paraId="14955F87" w14:textId="1F4DBD55" w:rsidR="0072382F" w:rsidRPr="000207F4" w:rsidRDefault="0072382F" w:rsidP="0072382F">
            <w:pPr>
              <w:pStyle w:val="Z"/>
              <w:jc w:val="center"/>
              <w:rPr>
                <w:b/>
                <w:bCs/>
                <w:szCs w:val="18"/>
              </w:rPr>
            </w:pPr>
            <w:r w:rsidRPr="00FF2CA5">
              <w:rPr>
                <w:color w:val="000000"/>
                <w:szCs w:val="18"/>
              </w:rPr>
              <w:t>503</w:t>
            </w:r>
          </w:p>
        </w:tc>
        <w:tc>
          <w:tcPr>
            <w:tcW w:w="390" w:type="pct"/>
            <w:vAlign w:val="center"/>
          </w:tcPr>
          <w:p w14:paraId="76C1EA1A" w14:textId="39B7D99F" w:rsidR="0072382F" w:rsidRPr="000207F4" w:rsidRDefault="0072382F" w:rsidP="0072382F">
            <w:pPr>
              <w:pStyle w:val="Z"/>
              <w:jc w:val="center"/>
              <w:rPr>
                <w:b/>
                <w:bCs/>
                <w:szCs w:val="18"/>
              </w:rPr>
            </w:pPr>
            <w:r w:rsidRPr="00FF2CA5">
              <w:rPr>
                <w:color w:val="000000"/>
                <w:szCs w:val="18"/>
              </w:rPr>
              <w:t>53.9</w:t>
            </w:r>
          </w:p>
        </w:tc>
      </w:tr>
      <w:tr w:rsidR="0072382F" w:rsidRPr="006C3537" w14:paraId="2A4949B7" w14:textId="77777777" w:rsidTr="00C603D7">
        <w:trPr>
          <w:trHeight w:val="74"/>
        </w:trPr>
        <w:tc>
          <w:tcPr>
            <w:tcW w:w="1863" w:type="pct"/>
          </w:tcPr>
          <w:p w14:paraId="4268D960" w14:textId="686CE471" w:rsidR="0072382F" w:rsidRPr="00CE44AB" w:rsidRDefault="0072382F" w:rsidP="0072382F">
            <w:pPr>
              <w:pStyle w:val="Z"/>
              <w:rPr>
                <w:szCs w:val="18"/>
              </w:rPr>
            </w:pPr>
            <w:r w:rsidRPr="00CE44AB">
              <w:rPr>
                <w:color w:val="000000"/>
                <w:szCs w:val="18"/>
              </w:rPr>
              <w:t>TAFE Queensland</w:t>
            </w:r>
          </w:p>
        </w:tc>
        <w:tc>
          <w:tcPr>
            <w:tcW w:w="392" w:type="pct"/>
            <w:vAlign w:val="center"/>
          </w:tcPr>
          <w:p w14:paraId="450013D4" w14:textId="5CDB5DCE" w:rsidR="0072382F" w:rsidRPr="00CE44AB" w:rsidRDefault="0072382F" w:rsidP="0072382F">
            <w:pPr>
              <w:pStyle w:val="Z"/>
              <w:jc w:val="center"/>
              <w:rPr>
                <w:b/>
                <w:bCs/>
                <w:szCs w:val="18"/>
              </w:rPr>
            </w:pPr>
            <w:r w:rsidRPr="00FF2CA5">
              <w:rPr>
                <w:color w:val="000000"/>
                <w:szCs w:val="18"/>
              </w:rPr>
              <w:t>167</w:t>
            </w:r>
          </w:p>
        </w:tc>
        <w:tc>
          <w:tcPr>
            <w:tcW w:w="392" w:type="pct"/>
            <w:vAlign w:val="center"/>
          </w:tcPr>
          <w:p w14:paraId="2F057632" w14:textId="39067B73" w:rsidR="0072382F" w:rsidRPr="00CE44AB" w:rsidRDefault="0072382F" w:rsidP="0072382F">
            <w:pPr>
              <w:pStyle w:val="Z"/>
              <w:jc w:val="center"/>
              <w:rPr>
                <w:b/>
                <w:bCs/>
                <w:szCs w:val="18"/>
              </w:rPr>
            </w:pPr>
            <w:r w:rsidRPr="00FF2CA5">
              <w:rPr>
                <w:color w:val="000000"/>
                <w:szCs w:val="18"/>
              </w:rPr>
              <w:t>63.3</w:t>
            </w:r>
          </w:p>
        </w:tc>
        <w:tc>
          <w:tcPr>
            <w:tcW w:w="392" w:type="pct"/>
            <w:vAlign w:val="center"/>
          </w:tcPr>
          <w:p w14:paraId="7F942F42" w14:textId="3C559E44" w:rsidR="0072382F" w:rsidRPr="00CE44AB" w:rsidRDefault="0072382F" w:rsidP="0072382F">
            <w:pPr>
              <w:pStyle w:val="Z"/>
              <w:jc w:val="center"/>
              <w:rPr>
                <w:b/>
                <w:bCs/>
                <w:szCs w:val="18"/>
              </w:rPr>
            </w:pPr>
            <w:r w:rsidRPr="00FF2CA5">
              <w:rPr>
                <w:color w:val="000000"/>
                <w:szCs w:val="18"/>
              </w:rPr>
              <w:t>97</w:t>
            </w:r>
          </w:p>
        </w:tc>
        <w:tc>
          <w:tcPr>
            <w:tcW w:w="395" w:type="pct"/>
            <w:vAlign w:val="center"/>
          </w:tcPr>
          <w:p w14:paraId="72E5E1AC" w14:textId="5417DEF6" w:rsidR="0072382F" w:rsidRPr="00CE44AB" w:rsidRDefault="0072382F" w:rsidP="0072382F">
            <w:pPr>
              <w:pStyle w:val="Z"/>
              <w:jc w:val="center"/>
              <w:rPr>
                <w:b/>
                <w:bCs/>
                <w:szCs w:val="18"/>
              </w:rPr>
            </w:pPr>
            <w:r w:rsidRPr="00FF2CA5">
              <w:rPr>
                <w:color w:val="000000"/>
                <w:szCs w:val="18"/>
              </w:rPr>
              <w:t>36.7</w:t>
            </w:r>
          </w:p>
        </w:tc>
        <w:tc>
          <w:tcPr>
            <w:tcW w:w="392" w:type="pct"/>
            <w:vAlign w:val="center"/>
          </w:tcPr>
          <w:p w14:paraId="780F767F" w14:textId="26A0B887" w:rsidR="0072382F" w:rsidRPr="000207F4" w:rsidRDefault="0072382F" w:rsidP="0072382F">
            <w:pPr>
              <w:pStyle w:val="Z"/>
              <w:jc w:val="center"/>
              <w:rPr>
                <w:b/>
                <w:bCs/>
                <w:szCs w:val="18"/>
              </w:rPr>
            </w:pPr>
            <w:r w:rsidRPr="00FF2CA5">
              <w:rPr>
                <w:color w:val="000000"/>
                <w:szCs w:val="18"/>
              </w:rPr>
              <w:t>53</w:t>
            </w:r>
          </w:p>
        </w:tc>
        <w:tc>
          <w:tcPr>
            <w:tcW w:w="392" w:type="pct"/>
            <w:vAlign w:val="center"/>
          </w:tcPr>
          <w:p w14:paraId="0441DF73" w14:textId="227B740D" w:rsidR="0072382F" w:rsidRPr="000207F4" w:rsidRDefault="0072382F" w:rsidP="0072382F">
            <w:pPr>
              <w:pStyle w:val="Z"/>
              <w:jc w:val="center"/>
              <w:rPr>
                <w:b/>
                <w:bCs/>
                <w:szCs w:val="18"/>
              </w:rPr>
            </w:pPr>
            <w:r w:rsidRPr="00FF2CA5">
              <w:rPr>
                <w:color w:val="000000"/>
                <w:szCs w:val="18"/>
              </w:rPr>
              <w:t>54.1</w:t>
            </w:r>
          </w:p>
        </w:tc>
        <w:tc>
          <w:tcPr>
            <w:tcW w:w="392" w:type="pct"/>
            <w:vAlign w:val="center"/>
          </w:tcPr>
          <w:p w14:paraId="6E25F53F" w14:textId="64991EC7" w:rsidR="0072382F" w:rsidRPr="000207F4" w:rsidRDefault="0072382F" w:rsidP="0072382F">
            <w:pPr>
              <w:pStyle w:val="Z"/>
              <w:jc w:val="center"/>
              <w:rPr>
                <w:b/>
                <w:bCs/>
                <w:szCs w:val="18"/>
              </w:rPr>
            </w:pPr>
            <w:r w:rsidRPr="00FF2CA5">
              <w:rPr>
                <w:color w:val="000000"/>
                <w:szCs w:val="18"/>
              </w:rPr>
              <w:t>45</w:t>
            </w:r>
          </w:p>
        </w:tc>
        <w:tc>
          <w:tcPr>
            <w:tcW w:w="390" w:type="pct"/>
            <w:vAlign w:val="center"/>
          </w:tcPr>
          <w:p w14:paraId="3C6FDB9F" w14:textId="3A2DE05E" w:rsidR="0072382F" w:rsidRPr="000207F4" w:rsidRDefault="0072382F" w:rsidP="0072382F">
            <w:pPr>
              <w:pStyle w:val="Z"/>
              <w:jc w:val="center"/>
              <w:rPr>
                <w:b/>
                <w:bCs/>
                <w:szCs w:val="18"/>
              </w:rPr>
            </w:pPr>
            <w:r w:rsidRPr="00FF2CA5">
              <w:rPr>
                <w:color w:val="000000"/>
                <w:szCs w:val="18"/>
              </w:rPr>
              <w:t>45.9</w:t>
            </w:r>
          </w:p>
        </w:tc>
      </w:tr>
      <w:tr w:rsidR="0072382F" w:rsidRPr="006C3537" w14:paraId="19162D32" w14:textId="77777777" w:rsidTr="00C603D7">
        <w:trPr>
          <w:trHeight w:val="74"/>
        </w:trPr>
        <w:tc>
          <w:tcPr>
            <w:tcW w:w="1863" w:type="pct"/>
          </w:tcPr>
          <w:p w14:paraId="325FC174" w14:textId="601EB601" w:rsidR="0072382F" w:rsidRPr="00CE44AB" w:rsidRDefault="0072382F" w:rsidP="0072382F">
            <w:pPr>
              <w:pStyle w:val="Z"/>
              <w:rPr>
                <w:szCs w:val="18"/>
              </w:rPr>
            </w:pPr>
            <w:r w:rsidRPr="00CE44AB">
              <w:rPr>
                <w:color w:val="000000"/>
                <w:szCs w:val="18"/>
              </w:rPr>
              <w:t>TAFE South Australia</w:t>
            </w:r>
          </w:p>
        </w:tc>
        <w:tc>
          <w:tcPr>
            <w:tcW w:w="392" w:type="pct"/>
            <w:vAlign w:val="center"/>
          </w:tcPr>
          <w:p w14:paraId="14A766CD" w14:textId="1DE64516" w:rsidR="0072382F" w:rsidRPr="00CE44AB" w:rsidRDefault="0072382F" w:rsidP="0072382F">
            <w:pPr>
              <w:pStyle w:val="Z"/>
              <w:jc w:val="center"/>
              <w:rPr>
                <w:b/>
                <w:bCs/>
                <w:szCs w:val="18"/>
              </w:rPr>
            </w:pPr>
            <w:r w:rsidRPr="00FF2CA5">
              <w:rPr>
                <w:color w:val="000000"/>
                <w:szCs w:val="18"/>
              </w:rPr>
              <w:t>54</w:t>
            </w:r>
          </w:p>
        </w:tc>
        <w:tc>
          <w:tcPr>
            <w:tcW w:w="392" w:type="pct"/>
            <w:vAlign w:val="center"/>
          </w:tcPr>
          <w:p w14:paraId="751F736D" w14:textId="496DF043" w:rsidR="0072382F" w:rsidRPr="00CE44AB" w:rsidRDefault="0072382F" w:rsidP="0072382F">
            <w:pPr>
              <w:pStyle w:val="Z"/>
              <w:jc w:val="center"/>
              <w:rPr>
                <w:b/>
                <w:bCs/>
                <w:szCs w:val="18"/>
              </w:rPr>
            </w:pPr>
            <w:r w:rsidRPr="00FF2CA5">
              <w:rPr>
                <w:color w:val="000000"/>
                <w:szCs w:val="18"/>
              </w:rPr>
              <w:t>34.2</w:t>
            </w:r>
          </w:p>
        </w:tc>
        <w:tc>
          <w:tcPr>
            <w:tcW w:w="392" w:type="pct"/>
            <w:vAlign w:val="center"/>
          </w:tcPr>
          <w:p w14:paraId="529C1C33" w14:textId="37795482" w:rsidR="0072382F" w:rsidRPr="00CE44AB" w:rsidRDefault="0072382F" w:rsidP="0072382F">
            <w:pPr>
              <w:pStyle w:val="Z"/>
              <w:jc w:val="center"/>
              <w:rPr>
                <w:b/>
                <w:bCs/>
                <w:szCs w:val="18"/>
              </w:rPr>
            </w:pPr>
            <w:r w:rsidRPr="00FF2CA5">
              <w:rPr>
                <w:color w:val="000000"/>
                <w:szCs w:val="18"/>
              </w:rPr>
              <w:t>104</w:t>
            </w:r>
          </w:p>
        </w:tc>
        <w:tc>
          <w:tcPr>
            <w:tcW w:w="395" w:type="pct"/>
            <w:vAlign w:val="center"/>
          </w:tcPr>
          <w:p w14:paraId="49F2B741" w14:textId="0DE7478B" w:rsidR="0072382F" w:rsidRPr="00CE44AB" w:rsidRDefault="0072382F" w:rsidP="0072382F">
            <w:pPr>
              <w:pStyle w:val="Z"/>
              <w:jc w:val="center"/>
              <w:rPr>
                <w:b/>
                <w:bCs/>
                <w:szCs w:val="18"/>
              </w:rPr>
            </w:pPr>
            <w:r w:rsidRPr="00FF2CA5">
              <w:rPr>
                <w:color w:val="000000"/>
                <w:szCs w:val="18"/>
              </w:rPr>
              <w:t>65.8</w:t>
            </w:r>
          </w:p>
        </w:tc>
        <w:tc>
          <w:tcPr>
            <w:tcW w:w="392" w:type="pct"/>
            <w:vAlign w:val="center"/>
          </w:tcPr>
          <w:p w14:paraId="7F6D1393" w14:textId="146EA07E" w:rsidR="0072382F" w:rsidRPr="000207F4" w:rsidRDefault="0072382F" w:rsidP="0072382F">
            <w:pPr>
              <w:pStyle w:val="Z"/>
              <w:jc w:val="center"/>
              <w:rPr>
                <w:b/>
                <w:bCs/>
                <w:szCs w:val="18"/>
              </w:rPr>
            </w:pPr>
            <w:r w:rsidRPr="00FF2CA5">
              <w:rPr>
                <w:color w:val="000000"/>
                <w:szCs w:val="18"/>
              </w:rPr>
              <w:t>19</w:t>
            </w:r>
          </w:p>
        </w:tc>
        <w:tc>
          <w:tcPr>
            <w:tcW w:w="392" w:type="pct"/>
            <w:vAlign w:val="center"/>
          </w:tcPr>
          <w:p w14:paraId="1694DBE0" w14:textId="3E8094B6" w:rsidR="0072382F" w:rsidRPr="000207F4" w:rsidRDefault="0072382F" w:rsidP="0072382F">
            <w:pPr>
              <w:pStyle w:val="Z"/>
              <w:jc w:val="center"/>
              <w:rPr>
                <w:b/>
                <w:bCs/>
                <w:szCs w:val="18"/>
              </w:rPr>
            </w:pPr>
            <w:r w:rsidRPr="00FF2CA5">
              <w:rPr>
                <w:color w:val="000000"/>
                <w:szCs w:val="18"/>
              </w:rPr>
              <w:t>31.7</w:t>
            </w:r>
          </w:p>
        </w:tc>
        <w:tc>
          <w:tcPr>
            <w:tcW w:w="392" w:type="pct"/>
            <w:vAlign w:val="center"/>
          </w:tcPr>
          <w:p w14:paraId="67C3E262" w14:textId="5BBEE6D8" w:rsidR="0072382F" w:rsidRPr="000207F4" w:rsidRDefault="0072382F" w:rsidP="0072382F">
            <w:pPr>
              <w:pStyle w:val="Z"/>
              <w:jc w:val="center"/>
              <w:rPr>
                <w:b/>
                <w:bCs/>
                <w:szCs w:val="18"/>
              </w:rPr>
            </w:pPr>
            <w:r w:rsidRPr="00FF2CA5">
              <w:rPr>
                <w:color w:val="000000"/>
                <w:szCs w:val="18"/>
              </w:rPr>
              <w:t>41</w:t>
            </w:r>
          </w:p>
        </w:tc>
        <w:tc>
          <w:tcPr>
            <w:tcW w:w="390" w:type="pct"/>
            <w:vAlign w:val="center"/>
          </w:tcPr>
          <w:p w14:paraId="3AB6FD0A" w14:textId="459D3E51" w:rsidR="0072382F" w:rsidRPr="000207F4" w:rsidRDefault="0072382F" w:rsidP="0072382F">
            <w:pPr>
              <w:pStyle w:val="Z"/>
              <w:jc w:val="center"/>
              <w:rPr>
                <w:b/>
                <w:bCs/>
                <w:szCs w:val="18"/>
              </w:rPr>
            </w:pPr>
            <w:r w:rsidRPr="00FF2CA5">
              <w:rPr>
                <w:color w:val="000000"/>
                <w:szCs w:val="18"/>
              </w:rPr>
              <w:t>68.3</w:t>
            </w:r>
          </w:p>
        </w:tc>
      </w:tr>
      <w:tr w:rsidR="0072382F" w:rsidRPr="006C3537" w14:paraId="2BD3D4AB" w14:textId="77777777" w:rsidTr="00C603D7">
        <w:trPr>
          <w:trHeight w:val="74"/>
        </w:trPr>
        <w:tc>
          <w:tcPr>
            <w:tcW w:w="1863" w:type="pct"/>
          </w:tcPr>
          <w:p w14:paraId="13E7506C" w14:textId="4EE3390C" w:rsidR="0072382F" w:rsidRPr="00CE44AB" w:rsidRDefault="0072382F" w:rsidP="0072382F">
            <w:pPr>
              <w:pStyle w:val="Z"/>
              <w:rPr>
                <w:szCs w:val="18"/>
              </w:rPr>
            </w:pPr>
            <w:r w:rsidRPr="00CE44AB">
              <w:rPr>
                <w:color w:val="000000"/>
                <w:szCs w:val="18"/>
              </w:rPr>
              <w:t>The Australian College of Physical Education</w:t>
            </w:r>
          </w:p>
        </w:tc>
        <w:tc>
          <w:tcPr>
            <w:tcW w:w="392" w:type="pct"/>
            <w:vAlign w:val="center"/>
          </w:tcPr>
          <w:p w14:paraId="39ED0771" w14:textId="2A0018DC" w:rsidR="0072382F" w:rsidRPr="00CE44AB" w:rsidRDefault="0072382F" w:rsidP="0072382F">
            <w:pPr>
              <w:pStyle w:val="Z"/>
              <w:jc w:val="center"/>
              <w:rPr>
                <w:b/>
                <w:bCs/>
                <w:szCs w:val="18"/>
              </w:rPr>
            </w:pPr>
            <w:r w:rsidRPr="00FF2CA5">
              <w:rPr>
                <w:color w:val="000000"/>
                <w:szCs w:val="18"/>
              </w:rPr>
              <w:t>558</w:t>
            </w:r>
          </w:p>
        </w:tc>
        <w:tc>
          <w:tcPr>
            <w:tcW w:w="392" w:type="pct"/>
            <w:vAlign w:val="center"/>
          </w:tcPr>
          <w:p w14:paraId="55434594" w14:textId="39162CBD" w:rsidR="0072382F" w:rsidRPr="00CE44AB" w:rsidRDefault="0072382F" w:rsidP="0072382F">
            <w:pPr>
              <w:pStyle w:val="Z"/>
              <w:jc w:val="center"/>
              <w:rPr>
                <w:b/>
                <w:bCs/>
                <w:szCs w:val="18"/>
              </w:rPr>
            </w:pPr>
            <w:r w:rsidRPr="00FF2CA5">
              <w:rPr>
                <w:color w:val="000000"/>
                <w:szCs w:val="18"/>
              </w:rPr>
              <w:t>98.1</w:t>
            </w:r>
          </w:p>
        </w:tc>
        <w:tc>
          <w:tcPr>
            <w:tcW w:w="392" w:type="pct"/>
            <w:vAlign w:val="center"/>
          </w:tcPr>
          <w:p w14:paraId="10D11C34" w14:textId="1C087696" w:rsidR="0072382F" w:rsidRPr="00CE44AB" w:rsidRDefault="0072382F" w:rsidP="0072382F">
            <w:pPr>
              <w:pStyle w:val="Z"/>
              <w:jc w:val="center"/>
              <w:rPr>
                <w:b/>
                <w:bCs/>
                <w:szCs w:val="18"/>
              </w:rPr>
            </w:pPr>
            <w:r w:rsidRPr="00FF2CA5">
              <w:rPr>
                <w:color w:val="000000"/>
                <w:szCs w:val="18"/>
              </w:rPr>
              <w:t>11</w:t>
            </w:r>
          </w:p>
        </w:tc>
        <w:tc>
          <w:tcPr>
            <w:tcW w:w="395" w:type="pct"/>
            <w:vAlign w:val="center"/>
          </w:tcPr>
          <w:p w14:paraId="4133BDC6" w14:textId="7D97A1AC" w:rsidR="0072382F" w:rsidRPr="00CE44AB" w:rsidRDefault="0072382F" w:rsidP="0072382F">
            <w:pPr>
              <w:pStyle w:val="Z"/>
              <w:jc w:val="center"/>
              <w:rPr>
                <w:b/>
                <w:bCs/>
                <w:szCs w:val="18"/>
              </w:rPr>
            </w:pPr>
            <w:r w:rsidRPr="00FF2CA5">
              <w:rPr>
                <w:color w:val="000000"/>
                <w:szCs w:val="18"/>
              </w:rPr>
              <w:t>1.9</w:t>
            </w:r>
          </w:p>
        </w:tc>
        <w:tc>
          <w:tcPr>
            <w:tcW w:w="392" w:type="pct"/>
            <w:vAlign w:val="center"/>
          </w:tcPr>
          <w:p w14:paraId="79042852" w14:textId="6765FEDA" w:rsidR="0072382F" w:rsidRPr="000207F4" w:rsidRDefault="0072382F" w:rsidP="0072382F">
            <w:pPr>
              <w:pStyle w:val="Z"/>
              <w:jc w:val="center"/>
              <w:rPr>
                <w:b/>
                <w:bCs/>
                <w:szCs w:val="18"/>
              </w:rPr>
            </w:pPr>
            <w:r w:rsidRPr="00FF2CA5">
              <w:rPr>
                <w:color w:val="000000"/>
                <w:szCs w:val="18"/>
              </w:rPr>
              <w:t>206</w:t>
            </w:r>
          </w:p>
        </w:tc>
        <w:tc>
          <w:tcPr>
            <w:tcW w:w="392" w:type="pct"/>
            <w:vAlign w:val="center"/>
          </w:tcPr>
          <w:p w14:paraId="2F8BD85D" w14:textId="3FB84757" w:rsidR="0072382F" w:rsidRPr="000207F4" w:rsidRDefault="0072382F" w:rsidP="0072382F">
            <w:pPr>
              <w:pStyle w:val="Z"/>
              <w:jc w:val="center"/>
              <w:rPr>
                <w:b/>
                <w:bCs/>
                <w:szCs w:val="18"/>
              </w:rPr>
            </w:pPr>
            <w:r w:rsidRPr="00FF2CA5">
              <w:rPr>
                <w:color w:val="000000"/>
                <w:szCs w:val="18"/>
              </w:rPr>
              <w:t>99.5</w:t>
            </w:r>
          </w:p>
        </w:tc>
        <w:tc>
          <w:tcPr>
            <w:tcW w:w="392" w:type="pct"/>
            <w:vAlign w:val="center"/>
          </w:tcPr>
          <w:p w14:paraId="22F823F4" w14:textId="56669333" w:rsidR="0072382F" w:rsidRPr="000207F4" w:rsidRDefault="0072382F" w:rsidP="0072382F">
            <w:pPr>
              <w:pStyle w:val="Z"/>
              <w:jc w:val="center"/>
              <w:rPr>
                <w:b/>
                <w:bCs/>
                <w:szCs w:val="18"/>
              </w:rPr>
            </w:pPr>
            <w:r w:rsidRPr="00FF2CA5">
              <w:rPr>
                <w:color w:val="000000"/>
                <w:szCs w:val="18"/>
              </w:rPr>
              <w:t>&lt; 5</w:t>
            </w:r>
          </w:p>
        </w:tc>
        <w:tc>
          <w:tcPr>
            <w:tcW w:w="390" w:type="pct"/>
            <w:vAlign w:val="center"/>
          </w:tcPr>
          <w:p w14:paraId="4E9B0320" w14:textId="3C5F2127" w:rsidR="0072382F" w:rsidRPr="000207F4" w:rsidRDefault="0072382F" w:rsidP="0072382F">
            <w:pPr>
              <w:pStyle w:val="Z"/>
              <w:jc w:val="center"/>
              <w:rPr>
                <w:b/>
                <w:bCs/>
                <w:szCs w:val="18"/>
              </w:rPr>
            </w:pPr>
            <w:r w:rsidRPr="00FF2CA5">
              <w:rPr>
                <w:color w:val="000000"/>
                <w:szCs w:val="18"/>
              </w:rPr>
              <w:t>0.5</w:t>
            </w:r>
          </w:p>
        </w:tc>
      </w:tr>
      <w:tr w:rsidR="0072382F" w:rsidRPr="006C3537" w14:paraId="78AB6E13" w14:textId="77777777" w:rsidTr="00C603D7">
        <w:trPr>
          <w:trHeight w:val="74"/>
        </w:trPr>
        <w:tc>
          <w:tcPr>
            <w:tcW w:w="1863" w:type="pct"/>
          </w:tcPr>
          <w:p w14:paraId="37C28801" w14:textId="73FDA1FE" w:rsidR="0072382F" w:rsidRPr="00CE44AB" w:rsidRDefault="0072382F" w:rsidP="0072382F">
            <w:pPr>
              <w:pStyle w:val="Z"/>
              <w:rPr>
                <w:color w:val="000000"/>
                <w:szCs w:val="18"/>
              </w:rPr>
            </w:pPr>
            <w:r w:rsidRPr="00CE44AB">
              <w:rPr>
                <w:color w:val="000000"/>
                <w:szCs w:val="18"/>
              </w:rPr>
              <w:t>The Australian Institute of Music</w:t>
            </w:r>
          </w:p>
        </w:tc>
        <w:tc>
          <w:tcPr>
            <w:tcW w:w="392" w:type="pct"/>
            <w:vAlign w:val="center"/>
          </w:tcPr>
          <w:p w14:paraId="3CE8510D" w14:textId="7A377B8A" w:rsidR="0072382F" w:rsidRPr="00CE44AB" w:rsidRDefault="0072382F" w:rsidP="0072382F">
            <w:pPr>
              <w:pStyle w:val="Z"/>
              <w:jc w:val="center"/>
              <w:rPr>
                <w:b/>
                <w:bCs/>
                <w:szCs w:val="18"/>
              </w:rPr>
            </w:pPr>
            <w:r w:rsidRPr="00FF2CA5">
              <w:rPr>
                <w:color w:val="000000"/>
                <w:szCs w:val="18"/>
              </w:rPr>
              <w:t>603</w:t>
            </w:r>
          </w:p>
        </w:tc>
        <w:tc>
          <w:tcPr>
            <w:tcW w:w="392" w:type="pct"/>
            <w:vAlign w:val="center"/>
          </w:tcPr>
          <w:p w14:paraId="377A2C86" w14:textId="2594290F" w:rsidR="0072382F" w:rsidRPr="00CE44AB" w:rsidRDefault="0072382F" w:rsidP="0072382F">
            <w:pPr>
              <w:pStyle w:val="Z"/>
              <w:jc w:val="center"/>
              <w:rPr>
                <w:b/>
                <w:bCs/>
                <w:szCs w:val="18"/>
              </w:rPr>
            </w:pPr>
            <w:r w:rsidRPr="00FF2CA5">
              <w:rPr>
                <w:color w:val="000000"/>
                <w:szCs w:val="18"/>
              </w:rPr>
              <w:t>77.6</w:t>
            </w:r>
          </w:p>
        </w:tc>
        <w:tc>
          <w:tcPr>
            <w:tcW w:w="392" w:type="pct"/>
            <w:vAlign w:val="center"/>
          </w:tcPr>
          <w:p w14:paraId="650AF17C" w14:textId="24E970D4" w:rsidR="0072382F" w:rsidRPr="00CE44AB" w:rsidRDefault="0072382F" w:rsidP="0072382F">
            <w:pPr>
              <w:pStyle w:val="Z"/>
              <w:jc w:val="center"/>
              <w:rPr>
                <w:b/>
                <w:bCs/>
                <w:szCs w:val="18"/>
              </w:rPr>
            </w:pPr>
            <w:r w:rsidRPr="00FF2CA5">
              <w:rPr>
                <w:color w:val="000000"/>
                <w:szCs w:val="18"/>
              </w:rPr>
              <w:t>174</w:t>
            </w:r>
          </w:p>
        </w:tc>
        <w:tc>
          <w:tcPr>
            <w:tcW w:w="395" w:type="pct"/>
            <w:vAlign w:val="center"/>
          </w:tcPr>
          <w:p w14:paraId="6FDF15F5" w14:textId="79ADFD4F" w:rsidR="0072382F" w:rsidRPr="00CE44AB" w:rsidRDefault="0072382F" w:rsidP="0072382F">
            <w:pPr>
              <w:pStyle w:val="Z"/>
              <w:jc w:val="center"/>
              <w:rPr>
                <w:b/>
                <w:bCs/>
                <w:szCs w:val="18"/>
              </w:rPr>
            </w:pPr>
            <w:r w:rsidRPr="00FF2CA5">
              <w:rPr>
                <w:color w:val="000000"/>
                <w:szCs w:val="18"/>
              </w:rPr>
              <w:t>22.4</w:t>
            </w:r>
          </w:p>
        </w:tc>
        <w:tc>
          <w:tcPr>
            <w:tcW w:w="392" w:type="pct"/>
            <w:vAlign w:val="center"/>
          </w:tcPr>
          <w:p w14:paraId="5C5A5821" w14:textId="63217574" w:rsidR="0072382F" w:rsidRPr="000207F4" w:rsidRDefault="0072382F" w:rsidP="0072382F">
            <w:pPr>
              <w:pStyle w:val="Z"/>
              <w:jc w:val="center"/>
              <w:rPr>
                <w:b/>
                <w:bCs/>
                <w:szCs w:val="18"/>
              </w:rPr>
            </w:pPr>
            <w:r w:rsidRPr="00FF2CA5">
              <w:rPr>
                <w:color w:val="000000"/>
                <w:szCs w:val="18"/>
              </w:rPr>
              <w:t>297</w:t>
            </w:r>
          </w:p>
        </w:tc>
        <w:tc>
          <w:tcPr>
            <w:tcW w:w="392" w:type="pct"/>
            <w:vAlign w:val="center"/>
          </w:tcPr>
          <w:p w14:paraId="10F3DB35" w14:textId="4913B2A3" w:rsidR="0072382F" w:rsidRPr="000207F4" w:rsidRDefault="0072382F" w:rsidP="0072382F">
            <w:pPr>
              <w:pStyle w:val="Z"/>
              <w:jc w:val="center"/>
              <w:rPr>
                <w:b/>
                <w:bCs/>
                <w:szCs w:val="18"/>
              </w:rPr>
            </w:pPr>
            <w:r w:rsidRPr="00FF2CA5">
              <w:rPr>
                <w:color w:val="000000"/>
                <w:szCs w:val="18"/>
              </w:rPr>
              <w:t>78.8</w:t>
            </w:r>
          </w:p>
        </w:tc>
        <w:tc>
          <w:tcPr>
            <w:tcW w:w="392" w:type="pct"/>
            <w:vAlign w:val="center"/>
          </w:tcPr>
          <w:p w14:paraId="762D4556" w14:textId="369A7390" w:rsidR="0072382F" w:rsidRPr="000207F4" w:rsidRDefault="0072382F" w:rsidP="0072382F">
            <w:pPr>
              <w:pStyle w:val="Z"/>
              <w:jc w:val="center"/>
              <w:rPr>
                <w:b/>
                <w:bCs/>
                <w:szCs w:val="18"/>
              </w:rPr>
            </w:pPr>
            <w:r w:rsidRPr="00FF2CA5">
              <w:rPr>
                <w:color w:val="000000"/>
                <w:szCs w:val="18"/>
              </w:rPr>
              <w:t>80</w:t>
            </w:r>
          </w:p>
        </w:tc>
        <w:tc>
          <w:tcPr>
            <w:tcW w:w="390" w:type="pct"/>
            <w:vAlign w:val="center"/>
          </w:tcPr>
          <w:p w14:paraId="41C9E037" w14:textId="468F8547" w:rsidR="0072382F" w:rsidRPr="000207F4" w:rsidRDefault="0072382F" w:rsidP="0072382F">
            <w:pPr>
              <w:pStyle w:val="Z"/>
              <w:jc w:val="center"/>
              <w:rPr>
                <w:b/>
                <w:bCs/>
                <w:szCs w:val="18"/>
              </w:rPr>
            </w:pPr>
            <w:r w:rsidRPr="00FF2CA5">
              <w:rPr>
                <w:color w:val="000000"/>
                <w:szCs w:val="18"/>
              </w:rPr>
              <w:t>21.2</w:t>
            </w:r>
          </w:p>
        </w:tc>
      </w:tr>
      <w:tr w:rsidR="0072382F" w:rsidRPr="006C3537" w14:paraId="2A0D7A4A" w14:textId="77777777" w:rsidTr="00C603D7">
        <w:trPr>
          <w:trHeight w:val="74"/>
        </w:trPr>
        <w:tc>
          <w:tcPr>
            <w:tcW w:w="1863" w:type="pct"/>
          </w:tcPr>
          <w:p w14:paraId="7B9CE35F" w14:textId="643C82C2" w:rsidR="0072382F" w:rsidRPr="00CE44AB" w:rsidRDefault="0072382F" w:rsidP="0072382F">
            <w:pPr>
              <w:pStyle w:val="Z"/>
              <w:rPr>
                <w:color w:val="000000"/>
                <w:szCs w:val="18"/>
              </w:rPr>
            </w:pPr>
            <w:r w:rsidRPr="00CE44AB">
              <w:rPr>
                <w:color w:val="000000"/>
                <w:szCs w:val="18"/>
              </w:rPr>
              <w:t>The JMC Academy</w:t>
            </w:r>
          </w:p>
        </w:tc>
        <w:tc>
          <w:tcPr>
            <w:tcW w:w="392" w:type="pct"/>
            <w:vAlign w:val="center"/>
          </w:tcPr>
          <w:p w14:paraId="4CCBA6D3" w14:textId="083B3616" w:rsidR="0072382F" w:rsidRPr="00CE44AB" w:rsidRDefault="0072382F" w:rsidP="0072382F">
            <w:pPr>
              <w:pStyle w:val="Z"/>
              <w:jc w:val="center"/>
              <w:rPr>
                <w:b/>
                <w:bCs/>
                <w:szCs w:val="18"/>
              </w:rPr>
            </w:pPr>
            <w:r w:rsidRPr="00FF2CA5">
              <w:rPr>
                <w:color w:val="000000"/>
                <w:szCs w:val="18"/>
              </w:rPr>
              <w:t>1,319</w:t>
            </w:r>
          </w:p>
        </w:tc>
        <w:tc>
          <w:tcPr>
            <w:tcW w:w="392" w:type="pct"/>
            <w:vAlign w:val="center"/>
          </w:tcPr>
          <w:p w14:paraId="3BCBDB79" w14:textId="45550B16" w:rsidR="0072382F" w:rsidRPr="00CE44AB" w:rsidRDefault="0072382F" w:rsidP="0072382F">
            <w:pPr>
              <w:pStyle w:val="Z"/>
              <w:jc w:val="center"/>
              <w:rPr>
                <w:b/>
                <w:bCs/>
                <w:szCs w:val="18"/>
              </w:rPr>
            </w:pPr>
            <w:r w:rsidRPr="00FF2CA5">
              <w:rPr>
                <w:color w:val="000000"/>
                <w:szCs w:val="18"/>
              </w:rPr>
              <w:t>91.3</w:t>
            </w:r>
          </w:p>
        </w:tc>
        <w:tc>
          <w:tcPr>
            <w:tcW w:w="392" w:type="pct"/>
            <w:vAlign w:val="center"/>
          </w:tcPr>
          <w:p w14:paraId="16AF7D3D" w14:textId="450D9E4C" w:rsidR="0072382F" w:rsidRPr="00CE44AB" w:rsidRDefault="0072382F" w:rsidP="0072382F">
            <w:pPr>
              <w:pStyle w:val="Z"/>
              <w:jc w:val="center"/>
              <w:rPr>
                <w:b/>
                <w:bCs/>
                <w:szCs w:val="18"/>
              </w:rPr>
            </w:pPr>
            <w:r w:rsidRPr="00FF2CA5">
              <w:rPr>
                <w:color w:val="000000"/>
                <w:szCs w:val="18"/>
              </w:rPr>
              <w:t>125</w:t>
            </w:r>
          </w:p>
        </w:tc>
        <w:tc>
          <w:tcPr>
            <w:tcW w:w="395" w:type="pct"/>
            <w:vAlign w:val="center"/>
          </w:tcPr>
          <w:p w14:paraId="65643D30" w14:textId="35AFC92A" w:rsidR="0072382F" w:rsidRPr="00CE44AB" w:rsidRDefault="0072382F" w:rsidP="0072382F">
            <w:pPr>
              <w:pStyle w:val="Z"/>
              <w:jc w:val="center"/>
              <w:rPr>
                <w:b/>
                <w:bCs/>
                <w:szCs w:val="18"/>
              </w:rPr>
            </w:pPr>
            <w:r w:rsidRPr="00FF2CA5">
              <w:rPr>
                <w:color w:val="000000"/>
                <w:szCs w:val="18"/>
              </w:rPr>
              <w:t>8.7</w:t>
            </w:r>
          </w:p>
        </w:tc>
        <w:tc>
          <w:tcPr>
            <w:tcW w:w="392" w:type="pct"/>
            <w:vAlign w:val="center"/>
          </w:tcPr>
          <w:p w14:paraId="518C44D6" w14:textId="2A075FA2" w:rsidR="0072382F" w:rsidRPr="000207F4" w:rsidRDefault="0072382F" w:rsidP="0072382F">
            <w:pPr>
              <w:pStyle w:val="Z"/>
              <w:jc w:val="center"/>
              <w:rPr>
                <w:b/>
                <w:bCs/>
                <w:szCs w:val="18"/>
              </w:rPr>
            </w:pPr>
            <w:r w:rsidRPr="00FF2CA5">
              <w:rPr>
                <w:color w:val="000000"/>
                <w:szCs w:val="18"/>
              </w:rPr>
              <w:t>499</w:t>
            </w:r>
          </w:p>
        </w:tc>
        <w:tc>
          <w:tcPr>
            <w:tcW w:w="392" w:type="pct"/>
            <w:vAlign w:val="center"/>
          </w:tcPr>
          <w:p w14:paraId="0D399CE3" w14:textId="4814DFBA" w:rsidR="0072382F" w:rsidRPr="000207F4" w:rsidRDefault="0072382F" w:rsidP="0072382F">
            <w:pPr>
              <w:pStyle w:val="Z"/>
              <w:jc w:val="center"/>
              <w:rPr>
                <w:b/>
                <w:bCs/>
                <w:szCs w:val="18"/>
              </w:rPr>
            </w:pPr>
            <w:r w:rsidRPr="00FF2CA5">
              <w:rPr>
                <w:color w:val="000000"/>
                <w:szCs w:val="18"/>
              </w:rPr>
              <w:t>88.9</w:t>
            </w:r>
          </w:p>
        </w:tc>
        <w:tc>
          <w:tcPr>
            <w:tcW w:w="392" w:type="pct"/>
            <w:vAlign w:val="center"/>
          </w:tcPr>
          <w:p w14:paraId="76446D74" w14:textId="6932797C" w:rsidR="0072382F" w:rsidRPr="000207F4" w:rsidRDefault="0072382F" w:rsidP="0072382F">
            <w:pPr>
              <w:pStyle w:val="Z"/>
              <w:jc w:val="center"/>
              <w:rPr>
                <w:b/>
                <w:bCs/>
                <w:szCs w:val="18"/>
              </w:rPr>
            </w:pPr>
            <w:r w:rsidRPr="00FF2CA5">
              <w:rPr>
                <w:color w:val="000000"/>
                <w:szCs w:val="18"/>
              </w:rPr>
              <w:t>62</w:t>
            </w:r>
          </w:p>
        </w:tc>
        <w:tc>
          <w:tcPr>
            <w:tcW w:w="390" w:type="pct"/>
            <w:vAlign w:val="center"/>
          </w:tcPr>
          <w:p w14:paraId="3A27F5CD" w14:textId="43A74458" w:rsidR="0072382F" w:rsidRPr="000207F4" w:rsidRDefault="0072382F" w:rsidP="0072382F">
            <w:pPr>
              <w:pStyle w:val="Z"/>
              <w:jc w:val="center"/>
              <w:rPr>
                <w:b/>
                <w:bCs/>
                <w:szCs w:val="18"/>
              </w:rPr>
            </w:pPr>
            <w:r w:rsidRPr="00FF2CA5">
              <w:rPr>
                <w:color w:val="000000"/>
                <w:szCs w:val="18"/>
              </w:rPr>
              <w:t>11.1</w:t>
            </w:r>
          </w:p>
        </w:tc>
      </w:tr>
      <w:tr w:rsidR="0072382F" w:rsidRPr="006C3537" w14:paraId="21D5FAF8" w14:textId="77777777" w:rsidTr="00C603D7">
        <w:trPr>
          <w:trHeight w:val="74"/>
        </w:trPr>
        <w:tc>
          <w:tcPr>
            <w:tcW w:w="1863" w:type="pct"/>
          </w:tcPr>
          <w:p w14:paraId="77B5070E" w14:textId="0071457D" w:rsidR="0072382F" w:rsidRPr="00CE44AB" w:rsidRDefault="0072382F" w:rsidP="0072382F">
            <w:pPr>
              <w:pStyle w:val="Z"/>
              <w:rPr>
                <w:color w:val="000000"/>
                <w:szCs w:val="18"/>
              </w:rPr>
            </w:pPr>
            <w:r w:rsidRPr="00CE44AB">
              <w:rPr>
                <w:color w:val="000000"/>
                <w:szCs w:val="18"/>
              </w:rPr>
              <w:t>Think Education</w:t>
            </w:r>
          </w:p>
        </w:tc>
        <w:tc>
          <w:tcPr>
            <w:tcW w:w="392" w:type="pct"/>
            <w:vAlign w:val="center"/>
          </w:tcPr>
          <w:p w14:paraId="76DC8F88" w14:textId="26ADD4D3" w:rsidR="0072382F" w:rsidRPr="00CE44AB" w:rsidRDefault="0072382F" w:rsidP="0072382F">
            <w:pPr>
              <w:pStyle w:val="Z"/>
              <w:jc w:val="center"/>
              <w:rPr>
                <w:b/>
                <w:bCs/>
                <w:szCs w:val="18"/>
              </w:rPr>
            </w:pPr>
            <w:r w:rsidRPr="00FF2CA5">
              <w:rPr>
                <w:color w:val="000000"/>
                <w:szCs w:val="18"/>
              </w:rPr>
              <w:t>342</w:t>
            </w:r>
          </w:p>
        </w:tc>
        <w:tc>
          <w:tcPr>
            <w:tcW w:w="392" w:type="pct"/>
            <w:vAlign w:val="center"/>
          </w:tcPr>
          <w:p w14:paraId="067B4088" w14:textId="7095FECC" w:rsidR="0072382F" w:rsidRPr="00CE44AB" w:rsidRDefault="0072382F" w:rsidP="0072382F">
            <w:pPr>
              <w:pStyle w:val="Z"/>
              <w:jc w:val="center"/>
              <w:rPr>
                <w:b/>
                <w:bCs/>
                <w:szCs w:val="18"/>
              </w:rPr>
            </w:pPr>
            <w:r w:rsidRPr="00FF2CA5">
              <w:rPr>
                <w:color w:val="000000"/>
                <w:szCs w:val="18"/>
              </w:rPr>
              <w:t>39.2</w:t>
            </w:r>
          </w:p>
        </w:tc>
        <w:tc>
          <w:tcPr>
            <w:tcW w:w="392" w:type="pct"/>
            <w:vAlign w:val="center"/>
          </w:tcPr>
          <w:p w14:paraId="41675914" w14:textId="11B0372E" w:rsidR="0072382F" w:rsidRPr="00CE44AB" w:rsidRDefault="0072382F" w:rsidP="0072382F">
            <w:pPr>
              <w:pStyle w:val="Z"/>
              <w:jc w:val="center"/>
              <w:rPr>
                <w:b/>
                <w:bCs/>
                <w:szCs w:val="18"/>
              </w:rPr>
            </w:pPr>
            <w:r w:rsidRPr="00FF2CA5">
              <w:rPr>
                <w:color w:val="000000"/>
                <w:szCs w:val="18"/>
              </w:rPr>
              <w:t>62</w:t>
            </w:r>
          </w:p>
        </w:tc>
        <w:tc>
          <w:tcPr>
            <w:tcW w:w="395" w:type="pct"/>
            <w:vAlign w:val="center"/>
          </w:tcPr>
          <w:p w14:paraId="34D12C88" w14:textId="60B53338" w:rsidR="0072382F" w:rsidRPr="00CE44AB" w:rsidRDefault="0072382F" w:rsidP="0072382F">
            <w:pPr>
              <w:pStyle w:val="Z"/>
              <w:jc w:val="center"/>
              <w:rPr>
                <w:b/>
                <w:bCs/>
                <w:szCs w:val="18"/>
              </w:rPr>
            </w:pPr>
            <w:r w:rsidRPr="00FF2CA5">
              <w:rPr>
                <w:color w:val="000000"/>
                <w:szCs w:val="18"/>
              </w:rPr>
              <w:t>7.1</w:t>
            </w:r>
          </w:p>
        </w:tc>
        <w:tc>
          <w:tcPr>
            <w:tcW w:w="392" w:type="pct"/>
            <w:vAlign w:val="center"/>
          </w:tcPr>
          <w:p w14:paraId="57A63632" w14:textId="5AC60F6D" w:rsidR="0072382F" w:rsidRPr="000207F4" w:rsidRDefault="0072382F" w:rsidP="0072382F">
            <w:pPr>
              <w:pStyle w:val="Z"/>
              <w:jc w:val="center"/>
              <w:rPr>
                <w:b/>
                <w:bCs/>
                <w:szCs w:val="18"/>
              </w:rPr>
            </w:pPr>
            <w:r w:rsidRPr="00FF2CA5">
              <w:rPr>
                <w:color w:val="000000"/>
                <w:szCs w:val="18"/>
              </w:rPr>
              <w:t>186</w:t>
            </w:r>
          </w:p>
        </w:tc>
        <w:tc>
          <w:tcPr>
            <w:tcW w:w="392" w:type="pct"/>
            <w:vAlign w:val="center"/>
          </w:tcPr>
          <w:p w14:paraId="1E79FF5F" w14:textId="7B7CBAE1" w:rsidR="0072382F" w:rsidRPr="000207F4" w:rsidRDefault="0072382F" w:rsidP="0072382F">
            <w:pPr>
              <w:pStyle w:val="Z"/>
              <w:jc w:val="center"/>
              <w:rPr>
                <w:b/>
                <w:bCs/>
                <w:szCs w:val="18"/>
              </w:rPr>
            </w:pPr>
            <w:r w:rsidRPr="00FF2CA5">
              <w:rPr>
                <w:color w:val="000000"/>
                <w:szCs w:val="18"/>
              </w:rPr>
              <w:t>37.2</w:t>
            </w:r>
          </w:p>
        </w:tc>
        <w:tc>
          <w:tcPr>
            <w:tcW w:w="392" w:type="pct"/>
            <w:vAlign w:val="center"/>
          </w:tcPr>
          <w:p w14:paraId="4946A5DF" w14:textId="39967FAE" w:rsidR="0072382F" w:rsidRPr="000207F4" w:rsidRDefault="0072382F" w:rsidP="0072382F">
            <w:pPr>
              <w:pStyle w:val="Z"/>
              <w:jc w:val="center"/>
              <w:rPr>
                <w:b/>
                <w:bCs/>
                <w:szCs w:val="18"/>
              </w:rPr>
            </w:pPr>
            <w:r w:rsidRPr="00FF2CA5">
              <w:rPr>
                <w:color w:val="000000"/>
                <w:szCs w:val="18"/>
              </w:rPr>
              <w:t>27</w:t>
            </w:r>
          </w:p>
        </w:tc>
        <w:tc>
          <w:tcPr>
            <w:tcW w:w="390" w:type="pct"/>
            <w:vAlign w:val="center"/>
          </w:tcPr>
          <w:p w14:paraId="365624FE" w14:textId="5125AD39" w:rsidR="0072382F" w:rsidRPr="000207F4" w:rsidRDefault="0072382F" w:rsidP="0072382F">
            <w:pPr>
              <w:pStyle w:val="Z"/>
              <w:jc w:val="center"/>
              <w:rPr>
                <w:b/>
                <w:bCs/>
                <w:szCs w:val="18"/>
              </w:rPr>
            </w:pPr>
            <w:r w:rsidRPr="00FF2CA5">
              <w:rPr>
                <w:color w:val="000000"/>
                <w:szCs w:val="18"/>
              </w:rPr>
              <w:t>5.4</w:t>
            </w:r>
          </w:p>
        </w:tc>
      </w:tr>
      <w:tr w:rsidR="0072382F" w:rsidRPr="006C3537" w14:paraId="31DF9CDA" w14:textId="77777777" w:rsidTr="00C603D7">
        <w:trPr>
          <w:trHeight w:val="74"/>
        </w:trPr>
        <w:tc>
          <w:tcPr>
            <w:tcW w:w="1863" w:type="pct"/>
          </w:tcPr>
          <w:p w14:paraId="49F94BB1" w14:textId="14838D4D" w:rsidR="0072382F" w:rsidRPr="00CE44AB" w:rsidRDefault="0072382F" w:rsidP="0072382F">
            <w:pPr>
              <w:pStyle w:val="Z"/>
              <w:rPr>
                <w:color w:val="000000"/>
                <w:szCs w:val="18"/>
              </w:rPr>
            </w:pPr>
            <w:r w:rsidRPr="00CE44AB">
              <w:rPr>
                <w:color w:val="000000"/>
                <w:szCs w:val="18"/>
              </w:rPr>
              <w:t>Universal Business School Sydney</w:t>
            </w:r>
          </w:p>
        </w:tc>
        <w:tc>
          <w:tcPr>
            <w:tcW w:w="392" w:type="pct"/>
            <w:vAlign w:val="center"/>
          </w:tcPr>
          <w:p w14:paraId="7BD99F96" w14:textId="3C938CEC" w:rsidR="0072382F" w:rsidRPr="00CE44AB" w:rsidRDefault="0072382F" w:rsidP="0072382F">
            <w:pPr>
              <w:pStyle w:val="Z"/>
              <w:jc w:val="center"/>
              <w:rPr>
                <w:b/>
                <w:bCs/>
                <w:szCs w:val="18"/>
              </w:rPr>
            </w:pPr>
            <w:r w:rsidRPr="00FF2CA5">
              <w:rPr>
                <w:color w:val="000000"/>
                <w:szCs w:val="18"/>
              </w:rPr>
              <w:t>0</w:t>
            </w:r>
          </w:p>
        </w:tc>
        <w:tc>
          <w:tcPr>
            <w:tcW w:w="392" w:type="pct"/>
            <w:vAlign w:val="center"/>
          </w:tcPr>
          <w:p w14:paraId="66CC38F9" w14:textId="17812F02" w:rsidR="0072382F" w:rsidRPr="00CE44AB" w:rsidRDefault="0072382F" w:rsidP="0072382F">
            <w:pPr>
              <w:pStyle w:val="Z"/>
              <w:jc w:val="center"/>
              <w:rPr>
                <w:b/>
                <w:bCs/>
                <w:szCs w:val="18"/>
              </w:rPr>
            </w:pPr>
            <w:r w:rsidRPr="00FF2CA5">
              <w:rPr>
                <w:color w:val="000000"/>
                <w:szCs w:val="18"/>
              </w:rPr>
              <w:t>0.0</w:t>
            </w:r>
          </w:p>
        </w:tc>
        <w:tc>
          <w:tcPr>
            <w:tcW w:w="392" w:type="pct"/>
            <w:vAlign w:val="center"/>
          </w:tcPr>
          <w:p w14:paraId="43B28F7C" w14:textId="40D4D03D" w:rsidR="0072382F" w:rsidRPr="00CE44AB" w:rsidRDefault="0072382F" w:rsidP="0072382F">
            <w:pPr>
              <w:pStyle w:val="Z"/>
              <w:jc w:val="center"/>
              <w:rPr>
                <w:b/>
                <w:bCs/>
                <w:szCs w:val="18"/>
              </w:rPr>
            </w:pPr>
            <w:r w:rsidRPr="00FF2CA5">
              <w:rPr>
                <w:color w:val="000000"/>
                <w:szCs w:val="18"/>
              </w:rPr>
              <w:t>584</w:t>
            </w:r>
          </w:p>
        </w:tc>
        <w:tc>
          <w:tcPr>
            <w:tcW w:w="395" w:type="pct"/>
            <w:vAlign w:val="center"/>
          </w:tcPr>
          <w:p w14:paraId="34375885" w14:textId="679C87BE" w:rsidR="0072382F" w:rsidRPr="00CE44AB" w:rsidRDefault="0072382F" w:rsidP="0072382F">
            <w:pPr>
              <w:pStyle w:val="Z"/>
              <w:jc w:val="center"/>
              <w:rPr>
                <w:b/>
                <w:bCs/>
                <w:szCs w:val="18"/>
              </w:rPr>
            </w:pPr>
            <w:r w:rsidRPr="00FF2CA5">
              <w:rPr>
                <w:color w:val="000000"/>
                <w:szCs w:val="18"/>
              </w:rPr>
              <w:t>100.0</w:t>
            </w:r>
          </w:p>
        </w:tc>
        <w:tc>
          <w:tcPr>
            <w:tcW w:w="392" w:type="pct"/>
            <w:vAlign w:val="center"/>
          </w:tcPr>
          <w:p w14:paraId="4A4BC34D" w14:textId="418B4F50" w:rsidR="0072382F" w:rsidRPr="000207F4" w:rsidRDefault="0072382F" w:rsidP="0072382F">
            <w:pPr>
              <w:pStyle w:val="Z"/>
              <w:jc w:val="center"/>
              <w:rPr>
                <w:b/>
                <w:bCs/>
                <w:szCs w:val="18"/>
              </w:rPr>
            </w:pPr>
            <w:r w:rsidRPr="00FF2CA5">
              <w:rPr>
                <w:color w:val="000000"/>
                <w:szCs w:val="18"/>
              </w:rPr>
              <w:t>0</w:t>
            </w:r>
          </w:p>
        </w:tc>
        <w:tc>
          <w:tcPr>
            <w:tcW w:w="392" w:type="pct"/>
            <w:vAlign w:val="center"/>
          </w:tcPr>
          <w:p w14:paraId="57904AC5" w14:textId="65F79A35" w:rsidR="0072382F" w:rsidRPr="000207F4" w:rsidRDefault="0072382F" w:rsidP="0072382F">
            <w:pPr>
              <w:pStyle w:val="Z"/>
              <w:jc w:val="center"/>
              <w:rPr>
                <w:b/>
                <w:bCs/>
                <w:szCs w:val="18"/>
              </w:rPr>
            </w:pPr>
            <w:r w:rsidRPr="00FF2CA5">
              <w:rPr>
                <w:color w:val="000000"/>
                <w:szCs w:val="18"/>
              </w:rPr>
              <w:t>0.0</w:t>
            </w:r>
          </w:p>
        </w:tc>
        <w:tc>
          <w:tcPr>
            <w:tcW w:w="392" w:type="pct"/>
            <w:vAlign w:val="center"/>
          </w:tcPr>
          <w:p w14:paraId="559153B0" w14:textId="4A474E7A" w:rsidR="0072382F" w:rsidRPr="000207F4" w:rsidRDefault="0072382F" w:rsidP="0072382F">
            <w:pPr>
              <w:pStyle w:val="Z"/>
              <w:jc w:val="center"/>
              <w:rPr>
                <w:b/>
                <w:bCs/>
                <w:szCs w:val="18"/>
              </w:rPr>
            </w:pPr>
            <w:r w:rsidRPr="00FF2CA5">
              <w:rPr>
                <w:color w:val="000000"/>
                <w:szCs w:val="18"/>
              </w:rPr>
              <w:t>176</w:t>
            </w:r>
          </w:p>
        </w:tc>
        <w:tc>
          <w:tcPr>
            <w:tcW w:w="390" w:type="pct"/>
            <w:vAlign w:val="center"/>
          </w:tcPr>
          <w:p w14:paraId="434464E6" w14:textId="3C7694C6" w:rsidR="0072382F" w:rsidRPr="000207F4" w:rsidRDefault="0072382F" w:rsidP="0072382F">
            <w:pPr>
              <w:pStyle w:val="Z"/>
              <w:jc w:val="center"/>
              <w:rPr>
                <w:b/>
                <w:bCs/>
                <w:szCs w:val="18"/>
              </w:rPr>
            </w:pPr>
            <w:r w:rsidRPr="00FF2CA5">
              <w:rPr>
                <w:color w:val="000000"/>
                <w:szCs w:val="18"/>
              </w:rPr>
              <w:t>100.0</w:t>
            </w:r>
          </w:p>
        </w:tc>
      </w:tr>
      <w:tr w:rsidR="0072382F" w:rsidRPr="006C3537" w14:paraId="15072D0E" w14:textId="77777777" w:rsidTr="00C603D7">
        <w:trPr>
          <w:trHeight w:val="74"/>
        </w:trPr>
        <w:tc>
          <w:tcPr>
            <w:tcW w:w="1863" w:type="pct"/>
          </w:tcPr>
          <w:p w14:paraId="0D775D91" w14:textId="15D081FE" w:rsidR="0072382F" w:rsidRPr="00CE44AB" w:rsidRDefault="0072382F" w:rsidP="0072382F">
            <w:pPr>
              <w:pStyle w:val="Z"/>
              <w:rPr>
                <w:color w:val="000000"/>
                <w:szCs w:val="18"/>
              </w:rPr>
            </w:pPr>
            <w:r w:rsidRPr="00CE44AB">
              <w:rPr>
                <w:color w:val="000000"/>
                <w:szCs w:val="18"/>
              </w:rPr>
              <w:t>UOW College</w:t>
            </w:r>
          </w:p>
        </w:tc>
        <w:tc>
          <w:tcPr>
            <w:tcW w:w="392" w:type="pct"/>
            <w:vAlign w:val="center"/>
          </w:tcPr>
          <w:p w14:paraId="374D33DB" w14:textId="3A8D92AB" w:rsidR="0072382F" w:rsidRPr="00CE44AB" w:rsidRDefault="0072382F" w:rsidP="0072382F">
            <w:pPr>
              <w:pStyle w:val="Z"/>
              <w:jc w:val="center"/>
              <w:rPr>
                <w:b/>
                <w:bCs/>
                <w:szCs w:val="18"/>
              </w:rPr>
            </w:pPr>
            <w:r w:rsidRPr="00FF2CA5">
              <w:rPr>
                <w:color w:val="000000"/>
                <w:szCs w:val="18"/>
              </w:rPr>
              <w:t>183</w:t>
            </w:r>
          </w:p>
        </w:tc>
        <w:tc>
          <w:tcPr>
            <w:tcW w:w="392" w:type="pct"/>
            <w:vAlign w:val="center"/>
          </w:tcPr>
          <w:p w14:paraId="27CB2A88" w14:textId="1A4CC375" w:rsidR="0072382F" w:rsidRPr="00CE44AB" w:rsidRDefault="0072382F" w:rsidP="0072382F">
            <w:pPr>
              <w:pStyle w:val="Z"/>
              <w:jc w:val="center"/>
              <w:rPr>
                <w:b/>
                <w:bCs/>
                <w:szCs w:val="18"/>
              </w:rPr>
            </w:pPr>
            <w:r w:rsidRPr="00FF2CA5">
              <w:rPr>
                <w:color w:val="000000"/>
                <w:szCs w:val="18"/>
              </w:rPr>
              <w:t>51.4</w:t>
            </w:r>
          </w:p>
        </w:tc>
        <w:tc>
          <w:tcPr>
            <w:tcW w:w="392" w:type="pct"/>
            <w:vAlign w:val="center"/>
          </w:tcPr>
          <w:p w14:paraId="382B724E" w14:textId="40404376" w:rsidR="0072382F" w:rsidRPr="00CE44AB" w:rsidRDefault="0072382F" w:rsidP="0072382F">
            <w:pPr>
              <w:pStyle w:val="Z"/>
              <w:jc w:val="center"/>
              <w:rPr>
                <w:b/>
                <w:bCs/>
                <w:szCs w:val="18"/>
              </w:rPr>
            </w:pPr>
            <w:r w:rsidRPr="00FF2CA5">
              <w:rPr>
                <w:color w:val="000000"/>
                <w:szCs w:val="18"/>
              </w:rPr>
              <w:t>173</w:t>
            </w:r>
          </w:p>
        </w:tc>
        <w:tc>
          <w:tcPr>
            <w:tcW w:w="395" w:type="pct"/>
            <w:vAlign w:val="center"/>
          </w:tcPr>
          <w:p w14:paraId="75CCFE70" w14:textId="5D3001E0" w:rsidR="0072382F" w:rsidRPr="00CE44AB" w:rsidRDefault="0072382F" w:rsidP="0072382F">
            <w:pPr>
              <w:pStyle w:val="Z"/>
              <w:jc w:val="center"/>
              <w:rPr>
                <w:b/>
                <w:bCs/>
                <w:szCs w:val="18"/>
              </w:rPr>
            </w:pPr>
            <w:r w:rsidRPr="00FF2CA5">
              <w:rPr>
                <w:color w:val="000000"/>
                <w:szCs w:val="18"/>
              </w:rPr>
              <w:t>48.6</w:t>
            </w:r>
          </w:p>
        </w:tc>
        <w:tc>
          <w:tcPr>
            <w:tcW w:w="392" w:type="pct"/>
            <w:vAlign w:val="center"/>
          </w:tcPr>
          <w:p w14:paraId="544A024D" w14:textId="3A332CCA" w:rsidR="0072382F" w:rsidRPr="000207F4" w:rsidRDefault="0072382F" w:rsidP="0072382F">
            <w:pPr>
              <w:pStyle w:val="Z"/>
              <w:jc w:val="center"/>
              <w:rPr>
                <w:b/>
                <w:bCs/>
                <w:szCs w:val="18"/>
              </w:rPr>
            </w:pPr>
            <w:r w:rsidRPr="00FF2CA5">
              <w:rPr>
                <w:color w:val="000000"/>
                <w:szCs w:val="18"/>
              </w:rPr>
              <w:t>77</w:t>
            </w:r>
          </w:p>
        </w:tc>
        <w:tc>
          <w:tcPr>
            <w:tcW w:w="392" w:type="pct"/>
            <w:vAlign w:val="center"/>
          </w:tcPr>
          <w:p w14:paraId="3647284D" w14:textId="2DCF6DB5" w:rsidR="0072382F" w:rsidRPr="000207F4" w:rsidRDefault="0072382F" w:rsidP="0072382F">
            <w:pPr>
              <w:pStyle w:val="Z"/>
              <w:jc w:val="center"/>
              <w:rPr>
                <w:b/>
                <w:bCs/>
                <w:szCs w:val="18"/>
              </w:rPr>
            </w:pPr>
            <w:r w:rsidRPr="00FF2CA5">
              <w:rPr>
                <w:color w:val="000000"/>
                <w:szCs w:val="18"/>
              </w:rPr>
              <w:t>51.0</w:t>
            </w:r>
          </w:p>
        </w:tc>
        <w:tc>
          <w:tcPr>
            <w:tcW w:w="392" w:type="pct"/>
            <w:vAlign w:val="center"/>
          </w:tcPr>
          <w:p w14:paraId="62E1F420" w14:textId="5581A810" w:rsidR="0072382F" w:rsidRPr="000207F4" w:rsidRDefault="0072382F" w:rsidP="0072382F">
            <w:pPr>
              <w:pStyle w:val="Z"/>
              <w:jc w:val="center"/>
              <w:rPr>
                <w:b/>
                <w:bCs/>
                <w:szCs w:val="18"/>
              </w:rPr>
            </w:pPr>
            <w:r w:rsidRPr="00FF2CA5">
              <w:rPr>
                <w:color w:val="000000"/>
                <w:szCs w:val="18"/>
              </w:rPr>
              <w:t>74</w:t>
            </w:r>
          </w:p>
        </w:tc>
        <w:tc>
          <w:tcPr>
            <w:tcW w:w="390" w:type="pct"/>
            <w:vAlign w:val="center"/>
          </w:tcPr>
          <w:p w14:paraId="115F6DE2" w14:textId="68825075" w:rsidR="0072382F" w:rsidRPr="000207F4" w:rsidRDefault="0072382F" w:rsidP="0072382F">
            <w:pPr>
              <w:pStyle w:val="Z"/>
              <w:jc w:val="center"/>
              <w:rPr>
                <w:b/>
                <w:bCs/>
                <w:szCs w:val="18"/>
              </w:rPr>
            </w:pPr>
            <w:r w:rsidRPr="00FF2CA5">
              <w:rPr>
                <w:color w:val="000000"/>
                <w:szCs w:val="18"/>
              </w:rPr>
              <w:t>49.0</w:t>
            </w:r>
          </w:p>
        </w:tc>
      </w:tr>
      <w:tr w:rsidR="0072382F" w:rsidRPr="006C3537" w14:paraId="5EAEFED7" w14:textId="77777777" w:rsidTr="00C603D7">
        <w:trPr>
          <w:trHeight w:val="74"/>
        </w:trPr>
        <w:tc>
          <w:tcPr>
            <w:tcW w:w="1863" w:type="pct"/>
          </w:tcPr>
          <w:p w14:paraId="2FB1AD1D" w14:textId="7B17A308" w:rsidR="0072382F" w:rsidRPr="00CE44AB" w:rsidRDefault="0072382F" w:rsidP="0072382F">
            <w:pPr>
              <w:pStyle w:val="Z"/>
              <w:rPr>
                <w:color w:val="000000"/>
                <w:szCs w:val="18"/>
              </w:rPr>
            </w:pPr>
            <w:r w:rsidRPr="00CE44AB">
              <w:rPr>
                <w:color w:val="000000"/>
                <w:szCs w:val="18"/>
              </w:rPr>
              <w:t>VIT (Victorian Institute of Technology)</w:t>
            </w:r>
          </w:p>
        </w:tc>
        <w:tc>
          <w:tcPr>
            <w:tcW w:w="392" w:type="pct"/>
            <w:vAlign w:val="center"/>
          </w:tcPr>
          <w:p w14:paraId="4E4B0947" w14:textId="6CD0D777" w:rsidR="0072382F" w:rsidRPr="00CE44AB" w:rsidRDefault="0072382F" w:rsidP="0072382F">
            <w:pPr>
              <w:pStyle w:val="Z"/>
              <w:jc w:val="center"/>
              <w:rPr>
                <w:b/>
                <w:bCs/>
                <w:szCs w:val="18"/>
              </w:rPr>
            </w:pPr>
            <w:r w:rsidRPr="00FF2CA5">
              <w:rPr>
                <w:color w:val="000000"/>
                <w:szCs w:val="18"/>
              </w:rPr>
              <w:t>0</w:t>
            </w:r>
          </w:p>
        </w:tc>
        <w:tc>
          <w:tcPr>
            <w:tcW w:w="392" w:type="pct"/>
            <w:vAlign w:val="center"/>
          </w:tcPr>
          <w:p w14:paraId="2FAFB72B" w14:textId="0C361707" w:rsidR="0072382F" w:rsidRPr="00CE44AB" w:rsidRDefault="0072382F" w:rsidP="0072382F">
            <w:pPr>
              <w:pStyle w:val="Z"/>
              <w:jc w:val="center"/>
              <w:rPr>
                <w:b/>
                <w:bCs/>
                <w:szCs w:val="18"/>
              </w:rPr>
            </w:pPr>
            <w:r w:rsidRPr="00FF2CA5">
              <w:rPr>
                <w:color w:val="000000"/>
                <w:szCs w:val="18"/>
              </w:rPr>
              <w:t>0.0</w:t>
            </w:r>
          </w:p>
        </w:tc>
        <w:tc>
          <w:tcPr>
            <w:tcW w:w="392" w:type="pct"/>
            <w:vAlign w:val="center"/>
          </w:tcPr>
          <w:p w14:paraId="0312C650" w14:textId="2AD69FC5" w:rsidR="0072382F" w:rsidRPr="00CE44AB" w:rsidRDefault="0072382F" w:rsidP="0072382F">
            <w:pPr>
              <w:pStyle w:val="Z"/>
              <w:jc w:val="center"/>
              <w:rPr>
                <w:b/>
                <w:bCs/>
                <w:szCs w:val="18"/>
              </w:rPr>
            </w:pPr>
            <w:r w:rsidRPr="00FF2CA5">
              <w:rPr>
                <w:color w:val="000000"/>
                <w:szCs w:val="18"/>
              </w:rPr>
              <w:t>874</w:t>
            </w:r>
          </w:p>
        </w:tc>
        <w:tc>
          <w:tcPr>
            <w:tcW w:w="395" w:type="pct"/>
            <w:vAlign w:val="center"/>
          </w:tcPr>
          <w:p w14:paraId="024EAECD" w14:textId="7969EDFF" w:rsidR="0072382F" w:rsidRPr="00CE44AB" w:rsidRDefault="0072382F" w:rsidP="0072382F">
            <w:pPr>
              <w:pStyle w:val="Z"/>
              <w:jc w:val="center"/>
              <w:rPr>
                <w:b/>
                <w:bCs/>
                <w:szCs w:val="18"/>
              </w:rPr>
            </w:pPr>
            <w:r w:rsidRPr="00FF2CA5">
              <w:rPr>
                <w:color w:val="000000"/>
                <w:szCs w:val="18"/>
              </w:rPr>
              <w:t>100.0</w:t>
            </w:r>
          </w:p>
        </w:tc>
        <w:tc>
          <w:tcPr>
            <w:tcW w:w="392" w:type="pct"/>
            <w:vAlign w:val="center"/>
          </w:tcPr>
          <w:p w14:paraId="1F94A9BF" w14:textId="6E88C3F6" w:rsidR="0072382F" w:rsidRPr="000207F4" w:rsidRDefault="0072382F" w:rsidP="0072382F">
            <w:pPr>
              <w:pStyle w:val="Z"/>
              <w:jc w:val="center"/>
              <w:rPr>
                <w:b/>
                <w:bCs/>
                <w:szCs w:val="18"/>
              </w:rPr>
            </w:pPr>
            <w:r w:rsidRPr="00FF2CA5">
              <w:rPr>
                <w:color w:val="000000"/>
                <w:szCs w:val="18"/>
              </w:rPr>
              <w:t>0</w:t>
            </w:r>
          </w:p>
        </w:tc>
        <w:tc>
          <w:tcPr>
            <w:tcW w:w="392" w:type="pct"/>
            <w:vAlign w:val="center"/>
          </w:tcPr>
          <w:p w14:paraId="2540C280" w14:textId="1EBFB54F" w:rsidR="0072382F" w:rsidRPr="000207F4" w:rsidRDefault="0072382F" w:rsidP="0072382F">
            <w:pPr>
              <w:pStyle w:val="Z"/>
              <w:jc w:val="center"/>
              <w:rPr>
                <w:b/>
                <w:bCs/>
                <w:szCs w:val="18"/>
              </w:rPr>
            </w:pPr>
            <w:r w:rsidRPr="00FF2CA5">
              <w:rPr>
                <w:color w:val="000000"/>
                <w:szCs w:val="18"/>
              </w:rPr>
              <w:t>0.0</w:t>
            </w:r>
          </w:p>
        </w:tc>
        <w:tc>
          <w:tcPr>
            <w:tcW w:w="392" w:type="pct"/>
            <w:vAlign w:val="center"/>
          </w:tcPr>
          <w:p w14:paraId="40726A96" w14:textId="529F4C7D" w:rsidR="0072382F" w:rsidRPr="000207F4" w:rsidRDefault="0072382F" w:rsidP="0072382F">
            <w:pPr>
              <w:pStyle w:val="Z"/>
              <w:jc w:val="center"/>
              <w:rPr>
                <w:b/>
                <w:bCs/>
                <w:szCs w:val="18"/>
              </w:rPr>
            </w:pPr>
            <w:r w:rsidRPr="00FF2CA5">
              <w:rPr>
                <w:color w:val="000000"/>
                <w:szCs w:val="18"/>
              </w:rPr>
              <w:t>466</w:t>
            </w:r>
          </w:p>
        </w:tc>
        <w:tc>
          <w:tcPr>
            <w:tcW w:w="390" w:type="pct"/>
            <w:vAlign w:val="center"/>
          </w:tcPr>
          <w:p w14:paraId="006FDE47" w14:textId="559F819E" w:rsidR="0072382F" w:rsidRPr="000207F4" w:rsidRDefault="0072382F" w:rsidP="0072382F">
            <w:pPr>
              <w:pStyle w:val="Z"/>
              <w:jc w:val="center"/>
              <w:rPr>
                <w:b/>
                <w:bCs/>
                <w:szCs w:val="18"/>
              </w:rPr>
            </w:pPr>
            <w:r w:rsidRPr="00FF2CA5">
              <w:rPr>
                <w:color w:val="000000"/>
                <w:szCs w:val="18"/>
              </w:rPr>
              <w:t>100.0</w:t>
            </w:r>
          </w:p>
        </w:tc>
      </w:tr>
      <w:tr w:rsidR="0072382F" w:rsidRPr="006C3537" w14:paraId="4836A228" w14:textId="77777777" w:rsidTr="00C603D7">
        <w:trPr>
          <w:trHeight w:val="74"/>
        </w:trPr>
        <w:tc>
          <w:tcPr>
            <w:tcW w:w="1863" w:type="pct"/>
          </w:tcPr>
          <w:p w14:paraId="1294FC43" w14:textId="54D6637A" w:rsidR="0072382F" w:rsidRPr="00CE44AB" w:rsidRDefault="0072382F" w:rsidP="0072382F">
            <w:pPr>
              <w:pStyle w:val="Z"/>
              <w:rPr>
                <w:color w:val="000000"/>
                <w:szCs w:val="18"/>
              </w:rPr>
            </w:pPr>
            <w:r w:rsidRPr="00CE44AB">
              <w:rPr>
                <w:color w:val="000000"/>
                <w:szCs w:val="18"/>
              </w:rPr>
              <w:t>Wentworth Institute of Higher Education</w:t>
            </w:r>
          </w:p>
        </w:tc>
        <w:tc>
          <w:tcPr>
            <w:tcW w:w="392" w:type="pct"/>
            <w:vAlign w:val="center"/>
          </w:tcPr>
          <w:p w14:paraId="789E4385" w14:textId="1F9361B0" w:rsidR="0072382F" w:rsidRPr="00CE44AB" w:rsidRDefault="0072382F" w:rsidP="0072382F">
            <w:pPr>
              <w:pStyle w:val="Z"/>
              <w:jc w:val="center"/>
              <w:rPr>
                <w:b/>
                <w:bCs/>
                <w:szCs w:val="18"/>
              </w:rPr>
            </w:pPr>
            <w:r w:rsidRPr="00FF2CA5">
              <w:rPr>
                <w:color w:val="000000"/>
                <w:szCs w:val="18"/>
              </w:rPr>
              <w:t>15</w:t>
            </w:r>
          </w:p>
        </w:tc>
        <w:tc>
          <w:tcPr>
            <w:tcW w:w="392" w:type="pct"/>
            <w:vAlign w:val="center"/>
          </w:tcPr>
          <w:p w14:paraId="6A913375" w14:textId="3EB99591" w:rsidR="0072382F" w:rsidRPr="00CE44AB" w:rsidRDefault="0072382F" w:rsidP="0072382F">
            <w:pPr>
              <w:pStyle w:val="Z"/>
              <w:jc w:val="center"/>
              <w:rPr>
                <w:b/>
                <w:bCs/>
                <w:szCs w:val="18"/>
              </w:rPr>
            </w:pPr>
            <w:r w:rsidRPr="00FF2CA5">
              <w:rPr>
                <w:color w:val="000000"/>
                <w:szCs w:val="18"/>
              </w:rPr>
              <w:t>7.0</w:t>
            </w:r>
          </w:p>
        </w:tc>
        <w:tc>
          <w:tcPr>
            <w:tcW w:w="392" w:type="pct"/>
            <w:vAlign w:val="center"/>
          </w:tcPr>
          <w:p w14:paraId="5F70104E" w14:textId="0584E475" w:rsidR="0072382F" w:rsidRPr="00CE44AB" w:rsidRDefault="0072382F" w:rsidP="0072382F">
            <w:pPr>
              <w:pStyle w:val="Z"/>
              <w:jc w:val="center"/>
              <w:rPr>
                <w:b/>
                <w:bCs/>
                <w:szCs w:val="18"/>
              </w:rPr>
            </w:pPr>
            <w:r w:rsidRPr="00FF2CA5">
              <w:rPr>
                <w:color w:val="000000"/>
                <w:szCs w:val="18"/>
              </w:rPr>
              <w:t>200</w:t>
            </w:r>
          </w:p>
        </w:tc>
        <w:tc>
          <w:tcPr>
            <w:tcW w:w="395" w:type="pct"/>
            <w:vAlign w:val="center"/>
          </w:tcPr>
          <w:p w14:paraId="692E6364" w14:textId="0080D783" w:rsidR="0072382F" w:rsidRPr="00CE44AB" w:rsidRDefault="0072382F" w:rsidP="0072382F">
            <w:pPr>
              <w:pStyle w:val="Z"/>
              <w:jc w:val="center"/>
              <w:rPr>
                <w:b/>
                <w:bCs/>
                <w:szCs w:val="18"/>
              </w:rPr>
            </w:pPr>
            <w:r w:rsidRPr="00FF2CA5">
              <w:rPr>
                <w:color w:val="000000"/>
                <w:szCs w:val="18"/>
              </w:rPr>
              <w:t>93.0</w:t>
            </w:r>
          </w:p>
        </w:tc>
        <w:tc>
          <w:tcPr>
            <w:tcW w:w="392" w:type="pct"/>
            <w:vAlign w:val="center"/>
          </w:tcPr>
          <w:p w14:paraId="33A7D21D" w14:textId="3194B3BA" w:rsidR="0072382F" w:rsidRPr="000207F4" w:rsidRDefault="0072382F" w:rsidP="0072382F">
            <w:pPr>
              <w:pStyle w:val="Z"/>
              <w:jc w:val="center"/>
              <w:rPr>
                <w:b/>
                <w:bCs/>
                <w:szCs w:val="18"/>
              </w:rPr>
            </w:pPr>
            <w:r w:rsidRPr="00FF2CA5">
              <w:rPr>
                <w:color w:val="000000"/>
                <w:szCs w:val="18"/>
              </w:rPr>
              <w:t>10</w:t>
            </w:r>
          </w:p>
        </w:tc>
        <w:tc>
          <w:tcPr>
            <w:tcW w:w="392" w:type="pct"/>
            <w:vAlign w:val="center"/>
          </w:tcPr>
          <w:p w14:paraId="483473C2" w14:textId="44E6C91B" w:rsidR="0072382F" w:rsidRPr="000207F4" w:rsidRDefault="0072382F" w:rsidP="0072382F">
            <w:pPr>
              <w:pStyle w:val="Z"/>
              <w:jc w:val="center"/>
              <w:rPr>
                <w:b/>
                <w:bCs/>
                <w:szCs w:val="18"/>
              </w:rPr>
            </w:pPr>
            <w:r w:rsidRPr="00FF2CA5">
              <w:rPr>
                <w:color w:val="000000"/>
                <w:szCs w:val="18"/>
              </w:rPr>
              <w:t>9.9</w:t>
            </w:r>
          </w:p>
        </w:tc>
        <w:tc>
          <w:tcPr>
            <w:tcW w:w="392" w:type="pct"/>
            <w:vAlign w:val="center"/>
          </w:tcPr>
          <w:p w14:paraId="1F49AF6C" w14:textId="62E2EADE" w:rsidR="0072382F" w:rsidRPr="000207F4" w:rsidRDefault="0072382F" w:rsidP="0072382F">
            <w:pPr>
              <w:pStyle w:val="Z"/>
              <w:jc w:val="center"/>
              <w:rPr>
                <w:b/>
                <w:bCs/>
                <w:szCs w:val="18"/>
              </w:rPr>
            </w:pPr>
            <w:r w:rsidRPr="00FF2CA5">
              <w:rPr>
                <w:color w:val="000000"/>
                <w:szCs w:val="18"/>
              </w:rPr>
              <w:t>91</w:t>
            </w:r>
          </w:p>
        </w:tc>
        <w:tc>
          <w:tcPr>
            <w:tcW w:w="390" w:type="pct"/>
            <w:vAlign w:val="center"/>
          </w:tcPr>
          <w:p w14:paraId="68DB82D2" w14:textId="14430CF5" w:rsidR="0072382F" w:rsidRPr="000207F4" w:rsidRDefault="0072382F" w:rsidP="0072382F">
            <w:pPr>
              <w:pStyle w:val="Z"/>
              <w:jc w:val="center"/>
              <w:rPr>
                <w:b/>
                <w:bCs/>
                <w:szCs w:val="18"/>
              </w:rPr>
            </w:pPr>
            <w:r w:rsidRPr="00FF2CA5">
              <w:rPr>
                <w:color w:val="000000"/>
                <w:szCs w:val="18"/>
              </w:rPr>
              <w:t>90.1</w:t>
            </w:r>
          </w:p>
        </w:tc>
      </w:tr>
      <w:tr w:rsidR="0072382F" w:rsidRPr="006C3537" w14:paraId="4BD4F023" w14:textId="77777777" w:rsidTr="00C603D7">
        <w:trPr>
          <w:trHeight w:val="74"/>
        </w:trPr>
        <w:tc>
          <w:tcPr>
            <w:tcW w:w="1863" w:type="pct"/>
          </w:tcPr>
          <w:p w14:paraId="5E5F3849" w14:textId="3FB32167" w:rsidR="0072382F" w:rsidRPr="00CE44AB" w:rsidRDefault="0072382F" w:rsidP="0072382F">
            <w:pPr>
              <w:pStyle w:val="Z"/>
              <w:rPr>
                <w:color w:val="000000"/>
                <w:szCs w:val="18"/>
              </w:rPr>
            </w:pPr>
            <w:r w:rsidRPr="00CE44AB">
              <w:rPr>
                <w:color w:val="000000"/>
                <w:szCs w:val="18"/>
              </w:rPr>
              <w:t>Whitehouse Institute of Design, Australia</w:t>
            </w:r>
          </w:p>
        </w:tc>
        <w:tc>
          <w:tcPr>
            <w:tcW w:w="392" w:type="pct"/>
            <w:vAlign w:val="center"/>
          </w:tcPr>
          <w:p w14:paraId="05FF2E5A" w14:textId="2D9FD63F" w:rsidR="0072382F" w:rsidRPr="00CE44AB" w:rsidRDefault="0072382F" w:rsidP="0072382F">
            <w:pPr>
              <w:pStyle w:val="Z"/>
              <w:jc w:val="center"/>
              <w:rPr>
                <w:b/>
                <w:bCs/>
                <w:szCs w:val="18"/>
              </w:rPr>
            </w:pPr>
            <w:r w:rsidRPr="00FF2CA5">
              <w:rPr>
                <w:color w:val="000000"/>
                <w:szCs w:val="18"/>
              </w:rPr>
              <w:t>257</w:t>
            </w:r>
          </w:p>
        </w:tc>
        <w:tc>
          <w:tcPr>
            <w:tcW w:w="392" w:type="pct"/>
            <w:vAlign w:val="center"/>
          </w:tcPr>
          <w:p w14:paraId="29A1E067" w14:textId="3C19F781" w:rsidR="0072382F" w:rsidRPr="00CE44AB" w:rsidRDefault="0072382F" w:rsidP="0072382F">
            <w:pPr>
              <w:pStyle w:val="Z"/>
              <w:jc w:val="center"/>
              <w:rPr>
                <w:b/>
                <w:bCs/>
                <w:szCs w:val="18"/>
              </w:rPr>
            </w:pPr>
            <w:r w:rsidRPr="00FF2CA5">
              <w:rPr>
                <w:color w:val="000000"/>
                <w:szCs w:val="18"/>
              </w:rPr>
              <w:t>94.8</w:t>
            </w:r>
          </w:p>
        </w:tc>
        <w:tc>
          <w:tcPr>
            <w:tcW w:w="392" w:type="pct"/>
            <w:vAlign w:val="center"/>
          </w:tcPr>
          <w:p w14:paraId="422AA19D" w14:textId="622267C9" w:rsidR="0072382F" w:rsidRPr="00CE44AB" w:rsidRDefault="0072382F" w:rsidP="0072382F">
            <w:pPr>
              <w:pStyle w:val="Z"/>
              <w:jc w:val="center"/>
              <w:rPr>
                <w:b/>
                <w:bCs/>
                <w:szCs w:val="18"/>
              </w:rPr>
            </w:pPr>
            <w:r w:rsidRPr="00FF2CA5">
              <w:rPr>
                <w:color w:val="000000"/>
                <w:szCs w:val="18"/>
              </w:rPr>
              <w:t>14</w:t>
            </w:r>
          </w:p>
        </w:tc>
        <w:tc>
          <w:tcPr>
            <w:tcW w:w="395" w:type="pct"/>
            <w:vAlign w:val="center"/>
          </w:tcPr>
          <w:p w14:paraId="7886E7D6" w14:textId="274E7918" w:rsidR="0072382F" w:rsidRPr="00CE44AB" w:rsidRDefault="0072382F" w:rsidP="0072382F">
            <w:pPr>
              <w:pStyle w:val="Z"/>
              <w:jc w:val="center"/>
              <w:rPr>
                <w:b/>
                <w:bCs/>
                <w:szCs w:val="18"/>
              </w:rPr>
            </w:pPr>
            <w:r w:rsidRPr="00FF2CA5">
              <w:rPr>
                <w:color w:val="000000"/>
                <w:szCs w:val="18"/>
              </w:rPr>
              <w:t>5.2</w:t>
            </w:r>
          </w:p>
        </w:tc>
        <w:tc>
          <w:tcPr>
            <w:tcW w:w="392" w:type="pct"/>
            <w:vAlign w:val="center"/>
          </w:tcPr>
          <w:p w14:paraId="6A78FAD8" w14:textId="72953AA8" w:rsidR="0072382F" w:rsidRPr="000207F4" w:rsidRDefault="0072382F" w:rsidP="0072382F">
            <w:pPr>
              <w:pStyle w:val="Z"/>
              <w:jc w:val="center"/>
              <w:rPr>
                <w:b/>
                <w:bCs/>
                <w:szCs w:val="18"/>
              </w:rPr>
            </w:pPr>
            <w:r w:rsidRPr="00FF2CA5">
              <w:rPr>
                <w:color w:val="000000"/>
                <w:szCs w:val="18"/>
              </w:rPr>
              <w:t>157</w:t>
            </w:r>
          </w:p>
        </w:tc>
        <w:tc>
          <w:tcPr>
            <w:tcW w:w="392" w:type="pct"/>
            <w:vAlign w:val="center"/>
          </w:tcPr>
          <w:p w14:paraId="3E3C2548" w14:textId="07A52054" w:rsidR="0072382F" w:rsidRPr="000207F4" w:rsidRDefault="0072382F" w:rsidP="0072382F">
            <w:pPr>
              <w:pStyle w:val="Z"/>
              <w:jc w:val="center"/>
              <w:rPr>
                <w:b/>
                <w:bCs/>
                <w:szCs w:val="18"/>
              </w:rPr>
            </w:pPr>
            <w:r w:rsidRPr="00FF2CA5">
              <w:rPr>
                <w:color w:val="000000"/>
                <w:szCs w:val="18"/>
              </w:rPr>
              <w:t>95.2</w:t>
            </w:r>
          </w:p>
        </w:tc>
        <w:tc>
          <w:tcPr>
            <w:tcW w:w="392" w:type="pct"/>
            <w:vAlign w:val="center"/>
          </w:tcPr>
          <w:p w14:paraId="246F1BD1" w14:textId="7EA0D9E1" w:rsidR="0072382F" w:rsidRPr="000207F4" w:rsidRDefault="0072382F" w:rsidP="0072382F">
            <w:pPr>
              <w:pStyle w:val="Z"/>
              <w:jc w:val="center"/>
              <w:rPr>
                <w:b/>
                <w:bCs/>
                <w:szCs w:val="18"/>
              </w:rPr>
            </w:pPr>
            <w:r w:rsidRPr="00FF2CA5">
              <w:rPr>
                <w:color w:val="000000"/>
                <w:szCs w:val="18"/>
              </w:rPr>
              <w:t>8</w:t>
            </w:r>
          </w:p>
        </w:tc>
        <w:tc>
          <w:tcPr>
            <w:tcW w:w="390" w:type="pct"/>
            <w:vAlign w:val="center"/>
          </w:tcPr>
          <w:p w14:paraId="558AE08A" w14:textId="7E9EE230" w:rsidR="0072382F" w:rsidRPr="000207F4" w:rsidRDefault="0072382F" w:rsidP="0072382F">
            <w:pPr>
              <w:pStyle w:val="Z"/>
              <w:jc w:val="center"/>
              <w:rPr>
                <w:b/>
                <w:bCs/>
                <w:szCs w:val="18"/>
              </w:rPr>
            </w:pPr>
            <w:r w:rsidRPr="00FF2CA5">
              <w:rPr>
                <w:color w:val="000000"/>
                <w:szCs w:val="18"/>
              </w:rPr>
              <w:t>4.8</w:t>
            </w:r>
          </w:p>
        </w:tc>
      </w:tr>
      <w:tr w:rsidR="0072382F" w:rsidRPr="006C3537" w14:paraId="496C1F47" w14:textId="77777777" w:rsidTr="00C603D7">
        <w:trPr>
          <w:trHeight w:val="74"/>
        </w:trPr>
        <w:tc>
          <w:tcPr>
            <w:tcW w:w="1863" w:type="pct"/>
          </w:tcPr>
          <w:p w14:paraId="3E57B3C5" w14:textId="56153D57" w:rsidR="0072382F" w:rsidRPr="00CE44AB" w:rsidRDefault="0072382F" w:rsidP="0072382F">
            <w:pPr>
              <w:pStyle w:val="Z"/>
              <w:rPr>
                <w:color w:val="000000"/>
                <w:szCs w:val="18"/>
              </w:rPr>
            </w:pPr>
            <w:r w:rsidRPr="00CE44AB">
              <w:rPr>
                <w:color w:val="000000"/>
                <w:szCs w:val="18"/>
              </w:rPr>
              <w:t>William Angliss Institute</w:t>
            </w:r>
          </w:p>
        </w:tc>
        <w:tc>
          <w:tcPr>
            <w:tcW w:w="392" w:type="pct"/>
            <w:vAlign w:val="center"/>
          </w:tcPr>
          <w:p w14:paraId="459871DF" w14:textId="44C8366E" w:rsidR="0072382F" w:rsidRPr="00CE44AB" w:rsidRDefault="0072382F" w:rsidP="0072382F">
            <w:pPr>
              <w:pStyle w:val="Z"/>
              <w:jc w:val="center"/>
              <w:rPr>
                <w:b/>
                <w:bCs/>
                <w:szCs w:val="18"/>
              </w:rPr>
            </w:pPr>
            <w:r w:rsidRPr="00FF2CA5">
              <w:rPr>
                <w:color w:val="000000"/>
                <w:szCs w:val="18"/>
              </w:rPr>
              <w:t>192</w:t>
            </w:r>
          </w:p>
        </w:tc>
        <w:tc>
          <w:tcPr>
            <w:tcW w:w="392" w:type="pct"/>
            <w:vAlign w:val="center"/>
          </w:tcPr>
          <w:p w14:paraId="045541AC" w14:textId="6BB5634E" w:rsidR="0072382F" w:rsidRPr="00CE44AB" w:rsidRDefault="0072382F" w:rsidP="0072382F">
            <w:pPr>
              <w:pStyle w:val="Z"/>
              <w:jc w:val="center"/>
              <w:rPr>
                <w:b/>
                <w:bCs/>
                <w:szCs w:val="18"/>
              </w:rPr>
            </w:pPr>
            <w:r w:rsidRPr="00FF2CA5">
              <w:rPr>
                <w:color w:val="000000"/>
                <w:szCs w:val="18"/>
              </w:rPr>
              <w:t>30.8</w:t>
            </w:r>
          </w:p>
        </w:tc>
        <w:tc>
          <w:tcPr>
            <w:tcW w:w="392" w:type="pct"/>
            <w:vAlign w:val="center"/>
          </w:tcPr>
          <w:p w14:paraId="55C505CD" w14:textId="72D2AC4C" w:rsidR="0072382F" w:rsidRPr="00CE44AB" w:rsidRDefault="0072382F" w:rsidP="0072382F">
            <w:pPr>
              <w:pStyle w:val="Z"/>
              <w:jc w:val="center"/>
              <w:rPr>
                <w:b/>
                <w:bCs/>
                <w:szCs w:val="18"/>
              </w:rPr>
            </w:pPr>
            <w:r w:rsidRPr="00FF2CA5">
              <w:rPr>
                <w:color w:val="000000"/>
                <w:szCs w:val="18"/>
              </w:rPr>
              <w:t>432</w:t>
            </w:r>
          </w:p>
        </w:tc>
        <w:tc>
          <w:tcPr>
            <w:tcW w:w="395" w:type="pct"/>
            <w:vAlign w:val="center"/>
          </w:tcPr>
          <w:p w14:paraId="027C6AA9" w14:textId="15082CEF" w:rsidR="0072382F" w:rsidRPr="00CE44AB" w:rsidRDefault="0072382F" w:rsidP="0072382F">
            <w:pPr>
              <w:pStyle w:val="Z"/>
              <w:jc w:val="center"/>
              <w:rPr>
                <w:b/>
                <w:bCs/>
                <w:szCs w:val="18"/>
              </w:rPr>
            </w:pPr>
            <w:r w:rsidRPr="00FF2CA5">
              <w:rPr>
                <w:color w:val="000000"/>
                <w:szCs w:val="18"/>
              </w:rPr>
              <w:t>69.2</w:t>
            </w:r>
          </w:p>
        </w:tc>
        <w:tc>
          <w:tcPr>
            <w:tcW w:w="392" w:type="pct"/>
            <w:vAlign w:val="center"/>
          </w:tcPr>
          <w:p w14:paraId="7A14790F" w14:textId="0DE68AC7" w:rsidR="0072382F" w:rsidRPr="000207F4" w:rsidRDefault="0072382F" w:rsidP="0072382F">
            <w:pPr>
              <w:pStyle w:val="Z"/>
              <w:jc w:val="center"/>
              <w:rPr>
                <w:b/>
                <w:bCs/>
                <w:szCs w:val="18"/>
              </w:rPr>
            </w:pPr>
            <w:r w:rsidRPr="00FF2CA5">
              <w:rPr>
                <w:color w:val="000000"/>
                <w:szCs w:val="18"/>
              </w:rPr>
              <w:t>89</w:t>
            </w:r>
          </w:p>
        </w:tc>
        <w:tc>
          <w:tcPr>
            <w:tcW w:w="392" w:type="pct"/>
            <w:vAlign w:val="center"/>
          </w:tcPr>
          <w:p w14:paraId="7E751FF8" w14:textId="60751D40" w:rsidR="0072382F" w:rsidRPr="000207F4" w:rsidRDefault="0072382F" w:rsidP="0072382F">
            <w:pPr>
              <w:pStyle w:val="Z"/>
              <w:jc w:val="center"/>
              <w:rPr>
                <w:b/>
                <w:bCs/>
                <w:szCs w:val="18"/>
              </w:rPr>
            </w:pPr>
            <w:r w:rsidRPr="00FF2CA5">
              <w:rPr>
                <w:color w:val="000000"/>
                <w:szCs w:val="18"/>
              </w:rPr>
              <w:t>35.9</w:t>
            </w:r>
          </w:p>
        </w:tc>
        <w:tc>
          <w:tcPr>
            <w:tcW w:w="392" w:type="pct"/>
            <w:vAlign w:val="center"/>
          </w:tcPr>
          <w:p w14:paraId="6E587709" w14:textId="1DE10471" w:rsidR="0072382F" w:rsidRPr="000207F4" w:rsidRDefault="0072382F" w:rsidP="0072382F">
            <w:pPr>
              <w:pStyle w:val="Z"/>
              <w:jc w:val="center"/>
              <w:rPr>
                <w:b/>
                <w:bCs/>
                <w:szCs w:val="18"/>
              </w:rPr>
            </w:pPr>
            <w:r w:rsidRPr="00FF2CA5">
              <w:rPr>
                <w:color w:val="000000"/>
                <w:szCs w:val="18"/>
              </w:rPr>
              <w:t>159</w:t>
            </w:r>
          </w:p>
        </w:tc>
        <w:tc>
          <w:tcPr>
            <w:tcW w:w="390" w:type="pct"/>
            <w:vAlign w:val="center"/>
          </w:tcPr>
          <w:p w14:paraId="52DB7D8B" w14:textId="6EBEB1A0" w:rsidR="0072382F" w:rsidRPr="000207F4" w:rsidRDefault="0072382F" w:rsidP="0072382F">
            <w:pPr>
              <w:pStyle w:val="Z"/>
              <w:jc w:val="center"/>
              <w:rPr>
                <w:b/>
                <w:bCs/>
                <w:szCs w:val="18"/>
              </w:rPr>
            </w:pPr>
            <w:r w:rsidRPr="00FF2CA5">
              <w:rPr>
                <w:color w:val="000000"/>
                <w:szCs w:val="18"/>
              </w:rPr>
              <w:t>64.1</w:t>
            </w:r>
          </w:p>
        </w:tc>
      </w:tr>
      <w:tr w:rsidR="0072382F" w:rsidRPr="006C3537" w14:paraId="64911BB4" w14:textId="77777777" w:rsidTr="008144DA">
        <w:trPr>
          <w:trHeight w:val="74"/>
        </w:trPr>
        <w:tc>
          <w:tcPr>
            <w:tcW w:w="1863" w:type="pct"/>
          </w:tcPr>
          <w:p w14:paraId="48BE8A54" w14:textId="2DE0B26A" w:rsidR="0072382F" w:rsidRPr="00CE44AB" w:rsidRDefault="0072382F" w:rsidP="0072382F">
            <w:pPr>
              <w:pStyle w:val="Z"/>
              <w:rPr>
                <w:b/>
                <w:bCs/>
                <w:szCs w:val="18"/>
              </w:rPr>
            </w:pPr>
            <w:r w:rsidRPr="00CE44AB">
              <w:rPr>
                <w:b/>
                <w:bCs/>
                <w:szCs w:val="18"/>
              </w:rPr>
              <w:t>All NUHEIs</w:t>
            </w:r>
          </w:p>
        </w:tc>
        <w:tc>
          <w:tcPr>
            <w:tcW w:w="392" w:type="pct"/>
          </w:tcPr>
          <w:p w14:paraId="5CD31825" w14:textId="3B24EBA6" w:rsidR="0072382F" w:rsidRPr="00CE44AB" w:rsidRDefault="0072382F" w:rsidP="0072382F">
            <w:pPr>
              <w:pStyle w:val="Z"/>
              <w:jc w:val="center"/>
              <w:rPr>
                <w:b/>
                <w:bCs/>
                <w:szCs w:val="18"/>
              </w:rPr>
            </w:pPr>
            <w:r w:rsidRPr="00CE44AB">
              <w:rPr>
                <w:b/>
                <w:bCs/>
                <w:szCs w:val="18"/>
              </w:rPr>
              <w:t>25,574</w:t>
            </w:r>
          </w:p>
        </w:tc>
        <w:tc>
          <w:tcPr>
            <w:tcW w:w="392" w:type="pct"/>
          </w:tcPr>
          <w:p w14:paraId="29522F91" w14:textId="17E711BA" w:rsidR="0072382F" w:rsidRPr="00CE44AB" w:rsidRDefault="0072382F" w:rsidP="0072382F">
            <w:pPr>
              <w:pStyle w:val="Z"/>
              <w:jc w:val="center"/>
              <w:rPr>
                <w:b/>
                <w:bCs/>
                <w:szCs w:val="18"/>
              </w:rPr>
            </w:pPr>
            <w:r>
              <w:rPr>
                <w:b/>
                <w:bCs/>
                <w:szCs w:val="18"/>
              </w:rPr>
              <w:t>51.7</w:t>
            </w:r>
          </w:p>
        </w:tc>
        <w:tc>
          <w:tcPr>
            <w:tcW w:w="392" w:type="pct"/>
          </w:tcPr>
          <w:p w14:paraId="50F78546" w14:textId="0D6B91EF" w:rsidR="0072382F" w:rsidRPr="00CE44AB" w:rsidRDefault="0072382F" w:rsidP="0072382F">
            <w:pPr>
              <w:pStyle w:val="Z"/>
              <w:jc w:val="center"/>
              <w:rPr>
                <w:b/>
                <w:bCs/>
                <w:szCs w:val="18"/>
              </w:rPr>
            </w:pPr>
            <w:r w:rsidRPr="00CE44AB">
              <w:rPr>
                <w:b/>
                <w:bCs/>
                <w:szCs w:val="18"/>
              </w:rPr>
              <w:t>23,383</w:t>
            </w:r>
          </w:p>
        </w:tc>
        <w:tc>
          <w:tcPr>
            <w:tcW w:w="395" w:type="pct"/>
          </w:tcPr>
          <w:p w14:paraId="42C09FBA" w14:textId="53E030FA" w:rsidR="0072382F" w:rsidRPr="00CE44AB" w:rsidRDefault="0072382F" w:rsidP="0072382F">
            <w:pPr>
              <w:pStyle w:val="Z"/>
              <w:jc w:val="center"/>
              <w:rPr>
                <w:b/>
                <w:bCs/>
                <w:szCs w:val="18"/>
              </w:rPr>
            </w:pPr>
            <w:r w:rsidRPr="00CE44AB">
              <w:rPr>
                <w:b/>
                <w:bCs/>
                <w:szCs w:val="18"/>
              </w:rPr>
              <w:t>47.</w:t>
            </w:r>
            <w:r>
              <w:rPr>
                <w:b/>
                <w:bCs/>
                <w:szCs w:val="18"/>
              </w:rPr>
              <w:t>3</w:t>
            </w:r>
          </w:p>
        </w:tc>
        <w:tc>
          <w:tcPr>
            <w:tcW w:w="392" w:type="pct"/>
          </w:tcPr>
          <w:p w14:paraId="72BC7F7B" w14:textId="24AB8F15" w:rsidR="0072382F" w:rsidRPr="00587942" w:rsidRDefault="0072382F" w:rsidP="0072382F">
            <w:pPr>
              <w:pStyle w:val="Z"/>
              <w:jc w:val="center"/>
              <w:rPr>
                <w:b/>
                <w:bCs/>
              </w:rPr>
            </w:pPr>
            <w:r>
              <w:rPr>
                <w:b/>
                <w:bCs/>
              </w:rPr>
              <w:t>10,930</w:t>
            </w:r>
          </w:p>
        </w:tc>
        <w:tc>
          <w:tcPr>
            <w:tcW w:w="392" w:type="pct"/>
          </w:tcPr>
          <w:p w14:paraId="44737484" w14:textId="727C495E" w:rsidR="0072382F" w:rsidRPr="00587942" w:rsidRDefault="0072382F" w:rsidP="0072382F">
            <w:pPr>
              <w:pStyle w:val="Z"/>
              <w:jc w:val="center"/>
              <w:rPr>
                <w:b/>
                <w:bCs/>
              </w:rPr>
            </w:pPr>
            <w:r>
              <w:rPr>
                <w:b/>
                <w:bCs/>
              </w:rPr>
              <w:t>52.9</w:t>
            </w:r>
          </w:p>
        </w:tc>
        <w:tc>
          <w:tcPr>
            <w:tcW w:w="392" w:type="pct"/>
          </w:tcPr>
          <w:p w14:paraId="1C49B5E9" w14:textId="15D7DBA2" w:rsidR="0072382F" w:rsidRPr="00587942" w:rsidRDefault="0072382F" w:rsidP="0072382F">
            <w:pPr>
              <w:pStyle w:val="Z"/>
              <w:jc w:val="center"/>
              <w:rPr>
                <w:b/>
                <w:bCs/>
              </w:rPr>
            </w:pPr>
            <w:r>
              <w:rPr>
                <w:b/>
                <w:bCs/>
              </w:rPr>
              <w:t>9,419</w:t>
            </w:r>
          </w:p>
        </w:tc>
        <w:tc>
          <w:tcPr>
            <w:tcW w:w="390" w:type="pct"/>
          </w:tcPr>
          <w:p w14:paraId="7096CF06" w14:textId="60A26116" w:rsidR="0072382F" w:rsidRPr="00587942" w:rsidRDefault="0072382F" w:rsidP="0072382F">
            <w:pPr>
              <w:pStyle w:val="Z"/>
              <w:jc w:val="center"/>
              <w:rPr>
                <w:b/>
                <w:bCs/>
              </w:rPr>
            </w:pPr>
            <w:r>
              <w:rPr>
                <w:b/>
                <w:bCs/>
              </w:rPr>
              <w:t>45.6</w:t>
            </w:r>
          </w:p>
        </w:tc>
      </w:tr>
    </w:tbl>
    <w:p w14:paraId="2A7624B2" w14:textId="1FA5A706" w:rsidR="00587942" w:rsidRDefault="00587942" w:rsidP="00587942">
      <w:pPr>
        <w:pStyle w:val="Body"/>
        <w:rPr>
          <w:highlight w:val="yellow"/>
          <w:lang w:val="en-GB" w:eastAsia="en-GB"/>
        </w:rPr>
      </w:pPr>
    </w:p>
    <w:p w14:paraId="34CE142F" w14:textId="228171B1" w:rsidR="00981D87" w:rsidRPr="000E0CE7" w:rsidRDefault="00981D87" w:rsidP="00981D87">
      <w:pPr>
        <w:pStyle w:val="Caption"/>
        <w:keepNext/>
        <w:rPr>
          <w:rFonts w:ascii="ArialMT" w:hAnsi="ArialMT" w:cs="ArialMT"/>
          <w:b/>
          <w:iCs w:val="0"/>
          <w:color w:val="auto"/>
          <w:szCs w:val="20"/>
          <w:lang w:val="en-GB"/>
        </w:rPr>
      </w:pPr>
      <w:bookmarkStart w:id="56" w:name="_Ref71018216"/>
      <w:r w:rsidRPr="000E0CE7">
        <w:rPr>
          <w:rFonts w:ascii="ArialMT" w:hAnsi="ArialMT" w:cs="ArialMT"/>
          <w:b/>
          <w:iCs w:val="0"/>
          <w:color w:val="auto"/>
          <w:szCs w:val="20"/>
          <w:lang w:val="en-GB"/>
        </w:rPr>
        <w:t xml:space="preserve">Table </w:t>
      </w:r>
      <w:r w:rsidRPr="000E0CE7">
        <w:rPr>
          <w:rFonts w:ascii="ArialMT" w:hAnsi="ArialMT" w:cs="ArialMT"/>
          <w:b/>
          <w:iCs w:val="0"/>
          <w:color w:val="auto"/>
          <w:szCs w:val="20"/>
          <w:lang w:val="en-GB"/>
        </w:rPr>
        <w:fldChar w:fldCharType="begin"/>
      </w:r>
      <w:r w:rsidRPr="000E0CE7">
        <w:rPr>
          <w:rFonts w:ascii="ArialMT" w:hAnsi="ArialMT" w:cs="ArialMT"/>
          <w:b/>
          <w:iCs w:val="0"/>
          <w:color w:val="auto"/>
          <w:szCs w:val="20"/>
          <w:lang w:val="en-GB"/>
        </w:rPr>
        <w:instrText xml:space="preserve"> SEQ Table \* ARABIC </w:instrText>
      </w:r>
      <w:r w:rsidRPr="000E0CE7">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37</w:t>
      </w:r>
      <w:r w:rsidRPr="000E0CE7">
        <w:rPr>
          <w:rFonts w:ascii="ArialMT" w:hAnsi="ArialMT" w:cs="ArialMT"/>
          <w:b/>
          <w:iCs w:val="0"/>
          <w:color w:val="auto"/>
          <w:szCs w:val="20"/>
          <w:lang w:val="en-GB"/>
        </w:rPr>
        <w:fldChar w:fldCharType="end"/>
      </w:r>
      <w:bookmarkEnd w:id="56"/>
      <w:r w:rsidRPr="000E0CE7">
        <w:rPr>
          <w:rFonts w:ascii="ArialMT" w:hAnsi="ArialMT" w:cs="ArialMT"/>
          <w:b/>
          <w:iCs w:val="0"/>
          <w:color w:val="auto"/>
          <w:szCs w:val="20"/>
          <w:lang w:val="en-GB"/>
        </w:rPr>
        <w:t xml:space="preserve"> </w:t>
      </w:r>
      <w:r>
        <w:rPr>
          <w:rFonts w:ascii="ArialMT" w:hAnsi="ArialMT" w:cs="ArialMT"/>
          <w:b/>
          <w:iCs w:val="0"/>
          <w:color w:val="auto"/>
          <w:szCs w:val="20"/>
          <w:lang w:val="en-GB"/>
        </w:rPr>
        <w:t>Postgraduate coursework</w:t>
      </w:r>
      <w:r w:rsidRPr="000E0CE7">
        <w:rPr>
          <w:rFonts w:ascii="ArialMT" w:hAnsi="ArialMT" w:cs="ArialMT"/>
          <w:b/>
          <w:iCs w:val="0"/>
          <w:color w:val="auto"/>
          <w:szCs w:val="20"/>
          <w:lang w:val="en-GB"/>
        </w:rPr>
        <w:t xml:space="preserve"> student </w:t>
      </w:r>
      <w:r>
        <w:rPr>
          <w:rFonts w:ascii="ArialMT" w:hAnsi="ArialMT" w:cs="ArialMT"/>
          <w:b/>
          <w:iCs w:val="0"/>
          <w:color w:val="auto"/>
          <w:szCs w:val="20"/>
          <w:lang w:val="en-GB"/>
        </w:rPr>
        <w:t>p</w:t>
      </w:r>
      <w:r w:rsidRPr="000E0CE7">
        <w:rPr>
          <w:rFonts w:ascii="ArialMT" w:hAnsi="ArialMT" w:cs="ArialMT"/>
          <w:b/>
          <w:iCs w:val="0"/>
          <w:color w:val="auto"/>
          <w:szCs w:val="20"/>
          <w:lang w:val="en-GB"/>
        </w:rPr>
        <w:t xml:space="preserve">opulation parameters and </w:t>
      </w:r>
      <w:r>
        <w:rPr>
          <w:rFonts w:ascii="ArialMT" w:hAnsi="ArialMT" w:cs="ArialMT"/>
          <w:b/>
          <w:iCs w:val="0"/>
          <w:color w:val="auto"/>
          <w:szCs w:val="20"/>
          <w:lang w:val="en-GB"/>
        </w:rPr>
        <w:t xml:space="preserve">response </w:t>
      </w:r>
      <w:r w:rsidRPr="000E0CE7">
        <w:rPr>
          <w:rFonts w:ascii="ArialMT" w:hAnsi="ArialMT" w:cs="ArialMT"/>
          <w:b/>
          <w:iCs w:val="0"/>
          <w:color w:val="auto"/>
          <w:szCs w:val="20"/>
          <w:lang w:val="en-GB"/>
        </w:rPr>
        <w:t xml:space="preserve">characteristics by </w:t>
      </w:r>
      <w:r w:rsidRPr="00587942">
        <w:rPr>
          <w:rFonts w:ascii="ArialMT" w:hAnsi="ArialMT" w:cs="ArialMT"/>
          <w:b/>
          <w:iCs w:val="0"/>
          <w:color w:val="auto"/>
          <w:szCs w:val="20"/>
          <w:lang w:val="en-GB"/>
        </w:rPr>
        <w:t>non-university higher education institution (NUHEI)</w:t>
      </w:r>
      <w:r w:rsidRPr="000E0CE7">
        <w:rPr>
          <w:rFonts w:ascii="ArialMT" w:hAnsi="ArialMT" w:cs="ArialMT"/>
          <w:b/>
          <w:iCs w:val="0"/>
          <w:color w:val="auto"/>
          <w:szCs w:val="20"/>
          <w:lang w:val="en-GB"/>
        </w:rPr>
        <w:t>, 2020</w:t>
      </w:r>
    </w:p>
    <w:tbl>
      <w:tblPr>
        <w:tblStyle w:val="TableGrid"/>
        <w:tblW w:w="5000" w:type="pct"/>
        <w:tblLayout w:type="fixed"/>
        <w:tblLook w:val="0020" w:firstRow="1" w:lastRow="0" w:firstColumn="0" w:lastColumn="0" w:noHBand="0" w:noVBand="0"/>
      </w:tblPr>
      <w:tblGrid>
        <w:gridCol w:w="3956"/>
        <w:gridCol w:w="832"/>
        <w:gridCol w:w="833"/>
        <w:gridCol w:w="833"/>
        <w:gridCol w:w="839"/>
        <w:gridCol w:w="833"/>
        <w:gridCol w:w="833"/>
        <w:gridCol w:w="833"/>
        <w:gridCol w:w="828"/>
      </w:tblGrid>
      <w:tr w:rsidR="008144DA" w:rsidRPr="006C3537" w14:paraId="0E66474F" w14:textId="77777777" w:rsidTr="008144DA">
        <w:trPr>
          <w:trHeight w:val="71"/>
        </w:trPr>
        <w:tc>
          <w:tcPr>
            <w:tcW w:w="1863" w:type="pct"/>
          </w:tcPr>
          <w:p w14:paraId="23D21DC4" w14:textId="77777777" w:rsidR="008144DA" w:rsidRPr="00E62F7C" w:rsidRDefault="008144DA" w:rsidP="008144DA">
            <w:pPr>
              <w:pStyle w:val="Z"/>
              <w:rPr>
                <w:color w:val="000000"/>
                <w:szCs w:val="18"/>
              </w:rPr>
            </w:pPr>
          </w:p>
        </w:tc>
        <w:tc>
          <w:tcPr>
            <w:tcW w:w="392" w:type="pct"/>
          </w:tcPr>
          <w:p w14:paraId="4ECCB574" w14:textId="58CB39B7" w:rsidR="008144DA" w:rsidRPr="00E62F7C" w:rsidRDefault="008144DA" w:rsidP="008144DA">
            <w:pPr>
              <w:pStyle w:val="Z"/>
              <w:jc w:val="center"/>
              <w:rPr>
                <w:color w:val="000000"/>
                <w:szCs w:val="18"/>
              </w:rPr>
            </w:pPr>
            <w:r>
              <w:t>In-scope population</w:t>
            </w:r>
          </w:p>
        </w:tc>
        <w:tc>
          <w:tcPr>
            <w:tcW w:w="392" w:type="pct"/>
          </w:tcPr>
          <w:p w14:paraId="1E5A0766" w14:textId="077217F2" w:rsidR="008144DA" w:rsidRPr="00E62F7C" w:rsidRDefault="008144DA" w:rsidP="008144DA">
            <w:pPr>
              <w:pStyle w:val="Z"/>
              <w:jc w:val="center"/>
              <w:rPr>
                <w:color w:val="000000"/>
                <w:szCs w:val="18"/>
              </w:rPr>
            </w:pPr>
            <w:r>
              <w:t>In-scope population</w:t>
            </w:r>
          </w:p>
        </w:tc>
        <w:tc>
          <w:tcPr>
            <w:tcW w:w="392" w:type="pct"/>
          </w:tcPr>
          <w:p w14:paraId="7EDA88E0" w14:textId="3F0D590F" w:rsidR="008144DA" w:rsidRPr="00E62F7C" w:rsidRDefault="008144DA" w:rsidP="008144DA">
            <w:pPr>
              <w:pStyle w:val="Z"/>
              <w:jc w:val="center"/>
              <w:rPr>
                <w:color w:val="000000"/>
                <w:szCs w:val="18"/>
              </w:rPr>
            </w:pPr>
            <w:r>
              <w:t>In-scope population</w:t>
            </w:r>
          </w:p>
        </w:tc>
        <w:tc>
          <w:tcPr>
            <w:tcW w:w="395" w:type="pct"/>
          </w:tcPr>
          <w:p w14:paraId="20C1FBC1" w14:textId="7E1E6C7D" w:rsidR="008144DA" w:rsidRPr="00E62F7C" w:rsidRDefault="008144DA" w:rsidP="008144DA">
            <w:pPr>
              <w:pStyle w:val="Z"/>
              <w:jc w:val="center"/>
              <w:rPr>
                <w:color w:val="000000"/>
                <w:szCs w:val="18"/>
              </w:rPr>
            </w:pPr>
            <w:r>
              <w:t>In-scope population</w:t>
            </w:r>
          </w:p>
        </w:tc>
        <w:tc>
          <w:tcPr>
            <w:tcW w:w="392" w:type="pct"/>
          </w:tcPr>
          <w:p w14:paraId="4CE3D0B0" w14:textId="7034E1A8" w:rsidR="008144DA" w:rsidRPr="00FB0A37" w:rsidRDefault="008144DA" w:rsidP="008144DA">
            <w:pPr>
              <w:pStyle w:val="Z"/>
              <w:jc w:val="center"/>
              <w:rPr>
                <w:color w:val="000000"/>
                <w:szCs w:val="18"/>
              </w:rPr>
            </w:pPr>
            <w:r>
              <w:t>SES respondents</w:t>
            </w:r>
          </w:p>
        </w:tc>
        <w:tc>
          <w:tcPr>
            <w:tcW w:w="392" w:type="pct"/>
          </w:tcPr>
          <w:p w14:paraId="5AC9C4E8" w14:textId="37C1D9C0" w:rsidR="008144DA" w:rsidRPr="00FB0A37" w:rsidRDefault="008144DA" w:rsidP="008144DA">
            <w:pPr>
              <w:pStyle w:val="Z"/>
              <w:jc w:val="center"/>
              <w:rPr>
                <w:color w:val="000000"/>
                <w:szCs w:val="18"/>
              </w:rPr>
            </w:pPr>
            <w:r w:rsidRPr="00696010">
              <w:t>SES respondent</w:t>
            </w:r>
            <w:r>
              <w:t>s</w:t>
            </w:r>
          </w:p>
        </w:tc>
        <w:tc>
          <w:tcPr>
            <w:tcW w:w="392" w:type="pct"/>
          </w:tcPr>
          <w:p w14:paraId="0993D160" w14:textId="22CB6DFF" w:rsidR="008144DA" w:rsidRPr="00FB0A37" w:rsidRDefault="008144DA" w:rsidP="008144DA">
            <w:pPr>
              <w:pStyle w:val="Z"/>
              <w:jc w:val="center"/>
              <w:rPr>
                <w:color w:val="000000"/>
                <w:szCs w:val="18"/>
              </w:rPr>
            </w:pPr>
            <w:r w:rsidRPr="00696010">
              <w:t>SES respondent</w:t>
            </w:r>
            <w:r>
              <w:t>s</w:t>
            </w:r>
          </w:p>
        </w:tc>
        <w:tc>
          <w:tcPr>
            <w:tcW w:w="390" w:type="pct"/>
          </w:tcPr>
          <w:p w14:paraId="06D4023B" w14:textId="7147A1E8" w:rsidR="008144DA" w:rsidRPr="00FB0A37" w:rsidRDefault="008144DA" w:rsidP="008144DA">
            <w:pPr>
              <w:pStyle w:val="Z"/>
              <w:jc w:val="center"/>
              <w:rPr>
                <w:color w:val="000000"/>
                <w:szCs w:val="18"/>
              </w:rPr>
            </w:pPr>
            <w:r w:rsidRPr="00696010">
              <w:t>SES respondent</w:t>
            </w:r>
            <w:r>
              <w:t>s</w:t>
            </w:r>
          </w:p>
        </w:tc>
      </w:tr>
      <w:tr w:rsidR="008144DA" w:rsidRPr="006C3537" w14:paraId="0A94EC29" w14:textId="77777777" w:rsidTr="008144DA">
        <w:trPr>
          <w:trHeight w:val="71"/>
        </w:trPr>
        <w:tc>
          <w:tcPr>
            <w:tcW w:w="1863" w:type="pct"/>
          </w:tcPr>
          <w:p w14:paraId="0D445F5C" w14:textId="77777777" w:rsidR="008144DA" w:rsidRPr="00E62F7C" w:rsidRDefault="008144DA" w:rsidP="008144DA">
            <w:pPr>
              <w:pStyle w:val="Z"/>
              <w:rPr>
                <w:color w:val="000000"/>
                <w:szCs w:val="18"/>
              </w:rPr>
            </w:pPr>
          </w:p>
        </w:tc>
        <w:tc>
          <w:tcPr>
            <w:tcW w:w="392" w:type="pct"/>
          </w:tcPr>
          <w:p w14:paraId="130AF569" w14:textId="641B2C0D" w:rsidR="008144DA" w:rsidRPr="00E62F7C" w:rsidRDefault="008144DA" w:rsidP="008144DA">
            <w:pPr>
              <w:pStyle w:val="Z"/>
              <w:jc w:val="center"/>
              <w:rPr>
                <w:color w:val="000000"/>
                <w:szCs w:val="18"/>
              </w:rPr>
            </w:pPr>
            <w:r>
              <w:rPr>
                <w:color w:val="000000"/>
                <w:szCs w:val="18"/>
              </w:rPr>
              <w:t>Domestic n</w:t>
            </w:r>
          </w:p>
        </w:tc>
        <w:tc>
          <w:tcPr>
            <w:tcW w:w="392" w:type="pct"/>
          </w:tcPr>
          <w:p w14:paraId="26757E56" w14:textId="0175E8C9" w:rsidR="008144DA" w:rsidRPr="00E62F7C" w:rsidRDefault="008144DA" w:rsidP="008144DA">
            <w:pPr>
              <w:pStyle w:val="Z"/>
              <w:jc w:val="center"/>
              <w:rPr>
                <w:color w:val="000000"/>
                <w:szCs w:val="18"/>
              </w:rPr>
            </w:pPr>
            <w:r>
              <w:rPr>
                <w:color w:val="000000"/>
                <w:szCs w:val="18"/>
              </w:rPr>
              <w:t>Domestic %</w:t>
            </w:r>
          </w:p>
        </w:tc>
        <w:tc>
          <w:tcPr>
            <w:tcW w:w="392" w:type="pct"/>
          </w:tcPr>
          <w:p w14:paraId="047C5DC5" w14:textId="23701660" w:rsidR="008144DA" w:rsidRPr="00E62F7C" w:rsidRDefault="008144DA" w:rsidP="008144DA">
            <w:pPr>
              <w:pStyle w:val="Z"/>
              <w:jc w:val="center"/>
              <w:rPr>
                <w:color w:val="000000"/>
                <w:szCs w:val="18"/>
              </w:rPr>
            </w:pPr>
            <w:r>
              <w:rPr>
                <w:color w:val="000000"/>
                <w:szCs w:val="18"/>
              </w:rPr>
              <w:t>International n</w:t>
            </w:r>
          </w:p>
        </w:tc>
        <w:tc>
          <w:tcPr>
            <w:tcW w:w="395" w:type="pct"/>
          </w:tcPr>
          <w:p w14:paraId="32260EB5" w14:textId="1E1732ED" w:rsidR="008144DA" w:rsidRPr="00E62F7C" w:rsidRDefault="008144DA" w:rsidP="008144DA">
            <w:pPr>
              <w:pStyle w:val="Z"/>
              <w:jc w:val="center"/>
              <w:rPr>
                <w:color w:val="000000"/>
                <w:szCs w:val="18"/>
              </w:rPr>
            </w:pPr>
            <w:r>
              <w:rPr>
                <w:color w:val="000000"/>
                <w:szCs w:val="18"/>
              </w:rPr>
              <w:t>International %</w:t>
            </w:r>
          </w:p>
        </w:tc>
        <w:tc>
          <w:tcPr>
            <w:tcW w:w="392" w:type="pct"/>
          </w:tcPr>
          <w:p w14:paraId="790EFBCF" w14:textId="7B09691A" w:rsidR="008144DA" w:rsidRPr="00FB0A37" w:rsidRDefault="008144DA" w:rsidP="008144DA">
            <w:pPr>
              <w:pStyle w:val="Z"/>
              <w:jc w:val="center"/>
              <w:rPr>
                <w:color w:val="000000"/>
                <w:szCs w:val="18"/>
              </w:rPr>
            </w:pPr>
            <w:r>
              <w:rPr>
                <w:color w:val="000000"/>
                <w:szCs w:val="18"/>
              </w:rPr>
              <w:t>Domestic n</w:t>
            </w:r>
          </w:p>
        </w:tc>
        <w:tc>
          <w:tcPr>
            <w:tcW w:w="392" w:type="pct"/>
          </w:tcPr>
          <w:p w14:paraId="4EDF2E08" w14:textId="3311F914" w:rsidR="008144DA" w:rsidRPr="00FB0A37" w:rsidRDefault="008144DA" w:rsidP="008144DA">
            <w:pPr>
              <w:pStyle w:val="Z"/>
              <w:jc w:val="center"/>
              <w:rPr>
                <w:color w:val="000000"/>
                <w:szCs w:val="18"/>
              </w:rPr>
            </w:pPr>
            <w:r>
              <w:rPr>
                <w:color w:val="000000"/>
                <w:szCs w:val="18"/>
              </w:rPr>
              <w:t>Domestic %</w:t>
            </w:r>
          </w:p>
        </w:tc>
        <w:tc>
          <w:tcPr>
            <w:tcW w:w="392" w:type="pct"/>
          </w:tcPr>
          <w:p w14:paraId="62F5D03B" w14:textId="538D426A" w:rsidR="008144DA" w:rsidRPr="00FB0A37" w:rsidRDefault="008144DA" w:rsidP="008144DA">
            <w:pPr>
              <w:pStyle w:val="Z"/>
              <w:jc w:val="center"/>
              <w:rPr>
                <w:color w:val="000000"/>
                <w:szCs w:val="18"/>
              </w:rPr>
            </w:pPr>
            <w:r>
              <w:rPr>
                <w:color w:val="000000"/>
                <w:szCs w:val="18"/>
              </w:rPr>
              <w:t>International n</w:t>
            </w:r>
          </w:p>
        </w:tc>
        <w:tc>
          <w:tcPr>
            <w:tcW w:w="390" w:type="pct"/>
          </w:tcPr>
          <w:p w14:paraId="0B4253C9" w14:textId="6D39C7A7" w:rsidR="008144DA" w:rsidRPr="00FB0A37" w:rsidRDefault="008144DA" w:rsidP="008144DA">
            <w:pPr>
              <w:pStyle w:val="Z"/>
              <w:jc w:val="center"/>
              <w:rPr>
                <w:color w:val="000000"/>
                <w:szCs w:val="18"/>
              </w:rPr>
            </w:pPr>
            <w:r>
              <w:rPr>
                <w:color w:val="000000"/>
                <w:szCs w:val="18"/>
              </w:rPr>
              <w:t>International %</w:t>
            </w:r>
          </w:p>
        </w:tc>
      </w:tr>
      <w:tr w:rsidR="00A45AC0" w:rsidRPr="006C3537" w14:paraId="79049D65" w14:textId="77777777" w:rsidTr="00F45D71">
        <w:trPr>
          <w:trHeight w:val="71"/>
        </w:trPr>
        <w:tc>
          <w:tcPr>
            <w:tcW w:w="1863" w:type="pct"/>
          </w:tcPr>
          <w:p w14:paraId="60548A5E" w14:textId="37645D5E" w:rsidR="00A45AC0" w:rsidRPr="00E62F7C" w:rsidRDefault="00A45AC0" w:rsidP="00A45AC0">
            <w:pPr>
              <w:pStyle w:val="Z"/>
              <w:rPr>
                <w:szCs w:val="18"/>
                <w:highlight w:val="yellow"/>
              </w:rPr>
            </w:pPr>
            <w:r w:rsidRPr="00E62F7C">
              <w:rPr>
                <w:color w:val="000000"/>
                <w:szCs w:val="18"/>
              </w:rPr>
              <w:t>ACAP and NCPS</w:t>
            </w:r>
          </w:p>
        </w:tc>
        <w:tc>
          <w:tcPr>
            <w:tcW w:w="392" w:type="pct"/>
            <w:vAlign w:val="center"/>
          </w:tcPr>
          <w:p w14:paraId="3EC39522" w14:textId="5AD78CF7" w:rsidR="00A45AC0" w:rsidRPr="00E62F7C" w:rsidRDefault="00A45AC0" w:rsidP="00A45AC0">
            <w:pPr>
              <w:pStyle w:val="Z"/>
              <w:jc w:val="center"/>
              <w:rPr>
                <w:szCs w:val="18"/>
                <w:highlight w:val="yellow"/>
              </w:rPr>
            </w:pPr>
            <w:r w:rsidRPr="00EC6D18">
              <w:rPr>
                <w:color w:val="000000"/>
                <w:szCs w:val="18"/>
              </w:rPr>
              <w:t>1,108</w:t>
            </w:r>
          </w:p>
        </w:tc>
        <w:tc>
          <w:tcPr>
            <w:tcW w:w="392" w:type="pct"/>
            <w:vAlign w:val="center"/>
          </w:tcPr>
          <w:p w14:paraId="703D2073" w14:textId="4E2256A4" w:rsidR="00A45AC0" w:rsidRPr="00E62F7C" w:rsidRDefault="00A45AC0" w:rsidP="00A45AC0">
            <w:pPr>
              <w:pStyle w:val="Z"/>
              <w:jc w:val="center"/>
              <w:rPr>
                <w:szCs w:val="18"/>
                <w:highlight w:val="yellow"/>
              </w:rPr>
            </w:pPr>
            <w:r w:rsidRPr="00EC6D18">
              <w:rPr>
                <w:color w:val="000000"/>
                <w:szCs w:val="18"/>
              </w:rPr>
              <w:t>78.7</w:t>
            </w:r>
          </w:p>
        </w:tc>
        <w:tc>
          <w:tcPr>
            <w:tcW w:w="392" w:type="pct"/>
            <w:vAlign w:val="center"/>
          </w:tcPr>
          <w:p w14:paraId="7412D994" w14:textId="613D4637" w:rsidR="00A45AC0" w:rsidRPr="00E62F7C" w:rsidRDefault="00A45AC0" w:rsidP="00A45AC0">
            <w:pPr>
              <w:pStyle w:val="Z"/>
              <w:jc w:val="center"/>
              <w:rPr>
                <w:szCs w:val="18"/>
                <w:highlight w:val="yellow"/>
              </w:rPr>
            </w:pPr>
            <w:r w:rsidRPr="00EC6D18">
              <w:rPr>
                <w:color w:val="000000"/>
                <w:szCs w:val="18"/>
              </w:rPr>
              <w:t>299</w:t>
            </w:r>
          </w:p>
        </w:tc>
        <w:tc>
          <w:tcPr>
            <w:tcW w:w="395" w:type="pct"/>
            <w:vAlign w:val="center"/>
          </w:tcPr>
          <w:p w14:paraId="12320212" w14:textId="660078D1" w:rsidR="00A45AC0" w:rsidRPr="00E62F7C" w:rsidRDefault="00A45AC0" w:rsidP="00A45AC0">
            <w:pPr>
              <w:pStyle w:val="Z"/>
              <w:jc w:val="center"/>
              <w:rPr>
                <w:szCs w:val="18"/>
                <w:highlight w:val="yellow"/>
              </w:rPr>
            </w:pPr>
            <w:r w:rsidRPr="00EC6D18">
              <w:rPr>
                <w:color w:val="000000"/>
                <w:szCs w:val="18"/>
              </w:rPr>
              <w:t>21.3</w:t>
            </w:r>
          </w:p>
        </w:tc>
        <w:tc>
          <w:tcPr>
            <w:tcW w:w="392" w:type="pct"/>
            <w:vAlign w:val="center"/>
          </w:tcPr>
          <w:p w14:paraId="23863765" w14:textId="032B9E3C" w:rsidR="00A45AC0" w:rsidRPr="00FB0A37" w:rsidRDefault="00A45AC0" w:rsidP="00A45AC0">
            <w:pPr>
              <w:pStyle w:val="Z"/>
              <w:jc w:val="center"/>
              <w:rPr>
                <w:szCs w:val="18"/>
                <w:highlight w:val="yellow"/>
              </w:rPr>
            </w:pPr>
            <w:r w:rsidRPr="00EC6D18">
              <w:rPr>
                <w:color w:val="000000"/>
                <w:szCs w:val="18"/>
              </w:rPr>
              <w:t>586</w:t>
            </w:r>
          </w:p>
        </w:tc>
        <w:tc>
          <w:tcPr>
            <w:tcW w:w="392" w:type="pct"/>
            <w:vAlign w:val="center"/>
          </w:tcPr>
          <w:p w14:paraId="6F07E2C6" w14:textId="3F6E0FB9" w:rsidR="00A45AC0" w:rsidRPr="00FB0A37" w:rsidRDefault="00A45AC0" w:rsidP="00A45AC0">
            <w:pPr>
              <w:pStyle w:val="Z"/>
              <w:jc w:val="center"/>
              <w:rPr>
                <w:szCs w:val="18"/>
                <w:highlight w:val="yellow"/>
              </w:rPr>
            </w:pPr>
            <w:r w:rsidRPr="00EC6D18">
              <w:rPr>
                <w:color w:val="000000"/>
                <w:szCs w:val="18"/>
              </w:rPr>
              <w:t>76.9</w:t>
            </w:r>
          </w:p>
        </w:tc>
        <w:tc>
          <w:tcPr>
            <w:tcW w:w="392" w:type="pct"/>
            <w:vAlign w:val="center"/>
          </w:tcPr>
          <w:p w14:paraId="1C93B1E7" w14:textId="3C3AC1A1" w:rsidR="00A45AC0" w:rsidRPr="00FB0A37" w:rsidRDefault="00A45AC0" w:rsidP="00A45AC0">
            <w:pPr>
              <w:pStyle w:val="Z"/>
              <w:jc w:val="center"/>
              <w:rPr>
                <w:szCs w:val="18"/>
                <w:highlight w:val="yellow"/>
              </w:rPr>
            </w:pPr>
            <w:r w:rsidRPr="00EC6D18">
              <w:rPr>
                <w:color w:val="000000"/>
                <w:szCs w:val="18"/>
              </w:rPr>
              <w:t>176</w:t>
            </w:r>
          </w:p>
        </w:tc>
        <w:tc>
          <w:tcPr>
            <w:tcW w:w="390" w:type="pct"/>
            <w:vAlign w:val="center"/>
          </w:tcPr>
          <w:p w14:paraId="0708D5F4" w14:textId="1DDB47D8" w:rsidR="00A45AC0" w:rsidRPr="00FB0A37" w:rsidRDefault="00A45AC0" w:rsidP="00A45AC0">
            <w:pPr>
              <w:pStyle w:val="Z"/>
              <w:jc w:val="center"/>
              <w:rPr>
                <w:szCs w:val="18"/>
                <w:highlight w:val="yellow"/>
              </w:rPr>
            </w:pPr>
            <w:r w:rsidRPr="00EC6D18">
              <w:rPr>
                <w:color w:val="000000"/>
                <w:szCs w:val="18"/>
              </w:rPr>
              <w:t>23.1</w:t>
            </w:r>
          </w:p>
        </w:tc>
      </w:tr>
      <w:tr w:rsidR="00A45AC0" w:rsidRPr="006C3537" w14:paraId="754D1E00" w14:textId="77777777" w:rsidTr="00F45D71">
        <w:trPr>
          <w:trHeight w:val="71"/>
        </w:trPr>
        <w:tc>
          <w:tcPr>
            <w:tcW w:w="1863" w:type="pct"/>
          </w:tcPr>
          <w:p w14:paraId="41172EE4" w14:textId="6AC3AC69" w:rsidR="00A45AC0" w:rsidRPr="00E62F7C" w:rsidRDefault="00A45AC0" w:rsidP="00A45AC0">
            <w:pPr>
              <w:pStyle w:val="Z"/>
              <w:rPr>
                <w:szCs w:val="18"/>
                <w:highlight w:val="yellow"/>
              </w:rPr>
            </w:pPr>
            <w:r w:rsidRPr="00E62F7C">
              <w:rPr>
                <w:color w:val="000000"/>
                <w:szCs w:val="18"/>
              </w:rPr>
              <w:t>Adelaide College of Divinity</w:t>
            </w:r>
          </w:p>
        </w:tc>
        <w:tc>
          <w:tcPr>
            <w:tcW w:w="392" w:type="pct"/>
            <w:vAlign w:val="center"/>
          </w:tcPr>
          <w:p w14:paraId="7DB0F4F5" w14:textId="7D9708F0" w:rsidR="00A45AC0" w:rsidRPr="00E62F7C" w:rsidRDefault="00A45AC0" w:rsidP="00A45AC0">
            <w:pPr>
              <w:pStyle w:val="Z"/>
              <w:jc w:val="center"/>
              <w:rPr>
                <w:szCs w:val="18"/>
                <w:highlight w:val="yellow"/>
              </w:rPr>
            </w:pPr>
            <w:r w:rsidRPr="00EC6D18">
              <w:rPr>
                <w:color w:val="000000"/>
                <w:szCs w:val="18"/>
              </w:rPr>
              <w:t>13</w:t>
            </w:r>
          </w:p>
        </w:tc>
        <w:tc>
          <w:tcPr>
            <w:tcW w:w="392" w:type="pct"/>
            <w:vAlign w:val="center"/>
          </w:tcPr>
          <w:p w14:paraId="08B24E52" w14:textId="54B0E399"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3B73683F" w14:textId="3CE586F7"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5573052A" w14:textId="1E1035CC"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3899F2A7" w14:textId="02B79CE2"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04FEB4B5" w14:textId="7A535824"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3A673488" w14:textId="677A017C"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0A763E9F" w14:textId="330D9743"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0CD70B9C" w14:textId="77777777" w:rsidTr="00F45D71">
        <w:trPr>
          <w:trHeight w:val="71"/>
        </w:trPr>
        <w:tc>
          <w:tcPr>
            <w:tcW w:w="1863" w:type="pct"/>
          </w:tcPr>
          <w:p w14:paraId="2A84D9E6" w14:textId="53D7599C" w:rsidR="00A45AC0" w:rsidRPr="00E62F7C" w:rsidRDefault="00A45AC0" w:rsidP="00A45AC0">
            <w:pPr>
              <w:pStyle w:val="Z"/>
              <w:rPr>
                <w:szCs w:val="18"/>
                <w:highlight w:val="yellow"/>
              </w:rPr>
            </w:pPr>
            <w:r w:rsidRPr="00E62F7C">
              <w:rPr>
                <w:color w:val="000000"/>
                <w:szCs w:val="18"/>
              </w:rPr>
              <w:t>Alphacrucis College</w:t>
            </w:r>
          </w:p>
        </w:tc>
        <w:tc>
          <w:tcPr>
            <w:tcW w:w="392" w:type="pct"/>
            <w:vAlign w:val="center"/>
          </w:tcPr>
          <w:p w14:paraId="157D0C1B" w14:textId="2062EDE0" w:rsidR="00A45AC0" w:rsidRPr="00E62F7C" w:rsidRDefault="00A45AC0" w:rsidP="00A45AC0">
            <w:pPr>
              <w:pStyle w:val="Z"/>
              <w:jc w:val="center"/>
              <w:rPr>
                <w:szCs w:val="18"/>
                <w:highlight w:val="yellow"/>
              </w:rPr>
            </w:pPr>
            <w:r w:rsidRPr="00EC6D18">
              <w:rPr>
                <w:color w:val="000000"/>
                <w:szCs w:val="18"/>
              </w:rPr>
              <w:t>368</w:t>
            </w:r>
          </w:p>
        </w:tc>
        <w:tc>
          <w:tcPr>
            <w:tcW w:w="392" w:type="pct"/>
            <w:vAlign w:val="center"/>
          </w:tcPr>
          <w:p w14:paraId="794615A9" w14:textId="252EC98C" w:rsidR="00A45AC0" w:rsidRPr="00E62F7C" w:rsidRDefault="00A45AC0" w:rsidP="00A45AC0">
            <w:pPr>
              <w:pStyle w:val="Z"/>
              <w:jc w:val="center"/>
              <w:rPr>
                <w:szCs w:val="18"/>
                <w:highlight w:val="yellow"/>
              </w:rPr>
            </w:pPr>
            <w:r w:rsidRPr="00EC6D18">
              <w:rPr>
                <w:color w:val="000000"/>
                <w:szCs w:val="18"/>
              </w:rPr>
              <w:t>85.8</w:t>
            </w:r>
          </w:p>
        </w:tc>
        <w:tc>
          <w:tcPr>
            <w:tcW w:w="392" w:type="pct"/>
            <w:vAlign w:val="center"/>
          </w:tcPr>
          <w:p w14:paraId="10B9FAE5" w14:textId="2BF3FD44" w:rsidR="00A45AC0" w:rsidRPr="00E62F7C" w:rsidRDefault="00A45AC0" w:rsidP="00A45AC0">
            <w:pPr>
              <w:pStyle w:val="Z"/>
              <w:jc w:val="center"/>
              <w:rPr>
                <w:szCs w:val="18"/>
                <w:highlight w:val="yellow"/>
              </w:rPr>
            </w:pPr>
            <w:r w:rsidRPr="00EC6D18">
              <w:rPr>
                <w:color w:val="000000"/>
                <w:szCs w:val="18"/>
              </w:rPr>
              <w:t>61</w:t>
            </w:r>
          </w:p>
        </w:tc>
        <w:tc>
          <w:tcPr>
            <w:tcW w:w="395" w:type="pct"/>
            <w:vAlign w:val="center"/>
          </w:tcPr>
          <w:p w14:paraId="49DAD877" w14:textId="42A22C56" w:rsidR="00A45AC0" w:rsidRPr="00E62F7C" w:rsidRDefault="00A45AC0" w:rsidP="00A45AC0">
            <w:pPr>
              <w:pStyle w:val="Z"/>
              <w:jc w:val="center"/>
              <w:rPr>
                <w:szCs w:val="18"/>
                <w:highlight w:val="yellow"/>
              </w:rPr>
            </w:pPr>
            <w:r w:rsidRPr="00EC6D18">
              <w:rPr>
                <w:color w:val="000000"/>
                <w:szCs w:val="18"/>
              </w:rPr>
              <w:t>14.2</w:t>
            </w:r>
          </w:p>
        </w:tc>
        <w:tc>
          <w:tcPr>
            <w:tcW w:w="392" w:type="pct"/>
            <w:vAlign w:val="center"/>
          </w:tcPr>
          <w:p w14:paraId="6BAF2CB0" w14:textId="24931473" w:rsidR="00A45AC0" w:rsidRPr="00FB0A37" w:rsidRDefault="00A45AC0" w:rsidP="00A45AC0">
            <w:pPr>
              <w:pStyle w:val="Z"/>
              <w:jc w:val="center"/>
              <w:rPr>
                <w:szCs w:val="18"/>
                <w:highlight w:val="yellow"/>
              </w:rPr>
            </w:pPr>
            <w:r w:rsidRPr="00EC6D18">
              <w:rPr>
                <w:color w:val="000000"/>
                <w:szCs w:val="18"/>
              </w:rPr>
              <w:t>166</w:t>
            </w:r>
          </w:p>
        </w:tc>
        <w:tc>
          <w:tcPr>
            <w:tcW w:w="392" w:type="pct"/>
            <w:vAlign w:val="center"/>
          </w:tcPr>
          <w:p w14:paraId="3A524583" w14:textId="2407843D" w:rsidR="00A45AC0" w:rsidRPr="00FB0A37" w:rsidRDefault="00A45AC0" w:rsidP="00A45AC0">
            <w:pPr>
              <w:pStyle w:val="Z"/>
              <w:jc w:val="center"/>
              <w:rPr>
                <w:szCs w:val="18"/>
                <w:highlight w:val="yellow"/>
              </w:rPr>
            </w:pPr>
            <w:r w:rsidRPr="00EC6D18">
              <w:rPr>
                <w:color w:val="000000"/>
                <w:szCs w:val="18"/>
              </w:rPr>
              <w:t>87.8</w:t>
            </w:r>
          </w:p>
        </w:tc>
        <w:tc>
          <w:tcPr>
            <w:tcW w:w="392" w:type="pct"/>
            <w:vAlign w:val="center"/>
          </w:tcPr>
          <w:p w14:paraId="014189E3" w14:textId="04BD4258" w:rsidR="00A45AC0" w:rsidRPr="00FB0A37" w:rsidRDefault="00A45AC0" w:rsidP="00A45AC0">
            <w:pPr>
              <w:pStyle w:val="Z"/>
              <w:jc w:val="center"/>
              <w:rPr>
                <w:szCs w:val="18"/>
                <w:highlight w:val="yellow"/>
              </w:rPr>
            </w:pPr>
            <w:r w:rsidRPr="00EC6D18">
              <w:rPr>
                <w:color w:val="000000"/>
                <w:szCs w:val="18"/>
              </w:rPr>
              <w:t>23</w:t>
            </w:r>
          </w:p>
        </w:tc>
        <w:tc>
          <w:tcPr>
            <w:tcW w:w="390" w:type="pct"/>
            <w:vAlign w:val="center"/>
          </w:tcPr>
          <w:p w14:paraId="301410D8" w14:textId="7C2848F8" w:rsidR="00A45AC0" w:rsidRPr="00FB0A37" w:rsidRDefault="00A45AC0" w:rsidP="00A45AC0">
            <w:pPr>
              <w:pStyle w:val="Z"/>
              <w:jc w:val="center"/>
              <w:rPr>
                <w:szCs w:val="18"/>
                <w:highlight w:val="yellow"/>
              </w:rPr>
            </w:pPr>
            <w:r w:rsidRPr="00EC6D18">
              <w:rPr>
                <w:color w:val="000000"/>
                <w:szCs w:val="18"/>
              </w:rPr>
              <w:t>12.2</w:t>
            </w:r>
          </w:p>
        </w:tc>
      </w:tr>
      <w:tr w:rsidR="00A45AC0" w:rsidRPr="006C3537" w14:paraId="102F0EC2" w14:textId="77777777" w:rsidTr="00F45D71">
        <w:trPr>
          <w:trHeight w:val="71"/>
        </w:trPr>
        <w:tc>
          <w:tcPr>
            <w:tcW w:w="1863" w:type="pct"/>
          </w:tcPr>
          <w:p w14:paraId="30E50AAF" w14:textId="112AD532" w:rsidR="00A45AC0" w:rsidRPr="00E62F7C" w:rsidRDefault="00A45AC0" w:rsidP="00A45AC0">
            <w:pPr>
              <w:pStyle w:val="Z"/>
              <w:rPr>
                <w:szCs w:val="18"/>
                <w:highlight w:val="yellow"/>
              </w:rPr>
            </w:pPr>
            <w:r w:rsidRPr="00E62F7C">
              <w:rPr>
                <w:color w:val="000000"/>
                <w:szCs w:val="18"/>
              </w:rPr>
              <w:t>Asia Pacific International College</w:t>
            </w:r>
          </w:p>
        </w:tc>
        <w:tc>
          <w:tcPr>
            <w:tcW w:w="392" w:type="pct"/>
            <w:vAlign w:val="center"/>
          </w:tcPr>
          <w:p w14:paraId="15606844" w14:textId="5FCEB9EC" w:rsidR="00A45AC0" w:rsidRPr="00E62F7C" w:rsidRDefault="00A45AC0" w:rsidP="00A45AC0">
            <w:pPr>
              <w:pStyle w:val="Z"/>
              <w:jc w:val="center"/>
              <w:rPr>
                <w:szCs w:val="18"/>
                <w:highlight w:val="yellow"/>
              </w:rPr>
            </w:pPr>
            <w:r w:rsidRPr="00EC6D18">
              <w:rPr>
                <w:color w:val="000000"/>
                <w:szCs w:val="18"/>
              </w:rPr>
              <w:t>0</w:t>
            </w:r>
          </w:p>
        </w:tc>
        <w:tc>
          <w:tcPr>
            <w:tcW w:w="392" w:type="pct"/>
            <w:vAlign w:val="center"/>
          </w:tcPr>
          <w:p w14:paraId="2E8CA85C" w14:textId="067DC97F"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652398FA" w14:textId="175BC6CE" w:rsidR="00A45AC0" w:rsidRPr="00E62F7C" w:rsidRDefault="00A45AC0" w:rsidP="00A45AC0">
            <w:pPr>
              <w:pStyle w:val="Z"/>
              <w:jc w:val="center"/>
              <w:rPr>
                <w:szCs w:val="18"/>
                <w:highlight w:val="yellow"/>
              </w:rPr>
            </w:pPr>
            <w:r w:rsidRPr="00EC6D18">
              <w:rPr>
                <w:color w:val="000000"/>
                <w:szCs w:val="18"/>
              </w:rPr>
              <w:t>327</w:t>
            </w:r>
          </w:p>
        </w:tc>
        <w:tc>
          <w:tcPr>
            <w:tcW w:w="395" w:type="pct"/>
            <w:vAlign w:val="center"/>
          </w:tcPr>
          <w:p w14:paraId="21B09A92" w14:textId="47D78091"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0F268E29" w14:textId="1848158E" w:rsidR="00A45AC0" w:rsidRPr="00FB0A37" w:rsidRDefault="00A45AC0" w:rsidP="00A45AC0">
            <w:pPr>
              <w:pStyle w:val="Z"/>
              <w:jc w:val="center"/>
              <w:rPr>
                <w:szCs w:val="18"/>
                <w:highlight w:val="yellow"/>
              </w:rPr>
            </w:pPr>
            <w:r w:rsidRPr="00EC6D18">
              <w:rPr>
                <w:color w:val="000000"/>
                <w:szCs w:val="18"/>
              </w:rPr>
              <w:t>0</w:t>
            </w:r>
          </w:p>
        </w:tc>
        <w:tc>
          <w:tcPr>
            <w:tcW w:w="392" w:type="pct"/>
            <w:vAlign w:val="center"/>
          </w:tcPr>
          <w:p w14:paraId="55287A6F" w14:textId="73F6CCAA" w:rsidR="00A45AC0" w:rsidRPr="00FB0A37" w:rsidRDefault="00A45AC0" w:rsidP="00A45AC0">
            <w:pPr>
              <w:pStyle w:val="Z"/>
              <w:jc w:val="center"/>
              <w:rPr>
                <w:szCs w:val="18"/>
                <w:highlight w:val="yellow"/>
              </w:rPr>
            </w:pPr>
            <w:r w:rsidRPr="00EC6D18">
              <w:rPr>
                <w:color w:val="000000"/>
                <w:szCs w:val="18"/>
              </w:rPr>
              <w:t>0.0</w:t>
            </w:r>
          </w:p>
        </w:tc>
        <w:tc>
          <w:tcPr>
            <w:tcW w:w="392" w:type="pct"/>
            <w:vAlign w:val="center"/>
          </w:tcPr>
          <w:p w14:paraId="0CEDCF5E" w14:textId="214D89AB" w:rsidR="00A45AC0" w:rsidRPr="00FB0A37" w:rsidRDefault="00A45AC0" w:rsidP="00A45AC0">
            <w:pPr>
              <w:pStyle w:val="Z"/>
              <w:jc w:val="center"/>
              <w:rPr>
                <w:szCs w:val="18"/>
                <w:highlight w:val="yellow"/>
              </w:rPr>
            </w:pPr>
            <w:r w:rsidRPr="00EC6D18">
              <w:rPr>
                <w:color w:val="000000"/>
                <w:szCs w:val="18"/>
              </w:rPr>
              <w:t>119</w:t>
            </w:r>
          </w:p>
        </w:tc>
        <w:tc>
          <w:tcPr>
            <w:tcW w:w="390" w:type="pct"/>
            <w:vAlign w:val="center"/>
          </w:tcPr>
          <w:p w14:paraId="50CE2A06" w14:textId="465B753E" w:rsidR="00A45AC0" w:rsidRPr="00FB0A37" w:rsidRDefault="00A45AC0" w:rsidP="00A45AC0">
            <w:pPr>
              <w:pStyle w:val="Z"/>
              <w:jc w:val="center"/>
              <w:rPr>
                <w:szCs w:val="18"/>
                <w:highlight w:val="yellow"/>
              </w:rPr>
            </w:pPr>
            <w:r w:rsidRPr="00EC6D18">
              <w:rPr>
                <w:color w:val="000000"/>
                <w:szCs w:val="18"/>
              </w:rPr>
              <w:t>100.0</w:t>
            </w:r>
          </w:p>
        </w:tc>
      </w:tr>
      <w:tr w:rsidR="00A45AC0" w:rsidRPr="006C3537" w14:paraId="39C0F4F0" w14:textId="77777777" w:rsidTr="00F45D71">
        <w:trPr>
          <w:trHeight w:val="71"/>
        </w:trPr>
        <w:tc>
          <w:tcPr>
            <w:tcW w:w="1863" w:type="pct"/>
          </w:tcPr>
          <w:p w14:paraId="7855F580" w14:textId="7489BBEC" w:rsidR="00A45AC0" w:rsidRPr="00E62F7C" w:rsidRDefault="00A45AC0" w:rsidP="00A45AC0">
            <w:pPr>
              <w:pStyle w:val="Z"/>
              <w:rPr>
                <w:szCs w:val="18"/>
                <w:highlight w:val="yellow"/>
              </w:rPr>
            </w:pPr>
            <w:r w:rsidRPr="00E62F7C">
              <w:rPr>
                <w:color w:val="000000"/>
                <w:szCs w:val="18"/>
              </w:rPr>
              <w:t>Australian Academy of Music and Performing Arts</w:t>
            </w:r>
          </w:p>
        </w:tc>
        <w:tc>
          <w:tcPr>
            <w:tcW w:w="392" w:type="pct"/>
            <w:vAlign w:val="center"/>
          </w:tcPr>
          <w:p w14:paraId="2C6B3E11" w14:textId="4829A3EA" w:rsidR="00A45AC0" w:rsidRPr="00E62F7C" w:rsidRDefault="00A45AC0" w:rsidP="00A45AC0">
            <w:pPr>
              <w:pStyle w:val="Z"/>
              <w:jc w:val="center"/>
              <w:rPr>
                <w:szCs w:val="18"/>
                <w:highlight w:val="yellow"/>
              </w:rPr>
            </w:pPr>
            <w:r w:rsidRPr="00EC6D18">
              <w:rPr>
                <w:color w:val="000000"/>
                <w:szCs w:val="18"/>
              </w:rPr>
              <w:t>&lt; 5</w:t>
            </w:r>
          </w:p>
        </w:tc>
        <w:tc>
          <w:tcPr>
            <w:tcW w:w="392" w:type="pct"/>
            <w:vAlign w:val="center"/>
          </w:tcPr>
          <w:p w14:paraId="2938D23E" w14:textId="1E2AD30C" w:rsidR="00A45AC0" w:rsidRPr="00E62F7C" w:rsidRDefault="00A45AC0" w:rsidP="00A45AC0">
            <w:pPr>
              <w:pStyle w:val="Z"/>
              <w:jc w:val="center"/>
              <w:rPr>
                <w:szCs w:val="18"/>
                <w:highlight w:val="yellow"/>
              </w:rPr>
            </w:pPr>
            <w:r w:rsidRPr="00EC6D18">
              <w:rPr>
                <w:color w:val="000000"/>
                <w:szCs w:val="18"/>
              </w:rPr>
              <w:t>57.1</w:t>
            </w:r>
          </w:p>
        </w:tc>
        <w:tc>
          <w:tcPr>
            <w:tcW w:w="392" w:type="pct"/>
            <w:vAlign w:val="center"/>
          </w:tcPr>
          <w:p w14:paraId="03E6539E" w14:textId="50D71B3C"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362285A1" w14:textId="1CAF0E71" w:rsidR="00A45AC0" w:rsidRPr="00E62F7C" w:rsidRDefault="00A45AC0" w:rsidP="00A45AC0">
            <w:pPr>
              <w:pStyle w:val="Z"/>
              <w:jc w:val="center"/>
              <w:rPr>
                <w:szCs w:val="18"/>
                <w:highlight w:val="yellow"/>
              </w:rPr>
            </w:pPr>
            <w:r w:rsidRPr="00EC6D18">
              <w:rPr>
                <w:color w:val="000000"/>
                <w:szCs w:val="18"/>
              </w:rPr>
              <w:t>42.9</w:t>
            </w:r>
          </w:p>
        </w:tc>
        <w:tc>
          <w:tcPr>
            <w:tcW w:w="392" w:type="pct"/>
            <w:vAlign w:val="center"/>
          </w:tcPr>
          <w:p w14:paraId="656D31ED" w14:textId="1151125B"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29213308" w14:textId="3BE0E209" w:rsidR="00A45AC0" w:rsidRPr="00FB0A37" w:rsidRDefault="00A45AC0" w:rsidP="00A45AC0">
            <w:pPr>
              <w:pStyle w:val="Z"/>
              <w:jc w:val="center"/>
              <w:rPr>
                <w:szCs w:val="18"/>
                <w:highlight w:val="yellow"/>
              </w:rPr>
            </w:pPr>
            <w:r w:rsidRPr="00EC6D18">
              <w:rPr>
                <w:color w:val="000000"/>
                <w:szCs w:val="18"/>
              </w:rPr>
              <w:t>25.0</w:t>
            </w:r>
          </w:p>
        </w:tc>
        <w:tc>
          <w:tcPr>
            <w:tcW w:w="392" w:type="pct"/>
            <w:vAlign w:val="center"/>
          </w:tcPr>
          <w:p w14:paraId="79AF7CE4" w14:textId="2F8DE701"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04F157C6" w14:textId="4FCE7B0B" w:rsidR="00A45AC0" w:rsidRPr="00FB0A37" w:rsidRDefault="00A45AC0" w:rsidP="00A45AC0">
            <w:pPr>
              <w:pStyle w:val="Z"/>
              <w:jc w:val="center"/>
              <w:rPr>
                <w:szCs w:val="18"/>
                <w:highlight w:val="yellow"/>
              </w:rPr>
            </w:pPr>
            <w:r w:rsidRPr="00EC6D18">
              <w:rPr>
                <w:color w:val="000000"/>
                <w:szCs w:val="18"/>
              </w:rPr>
              <w:t>75.0</w:t>
            </w:r>
          </w:p>
        </w:tc>
      </w:tr>
      <w:tr w:rsidR="00A45AC0" w:rsidRPr="006C3537" w14:paraId="7A3D3120" w14:textId="77777777" w:rsidTr="00F45D71">
        <w:trPr>
          <w:trHeight w:val="71"/>
        </w:trPr>
        <w:tc>
          <w:tcPr>
            <w:tcW w:w="1863" w:type="pct"/>
          </w:tcPr>
          <w:p w14:paraId="3A8162E5" w14:textId="5AFA8501" w:rsidR="00A45AC0" w:rsidRPr="00E62F7C" w:rsidRDefault="00A45AC0" w:rsidP="00A45AC0">
            <w:pPr>
              <w:pStyle w:val="Z"/>
              <w:rPr>
                <w:szCs w:val="18"/>
                <w:highlight w:val="yellow"/>
              </w:rPr>
            </w:pPr>
            <w:r w:rsidRPr="00E62F7C">
              <w:rPr>
                <w:color w:val="000000"/>
                <w:szCs w:val="18"/>
              </w:rPr>
              <w:t>Australian College of Nursing</w:t>
            </w:r>
          </w:p>
        </w:tc>
        <w:tc>
          <w:tcPr>
            <w:tcW w:w="392" w:type="pct"/>
            <w:vAlign w:val="center"/>
          </w:tcPr>
          <w:p w14:paraId="188A29BE" w14:textId="7874742A" w:rsidR="00A45AC0" w:rsidRPr="00E62F7C" w:rsidRDefault="00A45AC0" w:rsidP="00A45AC0">
            <w:pPr>
              <w:pStyle w:val="Z"/>
              <w:jc w:val="center"/>
              <w:rPr>
                <w:szCs w:val="18"/>
                <w:highlight w:val="yellow"/>
              </w:rPr>
            </w:pPr>
            <w:r w:rsidRPr="00EC6D18">
              <w:rPr>
                <w:color w:val="000000"/>
                <w:szCs w:val="18"/>
              </w:rPr>
              <w:t>809</w:t>
            </w:r>
          </w:p>
        </w:tc>
        <w:tc>
          <w:tcPr>
            <w:tcW w:w="392" w:type="pct"/>
            <w:vAlign w:val="center"/>
          </w:tcPr>
          <w:p w14:paraId="07700DC2" w14:textId="67A09040" w:rsidR="00A45AC0" w:rsidRPr="00E62F7C" w:rsidRDefault="00A45AC0" w:rsidP="00A45AC0">
            <w:pPr>
              <w:pStyle w:val="Z"/>
              <w:jc w:val="center"/>
              <w:rPr>
                <w:szCs w:val="18"/>
                <w:highlight w:val="yellow"/>
              </w:rPr>
            </w:pPr>
            <w:r w:rsidRPr="00EC6D18">
              <w:rPr>
                <w:color w:val="000000"/>
                <w:szCs w:val="18"/>
              </w:rPr>
              <w:t>91.8</w:t>
            </w:r>
          </w:p>
        </w:tc>
        <w:tc>
          <w:tcPr>
            <w:tcW w:w="392" w:type="pct"/>
            <w:vAlign w:val="center"/>
          </w:tcPr>
          <w:p w14:paraId="70CC73A3" w14:textId="20892812" w:rsidR="00A45AC0" w:rsidRPr="00E62F7C" w:rsidRDefault="00A45AC0" w:rsidP="00A45AC0">
            <w:pPr>
              <w:pStyle w:val="Z"/>
              <w:jc w:val="center"/>
              <w:rPr>
                <w:szCs w:val="18"/>
                <w:highlight w:val="yellow"/>
              </w:rPr>
            </w:pPr>
            <w:r w:rsidRPr="00EC6D18">
              <w:rPr>
                <w:color w:val="000000"/>
                <w:szCs w:val="18"/>
              </w:rPr>
              <w:t>72</w:t>
            </w:r>
          </w:p>
        </w:tc>
        <w:tc>
          <w:tcPr>
            <w:tcW w:w="395" w:type="pct"/>
            <w:vAlign w:val="center"/>
          </w:tcPr>
          <w:p w14:paraId="6E7D1BD7" w14:textId="607A702E" w:rsidR="00A45AC0" w:rsidRPr="00E62F7C" w:rsidRDefault="00A45AC0" w:rsidP="00A45AC0">
            <w:pPr>
              <w:pStyle w:val="Z"/>
              <w:jc w:val="center"/>
              <w:rPr>
                <w:szCs w:val="18"/>
                <w:highlight w:val="yellow"/>
              </w:rPr>
            </w:pPr>
            <w:r w:rsidRPr="00EC6D18">
              <w:rPr>
                <w:color w:val="000000"/>
                <w:szCs w:val="18"/>
              </w:rPr>
              <w:t>8.2</w:t>
            </w:r>
          </w:p>
        </w:tc>
        <w:tc>
          <w:tcPr>
            <w:tcW w:w="392" w:type="pct"/>
            <w:vAlign w:val="center"/>
          </w:tcPr>
          <w:p w14:paraId="50A1E909" w14:textId="19980C3E" w:rsidR="00A45AC0" w:rsidRPr="00FB0A37" w:rsidRDefault="00A45AC0" w:rsidP="00A45AC0">
            <w:pPr>
              <w:pStyle w:val="Z"/>
              <w:jc w:val="center"/>
              <w:rPr>
                <w:szCs w:val="18"/>
                <w:highlight w:val="yellow"/>
              </w:rPr>
            </w:pPr>
            <w:r w:rsidRPr="00EC6D18">
              <w:rPr>
                <w:color w:val="000000"/>
                <w:szCs w:val="18"/>
              </w:rPr>
              <w:t>238</w:t>
            </w:r>
          </w:p>
        </w:tc>
        <w:tc>
          <w:tcPr>
            <w:tcW w:w="392" w:type="pct"/>
            <w:vAlign w:val="center"/>
          </w:tcPr>
          <w:p w14:paraId="6E75E7B1" w14:textId="06797B75" w:rsidR="00A45AC0" w:rsidRPr="00FB0A37" w:rsidRDefault="00A45AC0" w:rsidP="00A45AC0">
            <w:pPr>
              <w:pStyle w:val="Z"/>
              <w:jc w:val="center"/>
              <w:rPr>
                <w:szCs w:val="18"/>
                <w:highlight w:val="yellow"/>
              </w:rPr>
            </w:pPr>
            <w:r w:rsidRPr="00EC6D18">
              <w:rPr>
                <w:color w:val="000000"/>
                <w:szCs w:val="18"/>
              </w:rPr>
              <w:t>92.6</w:t>
            </w:r>
          </w:p>
        </w:tc>
        <w:tc>
          <w:tcPr>
            <w:tcW w:w="392" w:type="pct"/>
            <w:vAlign w:val="center"/>
          </w:tcPr>
          <w:p w14:paraId="3C4660F2" w14:textId="79B94C87" w:rsidR="00A45AC0" w:rsidRPr="00FB0A37" w:rsidRDefault="00A45AC0" w:rsidP="00A45AC0">
            <w:pPr>
              <w:pStyle w:val="Z"/>
              <w:jc w:val="center"/>
              <w:rPr>
                <w:szCs w:val="18"/>
                <w:highlight w:val="yellow"/>
              </w:rPr>
            </w:pPr>
            <w:r w:rsidRPr="00EC6D18">
              <w:rPr>
                <w:color w:val="000000"/>
                <w:szCs w:val="18"/>
              </w:rPr>
              <w:t>19</w:t>
            </w:r>
          </w:p>
        </w:tc>
        <w:tc>
          <w:tcPr>
            <w:tcW w:w="390" w:type="pct"/>
            <w:vAlign w:val="center"/>
          </w:tcPr>
          <w:p w14:paraId="026F131F" w14:textId="7860DF2F" w:rsidR="00A45AC0" w:rsidRPr="00FB0A37" w:rsidRDefault="00A45AC0" w:rsidP="00A45AC0">
            <w:pPr>
              <w:pStyle w:val="Z"/>
              <w:jc w:val="center"/>
              <w:rPr>
                <w:szCs w:val="18"/>
                <w:highlight w:val="yellow"/>
              </w:rPr>
            </w:pPr>
            <w:r w:rsidRPr="00EC6D18">
              <w:rPr>
                <w:color w:val="000000"/>
                <w:szCs w:val="18"/>
              </w:rPr>
              <w:t>7.4</w:t>
            </w:r>
          </w:p>
        </w:tc>
      </w:tr>
      <w:tr w:rsidR="00A45AC0" w:rsidRPr="006C3537" w14:paraId="4ADF99BC" w14:textId="77777777" w:rsidTr="00F45D71">
        <w:trPr>
          <w:trHeight w:val="71"/>
        </w:trPr>
        <w:tc>
          <w:tcPr>
            <w:tcW w:w="1863" w:type="pct"/>
          </w:tcPr>
          <w:p w14:paraId="1892808E" w14:textId="7F59F3E4" w:rsidR="00A45AC0" w:rsidRPr="00E62F7C" w:rsidRDefault="00A45AC0" w:rsidP="00A45AC0">
            <w:pPr>
              <w:pStyle w:val="Z"/>
              <w:rPr>
                <w:szCs w:val="18"/>
                <w:highlight w:val="yellow"/>
              </w:rPr>
            </w:pPr>
            <w:r w:rsidRPr="00E62F7C">
              <w:rPr>
                <w:color w:val="000000"/>
                <w:szCs w:val="18"/>
              </w:rPr>
              <w:t>Australian College of Theology Limited</w:t>
            </w:r>
          </w:p>
        </w:tc>
        <w:tc>
          <w:tcPr>
            <w:tcW w:w="392" w:type="pct"/>
            <w:vAlign w:val="center"/>
          </w:tcPr>
          <w:p w14:paraId="6A08CC30" w14:textId="51974F70" w:rsidR="00A45AC0" w:rsidRPr="00E62F7C" w:rsidRDefault="00A45AC0" w:rsidP="00A45AC0">
            <w:pPr>
              <w:pStyle w:val="Z"/>
              <w:jc w:val="center"/>
              <w:rPr>
                <w:szCs w:val="18"/>
                <w:highlight w:val="yellow"/>
              </w:rPr>
            </w:pPr>
            <w:r w:rsidRPr="00EC6D18">
              <w:rPr>
                <w:color w:val="000000"/>
                <w:szCs w:val="18"/>
              </w:rPr>
              <w:t>1,416</w:t>
            </w:r>
          </w:p>
        </w:tc>
        <w:tc>
          <w:tcPr>
            <w:tcW w:w="392" w:type="pct"/>
            <w:vAlign w:val="center"/>
          </w:tcPr>
          <w:p w14:paraId="6E8E2DFB" w14:textId="11AF069B" w:rsidR="00A45AC0" w:rsidRPr="00E62F7C" w:rsidRDefault="00A45AC0" w:rsidP="00A45AC0">
            <w:pPr>
              <w:pStyle w:val="Z"/>
              <w:jc w:val="center"/>
              <w:rPr>
                <w:szCs w:val="18"/>
                <w:highlight w:val="yellow"/>
              </w:rPr>
            </w:pPr>
            <w:r w:rsidRPr="00EC6D18">
              <w:rPr>
                <w:color w:val="000000"/>
                <w:szCs w:val="18"/>
              </w:rPr>
              <w:t>96.9</w:t>
            </w:r>
          </w:p>
        </w:tc>
        <w:tc>
          <w:tcPr>
            <w:tcW w:w="392" w:type="pct"/>
            <w:vAlign w:val="center"/>
          </w:tcPr>
          <w:p w14:paraId="5F86E4ED" w14:textId="60B59A63" w:rsidR="00A45AC0" w:rsidRPr="00E62F7C" w:rsidRDefault="00A45AC0" w:rsidP="00A45AC0">
            <w:pPr>
              <w:pStyle w:val="Z"/>
              <w:jc w:val="center"/>
              <w:rPr>
                <w:szCs w:val="18"/>
                <w:highlight w:val="yellow"/>
              </w:rPr>
            </w:pPr>
            <w:r w:rsidRPr="00EC6D18">
              <w:rPr>
                <w:color w:val="000000"/>
                <w:szCs w:val="18"/>
              </w:rPr>
              <w:t>46</w:t>
            </w:r>
          </w:p>
        </w:tc>
        <w:tc>
          <w:tcPr>
            <w:tcW w:w="395" w:type="pct"/>
            <w:vAlign w:val="center"/>
          </w:tcPr>
          <w:p w14:paraId="550943EB" w14:textId="7AD7BDD7" w:rsidR="00A45AC0" w:rsidRPr="00E62F7C" w:rsidRDefault="00A45AC0" w:rsidP="00A45AC0">
            <w:pPr>
              <w:pStyle w:val="Z"/>
              <w:jc w:val="center"/>
              <w:rPr>
                <w:szCs w:val="18"/>
                <w:highlight w:val="yellow"/>
              </w:rPr>
            </w:pPr>
            <w:r w:rsidRPr="00EC6D18">
              <w:rPr>
                <w:color w:val="000000"/>
                <w:szCs w:val="18"/>
              </w:rPr>
              <w:t>3.1</w:t>
            </w:r>
          </w:p>
        </w:tc>
        <w:tc>
          <w:tcPr>
            <w:tcW w:w="392" w:type="pct"/>
            <w:vAlign w:val="center"/>
          </w:tcPr>
          <w:p w14:paraId="5F7F76D2" w14:textId="6BA5FDC2" w:rsidR="00A45AC0" w:rsidRPr="00FB0A37" w:rsidRDefault="00A45AC0" w:rsidP="00A45AC0">
            <w:pPr>
              <w:pStyle w:val="Z"/>
              <w:jc w:val="center"/>
              <w:rPr>
                <w:szCs w:val="18"/>
                <w:highlight w:val="yellow"/>
              </w:rPr>
            </w:pPr>
            <w:r w:rsidRPr="00EC6D18">
              <w:rPr>
                <w:color w:val="000000"/>
                <w:szCs w:val="18"/>
              </w:rPr>
              <w:t>733</w:t>
            </w:r>
          </w:p>
        </w:tc>
        <w:tc>
          <w:tcPr>
            <w:tcW w:w="392" w:type="pct"/>
            <w:vAlign w:val="center"/>
          </w:tcPr>
          <w:p w14:paraId="37FE3812" w14:textId="0891DE11" w:rsidR="00A45AC0" w:rsidRPr="00FB0A37" w:rsidRDefault="00A45AC0" w:rsidP="00A45AC0">
            <w:pPr>
              <w:pStyle w:val="Z"/>
              <w:jc w:val="center"/>
              <w:rPr>
                <w:szCs w:val="18"/>
                <w:highlight w:val="yellow"/>
              </w:rPr>
            </w:pPr>
            <w:r w:rsidRPr="00EC6D18">
              <w:rPr>
                <w:color w:val="000000"/>
                <w:szCs w:val="18"/>
              </w:rPr>
              <w:t>96.3</w:t>
            </w:r>
          </w:p>
        </w:tc>
        <w:tc>
          <w:tcPr>
            <w:tcW w:w="392" w:type="pct"/>
            <w:vAlign w:val="center"/>
          </w:tcPr>
          <w:p w14:paraId="2EB9E5F4" w14:textId="41FB17E2" w:rsidR="00A45AC0" w:rsidRPr="00FB0A37" w:rsidRDefault="00A45AC0" w:rsidP="00A45AC0">
            <w:pPr>
              <w:pStyle w:val="Z"/>
              <w:jc w:val="center"/>
              <w:rPr>
                <w:szCs w:val="18"/>
                <w:highlight w:val="yellow"/>
              </w:rPr>
            </w:pPr>
            <w:r w:rsidRPr="00EC6D18">
              <w:rPr>
                <w:color w:val="000000"/>
                <w:szCs w:val="18"/>
              </w:rPr>
              <w:t>28</w:t>
            </w:r>
          </w:p>
        </w:tc>
        <w:tc>
          <w:tcPr>
            <w:tcW w:w="390" w:type="pct"/>
            <w:vAlign w:val="center"/>
          </w:tcPr>
          <w:p w14:paraId="20F3FA8C" w14:textId="3E7F7B3C" w:rsidR="00A45AC0" w:rsidRPr="00FB0A37" w:rsidRDefault="00A45AC0" w:rsidP="00A45AC0">
            <w:pPr>
              <w:pStyle w:val="Z"/>
              <w:jc w:val="center"/>
              <w:rPr>
                <w:szCs w:val="18"/>
                <w:highlight w:val="yellow"/>
              </w:rPr>
            </w:pPr>
            <w:r w:rsidRPr="00EC6D18">
              <w:rPr>
                <w:color w:val="000000"/>
                <w:szCs w:val="18"/>
              </w:rPr>
              <w:t>3.7</w:t>
            </w:r>
          </w:p>
        </w:tc>
      </w:tr>
      <w:tr w:rsidR="00A45AC0" w:rsidRPr="006C3537" w14:paraId="4514E501" w14:textId="77777777" w:rsidTr="00F45D71">
        <w:trPr>
          <w:trHeight w:val="71"/>
        </w:trPr>
        <w:tc>
          <w:tcPr>
            <w:tcW w:w="1863" w:type="pct"/>
          </w:tcPr>
          <w:p w14:paraId="7F19A912" w14:textId="2B3275C4" w:rsidR="00A45AC0" w:rsidRPr="00E62F7C" w:rsidRDefault="00A45AC0" w:rsidP="00A45AC0">
            <w:pPr>
              <w:pStyle w:val="Z"/>
              <w:rPr>
                <w:szCs w:val="18"/>
                <w:highlight w:val="yellow"/>
              </w:rPr>
            </w:pPr>
            <w:r w:rsidRPr="00E62F7C">
              <w:rPr>
                <w:color w:val="000000"/>
                <w:szCs w:val="18"/>
              </w:rPr>
              <w:t>Australian Institute of Business Pty Ltd</w:t>
            </w:r>
          </w:p>
        </w:tc>
        <w:tc>
          <w:tcPr>
            <w:tcW w:w="392" w:type="pct"/>
            <w:vAlign w:val="center"/>
          </w:tcPr>
          <w:p w14:paraId="2A096192" w14:textId="26467CFB" w:rsidR="00A45AC0" w:rsidRPr="00E62F7C" w:rsidRDefault="00A45AC0" w:rsidP="00A45AC0">
            <w:pPr>
              <w:pStyle w:val="Z"/>
              <w:jc w:val="center"/>
              <w:rPr>
                <w:szCs w:val="18"/>
                <w:highlight w:val="yellow"/>
              </w:rPr>
            </w:pPr>
            <w:r w:rsidRPr="00EC6D18">
              <w:rPr>
                <w:color w:val="000000"/>
                <w:szCs w:val="18"/>
              </w:rPr>
              <w:t>1,895</w:t>
            </w:r>
          </w:p>
        </w:tc>
        <w:tc>
          <w:tcPr>
            <w:tcW w:w="392" w:type="pct"/>
            <w:vAlign w:val="center"/>
          </w:tcPr>
          <w:p w14:paraId="44F0E106" w14:textId="13A5BDBA" w:rsidR="00A45AC0" w:rsidRPr="00E62F7C" w:rsidRDefault="00A45AC0" w:rsidP="00A45AC0">
            <w:pPr>
              <w:pStyle w:val="Z"/>
              <w:jc w:val="center"/>
              <w:rPr>
                <w:szCs w:val="18"/>
                <w:highlight w:val="yellow"/>
              </w:rPr>
            </w:pPr>
            <w:r w:rsidRPr="00EC6D18">
              <w:rPr>
                <w:color w:val="000000"/>
                <w:szCs w:val="18"/>
              </w:rPr>
              <w:t>75.3</w:t>
            </w:r>
          </w:p>
        </w:tc>
        <w:tc>
          <w:tcPr>
            <w:tcW w:w="392" w:type="pct"/>
            <w:vAlign w:val="center"/>
          </w:tcPr>
          <w:p w14:paraId="67F58BDA" w14:textId="4D425345" w:rsidR="00A45AC0" w:rsidRPr="00E62F7C" w:rsidRDefault="00A45AC0" w:rsidP="00A45AC0">
            <w:pPr>
              <w:pStyle w:val="Z"/>
              <w:jc w:val="center"/>
              <w:rPr>
                <w:szCs w:val="18"/>
                <w:highlight w:val="yellow"/>
              </w:rPr>
            </w:pPr>
            <w:r w:rsidRPr="00EC6D18">
              <w:rPr>
                <w:color w:val="000000"/>
                <w:szCs w:val="18"/>
              </w:rPr>
              <w:t>622</w:t>
            </w:r>
          </w:p>
        </w:tc>
        <w:tc>
          <w:tcPr>
            <w:tcW w:w="395" w:type="pct"/>
            <w:vAlign w:val="center"/>
          </w:tcPr>
          <w:p w14:paraId="520320E2" w14:textId="718EEB85" w:rsidR="00A45AC0" w:rsidRPr="00E62F7C" w:rsidRDefault="00A45AC0" w:rsidP="00A45AC0">
            <w:pPr>
              <w:pStyle w:val="Z"/>
              <w:jc w:val="center"/>
              <w:rPr>
                <w:szCs w:val="18"/>
                <w:highlight w:val="yellow"/>
              </w:rPr>
            </w:pPr>
            <w:r w:rsidRPr="00EC6D18">
              <w:rPr>
                <w:color w:val="000000"/>
                <w:szCs w:val="18"/>
              </w:rPr>
              <w:t>24.7</w:t>
            </w:r>
          </w:p>
        </w:tc>
        <w:tc>
          <w:tcPr>
            <w:tcW w:w="392" w:type="pct"/>
            <w:vAlign w:val="center"/>
          </w:tcPr>
          <w:p w14:paraId="5D114D26" w14:textId="581E5BB9" w:rsidR="00A45AC0" w:rsidRPr="00FB0A37" w:rsidRDefault="00A45AC0" w:rsidP="00A45AC0">
            <w:pPr>
              <w:pStyle w:val="Z"/>
              <w:jc w:val="center"/>
              <w:rPr>
                <w:szCs w:val="18"/>
                <w:highlight w:val="yellow"/>
              </w:rPr>
            </w:pPr>
            <w:r w:rsidRPr="00EC6D18">
              <w:rPr>
                <w:color w:val="000000"/>
                <w:szCs w:val="18"/>
              </w:rPr>
              <w:t>801</w:t>
            </w:r>
          </w:p>
        </w:tc>
        <w:tc>
          <w:tcPr>
            <w:tcW w:w="392" w:type="pct"/>
            <w:vAlign w:val="center"/>
          </w:tcPr>
          <w:p w14:paraId="7BC99CD8" w14:textId="7C661ABE" w:rsidR="00A45AC0" w:rsidRPr="00FB0A37" w:rsidRDefault="00A45AC0" w:rsidP="00A45AC0">
            <w:pPr>
              <w:pStyle w:val="Z"/>
              <w:jc w:val="center"/>
              <w:rPr>
                <w:szCs w:val="18"/>
                <w:highlight w:val="yellow"/>
              </w:rPr>
            </w:pPr>
            <w:r w:rsidRPr="00EC6D18">
              <w:rPr>
                <w:color w:val="000000"/>
                <w:szCs w:val="18"/>
              </w:rPr>
              <w:t>72.5</w:t>
            </w:r>
          </w:p>
        </w:tc>
        <w:tc>
          <w:tcPr>
            <w:tcW w:w="392" w:type="pct"/>
            <w:vAlign w:val="center"/>
          </w:tcPr>
          <w:p w14:paraId="0092F5D8" w14:textId="15E03194" w:rsidR="00A45AC0" w:rsidRPr="00FB0A37" w:rsidRDefault="00A45AC0" w:rsidP="00A45AC0">
            <w:pPr>
              <w:pStyle w:val="Z"/>
              <w:jc w:val="center"/>
              <w:rPr>
                <w:szCs w:val="18"/>
                <w:highlight w:val="yellow"/>
              </w:rPr>
            </w:pPr>
            <w:r w:rsidRPr="00EC6D18">
              <w:rPr>
                <w:color w:val="000000"/>
                <w:szCs w:val="18"/>
              </w:rPr>
              <w:t>304</w:t>
            </w:r>
          </w:p>
        </w:tc>
        <w:tc>
          <w:tcPr>
            <w:tcW w:w="390" w:type="pct"/>
            <w:vAlign w:val="center"/>
          </w:tcPr>
          <w:p w14:paraId="406385E8" w14:textId="67972CF3" w:rsidR="00A45AC0" w:rsidRPr="00FB0A37" w:rsidRDefault="00A45AC0" w:rsidP="00A45AC0">
            <w:pPr>
              <w:pStyle w:val="Z"/>
              <w:jc w:val="center"/>
              <w:rPr>
                <w:szCs w:val="18"/>
                <w:highlight w:val="yellow"/>
              </w:rPr>
            </w:pPr>
            <w:r w:rsidRPr="00EC6D18">
              <w:rPr>
                <w:color w:val="000000"/>
                <w:szCs w:val="18"/>
              </w:rPr>
              <w:t>27.5</w:t>
            </w:r>
          </w:p>
        </w:tc>
      </w:tr>
      <w:tr w:rsidR="00A45AC0" w:rsidRPr="006C3537" w14:paraId="74513D6B" w14:textId="77777777" w:rsidTr="00F45D71">
        <w:trPr>
          <w:trHeight w:val="71"/>
        </w:trPr>
        <w:tc>
          <w:tcPr>
            <w:tcW w:w="1863" w:type="pct"/>
          </w:tcPr>
          <w:p w14:paraId="4DA23B64" w14:textId="3130C852" w:rsidR="00A45AC0" w:rsidRPr="00E62F7C" w:rsidRDefault="00A45AC0" w:rsidP="00A45AC0">
            <w:pPr>
              <w:pStyle w:val="Z"/>
              <w:rPr>
                <w:szCs w:val="18"/>
                <w:highlight w:val="yellow"/>
              </w:rPr>
            </w:pPr>
            <w:r w:rsidRPr="00E62F7C">
              <w:rPr>
                <w:color w:val="000000"/>
                <w:szCs w:val="18"/>
              </w:rPr>
              <w:t>Australian Institute of Management Education &amp; Training</w:t>
            </w:r>
          </w:p>
        </w:tc>
        <w:tc>
          <w:tcPr>
            <w:tcW w:w="392" w:type="pct"/>
            <w:vAlign w:val="center"/>
          </w:tcPr>
          <w:p w14:paraId="2ABF59DA" w14:textId="11874D36" w:rsidR="00A45AC0" w:rsidRPr="00E62F7C" w:rsidRDefault="00A45AC0" w:rsidP="00A45AC0">
            <w:pPr>
              <w:pStyle w:val="Z"/>
              <w:jc w:val="center"/>
              <w:rPr>
                <w:szCs w:val="18"/>
                <w:highlight w:val="yellow"/>
              </w:rPr>
            </w:pPr>
            <w:r w:rsidRPr="00EC6D18">
              <w:rPr>
                <w:color w:val="000000"/>
                <w:szCs w:val="18"/>
              </w:rPr>
              <w:t>705</w:t>
            </w:r>
          </w:p>
        </w:tc>
        <w:tc>
          <w:tcPr>
            <w:tcW w:w="392" w:type="pct"/>
            <w:vAlign w:val="center"/>
          </w:tcPr>
          <w:p w14:paraId="09E6C7D5" w14:textId="22F41176" w:rsidR="00A45AC0" w:rsidRPr="00E62F7C" w:rsidRDefault="00A45AC0" w:rsidP="00A45AC0">
            <w:pPr>
              <w:pStyle w:val="Z"/>
              <w:jc w:val="center"/>
              <w:rPr>
                <w:szCs w:val="18"/>
                <w:highlight w:val="yellow"/>
              </w:rPr>
            </w:pPr>
            <w:r w:rsidRPr="00EC6D18">
              <w:rPr>
                <w:color w:val="000000"/>
                <w:szCs w:val="18"/>
              </w:rPr>
              <w:t>99.0</w:t>
            </w:r>
          </w:p>
        </w:tc>
        <w:tc>
          <w:tcPr>
            <w:tcW w:w="392" w:type="pct"/>
            <w:vAlign w:val="center"/>
          </w:tcPr>
          <w:p w14:paraId="758CDC5D" w14:textId="4A482458" w:rsidR="00A45AC0" w:rsidRPr="00E62F7C" w:rsidRDefault="00A45AC0" w:rsidP="00A45AC0">
            <w:pPr>
              <w:pStyle w:val="Z"/>
              <w:jc w:val="center"/>
              <w:rPr>
                <w:szCs w:val="18"/>
                <w:highlight w:val="yellow"/>
              </w:rPr>
            </w:pPr>
            <w:r w:rsidRPr="00EC6D18">
              <w:rPr>
                <w:color w:val="000000"/>
                <w:szCs w:val="18"/>
              </w:rPr>
              <w:t>7</w:t>
            </w:r>
          </w:p>
        </w:tc>
        <w:tc>
          <w:tcPr>
            <w:tcW w:w="395" w:type="pct"/>
            <w:vAlign w:val="center"/>
          </w:tcPr>
          <w:p w14:paraId="37EEDF83" w14:textId="44CA41DE" w:rsidR="00A45AC0" w:rsidRPr="00E62F7C" w:rsidRDefault="00A45AC0" w:rsidP="00A45AC0">
            <w:pPr>
              <w:pStyle w:val="Z"/>
              <w:jc w:val="center"/>
              <w:rPr>
                <w:szCs w:val="18"/>
                <w:highlight w:val="yellow"/>
              </w:rPr>
            </w:pPr>
            <w:r w:rsidRPr="00EC6D18">
              <w:rPr>
                <w:color w:val="000000"/>
                <w:szCs w:val="18"/>
              </w:rPr>
              <w:t>1.0</w:t>
            </w:r>
          </w:p>
        </w:tc>
        <w:tc>
          <w:tcPr>
            <w:tcW w:w="392" w:type="pct"/>
            <w:vAlign w:val="center"/>
          </w:tcPr>
          <w:p w14:paraId="620164A7" w14:textId="278037B0" w:rsidR="00A45AC0" w:rsidRPr="00FB0A37" w:rsidRDefault="00A45AC0" w:rsidP="00A45AC0">
            <w:pPr>
              <w:pStyle w:val="Z"/>
              <w:jc w:val="center"/>
              <w:rPr>
                <w:szCs w:val="18"/>
                <w:highlight w:val="yellow"/>
              </w:rPr>
            </w:pPr>
            <w:r w:rsidRPr="00EC6D18">
              <w:rPr>
                <w:color w:val="000000"/>
                <w:szCs w:val="18"/>
              </w:rPr>
              <w:t>208</w:t>
            </w:r>
          </w:p>
        </w:tc>
        <w:tc>
          <w:tcPr>
            <w:tcW w:w="392" w:type="pct"/>
            <w:vAlign w:val="center"/>
          </w:tcPr>
          <w:p w14:paraId="6A7F401E" w14:textId="7C5533EF" w:rsidR="00A45AC0" w:rsidRPr="00FB0A37" w:rsidRDefault="00A45AC0" w:rsidP="00A45AC0">
            <w:pPr>
              <w:pStyle w:val="Z"/>
              <w:jc w:val="center"/>
              <w:rPr>
                <w:szCs w:val="18"/>
                <w:highlight w:val="yellow"/>
              </w:rPr>
            </w:pPr>
            <w:r w:rsidRPr="00EC6D18">
              <w:rPr>
                <w:color w:val="000000"/>
                <w:szCs w:val="18"/>
              </w:rPr>
              <w:t>98.6</w:t>
            </w:r>
          </w:p>
        </w:tc>
        <w:tc>
          <w:tcPr>
            <w:tcW w:w="392" w:type="pct"/>
            <w:vAlign w:val="center"/>
          </w:tcPr>
          <w:p w14:paraId="2ECBBCDB" w14:textId="4A92F65D"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697CD055" w14:textId="03A30337" w:rsidR="00A45AC0" w:rsidRPr="00FB0A37" w:rsidRDefault="00A45AC0" w:rsidP="00A45AC0">
            <w:pPr>
              <w:pStyle w:val="Z"/>
              <w:jc w:val="center"/>
              <w:rPr>
                <w:szCs w:val="18"/>
                <w:highlight w:val="yellow"/>
              </w:rPr>
            </w:pPr>
            <w:r w:rsidRPr="00EC6D18">
              <w:rPr>
                <w:color w:val="000000"/>
                <w:szCs w:val="18"/>
              </w:rPr>
              <w:t>1.4</w:t>
            </w:r>
          </w:p>
        </w:tc>
      </w:tr>
      <w:tr w:rsidR="00A45AC0" w:rsidRPr="006C3537" w14:paraId="6C49E6A9" w14:textId="77777777" w:rsidTr="00F45D71">
        <w:trPr>
          <w:trHeight w:val="71"/>
        </w:trPr>
        <w:tc>
          <w:tcPr>
            <w:tcW w:w="1863" w:type="pct"/>
          </w:tcPr>
          <w:p w14:paraId="6BAE2B54" w14:textId="064035C3" w:rsidR="00A45AC0" w:rsidRPr="00E62F7C" w:rsidRDefault="00A45AC0" w:rsidP="00A45AC0">
            <w:pPr>
              <w:pStyle w:val="Z"/>
              <w:rPr>
                <w:szCs w:val="18"/>
                <w:highlight w:val="yellow"/>
              </w:rPr>
            </w:pPr>
            <w:r w:rsidRPr="00E62F7C">
              <w:rPr>
                <w:color w:val="000000"/>
                <w:szCs w:val="18"/>
              </w:rPr>
              <w:t>Australian Institute of Professional Counsellors</w:t>
            </w:r>
          </w:p>
        </w:tc>
        <w:tc>
          <w:tcPr>
            <w:tcW w:w="392" w:type="pct"/>
            <w:vAlign w:val="center"/>
          </w:tcPr>
          <w:p w14:paraId="19587476" w14:textId="006F0542" w:rsidR="00A45AC0" w:rsidRPr="00E62F7C" w:rsidRDefault="00A45AC0" w:rsidP="00A45AC0">
            <w:pPr>
              <w:pStyle w:val="Z"/>
              <w:jc w:val="center"/>
              <w:rPr>
                <w:szCs w:val="18"/>
                <w:highlight w:val="yellow"/>
              </w:rPr>
            </w:pPr>
            <w:r w:rsidRPr="00EC6D18">
              <w:rPr>
                <w:color w:val="000000"/>
                <w:szCs w:val="18"/>
              </w:rPr>
              <w:t>194</w:t>
            </w:r>
          </w:p>
        </w:tc>
        <w:tc>
          <w:tcPr>
            <w:tcW w:w="392" w:type="pct"/>
            <w:vAlign w:val="center"/>
          </w:tcPr>
          <w:p w14:paraId="717896F9" w14:textId="5483984B" w:rsidR="00A45AC0" w:rsidRPr="00E62F7C" w:rsidRDefault="00A45AC0" w:rsidP="00A45AC0">
            <w:pPr>
              <w:pStyle w:val="Z"/>
              <w:jc w:val="center"/>
              <w:rPr>
                <w:szCs w:val="18"/>
                <w:highlight w:val="yellow"/>
              </w:rPr>
            </w:pPr>
            <w:r w:rsidRPr="00EC6D18">
              <w:rPr>
                <w:color w:val="000000"/>
                <w:szCs w:val="18"/>
              </w:rPr>
              <w:t>99.5</w:t>
            </w:r>
          </w:p>
        </w:tc>
        <w:tc>
          <w:tcPr>
            <w:tcW w:w="392" w:type="pct"/>
            <w:vAlign w:val="center"/>
          </w:tcPr>
          <w:p w14:paraId="3A44D2EE" w14:textId="71A7E672"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7D5CD3B1" w14:textId="34F4B70D" w:rsidR="00A45AC0" w:rsidRPr="00E62F7C" w:rsidRDefault="00A45AC0" w:rsidP="00A45AC0">
            <w:pPr>
              <w:pStyle w:val="Z"/>
              <w:jc w:val="center"/>
              <w:rPr>
                <w:szCs w:val="18"/>
                <w:highlight w:val="yellow"/>
              </w:rPr>
            </w:pPr>
            <w:r w:rsidRPr="00EC6D18">
              <w:rPr>
                <w:color w:val="000000"/>
                <w:szCs w:val="18"/>
              </w:rPr>
              <w:t>0.5</w:t>
            </w:r>
          </w:p>
        </w:tc>
        <w:tc>
          <w:tcPr>
            <w:tcW w:w="392" w:type="pct"/>
            <w:vAlign w:val="center"/>
          </w:tcPr>
          <w:p w14:paraId="6D322855" w14:textId="6679F9FB" w:rsidR="00A45AC0" w:rsidRPr="00FB0A37" w:rsidRDefault="00A45AC0" w:rsidP="00A45AC0">
            <w:pPr>
              <w:pStyle w:val="Z"/>
              <w:jc w:val="center"/>
              <w:rPr>
                <w:szCs w:val="18"/>
                <w:highlight w:val="yellow"/>
              </w:rPr>
            </w:pPr>
            <w:r w:rsidRPr="00EC6D18">
              <w:rPr>
                <w:color w:val="000000"/>
                <w:szCs w:val="18"/>
              </w:rPr>
              <w:t>77</w:t>
            </w:r>
          </w:p>
        </w:tc>
        <w:tc>
          <w:tcPr>
            <w:tcW w:w="392" w:type="pct"/>
            <w:vAlign w:val="center"/>
          </w:tcPr>
          <w:p w14:paraId="3842289C" w14:textId="43E2D123"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5D1CB985" w14:textId="4F20FBD8"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5097D818" w14:textId="737F6B89"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2AF4C6EB" w14:textId="77777777" w:rsidTr="00F45D71">
        <w:trPr>
          <w:trHeight w:val="71"/>
        </w:trPr>
        <w:tc>
          <w:tcPr>
            <w:tcW w:w="1863" w:type="pct"/>
          </w:tcPr>
          <w:p w14:paraId="6A22C858" w14:textId="0F22545D" w:rsidR="00A45AC0" w:rsidRPr="00E62F7C" w:rsidRDefault="00A45AC0" w:rsidP="00A45AC0">
            <w:pPr>
              <w:pStyle w:val="Z"/>
              <w:rPr>
                <w:szCs w:val="18"/>
                <w:highlight w:val="yellow"/>
              </w:rPr>
            </w:pPr>
            <w:r w:rsidRPr="00E62F7C">
              <w:rPr>
                <w:color w:val="000000"/>
                <w:szCs w:val="18"/>
              </w:rPr>
              <w:t>Avondale University College</w:t>
            </w:r>
          </w:p>
        </w:tc>
        <w:tc>
          <w:tcPr>
            <w:tcW w:w="392" w:type="pct"/>
            <w:vAlign w:val="center"/>
          </w:tcPr>
          <w:p w14:paraId="7D3BBFE1" w14:textId="05E476AD" w:rsidR="00A45AC0" w:rsidRPr="00E62F7C" w:rsidRDefault="00A45AC0" w:rsidP="00A45AC0">
            <w:pPr>
              <w:pStyle w:val="Z"/>
              <w:jc w:val="center"/>
              <w:rPr>
                <w:szCs w:val="18"/>
                <w:highlight w:val="yellow"/>
              </w:rPr>
            </w:pPr>
            <w:r w:rsidRPr="00EC6D18">
              <w:rPr>
                <w:color w:val="000000"/>
                <w:szCs w:val="18"/>
              </w:rPr>
              <w:t>166</w:t>
            </w:r>
          </w:p>
        </w:tc>
        <w:tc>
          <w:tcPr>
            <w:tcW w:w="392" w:type="pct"/>
            <w:vAlign w:val="center"/>
          </w:tcPr>
          <w:p w14:paraId="783D0522" w14:textId="06BF6617" w:rsidR="00A45AC0" w:rsidRPr="00E62F7C" w:rsidRDefault="00A45AC0" w:rsidP="00A45AC0">
            <w:pPr>
              <w:pStyle w:val="Z"/>
              <w:jc w:val="center"/>
              <w:rPr>
                <w:szCs w:val="18"/>
                <w:highlight w:val="yellow"/>
              </w:rPr>
            </w:pPr>
            <w:r w:rsidRPr="00EC6D18">
              <w:rPr>
                <w:color w:val="000000"/>
                <w:szCs w:val="18"/>
              </w:rPr>
              <w:t>96.5</w:t>
            </w:r>
          </w:p>
        </w:tc>
        <w:tc>
          <w:tcPr>
            <w:tcW w:w="392" w:type="pct"/>
            <w:vAlign w:val="center"/>
          </w:tcPr>
          <w:p w14:paraId="57FAE6DB" w14:textId="0AD53BC7" w:rsidR="00A45AC0" w:rsidRPr="00E62F7C" w:rsidRDefault="00A45AC0" w:rsidP="00A45AC0">
            <w:pPr>
              <w:pStyle w:val="Z"/>
              <w:jc w:val="center"/>
              <w:rPr>
                <w:szCs w:val="18"/>
                <w:highlight w:val="yellow"/>
              </w:rPr>
            </w:pPr>
            <w:r w:rsidRPr="00EC6D18">
              <w:rPr>
                <w:color w:val="000000"/>
                <w:szCs w:val="18"/>
              </w:rPr>
              <w:t>6</w:t>
            </w:r>
          </w:p>
        </w:tc>
        <w:tc>
          <w:tcPr>
            <w:tcW w:w="395" w:type="pct"/>
            <w:vAlign w:val="center"/>
          </w:tcPr>
          <w:p w14:paraId="4F7742FD" w14:textId="3D01737B" w:rsidR="00A45AC0" w:rsidRPr="00E62F7C" w:rsidRDefault="00A45AC0" w:rsidP="00A45AC0">
            <w:pPr>
              <w:pStyle w:val="Z"/>
              <w:jc w:val="center"/>
              <w:rPr>
                <w:szCs w:val="18"/>
                <w:highlight w:val="yellow"/>
              </w:rPr>
            </w:pPr>
            <w:r w:rsidRPr="00EC6D18">
              <w:rPr>
                <w:color w:val="000000"/>
                <w:szCs w:val="18"/>
              </w:rPr>
              <w:t>3.5</w:t>
            </w:r>
          </w:p>
        </w:tc>
        <w:tc>
          <w:tcPr>
            <w:tcW w:w="392" w:type="pct"/>
            <w:vAlign w:val="center"/>
          </w:tcPr>
          <w:p w14:paraId="2D51BF2D" w14:textId="5C97B79D" w:rsidR="00A45AC0" w:rsidRPr="00FB0A37" w:rsidRDefault="00A45AC0" w:rsidP="00A45AC0">
            <w:pPr>
              <w:pStyle w:val="Z"/>
              <w:jc w:val="center"/>
              <w:rPr>
                <w:szCs w:val="18"/>
                <w:highlight w:val="yellow"/>
              </w:rPr>
            </w:pPr>
            <w:r w:rsidRPr="00EC6D18">
              <w:rPr>
                <w:color w:val="000000"/>
                <w:szCs w:val="18"/>
              </w:rPr>
              <w:t>92</w:t>
            </w:r>
          </w:p>
        </w:tc>
        <w:tc>
          <w:tcPr>
            <w:tcW w:w="392" w:type="pct"/>
            <w:vAlign w:val="center"/>
          </w:tcPr>
          <w:p w14:paraId="341FDDF7" w14:textId="1C96E9C6" w:rsidR="00A45AC0" w:rsidRPr="00FB0A37" w:rsidRDefault="00A45AC0" w:rsidP="00A45AC0">
            <w:pPr>
              <w:pStyle w:val="Z"/>
              <w:jc w:val="center"/>
              <w:rPr>
                <w:szCs w:val="18"/>
                <w:highlight w:val="yellow"/>
              </w:rPr>
            </w:pPr>
            <w:r w:rsidRPr="00EC6D18">
              <w:rPr>
                <w:color w:val="000000"/>
                <w:szCs w:val="18"/>
              </w:rPr>
              <w:t>95.8</w:t>
            </w:r>
          </w:p>
        </w:tc>
        <w:tc>
          <w:tcPr>
            <w:tcW w:w="392" w:type="pct"/>
            <w:vAlign w:val="center"/>
          </w:tcPr>
          <w:p w14:paraId="4593248C" w14:textId="77C393F3"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741028A9" w14:textId="697FBD77" w:rsidR="00A45AC0" w:rsidRPr="00FB0A37" w:rsidRDefault="00A45AC0" w:rsidP="00A45AC0">
            <w:pPr>
              <w:pStyle w:val="Z"/>
              <w:jc w:val="center"/>
              <w:rPr>
                <w:szCs w:val="18"/>
                <w:highlight w:val="yellow"/>
              </w:rPr>
            </w:pPr>
            <w:r w:rsidRPr="00EC6D18">
              <w:rPr>
                <w:color w:val="000000"/>
                <w:szCs w:val="18"/>
              </w:rPr>
              <w:t>4.2</w:t>
            </w:r>
          </w:p>
        </w:tc>
      </w:tr>
      <w:tr w:rsidR="00A45AC0" w:rsidRPr="006C3537" w14:paraId="68ACE276" w14:textId="77777777" w:rsidTr="00F45D71">
        <w:trPr>
          <w:trHeight w:val="71"/>
        </w:trPr>
        <w:tc>
          <w:tcPr>
            <w:tcW w:w="1863" w:type="pct"/>
          </w:tcPr>
          <w:p w14:paraId="0B7FF207" w14:textId="5171BE88" w:rsidR="00A45AC0" w:rsidRPr="00E62F7C" w:rsidRDefault="00A45AC0" w:rsidP="00A45AC0">
            <w:pPr>
              <w:pStyle w:val="Z"/>
              <w:rPr>
                <w:szCs w:val="18"/>
                <w:highlight w:val="yellow"/>
              </w:rPr>
            </w:pPr>
            <w:r w:rsidRPr="00E62F7C">
              <w:rPr>
                <w:color w:val="000000"/>
                <w:szCs w:val="18"/>
              </w:rPr>
              <w:t>BBI - The Australian Institute of Theological Education</w:t>
            </w:r>
          </w:p>
        </w:tc>
        <w:tc>
          <w:tcPr>
            <w:tcW w:w="392" w:type="pct"/>
            <w:vAlign w:val="center"/>
          </w:tcPr>
          <w:p w14:paraId="3D655A47" w14:textId="2CD4FBC0" w:rsidR="00A45AC0" w:rsidRPr="00E62F7C" w:rsidRDefault="00A45AC0" w:rsidP="00A45AC0">
            <w:pPr>
              <w:pStyle w:val="Z"/>
              <w:jc w:val="center"/>
              <w:rPr>
                <w:szCs w:val="18"/>
                <w:highlight w:val="yellow"/>
              </w:rPr>
            </w:pPr>
            <w:r w:rsidRPr="00EC6D18">
              <w:rPr>
                <w:color w:val="000000"/>
                <w:szCs w:val="18"/>
              </w:rPr>
              <w:t>224</w:t>
            </w:r>
          </w:p>
        </w:tc>
        <w:tc>
          <w:tcPr>
            <w:tcW w:w="392" w:type="pct"/>
            <w:vAlign w:val="center"/>
          </w:tcPr>
          <w:p w14:paraId="74453AF1" w14:textId="5C89A6D8"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1EF337FF" w14:textId="55DE6630"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73B802A2" w14:textId="23187D04"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7549E840" w14:textId="5281C713" w:rsidR="00A45AC0" w:rsidRPr="00FB0A37" w:rsidRDefault="00A45AC0" w:rsidP="00A45AC0">
            <w:pPr>
              <w:pStyle w:val="Z"/>
              <w:jc w:val="center"/>
              <w:rPr>
                <w:szCs w:val="18"/>
                <w:highlight w:val="yellow"/>
              </w:rPr>
            </w:pPr>
            <w:r w:rsidRPr="00EC6D18">
              <w:rPr>
                <w:color w:val="000000"/>
                <w:szCs w:val="18"/>
              </w:rPr>
              <w:t>94</w:t>
            </w:r>
          </w:p>
        </w:tc>
        <w:tc>
          <w:tcPr>
            <w:tcW w:w="392" w:type="pct"/>
            <w:vAlign w:val="center"/>
          </w:tcPr>
          <w:p w14:paraId="2F5FD291" w14:textId="5597AE01"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0A1DCD23" w14:textId="5FDC693B"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06AE52D8" w14:textId="023BE5CA"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3676DA35" w14:textId="77777777" w:rsidTr="00F45D71">
        <w:trPr>
          <w:trHeight w:val="71"/>
        </w:trPr>
        <w:tc>
          <w:tcPr>
            <w:tcW w:w="1863" w:type="pct"/>
          </w:tcPr>
          <w:p w14:paraId="4B78B956" w14:textId="14986761" w:rsidR="00A45AC0" w:rsidRPr="00E62F7C" w:rsidRDefault="00A45AC0" w:rsidP="00A45AC0">
            <w:pPr>
              <w:pStyle w:val="Z"/>
              <w:rPr>
                <w:szCs w:val="18"/>
                <w:highlight w:val="yellow"/>
              </w:rPr>
            </w:pPr>
            <w:r w:rsidRPr="00E62F7C">
              <w:rPr>
                <w:color w:val="000000"/>
                <w:szCs w:val="18"/>
              </w:rPr>
              <w:t>Box Hill Institute</w:t>
            </w:r>
          </w:p>
        </w:tc>
        <w:tc>
          <w:tcPr>
            <w:tcW w:w="392" w:type="pct"/>
            <w:vAlign w:val="center"/>
          </w:tcPr>
          <w:p w14:paraId="084D56D6" w14:textId="309A589D" w:rsidR="00A45AC0" w:rsidRPr="00E62F7C" w:rsidRDefault="00A45AC0" w:rsidP="00A45AC0">
            <w:pPr>
              <w:pStyle w:val="Z"/>
              <w:jc w:val="center"/>
              <w:rPr>
                <w:szCs w:val="18"/>
                <w:highlight w:val="yellow"/>
              </w:rPr>
            </w:pPr>
            <w:r w:rsidRPr="00EC6D18">
              <w:rPr>
                <w:color w:val="000000"/>
                <w:szCs w:val="18"/>
              </w:rPr>
              <w:t>23</w:t>
            </w:r>
          </w:p>
        </w:tc>
        <w:tc>
          <w:tcPr>
            <w:tcW w:w="392" w:type="pct"/>
            <w:vAlign w:val="center"/>
          </w:tcPr>
          <w:p w14:paraId="1A090D90" w14:textId="1DECA7AB" w:rsidR="00A45AC0" w:rsidRPr="00E62F7C" w:rsidRDefault="00A45AC0" w:rsidP="00A45AC0">
            <w:pPr>
              <w:pStyle w:val="Z"/>
              <w:jc w:val="center"/>
              <w:rPr>
                <w:szCs w:val="18"/>
                <w:highlight w:val="yellow"/>
              </w:rPr>
            </w:pPr>
            <w:r w:rsidRPr="00EC6D18">
              <w:rPr>
                <w:color w:val="000000"/>
                <w:szCs w:val="18"/>
              </w:rPr>
              <w:t>92.0</w:t>
            </w:r>
          </w:p>
        </w:tc>
        <w:tc>
          <w:tcPr>
            <w:tcW w:w="392" w:type="pct"/>
            <w:vAlign w:val="center"/>
          </w:tcPr>
          <w:p w14:paraId="6859FB2B" w14:textId="77C3E205"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5F0580C1" w14:textId="3A3091CF" w:rsidR="00A45AC0" w:rsidRPr="00E62F7C" w:rsidRDefault="00A45AC0" w:rsidP="00A45AC0">
            <w:pPr>
              <w:pStyle w:val="Z"/>
              <w:jc w:val="center"/>
              <w:rPr>
                <w:szCs w:val="18"/>
                <w:highlight w:val="yellow"/>
              </w:rPr>
            </w:pPr>
            <w:r w:rsidRPr="00EC6D18">
              <w:rPr>
                <w:color w:val="000000"/>
                <w:szCs w:val="18"/>
              </w:rPr>
              <w:t>8.0</w:t>
            </w:r>
          </w:p>
        </w:tc>
        <w:tc>
          <w:tcPr>
            <w:tcW w:w="392" w:type="pct"/>
            <w:vAlign w:val="center"/>
          </w:tcPr>
          <w:p w14:paraId="712947AC" w14:textId="358F6118" w:rsidR="00A45AC0" w:rsidRPr="00FB0A37" w:rsidRDefault="00A45AC0" w:rsidP="00A45AC0">
            <w:pPr>
              <w:pStyle w:val="Z"/>
              <w:jc w:val="center"/>
              <w:rPr>
                <w:szCs w:val="18"/>
                <w:highlight w:val="yellow"/>
              </w:rPr>
            </w:pPr>
            <w:r w:rsidRPr="00EC6D18">
              <w:rPr>
                <w:color w:val="000000"/>
                <w:szCs w:val="18"/>
              </w:rPr>
              <w:t>10</w:t>
            </w:r>
          </w:p>
        </w:tc>
        <w:tc>
          <w:tcPr>
            <w:tcW w:w="392" w:type="pct"/>
            <w:vAlign w:val="center"/>
          </w:tcPr>
          <w:p w14:paraId="57AF9056" w14:textId="24EAB8A5"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05412104" w14:textId="174D45C8"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4228E8C6" w14:textId="2548A9E6"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376ACA20" w14:textId="77777777" w:rsidTr="00F45D71">
        <w:trPr>
          <w:trHeight w:val="71"/>
        </w:trPr>
        <w:tc>
          <w:tcPr>
            <w:tcW w:w="1863" w:type="pct"/>
          </w:tcPr>
          <w:p w14:paraId="089DFAC6" w14:textId="07164FC0" w:rsidR="00A45AC0" w:rsidRPr="00E62F7C" w:rsidRDefault="00A45AC0" w:rsidP="00A45AC0">
            <w:pPr>
              <w:pStyle w:val="Z"/>
              <w:rPr>
                <w:szCs w:val="18"/>
                <w:highlight w:val="yellow"/>
              </w:rPr>
            </w:pPr>
            <w:r w:rsidRPr="00E62F7C">
              <w:rPr>
                <w:color w:val="000000"/>
                <w:szCs w:val="18"/>
              </w:rPr>
              <w:t>Campion College Australia</w:t>
            </w:r>
          </w:p>
        </w:tc>
        <w:tc>
          <w:tcPr>
            <w:tcW w:w="392" w:type="pct"/>
            <w:vAlign w:val="center"/>
          </w:tcPr>
          <w:p w14:paraId="3E4A114E" w14:textId="02271DBF" w:rsidR="00A45AC0" w:rsidRPr="00E62F7C" w:rsidRDefault="00A45AC0" w:rsidP="00A45AC0">
            <w:pPr>
              <w:pStyle w:val="Z"/>
              <w:jc w:val="center"/>
              <w:rPr>
                <w:szCs w:val="18"/>
                <w:highlight w:val="yellow"/>
              </w:rPr>
            </w:pPr>
            <w:r w:rsidRPr="00EC6D18">
              <w:rPr>
                <w:color w:val="000000"/>
                <w:szCs w:val="18"/>
              </w:rPr>
              <w:t>28</w:t>
            </w:r>
          </w:p>
        </w:tc>
        <w:tc>
          <w:tcPr>
            <w:tcW w:w="392" w:type="pct"/>
            <w:vAlign w:val="center"/>
          </w:tcPr>
          <w:p w14:paraId="3A86A797" w14:textId="520AE179"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5AD825EB" w14:textId="60E31571"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31338EF3" w14:textId="48A79185"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21FFCD4E" w14:textId="450FBF48" w:rsidR="00A45AC0" w:rsidRPr="00FB0A37" w:rsidRDefault="00A45AC0" w:rsidP="00A45AC0">
            <w:pPr>
              <w:pStyle w:val="Z"/>
              <w:jc w:val="center"/>
              <w:rPr>
                <w:szCs w:val="18"/>
                <w:highlight w:val="yellow"/>
              </w:rPr>
            </w:pPr>
            <w:r w:rsidRPr="00EC6D18">
              <w:rPr>
                <w:color w:val="000000"/>
                <w:szCs w:val="18"/>
              </w:rPr>
              <w:t>13</w:t>
            </w:r>
          </w:p>
        </w:tc>
        <w:tc>
          <w:tcPr>
            <w:tcW w:w="392" w:type="pct"/>
            <w:vAlign w:val="center"/>
          </w:tcPr>
          <w:p w14:paraId="6D73F8AF" w14:textId="514F5FCE"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15183921" w14:textId="4A8219DD"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5BAA82DA" w14:textId="7F40EC8A"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642316FB" w14:textId="77777777" w:rsidTr="00F45D71">
        <w:trPr>
          <w:trHeight w:val="71"/>
        </w:trPr>
        <w:tc>
          <w:tcPr>
            <w:tcW w:w="1863" w:type="pct"/>
          </w:tcPr>
          <w:p w14:paraId="16D8FACE" w14:textId="1DA27FD6" w:rsidR="00A45AC0" w:rsidRPr="00E62F7C" w:rsidRDefault="00A45AC0" w:rsidP="00A45AC0">
            <w:pPr>
              <w:pStyle w:val="Z"/>
              <w:rPr>
                <w:szCs w:val="18"/>
                <w:highlight w:val="yellow"/>
              </w:rPr>
            </w:pPr>
            <w:r w:rsidRPr="00E62F7C">
              <w:rPr>
                <w:color w:val="000000"/>
                <w:szCs w:val="18"/>
              </w:rPr>
              <w:t>Chisholm Institute</w:t>
            </w:r>
          </w:p>
        </w:tc>
        <w:tc>
          <w:tcPr>
            <w:tcW w:w="392" w:type="pct"/>
            <w:vAlign w:val="center"/>
          </w:tcPr>
          <w:p w14:paraId="27F207DA" w14:textId="5F515A2A" w:rsidR="00A45AC0" w:rsidRPr="00E62F7C" w:rsidRDefault="00A45AC0" w:rsidP="00A45AC0">
            <w:pPr>
              <w:pStyle w:val="Z"/>
              <w:jc w:val="center"/>
              <w:rPr>
                <w:szCs w:val="18"/>
                <w:highlight w:val="yellow"/>
              </w:rPr>
            </w:pPr>
            <w:r w:rsidRPr="00EC6D18">
              <w:rPr>
                <w:color w:val="000000"/>
                <w:szCs w:val="18"/>
              </w:rPr>
              <w:t>5</w:t>
            </w:r>
          </w:p>
        </w:tc>
        <w:tc>
          <w:tcPr>
            <w:tcW w:w="392" w:type="pct"/>
            <w:vAlign w:val="center"/>
          </w:tcPr>
          <w:p w14:paraId="0B240566" w14:textId="571391E3"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7FEFCD4D" w14:textId="72629FA4"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2DA40C78" w14:textId="4747B883"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097F1710" w14:textId="7B140BF7"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6BA46E84" w14:textId="0B75CA56"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1E30B684" w14:textId="6E1B7C92"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0BB61A7E" w14:textId="63263946"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00F531DE" w14:textId="77777777" w:rsidTr="00F45D71">
        <w:trPr>
          <w:trHeight w:val="71"/>
        </w:trPr>
        <w:tc>
          <w:tcPr>
            <w:tcW w:w="1863" w:type="pct"/>
          </w:tcPr>
          <w:p w14:paraId="313598C4" w14:textId="1EC12911" w:rsidR="00A45AC0" w:rsidRPr="00E62F7C" w:rsidRDefault="00A45AC0" w:rsidP="00A45AC0">
            <w:pPr>
              <w:pStyle w:val="Z"/>
              <w:rPr>
                <w:szCs w:val="18"/>
                <w:highlight w:val="yellow"/>
              </w:rPr>
            </w:pPr>
            <w:r w:rsidRPr="00E62F7C">
              <w:rPr>
                <w:color w:val="000000"/>
                <w:szCs w:val="18"/>
              </w:rPr>
              <w:t>Christian Heritage College</w:t>
            </w:r>
          </w:p>
        </w:tc>
        <w:tc>
          <w:tcPr>
            <w:tcW w:w="392" w:type="pct"/>
            <w:vAlign w:val="center"/>
          </w:tcPr>
          <w:p w14:paraId="3D93F186" w14:textId="0716E53E" w:rsidR="00A45AC0" w:rsidRPr="00E62F7C" w:rsidRDefault="00A45AC0" w:rsidP="00A45AC0">
            <w:pPr>
              <w:pStyle w:val="Z"/>
              <w:jc w:val="center"/>
              <w:rPr>
                <w:szCs w:val="18"/>
                <w:highlight w:val="yellow"/>
              </w:rPr>
            </w:pPr>
            <w:r w:rsidRPr="00EC6D18">
              <w:rPr>
                <w:color w:val="000000"/>
                <w:szCs w:val="18"/>
              </w:rPr>
              <w:t>161</w:t>
            </w:r>
          </w:p>
        </w:tc>
        <w:tc>
          <w:tcPr>
            <w:tcW w:w="392" w:type="pct"/>
            <w:vAlign w:val="center"/>
          </w:tcPr>
          <w:p w14:paraId="6FA57047" w14:textId="0A303482" w:rsidR="00A45AC0" w:rsidRPr="00E62F7C" w:rsidRDefault="00A45AC0" w:rsidP="00A45AC0">
            <w:pPr>
              <w:pStyle w:val="Z"/>
              <w:jc w:val="center"/>
              <w:rPr>
                <w:szCs w:val="18"/>
                <w:highlight w:val="yellow"/>
              </w:rPr>
            </w:pPr>
            <w:r w:rsidRPr="00EC6D18">
              <w:rPr>
                <w:color w:val="000000"/>
                <w:szCs w:val="18"/>
              </w:rPr>
              <w:t>98.2</w:t>
            </w:r>
          </w:p>
        </w:tc>
        <w:tc>
          <w:tcPr>
            <w:tcW w:w="392" w:type="pct"/>
            <w:vAlign w:val="center"/>
          </w:tcPr>
          <w:p w14:paraId="38D14263" w14:textId="22224FF3"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4EECADB3" w14:textId="597E032E" w:rsidR="00A45AC0" w:rsidRPr="00E62F7C" w:rsidRDefault="00A45AC0" w:rsidP="00A45AC0">
            <w:pPr>
              <w:pStyle w:val="Z"/>
              <w:jc w:val="center"/>
              <w:rPr>
                <w:szCs w:val="18"/>
                <w:highlight w:val="yellow"/>
              </w:rPr>
            </w:pPr>
            <w:r w:rsidRPr="00EC6D18">
              <w:rPr>
                <w:color w:val="000000"/>
                <w:szCs w:val="18"/>
              </w:rPr>
              <w:t>1.8</w:t>
            </w:r>
          </w:p>
        </w:tc>
        <w:tc>
          <w:tcPr>
            <w:tcW w:w="392" w:type="pct"/>
            <w:vAlign w:val="center"/>
          </w:tcPr>
          <w:p w14:paraId="68D08EC8" w14:textId="69B1C7FF" w:rsidR="00A45AC0" w:rsidRPr="00FB0A37" w:rsidRDefault="00A45AC0" w:rsidP="00A45AC0">
            <w:pPr>
              <w:pStyle w:val="Z"/>
              <w:jc w:val="center"/>
              <w:rPr>
                <w:szCs w:val="18"/>
                <w:highlight w:val="yellow"/>
              </w:rPr>
            </w:pPr>
            <w:r w:rsidRPr="00EC6D18">
              <w:rPr>
                <w:color w:val="000000"/>
                <w:szCs w:val="18"/>
              </w:rPr>
              <w:t>82</w:t>
            </w:r>
          </w:p>
        </w:tc>
        <w:tc>
          <w:tcPr>
            <w:tcW w:w="392" w:type="pct"/>
            <w:vAlign w:val="center"/>
          </w:tcPr>
          <w:p w14:paraId="240277EF" w14:textId="47276202"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0DBFC72C" w14:textId="72E73FEE"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5C854D59" w14:textId="254659FA"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2716CE7C" w14:textId="77777777" w:rsidTr="00F45D71">
        <w:trPr>
          <w:trHeight w:val="71"/>
        </w:trPr>
        <w:tc>
          <w:tcPr>
            <w:tcW w:w="1863" w:type="pct"/>
          </w:tcPr>
          <w:p w14:paraId="5986BFA7" w14:textId="0E56458C" w:rsidR="00A45AC0" w:rsidRPr="00E62F7C" w:rsidRDefault="00A45AC0" w:rsidP="00A45AC0">
            <w:pPr>
              <w:pStyle w:val="Z"/>
              <w:rPr>
                <w:szCs w:val="18"/>
                <w:highlight w:val="yellow"/>
              </w:rPr>
            </w:pPr>
            <w:r w:rsidRPr="00E62F7C">
              <w:rPr>
                <w:color w:val="000000"/>
                <w:szCs w:val="18"/>
              </w:rPr>
              <w:t>Eastern College Australia</w:t>
            </w:r>
          </w:p>
        </w:tc>
        <w:tc>
          <w:tcPr>
            <w:tcW w:w="392" w:type="pct"/>
            <w:vAlign w:val="center"/>
          </w:tcPr>
          <w:p w14:paraId="2FF44785" w14:textId="09813828" w:rsidR="00A45AC0" w:rsidRPr="00E62F7C" w:rsidRDefault="00A45AC0" w:rsidP="00A45AC0">
            <w:pPr>
              <w:pStyle w:val="Z"/>
              <w:jc w:val="center"/>
              <w:rPr>
                <w:szCs w:val="18"/>
                <w:highlight w:val="yellow"/>
              </w:rPr>
            </w:pPr>
            <w:r w:rsidRPr="00EC6D18">
              <w:rPr>
                <w:color w:val="000000"/>
                <w:szCs w:val="18"/>
              </w:rPr>
              <w:t>56</w:t>
            </w:r>
          </w:p>
        </w:tc>
        <w:tc>
          <w:tcPr>
            <w:tcW w:w="392" w:type="pct"/>
            <w:vAlign w:val="center"/>
          </w:tcPr>
          <w:p w14:paraId="49687423" w14:textId="5B616849" w:rsidR="00A45AC0" w:rsidRPr="00E62F7C" w:rsidRDefault="00A45AC0" w:rsidP="00A45AC0">
            <w:pPr>
              <w:pStyle w:val="Z"/>
              <w:jc w:val="center"/>
              <w:rPr>
                <w:szCs w:val="18"/>
                <w:highlight w:val="yellow"/>
              </w:rPr>
            </w:pPr>
            <w:r w:rsidRPr="00EC6D18">
              <w:rPr>
                <w:color w:val="000000"/>
                <w:szCs w:val="18"/>
              </w:rPr>
              <w:t>65.9</w:t>
            </w:r>
          </w:p>
        </w:tc>
        <w:tc>
          <w:tcPr>
            <w:tcW w:w="392" w:type="pct"/>
            <w:vAlign w:val="center"/>
          </w:tcPr>
          <w:p w14:paraId="473C2CBE" w14:textId="3F19E145" w:rsidR="00A45AC0" w:rsidRPr="00E62F7C" w:rsidRDefault="00A45AC0" w:rsidP="00A45AC0">
            <w:pPr>
              <w:pStyle w:val="Z"/>
              <w:jc w:val="center"/>
              <w:rPr>
                <w:szCs w:val="18"/>
                <w:highlight w:val="yellow"/>
              </w:rPr>
            </w:pPr>
            <w:r w:rsidRPr="00EC6D18">
              <w:rPr>
                <w:color w:val="000000"/>
                <w:szCs w:val="18"/>
              </w:rPr>
              <w:t>29</w:t>
            </w:r>
          </w:p>
        </w:tc>
        <w:tc>
          <w:tcPr>
            <w:tcW w:w="395" w:type="pct"/>
            <w:vAlign w:val="center"/>
          </w:tcPr>
          <w:p w14:paraId="6A8D608B" w14:textId="6A80BF90" w:rsidR="00A45AC0" w:rsidRPr="00E62F7C" w:rsidRDefault="00A45AC0" w:rsidP="00A45AC0">
            <w:pPr>
              <w:pStyle w:val="Z"/>
              <w:jc w:val="center"/>
              <w:rPr>
                <w:szCs w:val="18"/>
                <w:highlight w:val="yellow"/>
              </w:rPr>
            </w:pPr>
            <w:r w:rsidRPr="00EC6D18">
              <w:rPr>
                <w:color w:val="000000"/>
                <w:szCs w:val="18"/>
              </w:rPr>
              <w:t>34.1</w:t>
            </w:r>
          </w:p>
        </w:tc>
        <w:tc>
          <w:tcPr>
            <w:tcW w:w="392" w:type="pct"/>
            <w:vAlign w:val="center"/>
          </w:tcPr>
          <w:p w14:paraId="4CBDA770" w14:textId="412F6943" w:rsidR="00A45AC0" w:rsidRPr="00FB0A37" w:rsidRDefault="00A45AC0" w:rsidP="00A45AC0">
            <w:pPr>
              <w:pStyle w:val="Z"/>
              <w:jc w:val="center"/>
              <w:rPr>
                <w:szCs w:val="18"/>
                <w:highlight w:val="yellow"/>
              </w:rPr>
            </w:pPr>
            <w:r w:rsidRPr="00EC6D18">
              <w:rPr>
                <w:color w:val="000000"/>
                <w:szCs w:val="18"/>
              </w:rPr>
              <w:t>21</w:t>
            </w:r>
          </w:p>
        </w:tc>
        <w:tc>
          <w:tcPr>
            <w:tcW w:w="392" w:type="pct"/>
            <w:vAlign w:val="center"/>
          </w:tcPr>
          <w:p w14:paraId="22CD3F98" w14:textId="5C4EAEA7" w:rsidR="00A45AC0" w:rsidRPr="00FB0A37" w:rsidRDefault="00A45AC0" w:rsidP="00A45AC0">
            <w:pPr>
              <w:pStyle w:val="Z"/>
              <w:jc w:val="center"/>
              <w:rPr>
                <w:szCs w:val="18"/>
                <w:highlight w:val="yellow"/>
              </w:rPr>
            </w:pPr>
            <w:r w:rsidRPr="00EC6D18">
              <w:rPr>
                <w:color w:val="000000"/>
                <w:szCs w:val="18"/>
              </w:rPr>
              <w:t>52.5</w:t>
            </w:r>
          </w:p>
        </w:tc>
        <w:tc>
          <w:tcPr>
            <w:tcW w:w="392" w:type="pct"/>
            <w:vAlign w:val="center"/>
          </w:tcPr>
          <w:p w14:paraId="370D5DC5" w14:textId="7956AB49" w:rsidR="00A45AC0" w:rsidRPr="00FB0A37" w:rsidRDefault="00A45AC0" w:rsidP="00A45AC0">
            <w:pPr>
              <w:pStyle w:val="Z"/>
              <w:jc w:val="center"/>
              <w:rPr>
                <w:szCs w:val="18"/>
                <w:highlight w:val="yellow"/>
              </w:rPr>
            </w:pPr>
            <w:r w:rsidRPr="00EC6D18">
              <w:rPr>
                <w:color w:val="000000"/>
                <w:szCs w:val="18"/>
              </w:rPr>
              <w:t>19</w:t>
            </w:r>
          </w:p>
        </w:tc>
        <w:tc>
          <w:tcPr>
            <w:tcW w:w="390" w:type="pct"/>
            <w:vAlign w:val="center"/>
          </w:tcPr>
          <w:p w14:paraId="28E2FD29" w14:textId="52CF4BAE" w:rsidR="00A45AC0" w:rsidRPr="00FB0A37" w:rsidRDefault="00A45AC0" w:rsidP="00A45AC0">
            <w:pPr>
              <w:pStyle w:val="Z"/>
              <w:jc w:val="center"/>
              <w:rPr>
                <w:szCs w:val="18"/>
                <w:highlight w:val="yellow"/>
              </w:rPr>
            </w:pPr>
            <w:r w:rsidRPr="00EC6D18">
              <w:rPr>
                <w:color w:val="000000"/>
                <w:szCs w:val="18"/>
              </w:rPr>
              <w:t>47.5</w:t>
            </w:r>
          </w:p>
        </w:tc>
      </w:tr>
      <w:tr w:rsidR="00A45AC0" w:rsidRPr="006C3537" w14:paraId="47B9355E" w14:textId="77777777" w:rsidTr="00F45D71">
        <w:trPr>
          <w:trHeight w:val="71"/>
        </w:trPr>
        <w:tc>
          <w:tcPr>
            <w:tcW w:w="1863" w:type="pct"/>
          </w:tcPr>
          <w:p w14:paraId="30FC348E" w14:textId="627E276E" w:rsidR="00A45AC0" w:rsidRPr="00E62F7C" w:rsidRDefault="00A45AC0" w:rsidP="00A45AC0">
            <w:pPr>
              <w:pStyle w:val="Z"/>
              <w:rPr>
                <w:szCs w:val="18"/>
                <w:highlight w:val="yellow"/>
              </w:rPr>
            </w:pPr>
            <w:r w:rsidRPr="00E62F7C">
              <w:rPr>
                <w:color w:val="000000"/>
                <w:szCs w:val="18"/>
              </w:rPr>
              <w:t>Engineering Institute of Technology</w:t>
            </w:r>
          </w:p>
        </w:tc>
        <w:tc>
          <w:tcPr>
            <w:tcW w:w="392" w:type="pct"/>
            <w:vAlign w:val="center"/>
          </w:tcPr>
          <w:p w14:paraId="4A813819" w14:textId="45114E6B" w:rsidR="00A45AC0" w:rsidRPr="00E62F7C" w:rsidRDefault="00A45AC0" w:rsidP="00A45AC0">
            <w:pPr>
              <w:pStyle w:val="Z"/>
              <w:jc w:val="center"/>
              <w:rPr>
                <w:szCs w:val="18"/>
                <w:highlight w:val="yellow"/>
              </w:rPr>
            </w:pPr>
            <w:r w:rsidRPr="00EC6D18">
              <w:rPr>
                <w:color w:val="000000"/>
                <w:szCs w:val="18"/>
              </w:rPr>
              <w:t>17</w:t>
            </w:r>
          </w:p>
        </w:tc>
        <w:tc>
          <w:tcPr>
            <w:tcW w:w="392" w:type="pct"/>
            <w:vAlign w:val="center"/>
          </w:tcPr>
          <w:p w14:paraId="5A51F125" w14:textId="71B4ABE8" w:rsidR="00A45AC0" w:rsidRPr="00E62F7C" w:rsidRDefault="00A45AC0" w:rsidP="00A45AC0">
            <w:pPr>
              <w:pStyle w:val="Z"/>
              <w:jc w:val="center"/>
              <w:rPr>
                <w:szCs w:val="18"/>
                <w:highlight w:val="yellow"/>
              </w:rPr>
            </w:pPr>
            <w:r w:rsidRPr="00EC6D18">
              <w:rPr>
                <w:color w:val="000000"/>
                <w:szCs w:val="18"/>
              </w:rPr>
              <w:t>26.2</w:t>
            </w:r>
          </w:p>
        </w:tc>
        <w:tc>
          <w:tcPr>
            <w:tcW w:w="392" w:type="pct"/>
            <w:vAlign w:val="center"/>
          </w:tcPr>
          <w:p w14:paraId="149D0CA8" w14:textId="4F51ED50" w:rsidR="00A45AC0" w:rsidRPr="00E62F7C" w:rsidRDefault="00A45AC0" w:rsidP="00A45AC0">
            <w:pPr>
              <w:pStyle w:val="Z"/>
              <w:jc w:val="center"/>
              <w:rPr>
                <w:szCs w:val="18"/>
                <w:highlight w:val="yellow"/>
              </w:rPr>
            </w:pPr>
            <w:r w:rsidRPr="00EC6D18">
              <w:rPr>
                <w:color w:val="000000"/>
                <w:szCs w:val="18"/>
              </w:rPr>
              <w:t>45</w:t>
            </w:r>
          </w:p>
        </w:tc>
        <w:tc>
          <w:tcPr>
            <w:tcW w:w="395" w:type="pct"/>
            <w:vAlign w:val="center"/>
          </w:tcPr>
          <w:p w14:paraId="67FB584E" w14:textId="399E5E95" w:rsidR="00A45AC0" w:rsidRPr="00E62F7C" w:rsidRDefault="00A45AC0" w:rsidP="00A45AC0">
            <w:pPr>
              <w:pStyle w:val="Z"/>
              <w:jc w:val="center"/>
              <w:rPr>
                <w:szCs w:val="18"/>
                <w:highlight w:val="yellow"/>
              </w:rPr>
            </w:pPr>
            <w:r w:rsidRPr="00EC6D18">
              <w:rPr>
                <w:color w:val="000000"/>
                <w:szCs w:val="18"/>
              </w:rPr>
              <w:t>69.2</w:t>
            </w:r>
          </w:p>
        </w:tc>
        <w:tc>
          <w:tcPr>
            <w:tcW w:w="392" w:type="pct"/>
            <w:vAlign w:val="center"/>
          </w:tcPr>
          <w:p w14:paraId="307788EB" w14:textId="786E1965" w:rsidR="00A45AC0" w:rsidRPr="00FB0A37" w:rsidRDefault="00A45AC0" w:rsidP="00A45AC0">
            <w:pPr>
              <w:pStyle w:val="Z"/>
              <w:jc w:val="center"/>
              <w:rPr>
                <w:szCs w:val="18"/>
                <w:highlight w:val="yellow"/>
              </w:rPr>
            </w:pPr>
            <w:r w:rsidRPr="00EC6D18">
              <w:rPr>
                <w:color w:val="000000"/>
                <w:szCs w:val="18"/>
              </w:rPr>
              <w:t>14</w:t>
            </w:r>
          </w:p>
        </w:tc>
        <w:tc>
          <w:tcPr>
            <w:tcW w:w="392" w:type="pct"/>
            <w:vAlign w:val="center"/>
          </w:tcPr>
          <w:p w14:paraId="74CC7E61" w14:textId="1E20CC1D" w:rsidR="00A45AC0" w:rsidRPr="00FB0A37" w:rsidRDefault="00A45AC0" w:rsidP="00A45AC0">
            <w:pPr>
              <w:pStyle w:val="Z"/>
              <w:jc w:val="center"/>
              <w:rPr>
                <w:szCs w:val="18"/>
                <w:highlight w:val="yellow"/>
              </w:rPr>
            </w:pPr>
            <w:r w:rsidRPr="00EC6D18">
              <w:rPr>
                <w:color w:val="000000"/>
                <w:szCs w:val="18"/>
              </w:rPr>
              <w:t>29.8</w:t>
            </w:r>
          </w:p>
        </w:tc>
        <w:tc>
          <w:tcPr>
            <w:tcW w:w="392" w:type="pct"/>
            <w:vAlign w:val="center"/>
          </w:tcPr>
          <w:p w14:paraId="6419355D" w14:textId="0ABBE8C2" w:rsidR="00A45AC0" w:rsidRPr="00FB0A37" w:rsidRDefault="00A45AC0" w:rsidP="00A45AC0">
            <w:pPr>
              <w:pStyle w:val="Z"/>
              <w:jc w:val="center"/>
              <w:rPr>
                <w:szCs w:val="18"/>
                <w:highlight w:val="yellow"/>
              </w:rPr>
            </w:pPr>
            <w:r w:rsidRPr="00EC6D18">
              <w:rPr>
                <w:color w:val="000000"/>
                <w:szCs w:val="18"/>
              </w:rPr>
              <w:t>30</w:t>
            </w:r>
          </w:p>
        </w:tc>
        <w:tc>
          <w:tcPr>
            <w:tcW w:w="390" w:type="pct"/>
            <w:vAlign w:val="center"/>
          </w:tcPr>
          <w:p w14:paraId="4EE87ABB" w14:textId="6A78F1D0" w:rsidR="00A45AC0" w:rsidRPr="00FB0A37" w:rsidRDefault="00A45AC0" w:rsidP="00A45AC0">
            <w:pPr>
              <w:pStyle w:val="Z"/>
              <w:jc w:val="center"/>
              <w:rPr>
                <w:szCs w:val="18"/>
                <w:highlight w:val="yellow"/>
              </w:rPr>
            </w:pPr>
            <w:r w:rsidRPr="00EC6D18">
              <w:rPr>
                <w:color w:val="000000"/>
                <w:szCs w:val="18"/>
              </w:rPr>
              <w:t>63.8</w:t>
            </w:r>
          </w:p>
        </w:tc>
      </w:tr>
      <w:tr w:rsidR="00A45AC0" w:rsidRPr="006C3537" w14:paraId="5D1BCBFE" w14:textId="77777777" w:rsidTr="00F45D71">
        <w:trPr>
          <w:trHeight w:val="71"/>
        </w:trPr>
        <w:tc>
          <w:tcPr>
            <w:tcW w:w="1863" w:type="pct"/>
          </w:tcPr>
          <w:p w14:paraId="27414465" w14:textId="65568FF2" w:rsidR="00A45AC0" w:rsidRPr="00E62F7C" w:rsidRDefault="00A45AC0" w:rsidP="00A45AC0">
            <w:pPr>
              <w:pStyle w:val="Z"/>
              <w:rPr>
                <w:szCs w:val="18"/>
                <w:highlight w:val="yellow"/>
              </w:rPr>
            </w:pPr>
            <w:r w:rsidRPr="00E62F7C">
              <w:rPr>
                <w:color w:val="000000"/>
                <w:szCs w:val="18"/>
              </w:rPr>
              <w:t>Excelsia College</w:t>
            </w:r>
          </w:p>
        </w:tc>
        <w:tc>
          <w:tcPr>
            <w:tcW w:w="392" w:type="pct"/>
            <w:vAlign w:val="center"/>
          </w:tcPr>
          <w:p w14:paraId="2704149E" w14:textId="38A29E16" w:rsidR="00A45AC0" w:rsidRPr="00E62F7C" w:rsidRDefault="00A45AC0" w:rsidP="00A45AC0">
            <w:pPr>
              <w:pStyle w:val="Z"/>
              <w:jc w:val="center"/>
              <w:rPr>
                <w:szCs w:val="18"/>
                <w:highlight w:val="yellow"/>
              </w:rPr>
            </w:pPr>
            <w:r w:rsidRPr="00EC6D18">
              <w:rPr>
                <w:color w:val="000000"/>
                <w:szCs w:val="18"/>
              </w:rPr>
              <w:t>109</w:t>
            </w:r>
          </w:p>
        </w:tc>
        <w:tc>
          <w:tcPr>
            <w:tcW w:w="392" w:type="pct"/>
            <w:vAlign w:val="center"/>
          </w:tcPr>
          <w:p w14:paraId="6297BEDF" w14:textId="3B97962D" w:rsidR="00A45AC0" w:rsidRPr="00E62F7C" w:rsidRDefault="00A45AC0" w:rsidP="00A45AC0">
            <w:pPr>
              <w:pStyle w:val="Z"/>
              <w:jc w:val="center"/>
              <w:rPr>
                <w:szCs w:val="18"/>
                <w:highlight w:val="yellow"/>
              </w:rPr>
            </w:pPr>
            <w:r w:rsidRPr="00EC6D18">
              <w:rPr>
                <w:color w:val="000000"/>
                <w:szCs w:val="18"/>
              </w:rPr>
              <w:t>43.1</w:t>
            </w:r>
          </w:p>
        </w:tc>
        <w:tc>
          <w:tcPr>
            <w:tcW w:w="392" w:type="pct"/>
            <w:vAlign w:val="center"/>
          </w:tcPr>
          <w:p w14:paraId="72826A2B" w14:textId="75B915CC" w:rsidR="00A45AC0" w:rsidRPr="00E62F7C" w:rsidRDefault="00A45AC0" w:rsidP="00A45AC0">
            <w:pPr>
              <w:pStyle w:val="Z"/>
              <w:jc w:val="center"/>
              <w:rPr>
                <w:szCs w:val="18"/>
                <w:highlight w:val="yellow"/>
              </w:rPr>
            </w:pPr>
            <w:r w:rsidRPr="00EC6D18">
              <w:rPr>
                <w:color w:val="000000"/>
                <w:szCs w:val="18"/>
              </w:rPr>
              <w:t>144</w:t>
            </w:r>
          </w:p>
        </w:tc>
        <w:tc>
          <w:tcPr>
            <w:tcW w:w="395" w:type="pct"/>
            <w:vAlign w:val="center"/>
          </w:tcPr>
          <w:p w14:paraId="102FE8D0" w14:textId="306E0A2C" w:rsidR="00A45AC0" w:rsidRPr="00E62F7C" w:rsidRDefault="00A45AC0" w:rsidP="00A45AC0">
            <w:pPr>
              <w:pStyle w:val="Z"/>
              <w:jc w:val="center"/>
              <w:rPr>
                <w:szCs w:val="18"/>
                <w:highlight w:val="yellow"/>
              </w:rPr>
            </w:pPr>
            <w:r w:rsidRPr="00EC6D18">
              <w:rPr>
                <w:color w:val="000000"/>
                <w:szCs w:val="18"/>
              </w:rPr>
              <w:t>56.9</w:t>
            </w:r>
          </w:p>
        </w:tc>
        <w:tc>
          <w:tcPr>
            <w:tcW w:w="392" w:type="pct"/>
            <w:vAlign w:val="center"/>
          </w:tcPr>
          <w:p w14:paraId="19032A56" w14:textId="0AED584E" w:rsidR="00A45AC0" w:rsidRPr="00FB0A37" w:rsidRDefault="00A45AC0" w:rsidP="00A45AC0">
            <w:pPr>
              <w:pStyle w:val="Z"/>
              <w:jc w:val="center"/>
              <w:rPr>
                <w:szCs w:val="18"/>
                <w:highlight w:val="yellow"/>
              </w:rPr>
            </w:pPr>
            <w:r w:rsidRPr="00EC6D18">
              <w:rPr>
                <w:color w:val="000000"/>
                <w:szCs w:val="18"/>
              </w:rPr>
              <w:t>62</w:t>
            </w:r>
          </w:p>
        </w:tc>
        <w:tc>
          <w:tcPr>
            <w:tcW w:w="392" w:type="pct"/>
            <w:vAlign w:val="center"/>
          </w:tcPr>
          <w:p w14:paraId="297BF69E" w14:textId="0A3C9305" w:rsidR="00A45AC0" w:rsidRPr="00FB0A37" w:rsidRDefault="00A45AC0" w:rsidP="00A45AC0">
            <w:pPr>
              <w:pStyle w:val="Z"/>
              <w:jc w:val="center"/>
              <w:rPr>
                <w:szCs w:val="18"/>
                <w:highlight w:val="yellow"/>
              </w:rPr>
            </w:pPr>
            <w:r w:rsidRPr="00EC6D18">
              <w:rPr>
                <w:color w:val="000000"/>
                <w:szCs w:val="18"/>
              </w:rPr>
              <w:t>51.2</w:t>
            </w:r>
          </w:p>
        </w:tc>
        <w:tc>
          <w:tcPr>
            <w:tcW w:w="392" w:type="pct"/>
            <w:vAlign w:val="center"/>
          </w:tcPr>
          <w:p w14:paraId="13B0C8EB" w14:textId="5D5F9E33" w:rsidR="00A45AC0" w:rsidRPr="00FB0A37" w:rsidRDefault="00A45AC0" w:rsidP="00A45AC0">
            <w:pPr>
              <w:pStyle w:val="Z"/>
              <w:jc w:val="center"/>
              <w:rPr>
                <w:szCs w:val="18"/>
                <w:highlight w:val="yellow"/>
              </w:rPr>
            </w:pPr>
            <w:r w:rsidRPr="00EC6D18">
              <w:rPr>
                <w:color w:val="000000"/>
                <w:szCs w:val="18"/>
              </w:rPr>
              <w:t>59</w:t>
            </w:r>
          </w:p>
        </w:tc>
        <w:tc>
          <w:tcPr>
            <w:tcW w:w="390" w:type="pct"/>
            <w:vAlign w:val="center"/>
          </w:tcPr>
          <w:p w14:paraId="721CFCD1" w14:textId="4A2FAB53" w:rsidR="00A45AC0" w:rsidRPr="00FB0A37" w:rsidRDefault="00A45AC0" w:rsidP="00A45AC0">
            <w:pPr>
              <w:pStyle w:val="Z"/>
              <w:jc w:val="center"/>
              <w:rPr>
                <w:szCs w:val="18"/>
                <w:highlight w:val="yellow"/>
              </w:rPr>
            </w:pPr>
            <w:r w:rsidRPr="00EC6D18">
              <w:rPr>
                <w:color w:val="000000"/>
                <w:szCs w:val="18"/>
              </w:rPr>
              <w:t>48.8</w:t>
            </w:r>
          </w:p>
        </w:tc>
      </w:tr>
      <w:tr w:rsidR="00A45AC0" w:rsidRPr="006C3537" w14:paraId="09F42700" w14:textId="77777777" w:rsidTr="00F45D71">
        <w:trPr>
          <w:trHeight w:val="71"/>
        </w:trPr>
        <w:tc>
          <w:tcPr>
            <w:tcW w:w="1863" w:type="pct"/>
          </w:tcPr>
          <w:p w14:paraId="0E6DC909" w14:textId="7392E2D9" w:rsidR="00A45AC0" w:rsidRPr="00E62F7C" w:rsidRDefault="00A45AC0" w:rsidP="00A45AC0">
            <w:pPr>
              <w:pStyle w:val="Z"/>
              <w:rPr>
                <w:szCs w:val="18"/>
                <w:highlight w:val="yellow"/>
              </w:rPr>
            </w:pPr>
            <w:r w:rsidRPr="00E62F7C">
              <w:rPr>
                <w:color w:val="000000"/>
                <w:szCs w:val="18"/>
              </w:rPr>
              <w:t>Governance Institute of Australia</w:t>
            </w:r>
          </w:p>
        </w:tc>
        <w:tc>
          <w:tcPr>
            <w:tcW w:w="392" w:type="pct"/>
            <w:vAlign w:val="center"/>
          </w:tcPr>
          <w:p w14:paraId="6DF3ED57" w14:textId="38329D79" w:rsidR="00A45AC0" w:rsidRPr="00E62F7C" w:rsidRDefault="00A45AC0" w:rsidP="00A45AC0">
            <w:pPr>
              <w:pStyle w:val="Z"/>
              <w:jc w:val="center"/>
              <w:rPr>
                <w:szCs w:val="18"/>
                <w:highlight w:val="yellow"/>
              </w:rPr>
            </w:pPr>
            <w:r w:rsidRPr="00EC6D18">
              <w:rPr>
                <w:color w:val="000000"/>
                <w:szCs w:val="18"/>
              </w:rPr>
              <w:t>109</w:t>
            </w:r>
          </w:p>
        </w:tc>
        <w:tc>
          <w:tcPr>
            <w:tcW w:w="392" w:type="pct"/>
            <w:vAlign w:val="center"/>
          </w:tcPr>
          <w:p w14:paraId="41E51DDD" w14:textId="308869F2" w:rsidR="00A45AC0" w:rsidRPr="00E62F7C" w:rsidRDefault="00A45AC0" w:rsidP="00A45AC0">
            <w:pPr>
              <w:pStyle w:val="Z"/>
              <w:jc w:val="center"/>
              <w:rPr>
                <w:szCs w:val="18"/>
                <w:highlight w:val="yellow"/>
              </w:rPr>
            </w:pPr>
            <w:r w:rsidRPr="00EC6D18">
              <w:rPr>
                <w:color w:val="000000"/>
                <w:szCs w:val="18"/>
              </w:rPr>
              <w:t>95.6</w:t>
            </w:r>
          </w:p>
        </w:tc>
        <w:tc>
          <w:tcPr>
            <w:tcW w:w="392" w:type="pct"/>
            <w:vAlign w:val="center"/>
          </w:tcPr>
          <w:p w14:paraId="0DB7797C" w14:textId="6B063947"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52BC477D" w14:textId="1ADF0CCD" w:rsidR="00A45AC0" w:rsidRPr="00E62F7C" w:rsidRDefault="00A45AC0" w:rsidP="00A45AC0">
            <w:pPr>
              <w:pStyle w:val="Z"/>
              <w:jc w:val="center"/>
              <w:rPr>
                <w:szCs w:val="18"/>
                <w:highlight w:val="yellow"/>
              </w:rPr>
            </w:pPr>
            <w:r w:rsidRPr="00EC6D18">
              <w:rPr>
                <w:color w:val="000000"/>
                <w:szCs w:val="18"/>
              </w:rPr>
              <w:t>1.8</w:t>
            </w:r>
          </w:p>
        </w:tc>
        <w:tc>
          <w:tcPr>
            <w:tcW w:w="392" w:type="pct"/>
            <w:vAlign w:val="center"/>
          </w:tcPr>
          <w:p w14:paraId="1C0F5E27" w14:textId="279B8702" w:rsidR="00A45AC0" w:rsidRPr="00FB0A37" w:rsidRDefault="00A45AC0" w:rsidP="00A45AC0">
            <w:pPr>
              <w:pStyle w:val="Z"/>
              <w:jc w:val="center"/>
              <w:rPr>
                <w:szCs w:val="18"/>
                <w:highlight w:val="yellow"/>
              </w:rPr>
            </w:pPr>
            <w:r w:rsidRPr="00EC6D18">
              <w:rPr>
                <w:color w:val="000000"/>
                <w:szCs w:val="18"/>
              </w:rPr>
              <w:t>45</w:t>
            </w:r>
          </w:p>
        </w:tc>
        <w:tc>
          <w:tcPr>
            <w:tcW w:w="392" w:type="pct"/>
            <w:vAlign w:val="center"/>
          </w:tcPr>
          <w:p w14:paraId="149BCC8C" w14:textId="04363D4E" w:rsidR="00A45AC0" w:rsidRPr="00FB0A37" w:rsidRDefault="00A45AC0" w:rsidP="00A45AC0">
            <w:pPr>
              <w:pStyle w:val="Z"/>
              <w:jc w:val="center"/>
              <w:rPr>
                <w:szCs w:val="18"/>
                <w:highlight w:val="yellow"/>
              </w:rPr>
            </w:pPr>
            <w:r w:rsidRPr="00EC6D18">
              <w:rPr>
                <w:color w:val="000000"/>
                <w:szCs w:val="18"/>
              </w:rPr>
              <w:t>95.7</w:t>
            </w:r>
          </w:p>
        </w:tc>
        <w:tc>
          <w:tcPr>
            <w:tcW w:w="392" w:type="pct"/>
            <w:vAlign w:val="center"/>
          </w:tcPr>
          <w:p w14:paraId="3802CA30" w14:textId="6D7E6310"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78AC6D90" w14:textId="583CAC53" w:rsidR="00A45AC0" w:rsidRPr="00FB0A37" w:rsidRDefault="00A45AC0" w:rsidP="00A45AC0">
            <w:pPr>
              <w:pStyle w:val="Z"/>
              <w:jc w:val="center"/>
              <w:rPr>
                <w:szCs w:val="18"/>
                <w:highlight w:val="yellow"/>
              </w:rPr>
            </w:pPr>
            <w:r w:rsidRPr="00EC6D18">
              <w:rPr>
                <w:color w:val="000000"/>
                <w:szCs w:val="18"/>
              </w:rPr>
              <w:t>4.3</w:t>
            </w:r>
          </w:p>
        </w:tc>
      </w:tr>
      <w:tr w:rsidR="00A45AC0" w:rsidRPr="006C3537" w14:paraId="000C7700" w14:textId="77777777" w:rsidTr="00F45D71">
        <w:trPr>
          <w:trHeight w:val="71"/>
        </w:trPr>
        <w:tc>
          <w:tcPr>
            <w:tcW w:w="1863" w:type="pct"/>
          </w:tcPr>
          <w:p w14:paraId="7688DDE0" w14:textId="05A05AC4" w:rsidR="00A45AC0" w:rsidRPr="00E62F7C" w:rsidRDefault="00A45AC0" w:rsidP="00A45AC0">
            <w:pPr>
              <w:pStyle w:val="Z"/>
              <w:rPr>
                <w:szCs w:val="18"/>
                <w:highlight w:val="yellow"/>
              </w:rPr>
            </w:pPr>
            <w:r w:rsidRPr="00E62F7C">
              <w:rPr>
                <w:color w:val="000000"/>
                <w:szCs w:val="18"/>
              </w:rPr>
              <w:t>Health Education &amp; Training Institute</w:t>
            </w:r>
          </w:p>
        </w:tc>
        <w:tc>
          <w:tcPr>
            <w:tcW w:w="392" w:type="pct"/>
            <w:vAlign w:val="center"/>
          </w:tcPr>
          <w:p w14:paraId="2D0A75F4" w14:textId="1F639E92" w:rsidR="00A45AC0" w:rsidRPr="00E62F7C" w:rsidRDefault="00A45AC0" w:rsidP="00A45AC0">
            <w:pPr>
              <w:pStyle w:val="Z"/>
              <w:jc w:val="center"/>
              <w:rPr>
                <w:szCs w:val="18"/>
                <w:highlight w:val="yellow"/>
              </w:rPr>
            </w:pPr>
            <w:r w:rsidRPr="00EC6D18">
              <w:rPr>
                <w:color w:val="000000"/>
                <w:szCs w:val="18"/>
              </w:rPr>
              <w:t>75</w:t>
            </w:r>
          </w:p>
        </w:tc>
        <w:tc>
          <w:tcPr>
            <w:tcW w:w="392" w:type="pct"/>
            <w:vAlign w:val="center"/>
          </w:tcPr>
          <w:p w14:paraId="055BEF88" w14:textId="2E4B6BAF"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3300D85F" w14:textId="1E34A244"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4279958B" w14:textId="48ED5F19"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4D6AD7F4" w14:textId="4AB14E3D" w:rsidR="00A45AC0" w:rsidRPr="00FB0A37" w:rsidRDefault="00A45AC0" w:rsidP="00A45AC0">
            <w:pPr>
              <w:pStyle w:val="Z"/>
              <w:jc w:val="center"/>
              <w:rPr>
                <w:szCs w:val="18"/>
                <w:highlight w:val="yellow"/>
              </w:rPr>
            </w:pPr>
            <w:r w:rsidRPr="00EC6D18">
              <w:rPr>
                <w:color w:val="000000"/>
                <w:szCs w:val="18"/>
              </w:rPr>
              <w:t>26</w:t>
            </w:r>
          </w:p>
        </w:tc>
        <w:tc>
          <w:tcPr>
            <w:tcW w:w="392" w:type="pct"/>
            <w:vAlign w:val="center"/>
          </w:tcPr>
          <w:p w14:paraId="16EB790B" w14:textId="76C3508D"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628F66D2" w14:textId="29BBC9CC"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1B5DFF01" w14:textId="4695BB27"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5D67B24C" w14:textId="77777777" w:rsidTr="00F45D71">
        <w:trPr>
          <w:trHeight w:val="71"/>
        </w:trPr>
        <w:tc>
          <w:tcPr>
            <w:tcW w:w="1863" w:type="pct"/>
          </w:tcPr>
          <w:p w14:paraId="793DDFDD" w14:textId="2D656283" w:rsidR="00A45AC0" w:rsidRPr="00E62F7C" w:rsidRDefault="00A45AC0" w:rsidP="00A45AC0">
            <w:pPr>
              <w:pStyle w:val="Z"/>
              <w:rPr>
                <w:szCs w:val="18"/>
                <w:highlight w:val="yellow"/>
              </w:rPr>
            </w:pPr>
            <w:r w:rsidRPr="00E62F7C">
              <w:rPr>
                <w:color w:val="000000"/>
                <w:szCs w:val="18"/>
              </w:rPr>
              <w:t>Higher Education Leadership Institute</w:t>
            </w:r>
          </w:p>
        </w:tc>
        <w:tc>
          <w:tcPr>
            <w:tcW w:w="392" w:type="pct"/>
            <w:vAlign w:val="center"/>
          </w:tcPr>
          <w:p w14:paraId="5BC8D7BA" w14:textId="3404EE56" w:rsidR="00A45AC0" w:rsidRPr="00E62F7C" w:rsidRDefault="00A45AC0" w:rsidP="00A45AC0">
            <w:pPr>
              <w:pStyle w:val="Z"/>
              <w:jc w:val="center"/>
              <w:rPr>
                <w:szCs w:val="18"/>
                <w:highlight w:val="yellow"/>
              </w:rPr>
            </w:pPr>
            <w:r w:rsidRPr="00EC6D18">
              <w:rPr>
                <w:color w:val="000000"/>
                <w:szCs w:val="18"/>
              </w:rPr>
              <w:t>8</w:t>
            </w:r>
          </w:p>
        </w:tc>
        <w:tc>
          <w:tcPr>
            <w:tcW w:w="392" w:type="pct"/>
            <w:vAlign w:val="center"/>
          </w:tcPr>
          <w:p w14:paraId="4308F4A1" w14:textId="53DB74FD"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499D9A35" w14:textId="6EF4319B"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3E31B54D" w14:textId="4CEF7CC9"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140520D8" w14:textId="147EE57C"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23C9B817" w14:textId="3EFD1787"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0CA817FC" w14:textId="58331362"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4AE8BB56" w14:textId="2DC34325"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1167331F" w14:textId="77777777" w:rsidTr="00F45D71">
        <w:trPr>
          <w:trHeight w:val="71"/>
        </w:trPr>
        <w:tc>
          <w:tcPr>
            <w:tcW w:w="1863" w:type="pct"/>
          </w:tcPr>
          <w:p w14:paraId="6E300890" w14:textId="60B615F2" w:rsidR="00A45AC0" w:rsidRPr="00E62F7C" w:rsidRDefault="00A45AC0" w:rsidP="00A45AC0">
            <w:pPr>
              <w:pStyle w:val="Z"/>
              <w:rPr>
                <w:szCs w:val="18"/>
                <w:highlight w:val="yellow"/>
              </w:rPr>
            </w:pPr>
            <w:r w:rsidRPr="00E62F7C">
              <w:rPr>
                <w:color w:val="000000"/>
                <w:szCs w:val="18"/>
              </w:rPr>
              <w:t>Holmes Institute</w:t>
            </w:r>
          </w:p>
        </w:tc>
        <w:tc>
          <w:tcPr>
            <w:tcW w:w="392" w:type="pct"/>
            <w:vAlign w:val="center"/>
          </w:tcPr>
          <w:p w14:paraId="4CC4F190" w14:textId="3DDE9B19" w:rsidR="00A45AC0" w:rsidRPr="00E62F7C" w:rsidRDefault="00A45AC0" w:rsidP="00A45AC0">
            <w:pPr>
              <w:pStyle w:val="Z"/>
              <w:jc w:val="center"/>
              <w:rPr>
                <w:szCs w:val="18"/>
                <w:highlight w:val="yellow"/>
              </w:rPr>
            </w:pPr>
            <w:r w:rsidRPr="00EC6D18">
              <w:rPr>
                <w:color w:val="000000"/>
                <w:szCs w:val="18"/>
              </w:rPr>
              <w:t>46</w:t>
            </w:r>
          </w:p>
        </w:tc>
        <w:tc>
          <w:tcPr>
            <w:tcW w:w="392" w:type="pct"/>
            <w:vAlign w:val="center"/>
          </w:tcPr>
          <w:p w14:paraId="3A73F7DB" w14:textId="77F57ACB" w:rsidR="00A45AC0" w:rsidRPr="00E62F7C" w:rsidRDefault="00A45AC0" w:rsidP="00A45AC0">
            <w:pPr>
              <w:pStyle w:val="Z"/>
              <w:jc w:val="center"/>
              <w:rPr>
                <w:szCs w:val="18"/>
                <w:highlight w:val="yellow"/>
              </w:rPr>
            </w:pPr>
            <w:r w:rsidRPr="00EC6D18">
              <w:rPr>
                <w:color w:val="000000"/>
                <w:szCs w:val="18"/>
              </w:rPr>
              <w:t>0.8</w:t>
            </w:r>
          </w:p>
        </w:tc>
        <w:tc>
          <w:tcPr>
            <w:tcW w:w="392" w:type="pct"/>
            <w:vAlign w:val="center"/>
          </w:tcPr>
          <w:p w14:paraId="0DF85E89" w14:textId="58B132C0" w:rsidR="00A45AC0" w:rsidRPr="00E62F7C" w:rsidRDefault="00A45AC0" w:rsidP="00A45AC0">
            <w:pPr>
              <w:pStyle w:val="Z"/>
              <w:jc w:val="center"/>
              <w:rPr>
                <w:szCs w:val="18"/>
                <w:highlight w:val="yellow"/>
              </w:rPr>
            </w:pPr>
            <w:r w:rsidRPr="00EC6D18">
              <w:rPr>
                <w:color w:val="000000"/>
                <w:szCs w:val="18"/>
              </w:rPr>
              <w:t>5,483</w:t>
            </w:r>
          </w:p>
        </w:tc>
        <w:tc>
          <w:tcPr>
            <w:tcW w:w="395" w:type="pct"/>
            <w:vAlign w:val="center"/>
          </w:tcPr>
          <w:p w14:paraId="0C4F564F" w14:textId="6B76058C" w:rsidR="00A45AC0" w:rsidRPr="00E62F7C" w:rsidRDefault="00A45AC0" w:rsidP="00A45AC0">
            <w:pPr>
              <w:pStyle w:val="Z"/>
              <w:jc w:val="center"/>
              <w:rPr>
                <w:szCs w:val="18"/>
                <w:highlight w:val="yellow"/>
              </w:rPr>
            </w:pPr>
            <w:r w:rsidRPr="00EC6D18">
              <w:rPr>
                <w:color w:val="000000"/>
                <w:szCs w:val="18"/>
              </w:rPr>
              <w:t>99.1</w:t>
            </w:r>
          </w:p>
        </w:tc>
        <w:tc>
          <w:tcPr>
            <w:tcW w:w="392" w:type="pct"/>
            <w:vAlign w:val="center"/>
          </w:tcPr>
          <w:p w14:paraId="5AAED270" w14:textId="3E57AFBC" w:rsidR="00A45AC0" w:rsidRPr="00FB0A37" w:rsidRDefault="00A45AC0" w:rsidP="00A45AC0">
            <w:pPr>
              <w:pStyle w:val="Z"/>
              <w:jc w:val="center"/>
              <w:rPr>
                <w:szCs w:val="18"/>
                <w:highlight w:val="yellow"/>
              </w:rPr>
            </w:pPr>
            <w:r w:rsidRPr="00EC6D18">
              <w:rPr>
                <w:color w:val="000000"/>
                <w:szCs w:val="18"/>
              </w:rPr>
              <w:t>11</w:t>
            </w:r>
          </w:p>
        </w:tc>
        <w:tc>
          <w:tcPr>
            <w:tcW w:w="392" w:type="pct"/>
            <w:vAlign w:val="center"/>
          </w:tcPr>
          <w:p w14:paraId="7FCC064C" w14:textId="4F2DCDCB" w:rsidR="00A45AC0" w:rsidRPr="00FB0A37" w:rsidRDefault="00A45AC0" w:rsidP="00A45AC0">
            <w:pPr>
              <w:pStyle w:val="Z"/>
              <w:jc w:val="center"/>
              <w:rPr>
                <w:szCs w:val="18"/>
                <w:highlight w:val="yellow"/>
              </w:rPr>
            </w:pPr>
            <w:r w:rsidRPr="00EC6D18">
              <w:rPr>
                <w:color w:val="000000"/>
                <w:szCs w:val="18"/>
              </w:rPr>
              <w:t>0.8</w:t>
            </w:r>
          </w:p>
        </w:tc>
        <w:tc>
          <w:tcPr>
            <w:tcW w:w="392" w:type="pct"/>
            <w:vAlign w:val="center"/>
          </w:tcPr>
          <w:p w14:paraId="511A9C3A" w14:textId="543D341A" w:rsidR="00A45AC0" w:rsidRPr="00FB0A37" w:rsidRDefault="00A45AC0" w:rsidP="00A45AC0">
            <w:pPr>
              <w:pStyle w:val="Z"/>
              <w:jc w:val="center"/>
              <w:rPr>
                <w:szCs w:val="18"/>
                <w:highlight w:val="yellow"/>
              </w:rPr>
            </w:pPr>
            <w:r w:rsidRPr="00EC6D18">
              <w:rPr>
                <w:color w:val="000000"/>
                <w:szCs w:val="18"/>
              </w:rPr>
              <w:t>1,363</w:t>
            </w:r>
          </w:p>
        </w:tc>
        <w:tc>
          <w:tcPr>
            <w:tcW w:w="390" w:type="pct"/>
            <w:vAlign w:val="center"/>
          </w:tcPr>
          <w:p w14:paraId="3D2361AE" w14:textId="0F6B717E" w:rsidR="00A45AC0" w:rsidRPr="00FB0A37" w:rsidRDefault="00A45AC0" w:rsidP="00A45AC0">
            <w:pPr>
              <w:pStyle w:val="Z"/>
              <w:jc w:val="center"/>
              <w:rPr>
                <w:szCs w:val="18"/>
                <w:highlight w:val="yellow"/>
              </w:rPr>
            </w:pPr>
            <w:r w:rsidRPr="00EC6D18">
              <w:rPr>
                <w:color w:val="000000"/>
                <w:szCs w:val="18"/>
              </w:rPr>
              <w:t>99.2</w:t>
            </w:r>
          </w:p>
        </w:tc>
      </w:tr>
      <w:tr w:rsidR="00A45AC0" w:rsidRPr="006C3537" w14:paraId="12A08648" w14:textId="77777777" w:rsidTr="00F45D71">
        <w:trPr>
          <w:trHeight w:val="71"/>
        </w:trPr>
        <w:tc>
          <w:tcPr>
            <w:tcW w:w="1863" w:type="pct"/>
          </w:tcPr>
          <w:p w14:paraId="3F20D6BF" w14:textId="517B591B" w:rsidR="00A45AC0" w:rsidRPr="00E62F7C" w:rsidRDefault="00A45AC0" w:rsidP="00A45AC0">
            <w:pPr>
              <w:pStyle w:val="Z"/>
              <w:rPr>
                <w:szCs w:val="18"/>
                <w:highlight w:val="yellow"/>
              </w:rPr>
            </w:pPr>
            <w:r w:rsidRPr="00E62F7C">
              <w:rPr>
                <w:color w:val="000000"/>
                <w:szCs w:val="18"/>
              </w:rPr>
              <w:t>Holmesglen Institute</w:t>
            </w:r>
          </w:p>
        </w:tc>
        <w:tc>
          <w:tcPr>
            <w:tcW w:w="392" w:type="pct"/>
            <w:vAlign w:val="center"/>
          </w:tcPr>
          <w:p w14:paraId="39BAA076" w14:textId="6284A246" w:rsidR="00A45AC0" w:rsidRPr="00E62F7C" w:rsidRDefault="00A45AC0" w:rsidP="00A45AC0">
            <w:pPr>
              <w:pStyle w:val="Z"/>
              <w:jc w:val="center"/>
              <w:rPr>
                <w:szCs w:val="18"/>
                <w:highlight w:val="yellow"/>
              </w:rPr>
            </w:pPr>
            <w:r w:rsidRPr="00EC6D18">
              <w:rPr>
                <w:color w:val="000000"/>
                <w:szCs w:val="18"/>
              </w:rPr>
              <w:t>&lt; 5</w:t>
            </w:r>
          </w:p>
        </w:tc>
        <w:tc>
          <w:tcPr>
            <w:tcW w:w="392" w:type="pct"/>
            <w:vAlign w:val="center"/>
          </w:tcPr>
          <w:p w14:paraId="47AA923A" w14:textId="0FD0F7DE" w:rsidR="00A45AC0" w:rsidRPr="00E62F7C" w:rsidRDefault="00A45AC0" w:rsidP="00A45AC0">
            <w:pPr>
              <w:pStyle w:val="Z"/>
              <w:jc w:val="center"/>
              <w:rPr>
                <w:szCs w:val="18"/>
                <w:highlight w:val="yellow"/>
              </w:rPr>
            </w:pPr>
            <w:r w:rsidRPr="00EC6D18">
              <w:rPr>
                <w:color w:val="000000"/>
                <w:szCs w:val="18"/>
              </w:rPr>
              <w:t>2.3</w:t>
            </w:r>
          </w:p>
        </w:tc>
        <w:tc>
          <w:tcPr>
            <w:tcW w:w="392" w:type="pct"/>
            <w:vAlign w:val="center"/>
          </w:tcPr>
          <w:p w14:paraId="75B8A038" w14:textId="490178C9" w:rsidR="00A45AC0" w:rsidRPr="00E62F7C" w:rsidRDefault="00A45AC0" w:rsidP="00A45AC0">
            <w:pPr>
              <w:pStyle w:val="Z"/>
              <w:jc w:val="center"/>
              <w:rPr>
                <w:szCs w:val="18"/>
                <w:highlight w:val="yellow"/>
              </w:rPr>
            </w:pPr>
            <w:r w:rsidRPr="00EC6D18">
              <w:rPr>
                <w:color w:val="000000"/>
                <w:szCs w:val="18"/>
              </w:rPr>
              <w:t>37</w:t>
            </w:r>
          </w:p>
        </w:tc>
        <w:tc>
          <w:tcPr>
            <w:tcW w:w="395" w:type="pct"/>
            <w:vAlign w:val="center"/>
          </w:tcPr>
          <w:p w14:paraId="46E78CCA" w14:textId="4CCE9D45" w:rsidR="00A45AC0" w:rsidRPr="00E62F7C" w:rsidRDefault="00A45AC0" w:rsidP="00A45AC0">
            <w:pPr>
              <w:pStyle w:val="Z"/>
              <w:jc w:val="center"/>
              <w:rPr>
                <w:szCs w:val="18"/>
                <w:highlight w:val="yellow"/>
              </w:rPr>
            </w:pPr>
            <w:r w:rsidRPr="00EC6D18">
              <w:rPr>
                <w:color w:val="000000"/>
                <w:szCs w:val="18"/>
              </w:rPr>
              <w:t>86.0</w:t>
            </w:r>
          </w:p>
        </w:tc>
        <w:tc>
          <w:tcPr>
            <w:tcW w:w="392" w:type="pct"/>
            <w:vAlign w:val="center"/>
          </w:tcPr>
          <w:p w14:paraId="3C10F262" w14:textId="61878C4D"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712F5AA3" w14:textId="2E8DDD30" w:rsidR="00A45AC0" w:rsidRPr="00FB0A37" w:rsidRDefault="00A45AC0" w:rsidP="00A45AC0">
            <w:pPr>
              <w:pStyle w:val="Z"/>
              <w:jc w:val="center"/>
              <w:rPr>
                <w:szCs w:val="18"/>
                <w:highlight w:val="yellow"/>
              </w:rPr>
            </w:pPr>
            <w:r w:rsidRPr="00EC6D18">
              <w:rPr>
                <w:color w:val="000000"/>
                <w:szCs w:val="18"/>
              </w:rPr>
              <w:t>5.0</w:t>
            </w:r>
          </w:p>
        </w:tc>
        <w:tc>
          <w:tcPr>
            <w:tcW w:w="392" w:type="pct"/>
            <w:vAlign w:val="center"/>
          </w:tcPr>
          <w:p w14:paraId="40B51288" w14:textId="16D7E19D" w:rsidR="00A45AC0" w:rsidRPr="00FB0A37" w:rsidRDefault="00A45AC0" w:rsidP="00A45AC0">
            <w:pPr>
              <w:pStyle w:val="Z"/>
              <w:jc w:val="center"/>
              <w:rPr>
                <w:szCs w:val="18"/>
                <w:highlight w:val="yellow"/>
              </w:rPr>
            </w:pPr>
            <w:r w:rsidRPr="00EC6D18">
              <w:rPr>
                <w:color w:val="000000"/>
                <w:szCs w:val="18"/>
              </w:rPr>
              <w:t>17</w:t>
            </w:r>
          </w:p>
        </w:tc>
        <w:tc>
          <w:tcPr>
            <w:tcW w:w="390" w:type="pct"/>
            <w:vAlign w:val="center"/>
          </w:tcPr>
          <w:p w14:paraId="56EB0EB8" w14:textId="0BDA9C37" w:rsidR="00A45AC0" w:rsidRPr="00FB0A37" w:rsidRDefault="00A45AC0" w:rsidP="00A45AC0">
            <w:pPr>
              <w:pStyle w:val="Z"/>
              <w:jc w:val="center"/>
              <w:rPr>
                <w:szCs w:val="18"/>
                <w:highlight w:val="yellow"/>
              </w:rPr>
            </w:pPr>
            <w:r w:rsidRPr="00EC6D18">
              <w:rPr>
                <w:color w:val="000000"/>
                <w:szCs w:val="18"/>
              </w:rPr>
              <w:t>85.0</w:t>
            </w:r>
          </w:p>
        </w:tc>
      </w:tr>
      <w:tr w:rsidR="00A45AC0" w:rsidRPr="006C3537" w14:paraId="547D02C0" w14:textId="77777777" w:rsidTr="00F45D71">
        <w:trPr>
          <w:trHeight w:val="71"/>
        </w:trPr>
        <w:tc>
          <w:tcPr>
            <w:tcW w:w="1863" w:type="pct"/>
          </w:tcPr>
          <w:p w14:paraId="334C3F0A" w14:textId="66EE2048" w:rsidR="00A45AC0" w:rsidRPr="00E62F7C" w:rsidRDefault="00A45AC0" w:rsidP="00A45AC0">
            <w:pPr>
              <w:pStyle w:val="Z"/>
              <w:rPr>
                <w:szCs w:val="18"/>
                <w:highlight w:val="yellow"/>
              </w:rPr>
            </w:pPr>
            <w:r w:rsidRPr="00E62F7C">
              <w:rPr>
                <w:color w:val="000000"/>
                <w:szCs w:val="18"/>
              </w:rPr>
              <w:t>International College of Hotel Management</w:t>
            </w:r>
          </w:p>
        </w:tc>
        <w:tc>
          <w:tcPr>
            <w:tcW w:w="392" w:type="pct"/>
            <w:vAlign w:val="center"/>
          </w:tcPr>
          <w:p w14:paraId="5DC77B1E" w14:textId="27B78780" w:rsidR="00A45AC0" w:rsidRPr="00E62F7C" w:rsidRDefault="00A45AC0" w:rsidP="00A45AC0">
            <w:pPr>
              <w:pStyle w:val="Z"/>
              <w:jc w:val="center"/>
              <w:rPr>
                <w:szCs w:val="18"/>
                <w:highlight w:val="yellow"/>
              </w:rPr>
            </w:pPr>
            <w:r w:rsidRPr="00EC6D18">
              <w:rPr>
                <w:color w:val="000000"/>
                <w:szCs w:val="18"/>
              </w:rPr>
              <w:t>&lt; 5</w:t>
            </w:r>
          </w:p>
        </w:tc>
        <w:tc>
          <w:tcPr>
            <w:tcW w:w="392" w:type="pct"/>
            <w:vAlign w:val="center"/>
          </w:tcPr>
          <w:p w14:paraId="48CB2569" w14:textId="1DB0C248" w:rsidR="00A45AC0" w:rsidRPr="00E62F7C" w:rsidRDefault="00A45AC0" w:rsidP="00A45AC0">
            <w:pPr>
              <w:pStyle w:val="Z"/>
              <w:jc w:val="center"/>
              <w:rPr>
                <w:szCs w:val="18"/>
                <w:highlight w:val="yellow"/>
              </w:rPr>
            </w:pPr>
            <w:r w:rsidRPr="00EC6D18">
              <w:rPr>
                <w:color w:val="000000"/>
                <w:szCs w:val="18"/>
              </w:rPr>
              <w:t>2.6</w:t>
            </w:r>
          </w:p>
        </w:tc>
        <w:tc>
          <w:tcPr>
            <w:tcW w:w="392" w:type="pct"/>
            <w:vAlign w:val="center"/>
          </w:tcPr>
          <w:p w14:paraId="3466FC1F" w14:textId="7C2C944C" w:rsidR="00A45AC0" w:rsidRPr="00E62F7C" w:rsidRDefault="00A45AC0" w:rsidP="00A45AC0">
            <w:pPr>
              <w:pStyle w:val="Z"/>
              <w:jc w:val="center"/>
              <w:rPr>
                <w:szCs w:val="18"/>
                <w:highlight w:val="yellow"/>
              </w:rPr>
            </w:pPr>
            <w:r w:rsidRPr="00EC6D18">
              <w:rPr>
                <w:color w:val="000000"/>
                <w:szCs w:val="18"/>
              </w:rPr>
              <w:t>74</w:t>
            </w:r>
          </w:p>
        </w:tc>
        <w:tc>
          <w:tcPr>
            <w:tcW w:w="395" w:type="pct"/>
            <w:vAlign w:val="center"/>
          </w:tcPr>
          <w:p w14:paraId="6DE2F5F8" w14:textId="63E1C09F" w:rsidR="00A45AC0" w:rsidRPr="00E62F7C" w:rsidRDefault="00A45AC0" w:rsidP="00A45AC0">
            <w:pPr>
              <w:pStyle w:val="Z"/>
              <w:jc w:val="center"/>
              <w:rPr>
                <w:szCs w:val="18"/>
                <w:highlight w:val="yellow"/>
              </w:rPr>
            </w:pPr>
            <w:r w:rsidRPr="00EC6D18">
              <w:rPr>
                <w:color w:val="000000"/>
                <w:szCs w:val="18"/>
              </w:rPr>
              <w:t>97.4</w:t>
            </w:r>
          </w:p>
        </w:tc>
        <w:tc>
          <w:tcPr>
            <w:tcW w:w="392" w:type="pct"/>
            <w:vAlign w:val="center"/>
          </w:tcPr>
          <w:p w14:paraId="37031A97" w14:textId="423E066F"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0D1FD120" w14:textId="1BBF4587" w:rsidR="00A45AC0" w:rsidRPr="00FB0A37" w:rsidRDefault="00A45AC0" w:rsidP="00A45AC0">
            <w:pPr>
              <w:pStyle w:val="Z"/>
              <w:jc w:val="center"/>
              <w:rPr>
                <w:szCs w:val="18"/>
                <w:highlight w:val="yellow"/>
              </w:rPr>
            </w:pPr>
            <w:r w:rsidRPr="00EC6D18">
              <w:rPr>
                <w:color w:val="000000"/>
                <w:szCs w:val="18"/>
              </w:rPr>
              <w:t>3.2</w:t>
            </w:r>
          </w:p>
        </w:tc>
        <w:tc>
          <w:tcPr>
            <w:tcW w:w="392" w:type="pct"/>
            <w:vAlign w:val="center"/>
          </w:tcPr>
          <w:p w14:paraId="18A669EE" w14:textId="56386414" w:rsidR="00A45AC0" w:rsidRPr="00FB0A37" w:rsidRDefault="00A45AC0" w:rsidP="00A45AC0">
            <w:pPr>
              <w:pStyle w:val="Z"/>
              <w:jc w:val="center"/>
              <w:rPr>
                <w:szCs w:val="18"/>
                <w:highlight w:val="yellow"/>
              </w:rPr>
            </w:pPr>
            <w:r w:rsidRPr="00EC6D18">
              <w:rPr>
                <w:color w:val="000000"/>
                <w:szCs w:val="18"/>
              </w:rPr>
              <w:t>61</w:t>
            </w:r>
          </w:p>
        </w:tc>
        <w:tc>
          <w:tcPr>
            <w:tcW w:w="390" w:type="pct"/>
            <w:vAlign w:val="center"/>
          </w:tcPr>
          <w:p w14:paraId="510C0086" w14:textId="3BF201A9" w:rsidR="00A45AC0" w:rsidRPr="00FB0A37" w:rsidRDefault="00A45AC0" w:rsidP="00A45AC0">
            <w:pPr>
              <w:pStyle w:val="Z"/>
              <w:jc w:val="center"/>
              <w:rPr>
                <w:szCs w:val="18"/>
                <w:highlight w:val="yellow"/>
              </w:rPr>
            </w:pPr>
            <w:r w:rsidRPr="00EC6D18">
              <w:rPr>
                <w:color w:val="000000"/>
                <w:szCs w:val="18"/>
              </w:rPr>
              <w:t>96.8</w:t>
            </w:r>
          </w:p>
        </w:tc>
      </w:tr>
      <w:tr w:rsidR="00A45AC0" w:rsidRPr="006C3537" w14:paraId="24CE0CF0" w14:textId="77777777" w:rsidTr="00F45D71">
        <w:trPr>
          <w:trHeight w:val="71"/>
        </w:trPr>
        <w:tc>
          <w:tcPr>
            <w:tcW w:w="1863" w:type="pct"/>
          </w:tcPr>
          <w:p w14:paraId="5ADF5312" w14:textId="758688CE" w:rsidR="00A45AC0" w:rsidRPr="00B20A47" w:rsidRDefault="00A45AC0" w:rsidP="00A45AC0">
            <w:pPr>
              <w:pStyle w:val="Z"/>
              <w:rPr>
                <w:color w:val="auto"/>
                <w:szCs w:val="18"/>
              </w:rPr>
            </w:pPr>
            <w:r w:rsidRPr="00B20A47">
              <w:rPr>
                <w:color w:val="auto"/>
                <w:szCs w:val="18"/>
              </w:rPr>
              <w:t>International College of Management, Sydney</w:t>
            </w:r>
          </w:p>
        </w:tc>
        <w:tc>
          <w:tcPr>
            <w:tcW w:w="392" w:type="pct"/>
            <w:vAlign w:val="center"/>
          </w:tcPr>
          <w:p w14:paraId="71C1D1A6" w14:textId="1B9EA5C7" w:rsidR="00A45AC0" w:rsidRPr="00B20A47" w:rsidRDefault="00A45AC0" w:rsidP="00A45AC0">
            <w:pPr>
              <w:pStyle w:val="Z"/>
              <w:jc w:val="center"/>
              <w:rPr>
                <w:color w:val="auto"/>
                <w:szCs w:val="18"/>
              </w:rPr>
            </w:pPr>
            <w:r w:rsidRPr="00EC6D18">
              <w:rPr>
                <w:color w:val="000000"/>
                <w:szCs w:val="18"/>
              </w:rPr>
              <w:t>7</w:t>
            </w:r>
          </w:p>
        </w:tc>
        <w:tc>
          <w:tcPr>
            <w:tcW w:w="392" w:type="pct"/>
            <w:vAlign w:val="center"/>
          </w:tcPr>
          <w:p w14:paraId="3394CFC2" w14:textId="32E39EF0" w:rsidR="00A45AC0" w:rsidRPr="00B20A47" w:rsidRDefault="00A45AC0" w:rsidP="00A45AC0">
            <w:pPr>
              <w:pStyle w:val="Z"/>
              <w:jc w:val="center"/>
              <w:rPr>
                <w:color w:val="auto"/>
                <w:szCs w:val="18"/>
              </w:rPr>
            </w:pPr>
            <w:r w:rsidRPr="00EC6D18">
              <w:rPr>
                <w:color w:val="000000"/>
                <w:szCs w:val="18"/>
              </w:rPr>
              <w:t>2.0</w:t>
            </w:r>
          </w:p>
        </w:tc>
        <w:tc>
          <w:tcPr>
            <w:tcW w:w="392" w:type="pct"/>
            <w:vAlign w:val="center"/>
          </w:tcPr>
          <w:p w14:paraId="6EF30217" w14:textId="1D6EF63E" w:rsidR="00A45AC0" w:rsidRPr="00B20A47" w:rsidRDefault="00A45AC0" w:rsidP="00A45AC0">
            <w:pPr>
              <w:pStyle w:val="Z"/>
              <w:jc w:val="center"/>
              <w:rPr>
                <w:color w:val="auto"/>
                <w:szCs w:val="18"/>
              </w:rPr>
            </w:pPr>
            <w:r w:rsidRPr="00EC6D18">
              <w:rPr>
                <w:color w:val="000000"/>
                <w:szCs w:val="18"/>
              </w:rPr>
              <w:t>345</w:t>
            </w:r>
          </w:p>
        </w:tc>
        <w:tc>
          <w:tcPr>
            <w:tcW w:w="395" w:type="pct"/>
            <w:vAlign w:val="center"/>
          </w:tcPr>
          <w:p w14:paraId="7BA42A88" w14:textId="4A74FB66" w:rsidR="00A45AC0" w:rsidRPr="00B20A47" w:rsidRDefault="00A45AC0" w:rsidP="00A45AC0">
            <w:pPr>
              <w:pStyle w:val="Z"/>
              <w:jc w:val="center"/>
              <w:rPr>
                <w:color w:val="auto"/>
                <w:szCs w:val="18"/>
              </w:rPr>
            </w:pPr>
            <w:r w:rsidRPr="00EC6D18">
              <w:rPr>
                <w:color w:val="000000"/>
                <w:szCs w:val="18"/>
              </w:rPr>
              <w:t>98.0</w:t>
            </w:r>
          </w:p>
        </w:tc>
        <w:tc>
          <w:tcPr>
            <w:tcW w:w="392" w:type="pct"/>
            <w:vAlign w:val="center"/>
          </w:tcPr>
          <w:p w14:paraId="64009F1C" w14:textId="3C9B0D55" w:rsidR="00A45AC0" w:rsidRPr="00FB0A37" w:rsidRDefault="00A45AC0" w:rsidP="00A45AC0">
            <w:pPr>
              <w:pStyle w:val="Z"/>
              <w:jc w:val="center"/>
              <w:rPr>
                <w:color w:val="auto"/>
                <w:szCs w:val="18"/>
              </w:rPr>
            </w:pPr>
            <w:r w:rsidRPr="00EC6D18">
              <w:rPr>
                <w:color w:val="000000"/>
                <w:szCs w:val="18"/>
              </w:rPr>
              <w:t>6</w:t>
            </w:r>
          </w:p>
        </w:tc>
        <w:tc>
          <w:tcPr>
            <w:tcW w:w="392" w:type="pct"/>
            <w:vAlign w:val="center"/>
          </w:tcPr>
          <w:p w14:paraId="06E4F12F" w14:textId="02D16337" w:rsidR="00A45AC0" w:rsidRPr="00FB0A37" w:rsidRDefault="00A45AC0" w:rsidP="00A45AC0">
            <w:pPr>
              <w:pStyle w:val="Z"/>
              <w:jc w:val="center"/>
              <w:rPr>
                <w:color w:val="auto"/>
                <w:szCs w:val="18"/>
              </w:rPr>
            </w:pPr>
            <w:r w:rsidRPr="00EC6D18">
              <w:rPr>
                <w:color w:val="000000"/>
                <w:szCs w:val="18"/>
              </w:rPr>
              <w:t>3.4</w:t>
            </w:r>
          </w:p>
        </w:tc>
        <w:tc>
          <w:tcPr>
            <w:tcW w:w="392" w:type="pct"/>
            <w:vAlign w:val="center"/>
          </w:tcPr>
          <w:p w14:paraId="18053CCB" w14:textId="37B2BA08" w:rsidR="00A45AC0" w:rsidRPr="00FB0A37" w:rsidRDefault="00A45AC0" w:rsidP="00A45AC0">
            <w:pPr>
              <w:pStyle w:val="Z"/>
              <w:jc w:val="center"/>
              <w:rPr>
                <w:color w:val="auto"/>
                <w:szCs w:val="18"/>
              </w:rPr>
            </w:pPr>
            <w:r w:rsidRPr="00EC6D18">
              <w:rPr>
                <w:color w:val="000000"/>
                <w:szCs w:val="18"/>
              </w:rPr>
              <w:t>169</w:t>
            </w:r>
          </w:p>
        </w:tc>
        <w:tc>
          <w:tcPr>
            <w:tcW w:w="390" w:type="pct"/>
            <w:vAlign w:val="center"/>
          </w:tcPr>
          <w:p w14:paraId="136F02E0" w14:textId="78A962F4" w:rsidR="00A45AC0" w:rsidRPr="00FB0A37" w:rsidRDefault="00A45AC0" w:rsidP="00A45AC0">
            <w:pPr>
              <w:pStyle w:val="Z"/>
              <w:jc w:val="center"/>
              <w:rPr>
                <w:color w:val="auto"/>
                <w:szCs w:val="18"/>
              </w:rPr>
            </w:pPr>
            <w:r w:rsidRPr="00EC6D18">
              <w:rPr>
                <w:color w:val="000000"/>
                <w:szCs w:val="18"/>
              </w:rPr>
              <w:t>96.6</w:t>
            </w:r>
          </w:p>
        </w:tc>
      </w:tr>
      <w:tr w:rsidR="00A45AC0" w:rsidRPr="006C3537" w14:paraId="2B3BF1E0" w14:textId="77777777" w:rsidTr="00F45D71">
        <w:trPr>
          <w:trHeight w:val="313"/>
        </w:trPr>
        <w:tc>
          <w:tcPr>
            <w:tcW w:w="1863" w:type="pct"/>
          </w:tcPr>
          <w:p w14:paraId="66FE58E8" w14:textId="50090FB1" w:rsidR="00A45AC0" w:rsidRPr="00E62F7C" w:rsidRDefault="00A45AC0" w:rsidP="00A45AC0">
            <w:pPr>
              <w:pStyle w:val="Z"/>
              <w:rPr>
                <w:szCs w:val="18"/>
              </w:rPr>
            </w:pPr>
            <w:r w:rsidRPr="00B20A47">
              <w:rPr>
                <w:color w:val="auto"/>
                <w:szCs w:val="18"/>
              </w:rPr>
              <w:t>ISN Psychology Pty Ltd</w:t>
            </w:r>
          </w:p>
        </w:tc>
        <w:tc>
          <w:tcPr>
            <w:tcW w:w="392" w:type="pct"/>
            <w:vAlign w:val="center"/>
          </w:tcPr>
          <w:p w14:paraId="525FE207" w14:textId="3F28BAC0" w:rsidR="00A45AC0" w:rsidRPr="00E62F7C" w:rsidRDefault="00A45AC0" w:rsidP="00A45AC0">
            <w:pPr>
              <w:pStyle w:val="Z"/>
              <w:jc w:val="center"/>
              <w:rPr>
                <w:szCs w:val="18"/>
                <w:highlight w:val="yellow"/>
              </w:rPr>
            </w:pPr>
            <w:r w:rsidRPr="00EC6D18">
              <w:rPr>
                <w:color w:val="000000"/>
                <w:szCs w:val="18"/>
              </w:rPr>
              <w:t>63</w:t>
            </w:r>
          </w:p>
        </w:tc>
        <w:tc>
          <w:tcPr>
            <w:tcW w:w="392" w:type="pct"/>
            <w:vAlign w:val="center"/>
          </w:tcPr>
          <w:p w14:paraId="436EF691" w14:textId="16A68E54"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12F5F238" w14:textId="69DBD684"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005A0425" w14:textId="64F4845A"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185DC2F4" w14:textId="25CBAE91" w:rsidR="00A45AC0" w:rsidRPr="00FB0A37" w:rsidRDefault="00A45AC0" w:rsidP="00A45AC0">
            <w:pPr>
              <w:pStyle w:val="Z"/>
              <w:jc w:val="center"/>
              <w:rPr>
                <w:szCs w:val="18"/>
                <w:highlight w:val="yellow"/>
              </w:rPr>
            </w:pPr>
            <w:r w:rsidRPr="00EC6D18">
              <w:rPr>
                <w:color w:val="000000"/>
                <w:szCs w:val="18"/>
              </w:rPr>
              <w:t>36</w:t>
            </w:r>
          </w:p>
        </w:tc>
        <w:tc>
          <w:tcPr>
            <w:tcW w:w="392" w:type="pct"/>
            <w:vAlign w:val="center"/>
          </w:tcPr>
          <w:p w14:paraId="600CD75E" w14:textId="75636EA2"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67AF195A" w14:textId="24264286"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0428C5E1" w14:textId="3540E0BF"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24FEC44E" w14:textId="77777777" w:rsidTr="00F45D71">
        <w:trPr>
          <w:trHeight w:val="71"/>
        </w:trPr>
        <w:tc>
          <w:tcPr>
            <w:tcW w:w="1863" w:type="pct"/>
          </w:tcPr>
          <w:p w14:paraId="35BAED80" w14:textId="0706D251" w:rsidR="00A45AC0" w:rsidRPr="00E62F7C" w:rsidRDefault="00A45AC0" w:rsidP="00A45AC0">
            <w:pPr>
              <w:pStyle w:val="Z"/>
              <w:rPr>
                <w:szCs w:val="18"/>
              </w:rPr>
            </w:pPr>
            <w:r w:rsidRPr="00E62F7C">
              <w:rPr>
                <w:color w:val="000000"/>
                <w:szCs w:val="18"/>
              </w:rPr>
              <w:t>Kaplan Business School</w:t>
            </w:r>
          </w:p>
        </w:tc>
        <w:tc>
          <w:tcPr>
            <w:tcW w:w="392" w:type="pct"/>
            <w:vAlign w:val="center"/>
          </w:tcPr>
          <w:p w14:paraId="4A17DB8D" w14:textId="7535E5B5" w:rsidR="00A45AC0" w:rsidRPr="00E62F7C" w:rsidRDefault="00A45AC0" w:rsidP="00A45AC0">
            <w:pPr>
              <w:pStyle w:val="Z"/>
              <w:jc w:val="center"/>
              <w:rPr>
                <w:szCs w:val="18"/>
                <w:highlight w:val="yellow"/>
              </w:rPr>
            </w:pPr>
            <w:r w:rsidRPr="00EC6D18">
              <w:rPr>
                <w:color w:val="000000"/>
                <w:szCs w:val="18"/>
              </w:rPr>
              <w:t>38</w:t>
            </w:r>
          </w:p>
        </w:tc>
        <w:tc>
          <w:tcPr>
            <w:tcW w:w="392" w:type="pct"/>
            <w:vAlign w:val="center"/>
          </w:tcPr>
          <w:p w14:paraId="104E90A9" w14:textId="1764F3E9" w:rsidR="00A45AC0" w:rsidRPr="00E62F7C" w:rsidRDefault="00A45AC0" w:rsidP="00A45AC0">
            <w:pPr>
              <w:pStyle w:val="Z"/>
              <w:jc w:val="center"/>
              <w:rPr>
                <w:szCs w:val="18"/>
                <w:highlight w:val="yellow"/>
              </w:rPr>
            </w:pPr>
            <w:r w:rsidRPr="00EC6D18">
              <w:rPr>
                <w:color w:val="000000"/>
                <w:szCs w:val="18"/>
              </w:rPr>
              <w:t>1.5</w:t>
            </w:r>
          </w:p>
        </w:tc>
        <w:tc>
          <w:tcPr>
            <w:tcW w:w="392" w:type="pct"/>
            <w:vAlign w:val="center"/>
          </w:tcPr>
          <w:p w14:paraId="31104E1B" w14:textId="43ABD7B2" w:rsidR="00A45AC0" w:rsidRPr="00E62F7C" w:rsidRDefault="00A45AC0" w:rsidP="00A45AC0">
            <w:pPr>
              <w:pStyle w:val="Z"/>
              <w:jc w:val="center"/>
              <w:rPr>
                <w:szCs w:val="18"/>
                <w:highlight w:val="yellow"/>
              </w:rPr>
            </w:pPr>
            <w:r w:rsidRPr="00EC6D18">
              <w:rPr>
                <w:color w:val="000000"/>
                <w:szCs w:val="18"/>
              </w:rPr>
              <w:t>2,474</w:t>
            </w:r>
          </w:p>
        </w:tc>
        <w:tc>
          <w:tcPr>
            <w:tcW w:w="395" w:type="pct"/>
            <w:vAlign w:val="center"/>
          </w:tcPr>
          <w:p w14:paraId="599129D0" w14:textId="3E90C8D7" w:rsidR="00A45AC0" w:rsidRPr="00E62F7C" w:rsidRDefault="00A45AC0" w:rsidP="00A45AC0">
            <w:pPr>
              <w:pStyle w:val="Z"/>
              <w:jc w:val="center"/>
              <w:rPr>
                <w:szCs w:val="18"/>
                <w:highlight w:val="yellow"/>
              </w:rPr>
            </w:pPr>
            <w:r w:rsidRPr="00EC6D18">
              <w:rPr>
                <w:color w:val="000000"/>
                <w:szCs w:val="18"/>
              </w:rPr>
              <w:t>98.5</w:t>
            </w:r>
          </w:p>
        </w:tc>
        <w:tc>
          <w:tcPr>
            <w:tcW w:w="392" w:type="pct"/>
            <w:vAlign w:val="center"/>
          </w:tcPr>
          <w:p w14:paraId="30FDFFC2" w14:textId="62ED52CE" w:rsidR="00A45AC0" w:rsidRPr="00FB0A37" w:rsidRDefault="00A45AC0" w:rsidP="00A45AC0">
            <w:pPr>
              <w:pStyle w:val="Z"/>
              <w:jc w:val="center"/>
              <w:rPr>
                <w:szCs w:val="18"/>
                <w:highlight w:val="yellow"/>
              </w:rPr>
            </w:pPr>
            <w:r w:rsidRPr="00EC6D18">
              <w:rPr>
                <w:color w:val="000000"/>
                <w:szCs w:val="18"/>
              </w:rPr>
              <w:t>24</w:t>
            </w:r>
          </w:p>
        </w:tc>
        <w:tc>
          <w:tcPr>
            <w:tcW w:w="392" w:type="pct"/>
            <w:vAlign w:val="center"/>
          </w:tcPr>
          <w:p w14:paraId="1B497E3C" w14:textId="097F7E45" w:rsidR="00A45AC0" w:rsidRPr="00FB0A37" w:rsidRDefault="00A45AC0" w:rsidP="00A45AC0">
            <w:pPr>
              <w:pStyle w:val="Z"/>
              <w:jc w:val="center"/>
              <w:rPr>
                <w:szCs w:val="18"/>
                <w:highlight w:val="yellow"/>
              </w:rPr>
            </w:pPr>
            <w:r w:rsidRPr="00EC6D18">
              <w:rPr>
                <w:color w:val="000000"/>
                <w:szCs w:val="18"/>
              </w:rPr>
              <w:t>2.2</w:t>
            </w:r>
          </w:p>
        </w:tc>
        <w:tc>
          <w:tcPr>
            <w:tcW w:w="392" w:type="pct"/>
            <w:vAlign w:val="center"/>
          </w:tcPr>
          <w:p w14:paraId="6D7C8595" w14:textId="76278A23" w:rsidR="00A45AC0" w:rsidRPr="00FB0A37" w:rsidRDefault="00A45AC0" w:rsidP="00A45AC0">
            <w:pPr>
              <w:pStyle w:val="Z"/>
              <w:jc w:val="center"/>
              <w:rPr>
                <w:szCs w:val="18"/>
                <w:highlight w:val="yellow"/>
              </w:rPr>
            </w:pPr>
            <w:r w:rsidRPr="00EC6D18">
              <w:rPr>
                <w:color w:val="000000"/>
                <w:szCs w:val="18"/>
              </w:rPr>
              <w:t>1,088</w:t>
            </w:r>
          </w:p>
        </w:tc>
        <w:tc>
          <w:tcPr>
            <w:tcW w:w="390" w:type="pct"/>
            <w:vAlign w:val="center"/>
          </w:tcPr>
          <w:p w14:paraId="4E5EC6D5" w14:textId="11F1E91F" w:rsidR="00A45AC0" w:rsidRPr="00FB0A37" w:rsidRDefault="00A45AC0" w:rsidP="00A45AC0">
            <w:pPr>
              <w:pStyle w:val="Z"/>
              <w:jc w:val="center"/>
              <w:rPr>
                <w:szCs w:val="18"/>
                <w:highlight w:val="yellow"/>
              </w:rPr>
            </w:pPr>
            <w:r w:rsidRPr="00EC6D18">
              <w:rPr>
                <w:color w:val="000000"/>
                <w:szCs w:val="18"/>
              </w:rPr>
              <w:t>97.8</w:t>
            </w:r>
          </w:p>
        </w:tc>
      </w:tr>
      <w:tr w:rsidR="00A45AC0" w:rsidRPr="006C3537" w14:paraId="14E32C15" w14:textId="77777777" w:rsidTr="00F45D71">
        <w:trPr>
          <w:trHeight w:val="71"/>
        </w:trPr>
        <w:tc>
          <w:tcPr>
            <w:tcW w:w="1863" w:type="pct"/>
          </w:tcPr>
          <w:p w14:paraId="5CBD9F87" w14:textId="5EC2AB10" w:rsidR="00A45AC0" w:rsidRPr="00E62F7C" w:rsidRDefault="00A45AC0" w:rsidP="00A45AC0">
            <w:pPr>
              <w:pStyle w:val="Z"/>
              <w:rPr>
                <w:szCs w:val="18"/>
              </w:rPr>
            </w:pPr>
            <w:r w:rsidRPr="00E62F7C">
              <w:rPr>
                <w:color w:val="000000"/>
                <w:szCs w:val="18"/>
              </w:rPr>
              <w:t>Kaplan Higher Education Pty Ltd</w:t>
            </w:r>
          </w:p>
        </w:tc>
        <w:tc>
          <w:tcPr>
            <w:tcW w:w="392" w:type="pct"/>
            <w:vAlign w:val="center"/>
          </w:tcPr>
          <w:p w14:paraId="7D65CC80" w14:textId="0B752216" w:rsidR="00A45AC0" w:rsidRPr="00E62F7C" w:rsidRDefault="00A45AC0" w:rsidP="00A45AC0">
            <w:pPr>
              <w:pStyle w:val="Z"/>
              <w:jc w:val="center"/>
              <w:rPr>
                <w:szCs w:val="18"/>
                <w:highlight w:val="yellow"/>
              </w:rPr>
            </w:pPr>
            <w:r w:rsidRPr="00EC6D18">
              <w:rPr>
                <w:color w:val="000000"/>
                <w:szCs w:val="18"/>
              </w:rPr>
              <w:t>2,040</w:t>
            </w:r>
          </w:p>
        </w:tc>
        <w:tc>
          <w:tcPr>
            <w:tcW w:w="392" w:type="pct"/>
            <w:vAlign w:val="center"/>
          </w:tcPr>
          <w:p w14:paraId="45633BDE" w14:textId="24CC19EF" w:rsidR="00A45AC0" w:rsidRPr="00E62F7C" w:rsidRDefault="00A45AC0" w:rsidP="00A45AC0">
            <w:pPr>
              <w:pStyle w:val="Z"/>
              <w:jc w:val="center"/>
              <w:rPr>
                <w:szCs w:val="18"/>
                <w:highlight w:val="yellow"/>
              </w:rPr>
            </w:pPr>
            <w:r w:rsidRPr="00EC6D18">
              <w:rPr>
                <w:color w:val="000000"/>
                <w:szCs w:val="18"/>
              </w:rPr>
              <w:t>99.2</w:t>
            </w:r>
          </w:p>
        </w:tc>
        <w:tc>
          <w:tcPr>
            <w:tcW w:w="392" w:type="pct"/>
            <w:vAlign w:val="center"/>
          </w:tcPr>
          <w:p w14:paraId="0AFC86BF" w14:textId="6CBC65D6" w:rsidR="00A45AC0" w:rsidRPr="00E62F7C" w:rsidRDefault="00A45AC0" w:rsidP="00A45AC0">
            <w:pPr>
              <w:pStyle w:val="Z"/>
              <w:jc w:val="center"/>
              <w:rPr>
                <w:szCs w:val="18"/>
                <w:highlight w:val="yellow"/>
              </w:rPr>
            </w:pPr>
            <w:r w:rsidRPr="00EC6D18">
              <w:rPr>
                <w:color w:val="000000"/>
                <w:szCs w:val="18"/>
              </w:rPr>
              <w:t>17</w:t>
            </w:r>
          </w:p>
        </w:tc>
        <w:tc>
          <w:tcPr>
            <w:tcW w:w="395" w:type="pct"/>
            <w:vAlign w:val="center"/>
          </w:tcPr>
          <w:p w14:paraId="14CA11B9" w14:textId="794E1537" w:rsidR="00A45AC0" w:rsidRPr="00E62F7C" w:rsidRDefault="00A45AC0" w:rsidP="00A45AC0">
            <w:pPr>
              <w:pStyle w:val="Z"/>
              <w:jc w:val="center"/>
              <w:rPr>
                <w:szCs w:val="18"/>
                <w:highlight w:val="yellow"/>
              </w:rPr>
            </w:pPr>
            <w:r w:rsidRPr="00EC6D18">
              <w:rPr>
                <w:color w:val="000000"/>
                <w:szCs w:val="18"/>
              </w:rPr>
              <w:t>0.8</w:t>
            </w:r>
          </w:p>
        </w:tc>
        <w:tc>
          <w:tcPr>
            <w:tcW w:w="392" w:type="pct"/>
            <w:vAlign w:val="center"/>
          </w:tcPr>
          <w:p w14:paraId="2716B2DC" w14:textId="293BEF79" w:rsidR="00A45AC0" w:rsidRPr="00FB0A37" w:rsidRDefault="00A45AC0" w:rsidP="00A45AC0">
            <w:pPr>
              <w:pStyle w:val="Z"/>
              <w:jc w:val="center"/>
              <w:rPr>
                <w:szCs w:val="18"/>
                <w:highlight w:val="yellow"/>
              </w:rPr>
            </w:pPr>
            <w:r w:rsidRPr="00EC6D18">
              <w:rPr>
                <w:color w:val="000000"/>
                <w:szCs w:val="18"/>
              </w:rPr>
              <w:t>547</w:t>
            </w:r>
          </w:p>
        </w:tc>
        <w:tc>
          <w:tcPr>
            <w:tcW w:w="392" w:type="pct"/>
            <w:vAlign w:val="center"/>
          </w:tcPr>
          <w:p w14:paraId="2CD874CB" w14:textId="7D83ED0C" w:rsidR="00A45AC0" w:rsidRPr="00FB0A37" w:rsidRDefault="00A45AC0" w:rsidP="00A45AC0">
            <w:pPr>
              <w:pStyle w:val="Z"/>
              <w:jc w:val="center"/>
              <w:rPr>
                <w:szCs w:val="18"/>
                <w:highlight w:val="yellow"/>
              </w:rPr>
            </w:pPr>
            <w:r w:rsidRPr="00EC6D18">
              <w:rPr>
                <w:color w:val="000000"/>
                <w:szCs w:val="18"/>
              </w:rPr>
              <w:t>98.9</w:t>
            </w:r>
          </w:p>
        </w:tc>
        <w:tc>
          <w:tcPr>
            <w:tcW w:w="392" w:type="pct"/>
            <w:vAlign w:val="center"/>
          </w:tcPr>
          <w:p w14:paraId="0705658B" w14:textId="6752D751" w:rsidR="00A45AC0" w:rsidRPr="00FB0A37" w:rsidRDefault="00A45AC0" w:rsidP="00A45AC0">
            <w:pPr>
              <w:pStyle w:val="Z"/>
              <w:jc w:val="center"/>
              <w:rPr>
                <w:szCs w:val="18"/>
                <w:highlight w:val="yellow"/>
              </w:rPr>
            </w:pPr>
            <w:r w:rsidRPr="00EC6D18">
              <w:rPr>
                <w:color w:val="000000"/>
                <w:szCs w:val="18"/>
              </w:rPr>
              <w:t>6</w:t>
            </w:r>
          </w:p>
        </w:tc>
        <w:tc>
          <w:tcPr>
            <w:tcW w:w="390" w:type="pct"/>
            <w:vAlign w:val="center"/>
          </w:tcPr>
          <w:p w14:paraId="2BE89685" w14:textId="5CB500E5" w:rsidR="00A45AC0" w:rsidRPr="00FB0A37" w:rsidRDefault="00A45AC0" w:rsidP="00A45AC0">
            <w:pPr>
              <w:pStyle w:val="Z"/>
              <w:jc w:val="center"/>
              <w:rPr>
                <w:szCs w:val="18"/>
                <w:highlight w:val="yellow"/>
              </w:rPr>
            </w:pPr>
            <w:r w:rsidRPr="00EC6D18">
              <w:rPr>
                <w:color w:val="000000"/>
                <w:szCs w:val="18"/>
              </w:rPr>
              <w:t>1.1</w:t>
            </w:r>
          </w:p>
        </w:tc>
      </w:tr>
      <w:tr w:rsidR="00A45AC0" w:rsidRPr="006C3537" w14:paraId="61982C66" w14:textId="77777777" w:rsidTr="00F45D71">
        <w:trPr>
          <w:trHeight w:val="71"/>
        </w:trPr>
        <w:tc>
          <w:tcPr>
            <w:tcW w:w="1863" w:type="pct"/>
          </w:tcPr>
          <w:p w14:paraId="6A1EEB35" w14:textId="68714F35" w:rsidR="00A45AC0" w:rsidRPr="00E62F7C" w:rsidRDefault="00A45AC0" w:rsidP="00A45AC0">
            <w:pPr>
              <w:pStyle w:val="Z"/>
              <w:rPr>
                <w:szCs w:val="18"/>
              </w:rPr>
            </w:pPr>
            <w:r w:rsidRPr="00E62F7C">
              <w:rPr>
                <w:color w:val="000000"/>
                <w:szCs w:val="18"/>
              </w:rPr>
              <w:t>King's Own Institute</w:t>
            </w:r>
          </w:p>
        </w:tc>
        <w:tc>
          <w:tcPr>
            <w:tcW w:w="392" w:type="pct"/>
            <w:vAlign w:val="center"/>
          </w:tcPr>
          <w:p w14:paraId="2CB9EB18" w14:textId="6B726CBE" w:rsidR="00A45AC0" w:rsidRPr="00E62F7C" w:rsidRDefault="00A45AC0" w:rsidP="00A45AC0">
            <w:pPr>
              <w:pStyle w:val="Z"/>
              <w:jc w:val="center"/>
              <w:rPr>
                <w:szCs w:val="18"/>
                <w:highlight w:val="yellow"/>
              </w:rPr>
            </w:pPr>
            <w:r w:rsidRPr="00EC6D18">
              <w:rPr>
                <w:color w:val="000000"/>
                <w:szCs w:val="18"/>
              </w:rPr>
              <w:t>0</w:t>
            </w:r>
          </w:p>
        </w:tc>
        <w:tc>
          <w:tcPr>
            <w:tcW w:w="392" w:type="pct"/>
            <w:vAlign w:val="center"/>
          </w:tcPr>
          <w:p w14:paraId="737CCC3C" w14:textId="087928CF"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15B415CE" w14:textId="6862E5A1" w:rsidR="00A45AC0" w:rsidRPr="00E62F7C" w:rsidRDefault="00A45AC0" w:rsidP="00A45AC0">
            <w:pPr>
              <w:pStyle w:val="Z"/>
              <w:jc w:val="center"/>
              <w:rPr>
                <w:szCs w:val="18"/>
                <w:highlight w:val="yellow"/>
              </w:rPr>
            </w:pPr>
            <w:r w:rsidRPr="00EC6D18">
              <w:rPr>
                <w:color w:val="000000"/>
                <w:szCs w:val="18"/>
              </w:rPr>
              <w:t>952</w:t>
            </w:r>
          </w:p>
        </w:tc>
        <w:tc>
          <w:tcPr>
            <w:tcW w:w="395" w:type="pct"/>
            <w:vAlign w:val="center"/>
          </w:tcPr>
          <w:p w14:paraId="38B54AFD" w14:textId="4D826BD4"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1E0AACDF" w14:textId="11678150" w:rsidR="00A45AC0" w:rsidRPr="00FB0A37" w:rsidRDefault="00A45AC0" w:rsidP="00A45AC0">
            <w:pPr>
              <w:pStyle w:val="Z"/>
              <w:jc w:val="center"/>
              <w:rPr>
                <w:szCs w:val="18"/>
                <w:highlight w:val="yellow"/>
              </w:rPr>
            </w:pPr>
            <w:r w:rsidRPr="00EC6D18">
              <w:rPr>
                <w:color w:val="000000"/>
                <w:szCs w:val="18"/>
              </w:rPr>
              <w:t>0</w:t>
            </w:r>
          </w:p>
        </w:tc>
        <w:tc>
          <w:tcPr>
            <w:tcW w:w="392" w:type="pct"/>
            <w:vAlign w:val="center"/>
          </w:tcPr>
          <w:p w14:paraId="1A969C23" w14:textId="7397B7D3" w:rsidR="00A45AC0" w:rsidRPr="00FB0A37" w:rsidRDefault="00A45AC0" w:rsidP="00A45AC0">
            <w:pPr>
              <w:pStyle w:val="Z"/>
              <w:jc w:val="center"/>
              <w:rPr>
                <w:szCs w:val="18"/>
                <w:highlight w:val="yellow"/>
              </w:rPr>
            </w:pPr>
            <w:r w:rsidRPr="00EC6D18">
              <w:rPr>
                <w:color w:val="000000"/>
                <w:szCs w:val="18"/>
              </w:rPr>
              <w:t>0.0</w:t>
            </w:r>
          </w:p>
        </w:tc>
        <w:tc>
          <w:tcPr>
            <w:tcW w:w="392" w:type="pct"/>
            <w:vAlign w:val="center"/>
          </w:tcPr>
          <w:p w14:paraId="1EF0BC3D" w14:textId="64BDB300" w:rsidR="00A45AC0" w:rsidRPr="00FB0A37" w:rsidRDefault="00A45AC0" w:rsidP="00A45AC0">
            <w:pPr>
              <w:pStyle w:val="Z"/>
              <w:jc w:val="center"/>
              <w:rPr>
                <w:szCs w:val="18"/>
                <w:highlight w:val="yellow"/>
              </w:rPr>
            </w:pPr>
            <w:r w:rsidRPr="00EC6D18">
              <w:rPr>
                <w:color w:val="000000"/>
                <w:szCs w:val="18"/>
              </w:rPr>
              <w:t>430</w:t>
            </w:r>
          </w:p>
        </w:tc>
        <w:tc>
          <w:tcPr>
            <w:tcW w:w="390" w:type="pct"/>
            <w:vAlign w:val="center"/>
          </w:tcPr>
          <w:p w14:paraId="07765499" w14:textId="0B70FAE9" w:rsidR="00A45AC0" w:rsidRPr="00FB0A37" w:rsidRDefault="00A45AC0" w:rsidP="00A45AC0">
            <w:pPr>
              <w:pStyle w:val="Z"/>
              <w:jc w:val="center"/>
              <w:rPr>
                <w:szCs w:val="18"/>
                <w:highlight w:val="yellow"/>
              </w:rPr>
            </w:pPr>
            <w:r w:rsidRPr="00EC6D18">
              <w:rPr>
                <w:color w:val="000000"/>
                <w:szCs w:val="18"/>
              </w:rPr>
              <w:t>100.0</w:t>
            </w:r>
          </w:p>
        </w:tc>
      </w:tr>
      <w:tr w:rsidR="00A45AC0" w:rsidRPr="006C3537" w14:paraId="011439A2" w14:textId="77777777" w:rsidTr="00F45D71">
        <w:trPr>
          <w:trHeight w:val="71"/>
        </w:trPr>
        <w:tc>
          <w:tcPr>
            <w:tcW w:w="1863" w:type="pct"/>
          </w:tcPr>
          <w:p w14:paraId="25EC3573" w14:textId="23771475" w:rsidR="00A45AC0" w:rsidRPr="00E62F7C" w:rsidRDefault="00A45AC0" w:rsidP="00A45AC0">
            <w:pPr>
              <w:pStyle w:val="Z"/>
              <w:rPr>
                <w:szCs w:val="18"/>
              </w:rPr>
            </w:pPr>
            <w:r w:rsidRPr="00E62F7C">
              <w:rPr>
                <w:color w:val="000000"/>
                <w:szCs w:val="18"/>
              </w:rPr>
              <w:t>Le Cordon Bleu Australia</w:t>
            </w:r>
          </w:p>
        </w:tc>
        <w:tc>
          <w:tcPr>
            <w:tcW w:w="392" w:type="pct"/>
            <w:vAlign w:val="center"/>
          </w:tcPr>
          <w:p w14:paraId="0EF4F06F" w14:textId="74FE9F1D" w:rsidR="00A45AC0" w:rsidRPr="00E62F7C" w:rsidRDefault="00A45AC0" w:rsidP="00A45AC0">
            <w:pPr>
              <w:pStyle w:val="Z"/>
              <w:jc w:val="center"/>
              <w:rPr>
                <w:szCs w:val="18"/>
                <w:highlight w:val="yellow"/>
              </w:rPr>
            </w:pPr>
            <w:r w:rsidRPr="00EC6D18">
              <w:rPr>
                <w:color w:val="000000"/>
                <w:szCs w:val="18"/>
              </w:rPr>
              <w:t>5</w:t>
            </w:r>
          </w:p>
        </w:tc>
        <w:tc>
          <w:tcPr>
            <w:tcW w:w="392" w:type="pct"/>
            <w:vAlign w:val="center"/>
          </w:tcPr>
          <w:p w14:paraId="65B89D67" w14:textId="7C440E6F" w:rsidR="00A45AC0" w:rsidRPr="00E62F7C" w:rsidRDefault="00A45AC0" w:rsidP="00A45AC0">
            <w:pPr>
              <w:pStyle w:val="Z"/>
              <w:jc w:val="center"/>
              <w:rPr>
                <w:szCs w:val="18"/>
                <w:highlight w:val="yellow"/>
              </w:rPr>
            </w:pPr>
            <w:r w:rsidRPr="00EC6D18">
              <w:rPr>
                <w:color w:val="000000"/>
                <w:szCs w:val="18"/>
              </w:rPr>
              <w:t>7.1</w:t>
            </w:r>
          </w:p>
        </w:tc>
        <w:tc>
          <w:tcPr>
            <w:tcW w:w="392" w:type="pct"/>
            <w:vAlign w:val="center"/>
          </w:tcPr>
          <w:p w14:paraId="767B5267" w14:textId="1DA47A22" w:rsidR="00A45AC0" w:rsidRPr="00E62F7C" w:rsidRDefault="00A45AC0" w:rsidP="00A45AC0">
            <w:pPr>
              <w:pStyle w:val="Z"/>
              <w:jc w:val="center"/>
              <w:rPr>
                <w:szCs w:val="18"/>
                <w:highlight w:val="yellow"/>
              </w:rPr>
            </w:pPr>
            <w:r w:rsidRPr="00EC6D18">
              <w:rPr>
                <w:color w:val="000000"/>
                <w:szCs w:val="18"/>
              </w:rPr>
              <w:t>65</w:t>
            </w:r>
          </w:p>
        </w:tc>
        <w:tc>
          <w:tcPr>
            <w:tcW w:w="395" w:type="pct"/>
            <w:vAlign w:val="center"/>
          </w:tcPr>
          <w:p w14:paraId="74153F63" w14:textId="517C22D9" w:rsidR="00A45AC0" w:rsidRPr="00E62F7C" w:rsidRDefault="00A45AC0" w:rsidP="00A45AC0">
            <w:pPr>
              <w:pStyle w:val="Z"/>
              <w:jc w:val="center"/>
              <w:rPr>
                <w:szCs w:val="18"/>
                <w:highlight w:val="yellow"/>
              </w:rPr>
            </w:pPr>
            <w:r w:rsidRPr="00EC6D18">
              <w:rPr>
                <w:color w:val="000000"/>
                <w:szCs w:val="18"/>
              </w:rPr>
              <w:t>92.9</w:t>
            </w:r>
          </w:p>
        </w:tc>
        <w:tc>
          <w:tcPr>
            <w:tcW w:w="392" w:type="pct"/>
            <w:vAlign w:val="center"/>
          </w:tcPr>
          <w:p w14:paraId="6E2DB079" w14:textId="34574DF5"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69D8075E" w14:textId="57E18A68" w:rsidR="00A45AC0" w:rsidRPr="00FB0A37" w:rsidRDefault="00A45AC0" w:rsidP="00A45AC0">
            <w:pPr>
              <w:pStyle w:val="Z"/>
              <w:jc w:val="center"/>
              <w:rPr>
                <w:szCs w:val="18"/>
                <w:highlight w:val="yellow"/>
              </w:rPr>
            </w:pPr>
            <w:r w:rsidRPr="00EC6D18">
              <w:rPr>
                <w:color w:val="000000"/>
                <w:szCs w:val="18"/>
              </w:rPr>
              <w:t>7.7</w:t>
            </w:r>
          </w:p>
        </w:tc>
        <w:tc>
          <w:tcPr>
            <w:tcW w:w="392" w:type="pct"/>
            <w:vAlign w:val="center"/>
          </w:tcPr>
          <w:p w14:paraId="1F9F9344" w14:textId="2654ADA7" w:rsidR="00A45AC0" w:rsidRPr="00FB0A37" w:rsidRDefault="00A45AC0" w:rsidP="00A45AC0">
            <w:pPr>
              <w:pStyle w:val="Z"/>
              <w:jc w:val="center"/>
              <w:rPr>
                <w:szCs w:val="18"/>
                <w:highlight w:val="yellow"/>
              </w:rPr>
            </w:pPr>
            <w:r w:rsidRPr="00EC6D18">
              <w:rPr>
                <w:color w:val="000000"/>
                <w:szCs w:val="18"/>
              </w:rPr>
              <w:t>24</w:t>
            </w:r>
          </w:p>
        </w:tc>
        <w:tc>
          <w:tcPr>
            <w:tcW w:w="390" w:type="pct"/>
            <w:vAlign w:val="center"/>
          </w:tcPr>
          <w:p w14:paraId="28CAA477" w14:textId="40ABFA36" w:rsidR="00A45AC0" w:rsidRPr="00FB0A37" w:rsidRDefault="00A45AC0" w:rsidP="00A45AC0">
            <w:pPr>
              <w:pStyle w:val="Z"/>
              <w:jc w:val="center"/>
              <w:rPr>
                <w:szCs w:val="18"/>
                <w:highlight w:val="yellow"/>
              </w:rPr>
            </w:pPr>
            <w:r w:rsidRPr="00EC6D18">
              <w:rPr>
                <w:color w:val="000000"/>
                <w:szCs w:val="18"/>
              </w:rPr>
              <w:t>92.3</w:t>
            </w:r>
          </w:p>
        </w:tc>
      </w:tr>
      <w:tr w:rsidR="00A45AC0" w:rsidRPr="006C3537" w14:paraId="58A430F9" w14:textId="77777777" w:rsidTr="00F45D71">
        <w:trPr>
          <w:trHeight w:val="71"/>
        </w:trPr>
        <w:tc>
          <w:tcPr>
            <w:tcW w:w="1863" w:type="pct"/>
          </w:tcPr>
          <w:p w14:paraId="7FF3AB81" w14:textId="24B61DDE" w:rsidR="00A45AC0" w:rsidRPr="00E62F7C" w:rsidRDefault="00A45AC0" w:rsidP="00A45AC0">
            <w:pPr>
              <w:pStyle w:val="Z"/>
              <w:rPr>
                <w:szCs w:val="18"/>
              </w:rPr>
            </w:pPr>
            <w:r w:rsidRPr="00E62F7C">
              <w:rPr>
                <w:color w:val="000000"/>
                <w:szCs w:val="18"/>
              </w:rPr>
              <w:t>Marcus Oldham College</w:t>
            </w:r>
          </w:p>
        </w:tc>
        <w:tc>
          <w:tcPr>
            <w:tcW w:w="392" w:type="pct"/>
            <w:vAlign w:val="center"/>
          </w:tcPr>
          <w:p w14:paraId="4F609FD5" w14:textId="5219312D" w:rsidR="00A45AC0" w:rsidRPr="00E62F7C" w:rsidRDefault="00A45AC0" w:rsidP="00A45AC0">
            <w:pPr>
              <w:pStyle w:val="Z"/>
              <w:jc w:val="center"/>
              <w:rPr>
                <w:szCs w:val="18"/>
                <w:highlight w:val="yellow"/>
              </w:rPr>
            </w:pPr>
            <w:r w:rsidRPr="00EC6D18">
              <w:rPr>
                <w:color w:val="000000"/>
                <w:szCs w:val="18"/>
              </w:rPr>
              <w:t>14</w:t>
            </w:r>
          </w:p>
        </w:tc>
        <w:tc>
          <w:tcPr>
            <w:tcW w:w="392" w:type="pct"/>
            <w:vAlign w:val="center"/>
          </w:tcPr>
          <w:p w14:paraId="48E08AFD" w14:textId="77A574E2"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6940F93A" w14:textId="1182D466"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7CA626CB" w14:textId="2009BAE5"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0D2B3C33" w14:textId="16F5142D" w:rsidR="00A45AC0" w:rsidRPr="00FB0A37" w:rsidRDefault="00A45AC0" w:rsidP="00A45AC0">
            <w:pPr>
              <w:pStyle w:val="Z"/>
              <w:jc w:val="center"/>
              <w:rPr>
                <w:szCs w:val="18"/>
                <w:highlight w:val="yellow"/>
              </w:rPr>
            </w:pPr>
            <w:r w:rsidRPr="00EC6D18">
              <w:rPr>
                <w:color w:val="000000"/>
                <w:szCs w:val="18"/>
              </w:rPr>
              <w:t>9</w:t>
            </w:r>
          </w:p>
        </w:tc>
        <w:tc>
          <w:tcPr>
            <w:tcW w:w="392" w:type="pct"/>
            <w:vAlign w:val="center"/>
          </w:tcPr>
          <w:p w14:paraId="4EB12D25" w14:textId="38E2326B"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7E1DBC41" w14:textId="30C4812F"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08E87383" w14:textId="0004B3FD"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76360404" w14:textId="77777777" w:rsidTr="00F45D71">
        <w:trPr>
          <w:trHeight w:val="71"/>
        </w:trPr>
        <w:tc>
          <w:tcPr>
            <w:tcW w:w="1863" w:type="pct"/>
          </w:tcPr>
          <w:p w14:paraId="2DF79CC3" w14:textId="3B9AC504" w:rsidR="00A45AC0" w:rsidRPr="00E62F7C" w:rsidRDefault="00A45AC0" w:rsidP="00A45AC0">
            <w:pPr>
              <w:pStyle w:val="Z"/>
              <w:rPr>
                <w:szCs w:val="18"/>
              </w:rPr>
            </w:pPr>
            <w:r w:rsidRPr="00E62F7C">
              <w:rPr>
                <w:color w:val="000000"/>
                <w:szCs w:val="18"/>
              </w:rPr>
              <w:t>Melbourne Institute of Technology</w:t>
            </w:r>
          </w:p>
        </w:tc>
        <w:tc>
          <w:tcPr>
            <w:tcW w:w="392" w:type="pct"/>
            <w:vAlign w:val="center"/>
          </w:tcPr>
          <w:p w14:paraId="610E931A" w14:textId="07CF8536" w:rsidR="00A45AC0" w:rsidRPr="00E62F7C" w:rsidRDefault="00A45AC0" w:rsidP="00A45AC0">
            <w:pPr>
              <w:pStyle w:val="Z"/>
              <w:jc w:val="center"/>
              <w:rPr>
                <w:szCs w:val="18"/>
                <w:highlight w:val="yellow"/>
              </w:rPr>
            </w:pPr>
            <w:r w:rsidRPr="00EC6D18">
              <w:rPr>
                <w:color w:val="000000"/>
                <w:szCs w:val="18"/>
              </w:rPr>
              <w:t>5</w:t>
            </w:r>
          </w:p>
        </w:tc>
        <w:tc>
          <w:tcPr>
            <w:tcW w:w="392" w:type="pct"/>
            <w:vAlign w:val="center"/>
          </w:tcPr>
          <w:p w14:paraId="072E4010" w14:textId="1B98629B" w:rsidR="00A45AC0" w:rsidRPr="00E62F7C" w:rsidRDefault="00A45AC0" w:rsidP="00A45AC0">
            <w:pPr>
              <w:pStyle w:val="Z"/>
              <w:jc w:val="center"/>
              <w:rPr>
                <w:szCs w:val="18"/>
                <w:highlight w:val="yellow"/>
              </w:rPr>
            </w:pPr>
            <w:r w:rsidRPr="00EC6D18">
              <w:rPr>
                <w:color w:val="000000"/>
                <w:szCs w:val="18"/>
              </w:rPr>
              <w:t>0.3</w:t>
            </w:r>
          </w:p>
        </w:tc>
        <w:tc>
          <w:tcPr>
            <w:tcW w:w="392" w:type="pct"/>
            <w:vAlign w:val="center"/>
          </w:tcPr>
          <w:p w14:paraId="145C63B5" w14:textId="18927718" w:rsidR="00A45AC0" w:rsidRPr="00E62F7C" w:rsidRDefault="00A45AC0" w:rsidP="00A45AC0">
            <w:pPr>
              <w:pStyle w:val="Z"/>
              <w:jc w:val="center"/>
              <w:rPr>
                <w:szCs w:val="18"/>
                <w:highlight w:val="yellow"/>
              </w:rPr>
            </w:pPr>
            <w:r w:rsidRPr="00EC6D18">
              <w:rPr>
                <w:color w:val="000000"/>
                <w:szCs w:val="18"/>
              </w:rPr>
              <w:t>1,502</w:t>
            </w:r>
          </w:p>
        </w:tc>
        <w:tc>
          <w:tcPr>
            <w:tcW w:w="395" w:type="pct"/>
            <w:vAlign w:val="center"/>
          </w:tcPr>
          <w:p w14:paraId="3769CB94" w14:textId="148393E9" w:rsidR="00A45AC0" w:rsidRPr="00E62F7C" w:rsidRDefault="00A45AC0" w:rsidP="00A45AC0">
            <w:pPr>
              <w:pStyle w:val="Z"/>
              <w:jc w:val="center"/>
              <w:rPr>
                <w:szCs w:val="18"/>
                <w:highlight w:val="yellow"/>
              </w:rPr>
            </w:pPr>
            <w:r w:rsidRPr="00EC6D18">
              <w:rPr>
                <w:color w:val="000000"/>
                <w:szCs w:val="18"/>
              </w:rPr>
              <w:t>99.6</w:t>
            </w:r>
          </w:p>
        </w:tc>
        <w:tc>
          <w:tcPr>
            <w:tcW w:w="392" w:type="pct"/>
            <w:vAlign w:val="center"/>
          </w:tcPr>
          <w:p w14:paraId="70B3C8C6" w14:textId="7C6A3C9B" w:rsidR="00A45AC0" w:rsidRPr="00FB0A37" w:rsidRDefault="00A45AC0" w:rsidP="00A45AC0">
            <w:pPr>
              <w:pStyle w:val="Z"/>
              <w:jc w:val="center"/>
              <w:rPr>
                <w:szCs w:val="18"/>
                <w:highlight w:val="yellow"/>
              </w:rPr>
            </w:pPr>
            <w:r w:rsidRPr="00EC6D18">
              <w:rPr>
                <w:color w:val="000000"/>
                <w:szCs w:val="18"/>
              </w:rPr>
              <w:t>0</w:t>
            </w:r>
          </w:p>
        </w:tc>
        <w:tc>
          <w:tcPr>
            <w:tcW w:w="392" w:type="pct"/>
            <w:vAlign w:val="center"/>
          </w:tcPr>
          <w:p w14:paraId="3C2A563B" w14:textId="399D8122" w:rsidR="00A45AC0" w:rsidRPr="00FB0A37" w:rsidRDefault="00A45AC0" w:rsidP="00A45AC0">
            <w:pPr>
              <w:pStyle w:val="Z"/>
              <w:jc w:val="center"/>
              <w:rPr>
                <w:szCs w:val="18"/>
                <w:highlight w:val="yellow"/>
              </w:rPr>
            </w:pPr>
            <w:r w:rsidRPr="00EC6D18">
              <w:rPr>
                <w:color w:val="000000"/>
                <w:szCs w:val="18"/>
              </w:rPr>
              <w:t>0.0</w:t>
            </w:r>
          </w:p>
        </w:tc>
        <w:tc>
          <w:tcPr>
            <w:tcW w:w="392" w:type="pct"/>
            <w:vAlign w:val="center"/>
          </w:tcPr>
          <w:p w14:paraId="3F3AEA7A" w14:textId="5DBD045C" w:rsidR="00A45AC0" w:rsidRPr="00FB0A37" w:rsidRDefault="00A45AC0" w:rsidP="00A45AC0">
            <w:pPr>
              <w:pStyle w:val="Z"/>
              <w:jc w:val="center"/>
              <w:rPr>
                <w:szCs w:val="18"/>
                <w:highlight w:val="yellow"/>
              </w:rPr>
            </w:pPr>
            <w:r w:rsidRPr="00EC6D18">
              <w:rPr>
                <w:color w:val="000000"/>
                <w:szCs w:val="18"/>
              </w:rPr>
              <w:t>620</w:t>
            </w:r>
          </w:p>
        </w:tc>
        <w:tc>
          <w:tcPr>
            <w:tcW w:w="390" w:type="pct"/>
            <w:vAlign w:val="center"/>
          </w:tcPr>
          <w:p w14:paraId="5EB8E4FF" w14:textId="0C6E7331" w:rsidR="00A45AC0" w:rsidRPr="00FB0A37" w:rsidRDefault="00A45AC0" w:rsidP="00A45AC0">
            <w:pPr>
              <w:pStyle w:val="Z"/>
              <w:jc w:val="center"/>
              <w:rPr>
                <w:szCs w:val="18"/>
                <w:highlight w:val="yellow"/>
              </w:rPr>
            </w:pPr>
            <w:r w:rsidRPr="00EC6D18">
              <w:rPr>
                <w:color w:val="000000"/>
                <w:szCs w:val="18"/>
              </w:rPr>
              <w:t>100.0</w:t>
            </w:r>
          </w:p>
        </w:tc>
      </w:tr>
      <w:tr w:rsidR="00A45AC0" w:rsidRPr="006C3537" w14:paraId="5BDC508E" w14:textId="77777777" w:rsidTr="00F45D71">
        <w:trPr>
          <w:trHeight w:val="71"/>
        </w:trPr>
        <w:tc>
          <w:tcPr>
            <w:tcW w:w="1863" w:type="pct"/>
          </w:tcPr>
          <w:p w14:paraId="1145178D" w14:textId="777B9481" w:rsidR="00A45AC0" w:rsidRPr="00E62F7C" w:rsidRDefault="00A45AC0" w:rsidP="00A45AC0">
            <w:pPr>
              <w:pStyle w:val="Z"/>
              <w:rPr>
                <w:szCs w:val="18"/>
              </w:rPr>
            </w:pPr>
            <w:r w:rsidRPr="00E62F7C">
              <w:rPr>
                <w:color w:val="000000"/>
                <w:szCs w:val="18"/>
              </w:rPr>
              <w:t>Melbourne Polytechnic</w:t>
            </w:r>
          </w:p>
        </w:tc>
        <w:tc>
          <w:tcPr>
            <w:tcW w:w="392" w:type="pct"/>
            <w:vAlign w:val="center"/>
          </w:tcPr>
          <w:p w14:paraId="61C0D192" w14:textId="06F6D014" w:rsidR="00A45AC0" w:rsidRPr="00E62F7C" w:rsidRDefault="00A45AC0" w:rsidP="00A45AC0">
            <w:pPr>
              <w:pStyle w:val="Z"/>
              <w:jc w:val="center"/>
              <w:rPr>
                <w:szCs w:val="18"/>
                <w:highlight w:val="yellow"/>
              </w:rPr>
            </w:pPr>
            <w:r w:rsidRPr="00EC6D18">
              <w:rPr>
                <w:color w:val="000000"/>
                <w:szCs w:val="18"/>
              </w:rPr>
              <w:t>&lt; 5</w:t>
            </w:r>
          </w:p>
        </w:tc>
        <w:tc>
          <w:tcPr>
            <w:tcW w:w="392" w:type="pct"/>
            <w:vAlign w:val="center"/>
          </w:tcPr>
          <w:p w14:paraId="3D34C5DA" w14:textId="24D0171E" w:rsidR="00A45AC0" w:rsidRPr="00E62F7C" w:rsidRDefault="00A45AC0" w:rsidP="00A45AC0">
            <w:pPr>
              <w:pStyle w:val="Z"/>
              <w:jc w:val="center"/>
              <w:rPr>
                <w:szCs w:val="18"/>
                <w:highlight w:val="yellow"/>
              </w:rPr>
            </w:pPr>
            <w:r w:rsidRPr="00EC6D18">
              <w:rPr>
                <w:color w:val="000000"/>
                <w:szCs w:val="18"/>
              </w:rPr>
              <w:t>6.8</w:t>
            </w:r>
          </w:p>
        </w:tc>
        <w:tc>
          <w:tcPr>
            <w:tcW w:w="392" w:type="pct"/>
            <w:vAlign w:val="center"/>
          </w:tcPr>
          <w:p w14:paraId="2C9700AE" w14:textId="3336DE9A" w:rsidR="00A45AC0" w:rsidRPr="00E62F7C" w:rsidRDefault="00A45AC0" w:rsidP="00A45AC0">
            <w:pPr>
              <w:pStyle w:val="Z"/>
              <w:jc w:val="center"/>
              <w:rPr>
                <w:szCs w:val="18"/>
                <w:highlight w:val="yellow"/>
              </w:rPr>
            </w:pPr>
            <w:r w:rsidRPr="00EC6D18">
              <w:rPr>
                <w:color w:val="000000"/>
                <w:szCs w:val="18"/>
              </w:rPr>
              <w:t>41</w:t>
            </w:r>
          </w:p>
        </w:tc>
        <w:tc>
          <w:tcPr>
            <w:tcW w:w="395" w:type="pct"/>
            <w:vAlign w:val="center"/>
          </w:tcPr>
          <w:p w14:paraId="3801EDCD" w14:textId="2657B815" w:rsidR="00A45AC0" w:rsidRPr="00E62F7C" w:rsidRDefault="00A45AC0" w:rsidP="00A45AC0">
            <w:pPr>
              <w:pStyle w:val="Z"/>
              <w:jc w:val="center"/>
              <w:rPr>
                <w:szCs w:val="18"/>
                <w:highlight w:val="yellow"/>
              </w:rPr>
            </w:pPr>
            <w:r w:rsidRPr="00EC6D18">
              <w:rPr>
                <w:color w:val="000000"/>
                <w:szCs w:val="18"/>
              </w:rPr>
              <w:t>93.2</w:t>
            </w:r>
          </w:p>
        </w:tc>
        <w:tc>
          <w:tcPr>
            <w:tcW w:w="392" w:type="pct"/>
            <w:vAlign w:val="center"/>
          </w:tcPr>
          <w:p w14:paraId="3D0C9C1A" w14:textId="718935EA"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27CD67FD" w14:textId="1965995F" w:rsidR="00A45AC0" w:rsidRPr="00FB0A37" w:rsidRDefault="00A45AC0" w:rsidP="00A45AC0">
            <w:pPr>
              <w:pStyle w:val="Z"/>
              <w:jc w:val="center"/>
              <w:rPr>
                <w:szCs w:val="18"/>
                <w:highlight w:val="yellow"/>
              </w:rPr>
            </w:pPr>
            <w:r w:rsidRPr="00EC6D18">
              <w:rPr>
                <w:color w:val="000000"/>
                <w:szCs w:val="18"/>
              </w:rPr>
              <w:t>8.0</w:t>
            </w:r>
          </w:p>
        </w:tc>
        <w:tc>
          <w:tcPr>
            <w:tcW w:w="392" w:type="pct"/>
            <w:vAlign w:val="center"/>
          </w:tcPr>
          <w:p w14:paraId="0E1B26E3" w14:textId="0D664D21" w:rsidR="00A45AC0" w:rsidRPr="00FB0A37" w:rsidRDefault="00A45AC0" w:rsidP="00A45AC0">
            <w:pPr>
              <w:pStyle w:val="Z"/>
              <w:jc w:val="center"/>
              <w:rPr>
                <w:szCs w:val="18"/>
                <w:highlight w:val="yellow"/>
              </w:rPr>
            </w:pPr>
            <w:r w:rsidRPr="00EC6D18">
              <w:rPr>
                <w:color w:val="000000"/>
                <w:szCs w:val="18"/>
              </w:rPr>
              <w:t>23</w:t>
            </w:r>
          </w:p>
        </w:tc>
        <w:tc>
          <w:tcPr>
            <w:tcW w:w="390" w:type="pct"/>
            <w:vAlign w:val="center"/>
          </w:tcPr>
          <w:p w14:paraId="396E69C4" w14:textId="0DE37066" w:rsidR="00A45AC0" w:rsidRPr="00FB0A37" w:rsidRDefault="00A45AC0" w:rsidP="00A45AC0">
            <w:pPr>
              <w:pStyle w:val="Z"/>
              <w:jc w:val="center"/>
              <w:rPr>
                <w:szCs w:val="18"/>
                <w:highlight w:val="yellow"/>
              </w:rPr>
            </w:pPr>
            <w:r w:rsidRPr="00EC6D18">
              <w:rPr>
                <w:color w:val="000000"/>
                <w:szCs w:val="18"/>
              </w:rPr>
              <w:t>92.0</w:t>
            </w:r>
          </w:p>
        </w:tc>
      </w:tr>
      <w:tr w:rsidR="00A45AC0" w:rsidRPr="006C3537" w14:paraId="45E119E7" w14:textId="77777777" w:rsidTr="00F45D71">
        <w:trPr>
          <w:trHeight w:val="71"/>
        </w:trPr>
        <w:tc>
          <w:tcPr>
            <w:tcW w:w="1863" w:type="pct"/>
          </w:tcPr>
          <w:p w14:paraId="2E0B34F3" w14:textId="38674D91" w:rsidR="00A45AC0" w:rsidRPr="00E62F7C" w:rsidRDefault="00A45AC0" w:rsidP="00A45AC0">
            <w:pPr>
              <w:pStyle w:val="Z"/>
              <w:rPr>
                <w:szCs w:val="18"/>
              </w:rPr>
            </w:pPr>
            <w:r w:rsidRPr="00E62F7C">
              <w:rPr>
                <w:color w:val="000000"/>
                <w:szCs w:val="18"/>
              </w:rPr>
              <w:t>Montessori World Educational Institute (Australia)</w:t>
            </w:r>
          </w:p>
        </w:tc>
        <w:tc>
          <w:tcPr>
            <w:tcW w:w="392" w:type="pct"/>
            <w:vAlign w:val="center"/>
          </w:tcPr>
          <w:p w14:paraId="56972BC9" w14:textId="7C52D672" w:rsidR="00A45AC0" w:rsidRPr="00E62F7C" w:rsidRDefault="00A45AC0" w:rsidP="00A45AC0">
            <w:pPr>
              <w:pStyle w:val="Z"/>
              <w:jc w:val="center"/>
              <w:rPr>
                <w:szCs w:val="18"/>
                <w:highlight w:val="yellow"/>
              </w:rPr>
            </w:pPr>
            <w:r w:rsidRPr="00EC6D18">
              <w:rPr>
                <w:color w:val="000000"/>
                <w:szCs w:val="18"/>
              </w:rPr>
              <w:t>14</w:t>
            </w:r>
          </w:p>
        </w:tc>
        <w:tc>
          <w:tcPr>
            <w:tcW w:w="392" w:type="pct"/>
            <w:vAlign w:val="center"/>
          </w:tcPr>
          <w:p w14:paraId="00779DC8" w14:textId="5BDBFEB3"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07ECBA61" w14:textId="6799A93E"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1FB6E1F9" w14:textId="1E35CBF3"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4607DE6B" w14:textId="2A39CBFC" w:rsidR="00A45AC0" w:rsidRPr="00FB0A37" w:rsidRDefault="00A45AC0" w:rsidP="00A45AC0">
            <w:pPr>
              <w:pStyle w:val="Z"/>
              <w:jc w:val="center"/>
              <w:rPr>
                <w:szCs w:val="18"/>
                <w:highlight w:val="yellow"/>
              </w:rPr>
            </w:pPr>
            <w:r w:rsidRPr="00EC6D18">
              <w:rPr>
                <w:color w:val="000000"/>
                <w:szCs w:val="18"/>
              </w:rPr>
              <w:t>10</w:t>
            </w:r>
          </w:p>
        </w:tc>
        <w:tc>
          <w:tcPr>
            <w:tcW w:w="392" w:type="pct"/>
            <w:vAlign w:val="center"/>
          </w:tcPr>
          <w:p w14:paraId="36EC7F9B" w14:textId="45FAFFEC"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29E83F77" w14:textId="26429E46"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0C020E09" w14:textId="00B85C8D"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70B50AAB" w14:textId="77777777" w:rsidTr="00F45D71">
        <w:trPr>
          <w:trHeight w:val="71"/>
        </w:trPr>
        <w:tc>
          <w:tcPr>
            <w:tcW w:w="1863" w:type="pct"/>
          </w:tcPr>
          <w:p w14:paraId="67AB9A51" w14:textId="1494E10E" w:rsidR="00A45AC0" w:rsidRPr="00E62F7C" w:rsidRDefault="00A45AC0" w:rsidP="00A45AC0">
            <w:pPr>
              <w:pStyle w:val="Z"/>
              <w:rPr>
                <w:szCs w:val="18"/>
              </w:rPr>
            </w:pPr>
            <w:r w:rsidRPr="00E62F7C">
              <w:rPr>
                <w:color w:val="000000"/>
                <w:szCs w:val="18"/>
              </w:rPr>
              <w:t>Moore Theological College</w:t>
            </w:r>
          </w:p>
        </w:tc>
        <w:tc>
          <w:tcPr>
            <w:tcW w:w="392" w:type="pct"/>
            <w:vAlign w:val="center"/>
          </w:tcPr>
          <w:p w14:paraId="1C4ADA92" w14:textId="49F822D5" w:rsidR="00A45AC0" w:rsidRPr="00E62F7C" w:rsidRDefault="00A45AC0" w:rsidP="00A45AC0">
            <w:pPr>
              <w:pStyle w:val="Z"/>
              <w:jc w:val="center"/>
              <w:rPr>
                <w:szCs w:val="18"/>
                <w:highlight w:val="yellow"/>
              </w:rPr>
            </w:pPr>
            <w:r w:rsidRPr="00EC6D18">
              <w:rPr>
                <w:color w:val="000000"/>
                <w:szCs w:val="18"/>
              </w:rPr>
              <w:t>39</w:t>
            </w:r>
          </w:p>
        </w:tc>
        <w:tc>
          <w:tcPr>
            <w:tcW w:w="392" w:type="pct"/>
            <w:vAlign w:val="center"/>
          </w:tcPr>
          <w:p w14:paraId="7EAFCC81" w14:textId="44552411"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39457D48" w14:textId="14D5588C"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39E3F5EB" w14:textId="7A4552B0"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795E0C23" w14:textId="2D21729E" w:rsidR="00A45AC0" w:rsidRPr="00FB0A37" w:rsidRDefault="00A45AC0" w:rsidP="00A45AC0">
            <w:pPr>
              <w:pStyle w:val="Z"/>
              <w:jc w:val="center"/>
              <w:rPr>
                <w:szCs w:val="18"/>
                <w:highlight w:val="yellow"/>
              </w:rPr>
            </w:pPr>
            <w:r w:rsidRPr="00EC6D18">
              <w:rPr>
                <w:color w:val="000000"/>
                <w:szCs w:val="18"/>
              </w:rPr>
              <w:t>23</w:t>
            </w:r>
          </w:p>
        </w:tc>
        <w:tc>
          <w:tcPr>
            <w:tcW w:w="392" w:type="pct"/>
            <w:vAlign w:val="center"/>
          </w:tcPr>
          <w:p w14:paraId="28049DC4" w14:textId="11E5A1EE"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54253634" w14:textId="5F17AB14"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21FC8CDF" w14:textId="06F03B07"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62062EC1" w14:textId="77777777" w:rsidTr="00F45D71">
        <w:trPr>
          <w:trHeight w:val="71"/>
        </w:trPr>
        <w:tc>
          <w:tcPr>
            <w:tcW w:w="1863" w:type="pct"/>
          </w:tcPr>
          <w:p w14:paraId="6C674325" w14:textId="16FC8642" w:rsidR="00A45AC0" w:rsidRPr="00E62F7C" w:rsidRDefault="00A45AC0" w:rsidP="00A45AC0">
            <w:pPr>
              <w:pStyle w:val="Z"/>
              <w:rPr>
                <w:szCs w:val="18"/>
              </w:rPr>
            </w:pPr>
            <w:r w:rsidRPr="00E62F7C">
              <w:rPr>
                <w:color w:val="000000"/>
                <w:szCs w:val="18"/>
              </w:rPr>
              <w:t>Morling College</w:t>
            </w:r>
          </w:p>
        </w:tc>
        <w:tc>
          <w:tcPr>
            <w:tcW w:w="392" w:type="pct"/>
            <w:vAlign w:val="center"/>
          </w:tcPr>
          <w:p w14:paraId="1EE3F1C7" w14:textId="4F37C7C7" w:rsidR="00A45AC0" w:rsidRPr="00E62F7C" w:rsidRDefault="00A45AC0" w:rsidP="00A45AC0">
            <w:pPr>
              <w:pStyle w:val="Z"/>
              <w:jc w:val="center"/>
              <w:rPr>
                <w:szCs w:val="18"/>
                <w:highlight w:val="yellow"/>
              </w:rPr>
            </w:pPr>
            <w:r w:rsidRPr="00EC6D18">
              <w:rPr>
                <w:color w:val="000000"/>
                <w:szCs w:val="18"/>
              </w:rPr>
              <w:t>101</w:t>
            </w:r>
          </w:p>
        </w:tc>
        <w:tc>
          <w:tcPr>
            <w:tcW w:w="392" w:type="pct"/>
            <w:vAlign w:val="center"/>
          </w:tcPr>
          <w:p w14:paraId="29BF15B1" w14:textId="299F9BB7" w:rsidR="00A45AC0" w:rsidRPr="00E62F7C" w:rsidRDefault="00A45AC0" w:rsidP="00A45AC0">
            <w:pPr>
              <w:pStyle w:val="Z"/>
              <w:jc w:val="center"/>
              <w:rPr>
                <w:szCs w:val="18"/>
                <w:highlight w:val="yellow"/>
              </w:rPr>
            </w:pPr>
            <w:r w:rsidRPr="00EC6D18">
              <w:rPr>
                <w:color w:val="000000"/>
                <w:szCs w:val="18"/>
              </w:rPr>
              <w:t>92.7</w:t>
            </w:r>
          </w:p>
        </w:tc>
        <w:tc>
          <w:tcPr>
            <w:tcW w:w="392" w:type="pct"/>
            <w:vAlign w:val="center"/>
          </w:tcPr>
          <w:p w14:paraId="22AFFC32" w14:textId="17942DDE"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546ADC49" w14:textId="494788BF" w:rsidR="00A45AC0" w:rsidRPr="00E62F7C" w:rsidRDefault="00A45AC0" w:rsidP="00A45AC0">
            <w:pPr>
              <w:pStyle w:val="Z"/>
              <w:jc w:val="center"/>
              <w:rPr>
                <w:szCs w:val="18"/>
                <w:highlight w:val="yellow"/>
              </w:rPr>
            </w:pPr>
            <w:r w:rsidRPr="00EC6D18">
              <w:rPr>
                <w:color w:val="000000"/>
                <w:szCs w:val="18"/>
              </w:rPr>
              <w:t>3.7</w:t>
            </w:r>
          </w:p>
        </w:tc>
        <w:tc>
          <w:tcPr>
            <w:tcW w:w="392" w:type="pct"/>
            <w:vAlign w:val="center"/>
          </w:tcPr>
          <w:p w14:paraId="2291B95C" w14:textId="6FF393A8" w:rsidR="00A45AC0" w:rsidRPr="00FB0A37" w:rsidRDefault="00A45AC0" w:rsidP="00A45AC0">
            <w:pPr>
              <w:pStyle w:val="Z"/>
              <w:jc w:val="center"/>
              <w:rPr>
                <w:szCs w:val="18"/>
                <w:highlight w:val="yellow"/>
              </w:rPr>
            </w:pPr>
            <w:r w:rsidRPr="00EC6D18">
              <w:rPr>
                <w:color w:val="000000"/>
                <w:szCs w:val="18"/>
              </w:rPr>
              <w:t>48</w:t>
            </w:r>
          </w:p>
        </w:tc>
        <w:tc>
          <w:tcPr>
            <w:tcW w:w="392" w:type="pct"/>
            <w:vAlign w:val="center"/>
          </w:tcPr>
          <w:p w14:paraId="4B80B3EC" w14:textId="06B5B296" w:rsidR="00A45AC0" w:rsidRPr="00FB0A37" w:rsidRDefault="00A45AC0" w:rsidP="00A45AC0">
            <w:pPr>
              <w:pStyle w:val="Z"/>
              <w:jc w:val="center"/>
              <w:rPr>
                <w:szCs w:val="18"/>
                <w:highlight w:val="yellow"/>
              </w:rPr>
            </w:pPr>
            <w:r w:rsidRPr="00EC6D18">
              <w:rPr>
                <w:color w:val="000000"/>
                <w:szCs w:val="18"/>
              </w:rPr>
              <w:t>92.3</w:t>
            </w:r>
          </w:p>
        </w:tc>
        <w:tc>
          <w:tcPr>
            <w:tcW w:w="392" w:type="pct"/>
            <w:vAlign w:val="center"/>
          </w:tcPr>
          <w:p w14:paraId="238332BD" w14:textId="667519DE"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25F924D1" w14:textId="62FBAE93" w:rsidR="00A45AC0" w:rsidRPr="00FB0A37" w:rsidRDefault="00A45AC0" w:rsidP="00A45AC0">
            <w:pPr>
              <w:pStyle w:val="Z"/>
              <w:jc w:val="center"/>
              <w:rPr>
                <w:szCs w:val="18"/>
                <w:highlight w:val="yellow"/>
              </w:rPr>
            </w:pPr>
            <w:r w:rsidRPr="00EC6D18">
              <w:rPr>
                <w:color w:val="000000"/>
                <w:szCs w:val="18"/>
              </w:rPr>
              <w:t>1.9</w:t>
            </w:r>
          </w:p>
        </w:tc>
      </w:tr>
      <w:tr w:rsidR="00A45AC0" w:rsidRPr="006C3537" w14:paraId="7FAC1F52" w14:textId="77777777" w:rsidTr="00F45D71">
        <w:trPr>
          <w:trHeight w:val="71"/>
        </w:trPr>
        <w:tc>
          <w:tcPr>
            <w:tcW w:w="1863" w:type="pct"/>
          </w:tcPr>
          <w:p w14:paraId="223C913C" w14:textId="44B36500" w:rsidR="00A45AC0" w:rsidRPr="00E62F7C" w:rsidRDefault="00A45AC0" w:rsidP="00A45AC0">
            <w:pPr>
              <w:pStyle w:val="Z"/>
              <w:rPr>
                <w:szCs w:val="18"/>
              </w:rPr>
            </w:pPr>
            <w:r w:rsidRPr="00E62F7C">
              <w:rPr>
                <w:color w:val="000000"/>
                <w:szCs w:val="18"/>
              </w:rPr>
              <w:t>Nan Tien Institute</w:t>
            </w:r>
          </w:p>
        </w:tc>
        <w:tc>
          <w:tcPr>
            <w:tcW w:w="392" w:type="pct"/>
            <w:vAlign w:val="center"/>
          </w:tcPr>
          <w:p w14:paraId="382A9A9E" w14:textId="0207BFD9" w:rsidR="00A45AC0" w:rsidRPr="00E62F7C" w:rsidRDefault="00A45AC0" w:rsidP="00A45AC0">
            <w:pPr>
              <w:pStyle w:val="Z"/>
              <w:jc w:val="center"/>
              <w:rPr>
                <w:szCs w:val="18"/>
                <w:highlight w:val="yellow"/>
              </w:rPr>
            </w:pPr>
            <w:r w:rsidRPr="00EC6D18">
              <w:rPr>
                <w:color w:val="000000"/>
                <w:szCs w:val="18"/>
              </w:rPr>
              <w:t>50</w:t>
            </w:r>
          </w:p>
        </w:tc>
        <w:tc>
          <w:tcPr>
            <w:tcW w:w="392" w:type="pct"/>
            <w:vAlign w:val="center"/>
          </w:tcPr>
          <w:p w14:paraId="557A6AB3" w14:textId="0204F658" w:rsidR="00A45AC0" w:rsidRPr="00E62F7C" w:rsidRDefault="00A45AC0" w:rsidP="00A45AC0">
            <w:pPr>
              <w:pStyle w:val="Z"/>
              <w:jc w:val="center"/>
              <w:rPr>
                <w:szCs w:val="18"/>
                <w:highlight w:val="yellow"/>
              </w:rPr>
            </w:pPr>
            <w:r w:rsidRPr="00EC6D18">
              <w:rPr>
                <w:color w:val="000000"/>
                <w:szCs w:val="18"/>
              </w:rPr>
              <w:t>76.9</w:t>
            </w:r>
          </w:p>
        </w:tc>
        <w:tc>
          <w:tcPr>
            <w:tcW w:w="392" w:type="pct"/>
            <w:vAlign w:val="center"/>
          </w:tcPr>
          <w:p w14:paraId="545C43EC" w14:textId="132DD5F0" w:rsidR="00A45AC0" w:rsidRPr="00E62F7C" w:rsidRDefault="00A45AC0" w:rsidP="00A45AC0">
            <w:pPr>
              <w:pStyle w:val="Z"/>
              <w:jc w:val="center"/>
              <w:rPr>
                <w:szCs w:val="18"/>
                <w:highlight w:val="yellow"/>
              </w:rPr>
            </w:pPr>
            <w:r w:rsidRPr="00EC6D18">
              <w:rPr>
                <w:color w:val="000000"/>
                <w:szCs w:val="18"/>
              </w:rPr>
              <w:t>15</w:t>
            </w:r>
          </w:p>
        </w:tc>
        <w:tc>
          <w:tcPr>
            <w:tcW w:w="395" w:type="pct"/>
            <w:vAlign w:val="center"/>
          </w:tcPr>
          <w:p w14:paraId="72A687FA" w14:textId="07ABCF25" w:rsidR="00A45AC0" w:rsidRPr="00E62F7C" w:rsidRDefault="00A45AC0" w:rsidP="00A45AC0">
            <w:pPr>
              <w:pStyle w:val="Z"/>
              <w:jc w:val="center"/>
              <w:rPr>
                <w:szCs w:val="18"/>
                <w:highlight w:val="yellow"/>
              </w:rPr>
            </w:pPr>
            <w:r w:rsidRPr="00EC6D18">
              <w:rPr>
                <w:color w:val="000000"/>
                <w:szCs w:val="18"/>
              </w:rPr>
              <w:t>23.1</w:t>
            </w:r>
          </w:p>
        </w:tc>
        <w:tc>
          <w:tcPr>
            <w:tcW w:w="392" w:type="pct"/>
            <w:vAlign w:val="center"/>
          </w:tcPr>
          <w:p w14:paraId="79BB7A74" w14:textId="769760B3" w:rsidR="00A45AC0" w:rsidRPr="00FB0A37" w:rsidRDefault="00A45AC0" w:rsidP="00A45AC0">
            <w:pPr>
              <w:pStyle w:val="Z"/>
              <w:jc w:val="center"/>
              <w:rPr>
                <w:szCs w:val="18"/>
                <w:highlight w:val="yellow"/>
              </w:rPr>
            </w:pPr>
            <w:r w:rsidRPr="00EC6D18">
              <w:rPr>
                <w:color w:val="000000"/>
                <w:szCs w:val="18"/>
              </w:rPr>
              <w:t>25</w:t>
            </w:r>
          </w:p>
        </w:tc>
        <w:tc>
          <w:tcPr>
            <w:tcW w:w="392" w:type="pct"/>
            <w:vAlign w:val="center"/>
          </w:tcPr>
          <w:p w14:paraId="28559F11" w14:textId="621DBECB" w:rsidR="00A45AC0" w:rsidRPr="00FB0A37" w:rsidRDefault="00A45AC0" w:rsidP="00A45AC0">
            <w:pPr>
              <w:pStyle w:val="Z"/>
              <w:jc w:val="center"/>
              <w:rPr>
                <w:szCs w:val="18"/>
                <w:highlight w:val="yellow"/>
              </w:rPr>
            </w:pPr>
            <w:r w:rsidRPr="00EC6D18">
              <w:rPr>
                <w:color w:val="000000"/>
                <w:szCs w:val="18"/>
              </w:rPr>
              <w:t>69.4</w:t>
            </w:r>
          </w:p>
        </w:tc>
        <w:tc>
          <w:tcPr>
            <w:tcW w:w="392" w:type="pct"/>
            <w:vAlign w:val="center"/>
          </w:tcPr>
          <w:p w14:paraId="77C40A71" w14:textId="2B9BF2E9" w:rsidR="00A45AC0" w:rsidRPr="00FB0A37" w:rsidRDefault="00A45AC0" w:rsidP="00A45AC0">
            <w:pPr>
              <w:pStyle w:val="Z"/>
              <w:jc w:val="center"/>
              <w:rPr>
                <w:szCs w:val="18"/>
                <w:highlight w:val="yellow"/>
              </w:rPr>
            </w:pPr>
            <w:r w:rsidRPr="00EC6D18">
              <w:rPr>
                <w:color w:val="000000"/>
                <w:szCs w:val="18"/>
              </w:rPr>
              <w:t>11</w:t>
            </w:r>
          </w:p>
        </w:tc>
        <w:tc>
          <w:tcPr>
            <w:tcW w:w="390" w:type="pct"/>
            <w:vAlign w:val="center"/>
          </w:tcPr>
          <w:p w14:paraId="1C8399B3" w14:textId="7B6B2DBB" w:rsidR="00A45AC0" w:rsidRPr="00FB0A37" w:rsidRDefault="00A45AC0" w:rsidP="00A45AC0">
            <w:pPr>
              <w:pStyle w:val="Z"/>
              <w:jc w:val="center"/>
              <w:rPr>
                <w:szCs w:val="18"/>
                <w:highlight w:val="yellow"/>
              </w:rPr>
            </w:pPr>
            <w:r w:rsidRPr="00EC6D18">
              <w:rPr>
                <w:color w:val="000000"/>
                <w:szCs w:val="18"/>
              </w:rPr>
              <w:t>30.6</w:t>
            </w:r>
          </w:p>
        </w:tc>
      </w:tr>
      <w:tr w:rsidR="00A45AC0" w:rsidRPr="006C3537" w14:paraId="1BC2A718" w14:textId="77777777" w:rsidTr="00F45D71">
        <w:trPr>
          <w:trHeight w:val="71"/>
        </w:trPr>
        <w:tc>
          <w:tcPr>
            <w:tcW w:w="1863" w:type="pct"/>
          </w:tcPr>
          <w:p w14:paraId="093A8EF1" w14:textId="11F548C0" w:rsidR="00A45AC0" w:rsidRPr="00E62F7C" w:rsidRDefault="00A45AC0" w:rsidP="00A45AC0">
            <w:pPr>
              <w:pStyle w:val="Z"/>
              <w:rPr>
                <w:szCs w:val="18"/>
              </w:rPr>
            </w:pPr>
            <w:r w:rsidRPr="00E62F7C">
              <w:rPr>
                <w:color w:val="000000"/>
                <w:szCs w:val="18"/>
              </w:rPr>
              <w:t>Perth Bible College</w:t>
            </w:r>
          </w:p>
        </w:tc>
        <w:tc>
          <w:tcPr>
            <w:tcW w:w="392" w:type="pct"/>
            <w:vAlign w:val="center"/>
          </w:tcPr>
          <w:p w14:paraId="067E5397" w14:textId="2884C753" w:rsidR="00A45AC0" w:rsidRPr="00E62F7C" w:rsidRDefault="00A45AC0" w:rsidP="00A45AC0">
            <w:pPr>
              <w:pStyle w:val="Z"/>
              <w:jc w:val="center"/>
              <w:rPr>
                <w:szCs w:val="18"/>
                <w:highlight w:val="yellow"/>
              </w:rPr>
            </w:pPr>
            <w:r w:rsidRPr="00EC6D18">
              <w:rPr>
                <w:color w:val="000000"/>
                <w:szCs w:val="18"/>
              </w:rPr>
              <w:t>8</w:t>
            </w:r>
          </w:p>
        </w:tc>
        <w:tc>
          <w:tcPr>
            <w:tcW w:w="392" w:type="pct"/>
            <w:vAlign w:val="center"/>
          </w:tcPr>
          <w:p w14:paraId="37597E67" w14:textId="032A540C"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7F53183F" w14:textId="7CCD6E75"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31D61921" w14:textId="384F0BB6"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7D8EE4B8" w14:textId="339EADE7"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6DE96FF6" w14:textId="439B1F9A"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2F7919CB" w14:textId="088D1B43"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563DCBDC" w14:textId="5DF3600A"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33751D19" w14:textId="77777777" w:rsidTr="00F45D71">
        <w:trPr>
          <w:trHeight w:val="71"/>
        </w:trPr>
        <w:tc>
          <w:tcPr>
            <w:tcW w:w="1863" w:type="pct"/>
          </w:tcPr>
          <w:p w14:paraId="1590F3FA" w14:textId="0924BC62" w:rsidR="00A45AC0" w:rsidRPr="00E62F7C" w:rsidRDefault="00A45AC0" w:rsidP="00A45AC0">
            <w:pPr>
              <w:pStyle w:val="Z"/>
              <w:rPr>
                <w:szCs w:val="18"/>
              </w:rPr>
            </w:pPr>
            <w:r w:rsidRPr="00E62F7C">
              <w:rPr>
                <w:color w:val="000000"/>
                <w:szCs w:val="18"/>
              </w:rPr>
              <w:t>Photography Studies College (Melbourne)</w:t>
            </w:r>
          </w:p>
        </w:tc>
        <w:tc>
          <w:tcPr>
            <w:tcW w:w="392" w:type="pct"/>
            <w:vAlign w:val="center"/>
          </w:tcPr>
          <w:p w14:paraId="6A34C652" w14:textId="26F9B529" w:rsidR="00A45AC0" w:rsidRPr="00E62F7C" w:rsidRDefault="00A45AC0" w:rsidP="00A45AC0">
            <w:pPr>
              <w:pStyle w:val="Z"/>
              <w:jc w:val="center"/>
              <w:rPr>
                <w:szCs w:val="18"/>
                <w:highlight w:val="yellow"/>
              </w:rPr>
            </w:pPr>
            <w:r w:rsidRPr="00EC6D18">
              <w:rPr>
                <w:color w:val="000000"/>
                <w:szCs w:val="18"/>
              </w:rPr>
              <w:t>13</w:t>
            </w:r>
          </w:p>
        </w:tc>
        <w:tc>
          <w:tcPr>
            <w:tcW w:w="392" w:type="pct"/>
            <w:vAlign w:val="center"/>
          </w:tcPr>
          <w:p w14:paraId="05A9221E" w14:textId="3E0C93AA" w:rsidR="00A45AC0" w:rsidRPr="00E62F7C" w:rsidRDefault="00A45AC0" w:rsidP="00A45AC0">
            <w:pPr>
              <w:pStyle w:val="Z"/>
              <w:jc w:val="center"/>
              <w:rPr>
                <w:szCs w:val="18"/>
                <w:highlight w:val="yellow"/>
              </w:rPr>
            </w:pPr>
            <w:r w:rsidRPr="00EC6D18">
              <w:rPr>
                <w:color w:val="000000"/>
                <w:szCs w:val="18"/>
              </w:rPr>
              <w:t>86.7</w:t>
            </w:r>
          </w:p>
        </w:tc>
        <w:tc>
          <w:tcPr>
            <w:tcW w:w="392" w:type="pct"/>
            <w:vAlign w:val="center"/>
          </w:tcPr>
          <w:p w14:paraId="448E82B5" w14:textId="56580AC9"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2A39413B" w14:textId="1EA812BB" w:rsidR="00A45AC0" w:rsidRPr="00E62F7C" w:rsidRDefault="00A45AC0" w:rsidP="00A45AC0">
            <w:pPr>
              <w:pStyle w:val="Z"/>
              <w:jc w:val="center"/>
              <w:rPr>
                <w:szCs w:val="18"/>
                <w:highlight w:val="yellow"/>
              </w:rPr>
            </w:pPr>
            <w:r w:rsidRPr="00EC6D18">
              <w:rPr>
                <w:color w:val="000000"/>
                <w:szCs w:val="18"/>
              </w:rPr>
              <w:t>13.3</w:t>
            </w:r>
          </w:p>
        </w:tc>
        <w:tc>
          <w:tcPr>
            <w:tcW w:w="392" w:type="pct"/>
            <w:vAlign w:val="center"/>
          </w:tcPr>
          <w:p w14:paraId="7188485A" w14:textId="19DD21F9" w:rsidR="00A45AC0" w:rsidRPr="00FB0A37" w:rsidRDefault="00A45AC0" w:rsidP="00A45AC0">
            <w:pPr>
              <w:pStyle w:val="Z"/>
              <w:jc w:val="center"/>
              <w:rPr>
                <w:szCs w:val="18"/>
                <w:highlight w:val="yellow"/>
              </w:rPr>
            </w:pPr>
            <w:r w:rsidRPr="00EC6D18">
              <w:rPr>
                <w:color w:val="000000"/>
                <w:szCs w:val="18"/>
              </w:rPr>
              <w:t>9</w:t>
            </w:r>
          </w:p>
        </w:tc>
        <w:tc>
          <w:tcPr>
            <w:tcW w:w="392" w:type="pct"/>
            <w:vAlign w:val="center"/>
          </w:tcPr>
          <w:p w14:paraId="144C8F52" w14:textId="1B61791D"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5823028C" w14:textId="386A3927"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2164CF65" w14:textId="773AF853"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349A8688" w14:textId="77777777" w:rsidTr="00F45D71">
        <w:trPr>
          <w:trHeight w:val="71"/>
        </w:trPr>
        <w:tc>
          <w:tcPr>
            <w:tcW w:w="1863" w:type="pct"/>
          </w:tcPr>
          <w:p w14:paraId="2EEA25E5" w14:textId="1677D702" w:rsidR="00A45AC0" w:rsidRPr="00E62F7C" w:rsidRDefault="00A45AC0" w:rsidP="00A45AC0">
            <w:pPr>
              <w:pStyle w:val="Z"/>
              <w:rPr>
                <w:szCs w:val="18"/>
              </w:rPr>
            </w:pPr>
            <w:r w:rsidRPr="00E62F7C">
              <w:rPr>
                <w:color w:val="000000"/>
                <w:szCs w:val="18"/>
              </w:rPr>
              <w:t>SAE Institute</w:t>
            </w:r>
          </w:p>
        </w:tc>
        <w:tc>
          <w:tcPr>
            <w:tcW w:w="392" w:type="pct"/>
            <w:vAlign w:val="center"/>
          </w:tcPr>
          <w:p w14:paraId="3A2A5721" w14:textId="6743297A" w:rsidR="00A45AC0" w:rsidRPr="00E62F7C" w:rsidRDefault="00A45AC0" w:rsidP="00A45AC0">
            <w:pPr>
              <w:pStyle w:val="Z"/>
              <w:jc w:val="center"/>
              <w:rPr>
                <w:szCs w:val="18"/>
                <w:highlight w:val="yellow"/>
              </w:rPr>
            </w:pPr>
            <w:r w:rsidRPr="00EC6D18">
              <w:rPr>
                <w:color w:val="000000"/>
                <w:szCs w:val="18"/>
              </w:rPr>
              <w:t>25</w:t>
            </w:r>
          </w:p>
        </w:tc>
        <w:tc>
          <w:tcPr>
            <w:tcW w:w="392" w:type="pct"/>
            <w:vAlign w:val="center"/>
          </w:tcPr>
          <w:p w14:paraId="055D6E79" w14:textId="5870B365"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6C63D77E" w14:textId="51033FCA"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4D4EFE2D" w14:textId="619FDF6E"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6A79D27F" w14:textId="6185E085" w:rsidR="00A45AC0" w:rsidRPr="00FB0A37" w:rsidRDefault="00A45AC0" w:rsidP="00A45AC0">
            <w:pPr>
              <w:pStyle w:val="Z"/>
              <w:jc w:val="center"/>
              <w:rPr>
                <w:szCs w:val="18"/>
                <w:highlight w:val="yellow"/>
              </w:rPr>
            </w:pPr>
            <w:r w:rsidRPr="00EC6D18">
              <w:rPr>
                <w:color w:val="000000"/>
                <w:szCs w:val="18"/>
              </w:rPr>
              <w:t>14</w:t>
            </w:r>
          </w:p>
        </w:tc>
        <w:tc>
          <w:tcPr>
            <w:tcW w:w="392" w:type="pct"/>
            <w:vAlign w:val="center"/>
          </w:tcPr>
          <w:p w14:paraId="5E8D3D48" w14:textId="5C7E9452"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6B74E99E" w14:textId="3185AA77"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53EC8AED" w14:textId="68F718F8"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5DAE946C" w14:textId="77777777" w:rsidTr="00F45D71">
        <w:trPr>
          <w:trHeight w:val="71"/>
        </w:trPr>
        <w:tc>
          <w:tcPr>
            <w:tcW w:w="1863" w:type="pct"/>
          </w:tcPr>
          <w:p w14:paraId="2727E07B" w14:textId="650A9B44" w:rsidR="00A45AC0" w:rsidRPr="00E62F7C" w:rsidRDefault="00A45AC0" w:rsidP="00A45AC0">
            <w:pPr>
              <w:pStyle w:val="Z"/>
              <w:rPr>
                <w:szCs w:val="18"/>
              </w:rPr>
            </w:pPr>
            <w:r w:rsidRPr="00E62F7C">
              <w:rPr>
                <w:color w:val="000000"/>
                <w:szCs w:val="18"/>
              </w:rPr>
              <w:t>SP Jain School of Management</w:t>
            </w:r>
          </w:p>
        </w:tc>
        <w:tc>
          <w:tcPr>
            <w:tcW w:w="392" w:type="pct"/>
            <w:vAlign w:val="center"/>
          </w:tcPr>
          <w:p w14:paraId="2D3DA9D9" w14:textId="2A0B7487" w:rsidR="00A45AC0" w:rsidRPr="00E62F7C" w:rsidRDefault="00A45AC0" w:rsidP="00A45AC0">
            <w:pPr>
              <w:pStyle w:val="Z"/>
              <w:jc w:val="center"/>
              <w:rPr>
                <w:szCs w:val="18"/>
                <w:highlight w:val="yellow"/>
              </w:rPr>
            </w:pPr>
            <w:r w:rsidRPr="00EC6D18">
              <w:rPr>
                <w:color w:val="000000"/>
                <w:szCs w:val="18"/>
              </w:rPr>
              <w:t>0</w:t>
            </w:r>
          </w:p>
        </w:tc>
        <w:tc>
          <w:tcPr>
            <w:tcW w:w="392" w:type="pct"/>
            <w:vAlign w:val="center"/>
          </w:tcPr>
          <w:p w14:paraId="31A9C120" w14:textId="625FCCB0"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5862B38D" w14:textId="761B004E" w:rsidR="00A45AC0" w:rsidRPr="00E62F7C" w:rsidRDefault="00A45AC0" w:rsidP="00A45AC0">
            <w:pPr>
              <w:pStyle w:val="Z"/>
              <w:jc w:val="center"/>
              <w:rPr>
                <w:szCs w:val="18"/>
                <w:highlight w:val="yellow"/>
              </w:rPr>
            </w:pPr>
            <w:r w:rsidRPr="00EC6D18">
              <w:rPr>
                <w:color w:val="000000"/>
                <w:szCs w:val="18"/>
              </w:rPr>
              <w:t>115</w:t>
            </w:r>
          </w:p>
        </w:tc>
        <w:tc>
          <w:tcPr>
            <w:tcW w:w="395" w:type="pct"/>
            <w:vAlign w:val="center"/>
          </w:tcPr>
          <w:p w14:paraId="5D8F1AA3" w14:textId="481EA7DC"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55FDC710" w14:textId="251F54C2" w:rsidR="00A45AC0" w:rsidRPr="00FB0A37" w:rsidRDefault="00A45AC0" w:rsidP="00A45AC0">
            <w:pPr>
              <w:pStyle w:val="Z"/>
              <w:jc w:val="center"/>
              <w:rPr>
                <w:szCs w:val="18"/>
                <w:highlight w:val="yellow"/>
              </w:rPr>
            </w:pPr>
            <w:r w:rsidRPr="00EC6D18">
              <w:rPr>
                <w:color w:val="000000"/>
                <w:szCs w:val="18"/>
              </w:rPr>
              <w:t>0</w:t>
            </w:r>
          </w:p>
        </w:tc>
        <w:tc>
          <w:tcPr>
            <w:tcW w:w="392" w:type="pct"/>
            <w:vAlign w:val="center"/>
          </w:tcPr>
          <w:p w14:paraId="03CAA794" w14:textId="24B0C855" w:rsidR="00A45AC0" w:rsidRPr="00FB0A37" w:rsidRDefault="00A45AC0" w:rsidP="00A45AC0">
            <w:pPr>
              <w:pStyle w:val="Z"/>
              <w:jc w:val="center"/>
              <w:rPr>
                <w:szCs w:val="18"/>
                <w:highlight w:val="yellow"/>
              </w:rPr>
            </w:pPr>
            <w:r w:rsidRPr="00EC6D18">
              <w:rPr>
                <w:color w:val="000000"/>
                <w:szCs w:val="18"/>
              </w:rPr>
              <w:t>0.0</w:t>
            </w:r>
          </w:p>
        </w:tc>
        <w:tc>
          <w:tcPr>
            <w:tcW w:w="392" w:type="pct"/>
            <w:vAlign w:val="center"/>
          </w:tcPr>
          <w:p w14:paraId="108B886C" w14:textId="484CE01D" w:rsidR="00A45AC0" w:rsidRPr="00FB0A37" w:rsidRDefault="00A45AC0" w:rsidP="00A45AC0">
            <w:pPr>
              <w:pStyle w:val="Z"/>
              <w:jc w:val="center"/>
              <w:rPr>
                <w:szCs w:val="18"/>
                <w:highlight w:val="yellow"/>
              </w:rPr>
            </w:pPr>
            <w:r w:rsidRPr="00EC6D18">
              <w:rPr>
                <w:color w:val="000000"/>
                <w:szCs w:val="18"/>
              </w:rPr>
              <w:t>101</w:t>
            </w:r>
          </w:p>
        </w:tc>
        <w:tc>
          <w:tcPr>
            <w:tcW w:w="390" w:type="pct"/>
            <w:vAlign w:val="center"/>
          </w:tcPr>
          <w:p w14:paraId="4E9FA5F5" w14:textId="2317E356" w:rsidR="00A45AC0" w:rsidRPr="00FB0A37" w:rsidRDefault="00A45AC0" w:rsidP="00A45AC0">
            <w:pPr>
              <w:pStyle w:val="Z"/>
              <w:jc w:val="center"/>
              <w:rPr>
                <w:szCs w:val="18"/>
                <w:highlight w:val="yellow"/>
              </w:rPr>
            </w:pPr>
            <w:r w:rsidRPr="00EC6D18">
              <w:rPr>
                <w:color w:val="000000"/>
                <w:szCs w:val="18"/>
              </w:rPr>
              <w:t>100.0</w:t>
            </w:r>
          </w:p>
        </w:tc>
      </w:tr>
      <w:tr w:rsidR="00A45AC0" w:rsidRPr="006C3537" w14:paraId="6CAF5CA4" w14:textId="77777777" w:rsidTr="00F45D71">
        <w:trPr>
          <w:trHeight w:val="71"/>
        </w:trPr>
        <w:tc>
          <w:tcPr>
            <w:tcW w:w="1863" w:type="pct"/>
          </w:tcPr>
          <w:p w14:paraId="0D80ED12" w14:textId="2F59DD2A" w:rsidR="00A45AC0" w:rsidRPr="00E62F7C" w:rsidRDefault="00A45AC0" w:rsidP="00A45AC0">
            <w:pPr>
              <w:pStyle w:val="Z"/>
              <w:rPr>
                <w:szCs w:val="18"/>
              </w:rPr>
            </w:pPr>
            <w:r w:rsidRPr="00E62F7C">
              <w:rPr>
                <w:color w:val="000000"/>
                <w:szCs w:val="18"/>
              </w:rPr>
              <w:t>Sydney College of Divinity</w:t>
            </w:r>
          </w:p>
        </w:tc>
        <w:tc>
          <w:tcPr>
            <w:tcW w:w="392" w:type="pct"/>
            <w:vAlign w:val="center"/>
          </w:tcPr>
          <w:p w14:paraId="0728CE8C" w14:textId="4CD97FF9" w:rsidR="00A45AC0" w:rsidRPr="00E62F7C" w:rsidRDefault="00A45AC0" w:rsidP="00A45AC0">
            <w:pPr>
              <w:pStyle w:val="Z"/>
              <w:jc w:val="center"/>
              <w:rPr>
                <w:szCs w:val="18"/>
                <w:highlight w:val="yellow"/>
              </w:rPr>
            </w:pPr>
            <w:r w:rsidRPr="00EC6D18">
              <w:rPr>
                <w:color w:val="000000"/>
                <w:szCs w:val="18"/>
              </w:rPr>
              <w:t>328</w:t>
            </w:r>
          </w:p>
        </w:tc>
        <w:tc>
          <w:tcPr>
            <w:tcW w:w="392" w:type="pct"/>
            <w:vAlign w:val="center"/>
          </w:tcPr>
          <w:p w14:paraId="43888AC7" w14:textId="19404C58" w:rsidR="00A45AC0" w:rsidRPr="00E62F7C" w:rsidRDefault="00A45AC0" w:rsidP="00A45AC0">
            <w:pPr>
              <w:pStyle w:val="Z"/>
              <w:jc w:val="center"/>
              <w:rPr>
                <w:szCs w:val="18"/>
                <w:highlight w:val="yellow"/>
              </w:rPr>
            </w:pPr>
            <w:r w:rsidRPr="00EC6D18">
              <w:rPr>
                <w:color w:val="000000"/>
                <w:szCs w:val="18"/>
              </w:rPr>
              <w:t>88.2</w:t>
            </w:r>
          </w:p>
        </w:tc>
        <w:tc>
          <w:tcPr>
            <w:tcW w:w="392" w:type="pct"/>
            <w:vAlign w:val="center"/>
          </w:tcPr>
          <w:p w14:paraId="6840DDCA" w14:textId="4CF9D120" w:rsidR="00A45AC0" w:rsidRPr="00E62F7C" w:rsidRDefault="00A45AC0" w:rsidP="00A45AC0">
            <w:pPr>
              <w:pStyle w:val="Z"/>
              <w:jc w:val="center"/>
              <w:rPr>
                <w:szCs w:val="18"/>
                <w:highlight w:val="yellow"/>
              </w:rPr>
            </w:pPr>
            <w:r w:rsidRPr="00EC6D18">
              <w:rPr>
                <w:color w:val="000000"/>
                <w:szCs w:val="18"/>
              </w:rPr>
              <w:t>44</w:t>
            </w:r>
          </w:p>
        </w:tc>
        <w:tc>
          <w:tcPr>
            <w:tcW w:w="395" w:type="pct"/>
            <w:vAlign w:val="center"/>
          </w:tcPr>
          <w:p w14:paraId="1B8984FF" w14:textId="5EF03FF6" w:rsidR="00A45AC0" w:rsidRPr="00E62F7C" w:rsidRDefault="00A45AC0" w:rsidP="00A45AC0">
            <w:pPr>
              <w:pStyle w:val="Z"/>
              <w:jc w:val="center"/>
              <w:rPr>
                <w:szCs w:val="18"/>
                <w:highlight w:val="yellow"/>
              </w:rPr>
            </w:pPr>
            <w:r w:rsidRPr="00EC6D18">
              <w:rPr>
                <w:color w:val="000000"/>
                <w:szCs w:val="18"/>
              </w:rPr>
              <w:t>11.8</w:t>
            </w:r>
          </w:p>
        </w:tc>
        <w:tc>
          <w:tcPr>
            <w:tcW w:w="392" w:type="pct"/>
            <w:vAlign w:val="center"/>
          </w:tcPr>
          <w:p w14:paraId="05BFF2B9" w14:textId="46F71A7D" w:rsidR="00A45AC0" w:rsidRPr="00FB0A37" w:rsidRDefault="00A45AC0" w:rsidP="00A45AC0">
            <w:pPr>
              <w:pStyle w:val="Z"/>
              <w:jc w:val="center"/>
              <w:rPr>
                <w:szCs w:val="18"/>
                <w:highlight w:val="yellow"/>
              </w:rPr>
            </w:pPr>
            <w:r w:rsidRPr="00EC6D18">
              <w:rPr>
                <w:color w:val="000000"/>
                <w:szCs w:val="18"/>
              </w:rPr>
              <w:t>135</w:t>
            </w:r>
          </w:p>
        </w:tc>
        <w:tc>
          <w:tcPr>
            <w:tcW w:w="392" w:type="pct"/>
            <w:vAlign w:val="center"/>
          </w:tcPr>
          <w:p w14:paraId="2FCF4CA5" w14:textId="2FA12DEB" w:rsidR="00A45AC0" w:rsidRPr="00FB0A37" w:rsidRDefault="00A45AC0" w:rsidP="00A45AC0">
            <w:pPr>
              <w:pStyle w:val="Z"/>
              <w:jc w:val="center"/>
              <w:rPr>
                <w:szCs w:val="18"/>
                <w:highlight w:val="yellow"/>
              </w:rPr>
            </w:pPr>
            <w:r w:rsidRPr="00EC6D18">
              <w:rPr>
                <w:color w:val="000000"/>
                <w:szCs w:val="18"/>
              </w:rPr>
              <w:t>90.6</w:t>
            </w:r>
          </w:p>
        </w:tc>
        <w:tc>
          <w:tcPr>
            <w:tcW w:w="392" w:type="pct"/>
            <w:vAlign w:val="center"/>
          </w:tcPr>
          <w:p w14:paraId="3EBC1A93" w14:textId="126C6719" w:rsidR="00A45AC0" w:rsidRPr="00FB0A37" w:rsidRDefault="00A45AC0" w:rsidP="00A45AC0">
            <w:pPr>
              <w:pStyle w:val="Z"/>
              <w:jc w:val="center"/>
              <w:rPr>
                <w:szCs w:val="18"/>
                <w:highlight w:val="yellow"/>
              </w:rPr>
            </w:pPr>
            <w:r w:rsidRPr="00EC6D18">
              <w:rPr>
                <w:color w:val="000000"/>
                <w:szCs w:val="18"/>
              </w:rPr>
              <w:t>14</w:t>
            </w:r>
          </w:p>
        </w:tc>
        <w:tc>
          <w:tcPr>
            <w:tcW w:w="390" w:type="pct"/>
            <w:vAlign w:val="center"/>
          </w:tcPr>
          <w:p w14:paraId="7B259AC4" w14:textId="39AB2310" w:rsidR="00A45AC0" w:rsidRPr="00FB0A37" w:rsidRDefault="00A45AC0" w:rsidP="00A45AC0">
            <w:pPr>
              <w:pStyle w:val="Z"/>
              <w:jc w:val="center"/>
              <w:rPr>
                <w:szCs w:val="18"/>
                <w:highlight w:val="yellow"/>
              </w:rPr>
            </w:pPr>
            <w:r w:rsidRPr="00EC6D18">
              <w:rPr>
                <w:color w:val="000000"/>
                <w:szCs w:val="18"/>
              </w:rPr>
              <w:t>9.4</w:t>
            </w:r>
          </w:p>
        </w:tc>
      </w:tr>
      <w:tr w:rsidR="00A45AC0" w:rsidRPr="006C3537" w14:paraId="534E2CD8" w14:textId="77777777" w:rsidTr="00F45D71">
        <w:trPr>
          <w:trHeight w:val="71"/>
        </w:trPr>
        <w:tc>
          <w:tcPr>
            <w:tcW w:w="1863" w:type="pct"/>
          </w:tcPr>
          <w:p w14:paraId="1E820122" w14:textId="319C425C" w:rsidR="00A45AC0" w:rsidRPr="00E62F7C" w:rsidRDefault="00A45AC0" w:rsidP="00A45AC0">
            <w:pPr>
              <w:pStyle w:val="Z"/>
              <w:rPr>
                <w:szCs w:val="18"/>
              </w:rPr>
            </w:pPr>
            <w:r w:rsidRPr="00E62F7C">
              <w:rPr>
                <w:color w:val="000000"/>
                <w:szCs w:val="18"/>
              </w:rPr>
              <w:t>Tabor College of Higher Education</w:t>
            </w:r>
          </w:p>
        </w:tc>
        <w:tc>
          <w:tcPr>
            <w:tcW w:w="392" w:type="pct"/>
            <w:vAlign w:val="center"/>
          </w:tcPr>
          <w:p w14:paraId="281D16A7" w14:textId="6C9EC01C" w:rsidR="00A45AC0" w:rsidRPr="00E62F7C" w:rsidRDefault="00A45AC0" w:rsidP="00A45AC0">
            <w:pPr>
              <w:pStyle w:val="Z"/>
              <w:jc w:val="center"/>
              <w:rPr>
                <w:szCs w:val="18"/>
                <w:highlight w:val="yellow"/>
              </w:rPr>
            </w:pPr>
            <w:r w:rsidRPr="00EC6D18">
              <w:rPr>
                <w:color w:val="000000"/>
                <w:szCs w:val="18"/>
              </w:rPr>
              <w:t>238</w:t>
            </w:r>
          </w:p>
        </w:tc>
        <w:tc>
          <w:tcPr>
            <w:tcW w:w="392" w:type="pct"/>
            <w:vAlign w:val="center"/>
          </w:tcPr>
          <w:p w14:paraId="7EFAD1D7" w14:textId="385F3351" w:rsidR="00A45AC0" w:rsidRPr="00E62F7C" w:rsidRDefault="00A45AC0" w:rsidP="00A45AC0">
            <w:pPr>
              <w:pStyle w:val="Z"/>
              <w:jc w:val="center"/>
              <w:rPr>
                <w:szCs w:val="18"/>
                <w:highlight w:val="yellow"/>
              </w:rPr>
            </w:pPr>
            <w:r w:rsidRPr="00EC6D18">
              <w:rPr>
                <w:color w:val="000000"/>
                <w:szCs w:val="18"/>
              </w:rPr>
              <w:t>99.2</w:t>
            </w:r>
          </w:p>
        </w:tc>
        <w:tc>
          <w:tcPr>
            <w:tcW w:w="392" w:type="pct"/>
            <w:vAlign w:val="center"/>
          </w:tcPr>
          <w:p w14:paraId="775128C0" w14:textId="3D6D40EC"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7F95537E" w14:textId="48BDDE38" w:rsidR="00A45AC0" w:rsidRPr="00E62F7C" w:rsidRDefault="00A45AC0" w:rsidP="00A45AC0">
            <w:pPr>
              <w:pStyle w:val="Z"/>
              <w:jc w:val="center"/>
              <w:rPr>
                <w:szCs w:val="18"/>
                <w:highlight w:val="yellow"/>
              </w:rPr>
            </w:pPr>
            <w:r w:rsidRPr="00EC6D18">
              <w:rPr>
                <w:color w:val="000000"/>
                <w:szCs w:val="18"/>
              </w:rPr>
              <w:t>0.8</w:t>
            </w:r>
          </w:p>
        </w:tc>
        <w:tc>
          <w:tcPr>
            <w:tcW w:w="392" w:type="pct"/>
            <w:vAlign w:val="center"/>
          </w:tcPr>
          <w:p w14:paraId="1EB111D2" w14:textId="04045BBE" w:rsidR="00A45AC0" w:rsidRPr="00FB0A37" w:rsidRDefault="00A45AC0" w:rsidP="00A45AC0">
            <w:pPr>
              <w:pStyle w:val="Z"/>
              <w:jc w:val="center"/>
              <w:rPr>
                <w:szCs w:val="18"/>
                <w:highlight w:val="yellow"/>
              </w:rPr>
            </w:pPr>
            <w:r w:rsidRPr="00EC6D18">
              <w:rPr>
                <w:color w:val="000000"/>
                <w:szCs w:val="18"/>
              </w:rPr>
              <w:t>118</w:t>
            </w:r>
          </w:p>
        </w:tc>
        <w:tc>
          <w:tcPr>
            <w:tcW w:w="392" w:type="pct"/>
            <w:vAlign w:val="center"/>
          </w:tcPr>
          <w:p w14:paraId="0A05614F" w14:textId="59E6C748" w:rsidR="00A45AC0" w:rsidRPr="00FB0A37" w:rsidRDefault="00A45AC0" w:rsidP="00A45AC0">
            <w:pPr>
              <w:pStyle w:val="Z"/>
              <w:jc w:val="center"/>
              <w:rPr>
                <w:szCs w:val="18"/>
                <w:highlight w:val="yellow"/>
              </w:rPr>
            </w:pPr>
            <w:r w:rsidRPr="00EC6D18">
              <w:rPr>
                <w:color w:val="000000"/>
                <w:szCs w:val="18"/>
              </w:rPr>
              <w:t>98.3</w:t>
            </w:r>
          </w:p>
        </w:tc>
        <w:tc>
          <w:tcPr>
            <w:tcW w:w="392" w:type="pct"/>
            <w:vAlign w:val="center"/>
          </w:tcPr>
          <w:p w14:paraId="0B72DA23" w14:textId="67998178"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6DFB0DD2" w14:textId="73E2FBCB" w:rsidR="00A45AC0" w:rsidRPr="00FB0A37" w:rsidRDefault="00A45AC0" w:rsidP="00A45AC0">
            <w:pPr>
              <w:pStyle w:val="Z"/>
              <w:jc w:val="center"/>
              <w:rPr>
                <w:szCs w:val="18"/>
                <w:highlight w:val="yellow"/>
              </w:rPr>
            </w:pPr>
            <w:r w:rsidRPr="00EC6D18">
              <w:rPr>
                <w:color w:val="000000"/>
                <w:szCs w:val="18"/>
              </w:rPr>
              <w:t>1.7</w:t>
            </w:r>
          </w:p>
        </w:tc>
      </w:tr>
      <w:tr w:rsidR="00A45AC0" w:rsidRPr="006C3537" w14:paraId="6E81F6E1" w14:textId="77777777" w:rsidTr="00F45D71">
        <w:trPr>
          <w:trHeight w:val="71"/>
        </w:trPr>
        <w:tc>
          <w:tcPr>
            <w:tcW w:w="1863" w:type="pct"/>
          </w:tcPr>
          <w:p w14:paraId="791B4889" w14:textId="728E90FB" w:rsidR="00A45AC0" w:rsidRPr="00E62F7C" w:rsidRDefault="00A45AC0" w:rsidP="00A45AC0">
            <w:pPr>
              <w:pStyle w:val="Z"/>
              <w:rPr>
                <w:szCs w:val="18"/>
              </w:rPr>
            </w:pPr>
            <w:r w:rsidRPr="00E62F7C">
              <w:rPr>
                <w:color w:val="000000"/>
                <w:szCs w:val="18"/>
              </w:rPr>
              <w:t>TAFE NSW</w:t>
            </w:r>
          </w:p>
        </w:tc>
        <w:tc>
          <w:tcPr>
            <w:tcW w:w="392" w:type="pct"/>
            <w:vAlign w:val="center"/>
          </w:tcPr>
          <w:p w14:paraId="37E2BD6A" w14:textId="424DC35D" w:rsidR="00A45AC0" w:rsidRPr="00E62F7C" w:rsidRDefault="00A45AC0" w:rsidP="00A45AC0">
            <w:pPr>
              <w:pStyle w:val="Z"/>
              <w:jc w:val="center"/>
              <w:rPr>
                <w:szCs w:val="18"/>
                <w:highlight w:val="yellow"/>
              </w:rPr>
            </w:pPr>
            <w:r w:rsidRPr="00EC6D18">
              <w:rPr>
                <w:color w:val="000000"/>
                <w:szCs w:val="18"/>
              </w:rPr>
              <w:t>20</w:t>
            </w:r>
          </w:p>
        </w:tc>
        <w:tc>
          <w:tcPr>
            <w:tcW w:w="392" w:type="pct"/>
            <w:vAlign w:val="center"/>
          </w:tcPr>
          <w:p w14:paraId="10896D71" w14:textId="653BEEF5" w:rsidR="00A45AC0" w:rsidRPr="00E62F7C" w:rsidRDefault="00A45AC0" w:rsidP="00A45AC0">
            <w:pPr>
              <w:pStyle w:val="Z"/>
              <w:jc w:val="center"/>
              <w:rPr>
                <w:szCs w:val="18"/>
                <w:highlight w:val="yellow"/>
              </w:rPr>
            </w:pPr>
            <w:r w:rsidRPr="00EC6D18">
              <w:rPr>
                <w:color w:val="000000"/>
                <w:szCs w:val="18"/>
              </w:rPr>
              <w:t>95.2</w:t>
            </w:r>
          </w:p>
        </w:tc>
        <w:tc>
          <w:tcPr>
            <w:tcW w:w="392" w:type="pct"/>
            <w:vAlign w:val="center"/>
          </w:tcPr>
          <w:p w14:paraId="03384B0A" w14:textId="24833BF2"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21A380F2" w14:textId="54167144" w:rsidR="00A45AC0" w:rsidRPr="00E62F7C" w:rsidRDefault="00A45AC0" w:rsidP="00A45AC0">
            <w:pPr>
              <w:pStyle w:val="Z"/>
              <w:jc w:val="center"/>
              <w:rPr>
                <w:szCs w:val="18"/>
                <w:highlight w:val="yellow"/>
              </w:rPr>
            </w:pPr>
            <w:r w:rsidRPr="00EC6D18">
              <w:rPr>
                <w:color w:val="000000"/>
                <w:szCs w:val="18"/>
              </w:rPr>
              <w:t>4.8</w:t>
            </w:r>
          </w:p>
        </w:tc>
        <w:tc>
          <w:tcPr>
            <w:tcW w:w="392" w:type="pct"/>
            <w:vAlign w:val="center"/>
          </w:tcPr>
          <w:p w14:paraId="1896943E" w14:textId="44725C62" w:rsidR="00A45AC0" w:rsidRPr="00FB0A37" w:rsidRDefault="00A45AC0" w:rsidP="00A45AC0">
            <w:pPr>
              <w:pStyle w:val="Z"/>
              <w:jc w:val="center"/>
              <w:rPr>
                <w:szCs w:val="18"/>
                <w:highlight w:val="yellow"/>
              </w:rPr>
            </w:pPr>
            <w:r w:rsidRPr="00EC6D18">
              <w:rPr>
                <w:color w:val="000000"/>
                <w:szCs w:val="18"/>
              </w:rPr>
              <w:t>6</w:t>
            </w:r>
          </w:p>
        </w:tc>
        <w:tc>
          <w:tcPr>
            <w:tcW w:w="392" w:type="pct"/>
            <w:vAlign w:val="center"/>
          </w:tcPr>
          <w:p w14:paraId="63C1CE36" w14:textId="5A41C0B0" w:rsidR="00A45AC0" w:rsidRPr="00FB0A37" w:rsidRDefault="00A45AC0" w:rsidP="00A45AC0">
            <w:pPr>
              <w:pStyle w:val="Z"/>
              <w:jc w:val="center"/>
              <w:rPr>
                <w:szCs w:val="18"/>
                <w:highlight w:val="yellow"/>
              </w:rPr>
            </w:pPr>
            <w:r w:rsidRPr="00EC6D18">
              <w:rPr>
                <w:color w:val="000000"/>
                <w:szCs w:val="18"/>
              </w:rPr>
              <w:t>85.7</w:t>
            </w:r>
          </w:p>
        </w:tc>
        <w:tc>
          <w:tcPr>
            <w:tcW w:w="392" w:type="pct"/>
            <w:vAlign w:val="center"/>
          </w:tcPr>
          <w:p w14:paraId="1D10D698" w14:textId="7403902B"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0898F1D4" w14:textId="7A4CE259" w:rsidR="00A45AC0" w:rsidRPr="00FB0A37" w:rsidRDefault="00A45AC0" w:rsidP="00A45AC0">
            <w:pPr>
              <w:pStyle w:val="Z"/>
              <w:jc w:val="center"/>
              <w:rPr>
                <w:szCs w:val="18"/>
                <w:highlight w:val="yellow"/>
              </w:rPr>
            </w:pPr>
            <w:r w:rsidRPr="00EC6D18">
              <w:rPr>
                <w:color w:val="000000"/>
                <w:szCs w:val="18"/>
              </w:rPr>
              <w:t>14.3</w:t>
            </w:r>
          </w:p>
        </w:tc>
      </w:tr>
      <w:tr w:rsidR="00A45AC0" w:rsidRPr="006C3537" w14:paraId="23474AAC" w14:textId="77777777" w:rsidTr="00F45D71">
        <w:trPr>
          <w:trHeight w:val="71"/>
        </w:trPr>
        <w:tc>
          <w:tcPr>
            <w:tcW w:w="1863" w:type="pct"/>
          </w:tcPr>
          <w:p w14:paraId="0AE8FDAB" w14:textId="1F3D210C" w:rsidR="00A45AC0" w:rsidRPr="00E62F7C" w:rsidRDefault="00A45AC0" w:rsidP="00A45AC0">
            <w:pPr>
              <w:pStyle w:val="Z"/>
              <w:rPr>
                <w:szCs w:val="18"/>
              </w:rPr>
            </w:pPr>
            <w:r w:rsidRPr="00E62F7C">
              <w:rPr>
                <w:color w:val="000000"/>
                <w:szCs w:val="18"/>
              </w:rPr>
              <w:t>The Australian College of Physical Education</w:t>
            </w:r>
          </w:p>
        </w:tc>
        <w:tc>
          <w:tcPr>
            <w:tcW w:w="392" w:type="pct"/>
            <w:vAlign w:val="center"/>
          </w:tcPr>
          <w:p w14:paraId="65BFBEFB" w14:textId="413885C4" w:rsidR="00A45AC0" w:rsidRPr="00E62F7C" w:rsidRDefault="00A45AC0" w:rsidP="00A45AC0">
            <w:pPr>
              <w:pStyle w:val="Z"/>
              <w:jc w:val="center"/>
              <w:rPr>
                <w:szCs w:val="18"/>
                <w:highlight w:val="yellow"/>
              </w:rPr>
            </w:pPr>
            <w:r w:rsidRPr="00EC6D18">
              <w:rPr>
                <w:color w:val="000000"/>
                <w:szCs w:val="18"/>
              </w:rPr>
              <w:t>12</w:t>
            </w:r>
          </w:p>
        </w:tc>
        <w:tc>
          <w:tcPr>
            <w:tcW w:w="392" w:type="pct"/>
            <w:vAlign w:val="center"/>
          </w:tcPr>
          <w:p w14:paraId="080E8F3C" w14:textId="65A3B9BD"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3199A16D" w14:textId="4D5BD387"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6DD2A803" w14:textId="56550464"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45847DFD" w14:textId="1F156062" w:rsidR="00A45AC0" w:rsidRPr="00FB0A37" w:rsidRDefault="00A45AC0" w:rsidP="00A45AC0">
            <w:pPr>
              <w:pStyle w:val="Z"/>
              <w:jc w:val="center"/>
              <w:rPr>
                <w:szCs w:val="18"/>
                <w:highlight w:val="yellow"/>
              </w:rPr>
            </w:pPr>
            <w:r w:rsidRPr="00EC6D18">
              <w:rPr>
                <w:color w:val="000000"/>
                <w:szCs w:val="18"/>
              </w:rPr>
              <w:t>7</w:t>
            </w:r>
          </w:p>
        </w:tc>
        <w:tc>
          <w:tcPr>
            <w:tcW w:w="392" w:type="pct"/>
            <w:vAlign w:val="center"/>
          </w:tcPr>
          <w:p w14:paraId="06E23957" w14:textId="53D32E25"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2FBE7DB2" w14:textId="385E2142"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3ECEEC2D" w14:textId="31FB3303"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67EB3696" w14:textId="77777777" w:rsidTr="00F45D71">
        <w:trPr>
          <w:trHeight w:val="71"/>
        </w:trPr>
        <w:tc>
          <w:tcPr>
            <w:tcW w:w="1863" w:type="pct"/>
          </w:tcPr>
          <w:p w14:paraId="0108778A" w14:textId="5DCC4DBB" w:rsidR="00A45AC0" w:rsidRPr="00E62F7C" w:rsidRDefault="00A45AC0" w:rsidP="00A45AC0">
            <w:pPr>
              <w:pStyle w:val="Z"/>
              <w:rPr>
                <w:szCs w:val="18"/>
              </w:rPr>
            </w:pPr>
            <w:r w:rsidRPr="00E62F7C">
              <w:rPr>
                <w:color w:val="000000"/>
                <w:szCs w:val="18"/>
              </w:rPr>
              <w:t>The Australian Institute of Music</w:t>
            </w:r>
          </w:p>
        </w:tc>
        <w:tc>
          <w:tcPr>
            <w:tcW w:w="392" w:type="pct"/>
            <w:vAlign w:val="center"/>
          </w:tcPr>
          <w:p w14:paraId="12E8BB96" w14:textId="27436DBD" w:rsidR="00A45AC0" w:rsidRPr="00E62F7C" w:rsidRDefault="00A45AC0" w:rsidP="00A45AC0">
            <w:pPr>
              <w:pStyle w:val="Z"/>
              <w:jc w:val="center"/>
              <w:rPr>
                <w:szCs w:val="18"/>
                <w:highlight w:val="yellow"/>
              </w:rPr>
            </w:pPr>
            <w:r w:rsidRPr="00EC6D18">
              <w:rPr>
                <w:color w:val="000000"/>
                <w:szCs w:val="18"/>
              </w:rPr>
              <w:t>22</w:t>
            </w:r>
          </w:p>
        </w:tc>
        <w:tc>
          <w:tcPr>
            <w:tcW w:w="392" w:type="pct"/>
            <w:vAlign w:val="center"/>
          </w:tcPr>
          <w:p w14:paraId="05712297" w14:textId="02DB9EA0" w:rsidR="00A45AC0" w:rsidRPr="00E62F7C" w:rsidRDefault="00A45AC0" w:rsidP="00A45AC0">
            <w:pPr>
              <w:pStyle w:val="Z"/>
              <w:jc w:val="center"/>
              <w:rPr>
                <w:szCs w:val="18"/>
                <w:highlight w:val="yellow"/>
              </w:rPr>
            </w:pPr>
            <w:r w:rsidRPr="00EC6D18">
              <w:rPr>
                <w:color w:val="000000"/>
                <w:szCs w:val="18"/>
              </w:rPr>
              <w:t>31.9</w:t>
            </w:r>
          </w:p>
        </w:tc>
        <w:tc>
          <w:tcPr>
            <w:tcW w:w="392" w:type="pct"/>
            <w:vAlign w:val="center"/>
          </w:tcPr>
          <w:p w14:paraId="6048BE11" w14:textId="2E258204" w:rsidR="00A45AC0" w:rsidRPr="00E62F7C" w:rsidRDefault="00A45AC0" w:rsidP="00A45AC0">
            <w:pPr>
              <w:pStyle w:val="Z"/>
              <w:jc w:val="center"/>
              <w:rPr>
                <w:szCs w:val="18"/>
                <w:highlight w:val="yellow"/>
              </w:rPr>
            </w:pPr>
            <w:r w:rsidRPr="00EC6D18">
              <w:rPr>
                <w:color w:val="000000"/>
                <w:szCs w:val="18"/>
              </w:rPr>
              <w:t>47</w:t>
            </w:r>
          </w:p>
        </w:tc>
        <w:tc>
          <w:tcPr>
            <w:tcW w:w="395" w:type="pct"/>
            <w:vAlign w:val="center"/>
          </w:tcPr>
          <w:p w14:paraId="61B06964" w14:textId="57351688" w:rsidR="00A45AC0" w:rsidRPr="00E62F7C" w:rsidRDefault="00A45AC0" w:rsidP="00A45AC0">
            <w:pPr>
              <w:pStyle w:val="Z"/>
              <w:jc w:val="center"/>
              <w:rPr>
                <w:szCs w:val="18"/>
                <w:highlight w:val="yellow"/>
              </w:rPr>
            </w:pPr>
            <w:r w:rsidRPr="00EC6D18">
              <w:rPr>
                <w:color w:val="000000"/>
                <w:szCs w:val="18"/>
              </w:rPr>
              <w:t>68.1</w:t>
            </w:r>
          </w:p>
        </w:tc>
        <w:tc>
          <w:tcPr>
            <w:tcW w:w="392" w:type="pct"/>
            <w:vAlign w:val="center"/>
          </w:tcPr>
          <w:p w14:paraId="47C80BA7" w14:textId="7994AF05" w:rsidR="00A45AC0" w:rsidRPr="00FB0A37" w:rsidRDefault="00A45AC0" w:rsidP="00A45AC0">
            <w:pPr>
              <w:pStyle w:val="Z"/>
              <w:jc w:val="center"/>
              <w:rPr>
                <w:szCs w:val="18"/>
                <w:highlight w:val="yellow"/>
              </w:rPr>
            </w:pPr>
            <w:r w:rsidRPr="00EC6D18">
              <w:rPr>
                <w:color w:val="000000"/>
                <w:szCs w:val="18"/>
              </w:rPr>
              <w:t>12</w:t>
            </w:r>
          </w:p>
        </w:tc>
        <w:tc>
          <w:tcPr>
            <w:tcW w:w="392" w:type="pct"/>
            <w:vAlign w:val="center"/>
          </w:tcPr>
          <w:p w14:paraId="6073D5D7" w14:textId="44E73F4A" w:rsidR="00A45AC0" w:rsidRPr="00FB0A37" w:rsidRDefault="00A45AC0" w:rsidP="00A45AC0">
            <w:pPr>
              <w:pStyle w:val="Z"/>
              <w:jc w:val="center"/>
              <w:rPr>
                <w:szCs w:val="18"/>
                <w:highlight w:val="yellow"/>
              </w:rPr>
            </w:pPr>
            <w:r w:rsidRPr="00EC6D18">
              <w:rPr>
                <w:color w:val="000000"/>
                <w:szCs w:val="18"/>
              </w:rPr>
              <w:t>27.3</w:t>
            </w:r>
          </w:p>
        </w:tc>
        <w:tc>
          <w:tcPr>
            <w:tcW w:w="392" w:type="pct"/>
            <w:vAlign w:val="center"/>
          </w:tcPr>
          <w:p w14:paraId="56DF8095" w14:textId="5326E20B" w:rsidR="00A45AC0" w:rsidRPr="00FB0A37" w:rsidRDefault="00A45AC0" w:rsidP="00A45AC0">
            <w:pPr>
              <w:pStyle w:val="Z"/>
              <w:jc w:val="center"/>
              <w:rPr>
                <w:szCs w:val="18"/>
                <w:highlight w:val="yellow"/>
              </w:rPr>
            </w:pPr>
            <w:r w:rsidRPr="00EC6D18">
              <w:rPr>
                <w:color w:val="000000"/>
                <w:szCs w:val="18"/>
              </w:rPr>
              <w:t>32</w:t>
            </w:r>
          </w:p>
        </w:tc>
        <w:tc>
          <w:tcPr>
            <w:tcW w:w="390" w:type="pct"/>
            <w:vAlign w:val="center"/>
          </w:tcPr>
          <w:p w14:paraId="67D4C089" w14:textId="35139CBD" w:rsidR="00A45AC0" w:rsidRPr="00FB0A37" w:rsidRDefault="00A45AC0" w:rsidP="00A45AC0">
            <w:pPr>
              <w:pStyle w:val="Z"/>
              <w:jc w:val="center"/>
              <w:rPr>
                <w:szCs w:val="18"/>
                <w:highlight w:val="yellow"/>
              </w:rPr>
            </w:pPr>
            <w:r w:rsidRPr="00EC6D18">
              <w:rPr>
                <w:color w:val="000000"/>
                <w:szCs w:val="18"/>
              </w:rPr>
              <w:t>72.7</w:t>
            </w:r>
          </w:p>
        </w:tc>
      </w:tr>
      <w:tr w:rsidR="00A45AC0" w:rsidRPr="006C3537" w14:paraId="41D63BE1" w14:textId="77777777" w:rsidTr="00F45D71">
        <w:trPr>
          <w:trHeight w:val="71"/>
        </w:trPr>
        <w:tc>
          <w:tcPr>
            <w:tcW w:w="1863" w:type="pct"/>
          </w:tcPr>
          <w:p w14:paraId="459A0B22" w14:textId="7AC5EE6A" w:rsidR="00A45AC0" w:rsidRPr="00E62F7C" w:rsidRDefault="00A45AC0" w:rsidP="00A45AC0">
            <w:pPr>
              <w:pStyle w:val="Z"/>
              <w:rPr>
                <w:szCs w:val="18"/>
              </w:rPr>
            </w:pPr>
            <w:r w:rsidRPr="00E62F7C">
              <w:rPr>
                <w:color w:val="000000"/>
                <w:szCs w:val="18"/>
              </w:rPr>
              <w:t>The Cairnmillar Institute</w:t>
            </w:r>
          </w:p>
        </w:tc>
        <w:tc>
          <w:tcPr>
            <w:tcW w:w="392" w:type="pct"/>
            <w:vAlign w:val="center"/>
          </w:tcPr>
          <w:p w14:paraId="0C339434" w14:textId="202E782D" w:rsidR="00A45AC0" w:rsidRPr="00E62F7C" w:rsidRDefault="00A45AC0" w:rsidP="00A45AC0">
            <w:pPr>
              <w:pStyle w:val="Z"/>
              <w:jc w:val="center"/>
              <w:rPr>
                <w:szCs w:val="18"/>
                <w:highlight w:val="yellow"/>
              </w:rPr>
            </w:pPr>
            <w:r w:rsidRPr="00EC6D18">
              <w:rPr>
                <w:color w:val="000000"/>
                <w:szCs w:val="18"/>
              </w:rPr>
              <w:t>218</w:t>
            </w:r>
          </w:p>
        </w:tc>
        <w:tc>
          <w:tcPr>
            <w:tcW w:w="392" w:type="pct"/>
            <w:vAlign w:val="center"/>
          </w:tcPr>
          <w:p w14:paraId="31C94E95" w14:textId="6F057619" w:rsidR="00A45AC0" w:rsidRPr="00E62F7C" w:rsidRDefault="00A45AC0" w:rsidP="00A45AC0">
            <w:pPr>
              <w:pStyle w:val="Z"/>
              <w:jc w:val="center"/>
              <w:rPr>
                <w:szCs w:val="18"/>
                <w:highlight w:val="yellow"/>
              </w:rPr>
            </w:pPr>
            <w:r w:rsidRPr="00EC6D18">
              <w:rPr>
                <w:color w:val="000000"/>
                <w:szCs w:val="18"/>
              </w:rPr>
              <w:t>96.5</w:t>
            </w:r>
          </w:p>
        </w:tc>
        <w:tc>
          <w:tcPr>
            <w:tcW w:w="392" w:type="pct"/>
            <w:vAlign w:val="center"/>
          </w:tcPr>
          <w:p w14:paraId="12D86CBE" w14:textId="27D26395" w:rsidR="00A45AC0" w:rsidRPr="00E62F7C" w:rsidRDefault="00A45AC0" w:rsidP="00A45AC0">
            <w:pPr>
              <w:pStyle w:val="Z"/>
              <w:jc w:val="center"/>
              <w:rPr>
                <w:szCs w:val="18"/>
                <w:highlight w:val="yellow"/>
              </w:rPr>
            </w:pPr>
            <w:r w:rsidRPr="00EC6D18">
              <w:rPr>
                <w:color w:val="000000"/>
                <w:szCs w:val="18"/>
              </w:rPr>
              <w:t>8</w:t>
            </w:r>
          </w:p>
        </w:tc>
        <w:tc>
          <w:tcPr>
            <w:tcW w:w="395" w:type="pct"/>
            <w:vAlign w:val="center"/>
          </w:tcPr>
          <w:p w14:paraId="13D07ADC" w14:textId="2047D9CC" w:rsidR="00A45AC0" w:rsidRPr="00E62F7C" w:rsidRDefault="00A45AC0" w:rsidP="00A45AC0">
            <w:pPr>
              <w:pStyle w:val="Z"/>
              <w:jc w:val="center"/>
              <w:rPr>
                <w:szCs w:val="18"/>
                <w:highlight w:val="yellow"/>
              </w:rPr>
            </w:pPr>
            <w:r w:rsidRPr="00EC6D18">
              <w:rPr>
                <w:color w:val="000000"/>
                <w:szCs w:val="18"/>
              </w:rPr>
              <w:t>3.5</w:t>
            </w:r>
          </w:p>
        </w:tc>
        <w:tc>
          <w:tcPr>
            <w:tcW w:w="392" w:type="pct"/>
            <w:vAlign w:val="center"/>
          </w:tcPr>
          <w:p w14:paraId="4006087D" w14:textId="35E4E28C" w:rsidR="00A45AC0" w:rsidRPr="00FB0A37" w:rsidRDefault="00A45AC0" w:rsidP="00A45AC0">
            <w:pPr>
              <w:pStyle w:val="Z"/>
              <w:jc w:val="center"/>
              <w:rPr>
                <w:szCs w:val="18"/>
                <w:highlight w:val="yellow"/>
              </w:rPr>
            </w:pPr>
            <w:r w:rsidRPr="00EC6D18">
              <w:rPr>
                <w:color w:val="000000"/>
                <w:szCs w:val="18"/>
              </w:rPr>
              <w:t>105</w:t>
            </w:r>
          </w:p>
        </w:tc>
        <w:tc>
          <w:tcPr>
            <w:tcW w:w="392" w:type="pct"/>
            <w:vAlign w:val="center"/>
          </w:tcPr>
          <w:p w14:paraId="42807096" w14:textId="626B3DE0" w:rsidR="00A45AC0" w:rsidRPr="00FB0A37" w:rsidRDefault="00A45AC0" w:rsidP="00A45AC0">
            <w:pPr>
              <w:pStyle w:val="Z"/>
              <w:jc w:val="center"/>
              <w:rPr>
                <w:szCs w:val="18"/>
                <w:highlight w:val="yellow"/>
              </w:rPr>
            </w:pPr>
            <w:r w:rsidRPr="00EC6D18">
              <w:rPr>
                <w:color w:val="000000"/>
                <w:szCs w:val="18"/>
              </w:rPr>
              <w:t>99.1</w:t>
            </w:r>
          </w:p>
        </w:tc>
        <w:tc>
          <w:tcPr>
            <w:tcW w:w="392" w:type="pct"/>
            <w:vAlign w:val="center"/>
          </w:tcPr>
          <w:p w14:paraId="546C07C7" w14:textId="554085F1"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6299D03A" w14:textId="10DE4E2C" w:rsidR="00A45AC0" w:rsidRPr="00FB0A37" w:rsidRDefault="00A45AC0" w:rsidP="00A45AC0">
            <w:pPr>
              <w:pStyle w:val="Z"/>
              <w:jc w:val="center"/>
              <w:rPr>
                <w:szCs w:val="18"/>
                <w:highlight w:val="yellow"/>
              </w:rPr>
            </w:pPr>
            <w:r w:rsidRPr="00EC6D18">
              <w:rPr>
                <w:color w:val="000000"/>
                <w:szCs w:val="18"/>
              </w:rPr>
              <w:t>0.9</w:t>
            </w:r>
          </w:p>
        </w:tc>
      </w:tr>
      <w:tr w:rsidR="00A45AC0" w:rsidRPr="006C3537" w14:paraId="42503CF6" w14:textId="77777777" w:rsidTr="00F45D71">
        <w:trPr>
          <w:trHeight w:val="71"/>
        </w:trPr>
        <w:tc>
          <w:tcPr>
            <w:tcW w:w="1863" w:type="pct"/>
          </w:tcPr>
          <w:p w14:paraId="52C3F56A" w14:textId="53172BFC" w:rsidR="00A45AC0" w:rsidRPr="00E62F7C" w:rsidRDefault="00A45AC0" w:rsidP="00A45AC0">
            <w:pPr>
              <w:pStyle w:val="Z"/>
              <w:rPr>
                <w:szCs w:val="18"/>
              </w:rPr>
            </w:pPr>
            <w:r w:rsidRPr="00E62F7C">
              <w:rPr>
                <w:color w:val="000000"/>
                <w:szCs w:val="18"/>
              </w:rPr>
              <w:t>The JMC Academy</w:t>
            </w:r>
          </w:p>
        </w:tc>
        <w:tc>
          <w:tcPr>
            <w:tcW w:w="392" w:type="pct"/>
            <w:vAlign w:val="center"/>
          </w:tcPr>
          <w:p w14:paraId="06E44410" w14:textId="5DD44401" w:rsidR="00A45AC0" w:rsidRPr="00E62F7C" w:rsidRDefault="00A45AC0" w:rsidP="00A45AC0">
            <w:pPr>
              <w:pStyle w:val="Z"/>
              <w:jc w:val="center"/>
              <w:rPr>
                <w:szCs w:val="18"/>
                <w:highlight w:val="yellow"/>
              </w:rPr>
            </w:pPr>
            <w:r w:rsidRPr="00EC6D18">
              <w:rPr>
                <w:color w:val="000000"/>
                <w:szCs w:val="18"/>
              </w:rPr>
              <w:t>8</w:t>
            </w:r>
          </w:p>
        </w:tc>
        <w:tc>
          <w:tcPr>
            <w:tcW w:w="392" w:type="pct"/>
            <w:vAlign w:val="center"/>
          </w:tcPr>
          <w:p w14:paraId="7E13D90C" w14:textId="7CBBE8C3" w:rsidR="00A45AC0" w:rsidRPr="00E62F7C" w:rsidRDefault="00A45AC0" w:rsidP="00A45AC0">
            <w:pPr>
              <w:pStyle w:val="Z"/>
              <w:jc w:val="center"/>
              <w:rPr>
                <w:szCs w:val="18"/>
                <w:highlight w:val="yellow"/>
              </w:rPr>
            </w:pPr>
            <w:r w:rsidRPr="00EC6D18">
              <w:rPr>
                <w:color w:val="000000"/>
                <w:szCs w:val="18"/>
              </w:rPr>
              <w:t>72.7</w:t>
            </w:r>
          </w:p>
        </w:tc>
        <w:tc>
          <w:tcPr>
            <w:tcW w:w="392" w:type="pct"/>
            <w:vAlign w:val="center"/>
          </w:tcPr>
          <w:p w14:paraId="5A7AAD40" w14:textId="00F40601"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2F554EE3" w14:textId="38A479D3" w:rsidR="00A45AC0" w:rsidRPr="00E62F7C" w:rsidRDefault="00A45AC0" w:rsidP="00A45AC0">
            <w:pPr>
              <w:pStyle w:val="Z"/>
              <w:jc w:val="center"/>
              <w:rPr>
                <w:szCs w:val="18"/>
                <w:highlight w:val="yellow"/>
              </w:rPr>
            </w:pPr>
            <w:r w:rsidRPr="00EC6D18">
              <w:rPr>
                <w:color w:val="000000"/>
                <w:szCs w:val="18"/>
              </w:rPr>
              <w:t>27.3</w:t>
            </w:r>
          </w:p>
        </w:tc>
        <w:tc>
          <w:tcPr>
            <w:tcW w:w="392" w:type="pct"/>
            <w:vAlign w:val="center"/>
          </w:tcPr>
          <w:p w14:paraId="76C01DBF" w14:textId="3E8E5F01"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43422CEF" w14:textId="759CCBDF" w:rsidR="00A45AC0" w:rsidRPr="00FB0A37" w:rsidRDefault="00A45AC0" w:rsidP="00A45AC0">
            <w:pPr>
              <w:pStyle w:val="Z"/>
              <w:jc w:val="center"/>
              <w:rPr>
                <w:szCs w:val="18"/>
                <w:highlight w:val="yellow"/>
              </w:rPr>
            </w:pPr>
            <w:r w:rsidRPr="00EC6D18">
              <w:rPr>
                <w:color w:val="000000"/>
                <w:szCs w:val="18"/>
              </w:rPr>
              <w:t>66.7</w:t>
            </w:r>
          </w:p>
        </w:tc>
        <w:tc>
          <w:tcPr>
            <w:tcW w:w="392" w:type="pct"/>
            <w:vAlign w:val="center"/>
          </w:tcPr>
          <w:p w14:paraId="5CC2B31A" w14:textId="6EE2454F"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6F76F98B" w14:textId="39C0842E" w:rsidR="00A45AC0" w:rsidRPr="00FB0A37" w:rsidRDefault="00A45AC0" w:rsidP="00A45AC0">
            <w:pPr>
              <w:pStyle w:val="Z"/>
              <w:jc w:val="center"/>
              <w:rPr>
                <w:szCs w:val="18"/>
                <w:highlight w:val="yellow"/>
              </w:rPr>
            </w:pPr>
            <w:r w:rsidRPr="00EC6D18">
              <w:rPr>
                <w:color w:val="000000"/>
                <w:szCs w:val="18"/>
              </w:rPr>
              <w:t>33.3</w:t>
            </w:r>
          </w:p>
        </w:tc>
      </w:tr>
      <w:tr w:rsidR="00A45AC0" w:rsidRPr="006C3537" w14:paraId="4A6FBD44" w14:textId="77777777" w:rsidTr="00F45D71">
        <w:trPr>
          <w:trHeight w:val="71"/>
        </w:trPr>
        <w:tc>
          <w:tcPr>
            <w:tcW w:w="1863" w:type="pct"/>
          </w:tcPr>
          <w:p w14:paraId="1B3F7FC3" w14:textId="6B60A348" w:rsidR="00A45AC0" w:rsidRPr="00E62F7C" w:rsidRDefault="00A45AC0" w:rsidP="00A45AC0">
            <w:pPr>
              <w:pStyle w:val="Z"/>
              <w:rPr>
                <w:szCs w:val="18"/>
              </w:rPr>
            </w:pPr>
            <w:r w:rsidRPr="00E62F7C">
              <w:rPr>
                <w:color w:val="000000"/>
                <w:szCs w:val="18"/>
              </w:rPr>
              <w:t>The MIECAT Institute</w:t>
            </w:r>
          </w:p>
        </w:tc>
        <w:tc>
          <w:tcPr>
            <w:tcW w:w="392" w:type="pct"/>
            <w:vAlign w:val="center"/>
          </w:tcPr>
          <w:p w14:paraId="7F7E7E61" w14:textId="563D0FF6" w:rsidR="00A45AC0" w:rsidRPr="00E62F7C" w:rsidRDefault="00A45AC0" w:rsidP="00A45AC0">
            <w:pPr>
              <w:pStyle w:val="Z"/>
              <w:jc w:val="center"/>
              <w:rPr>
                <w:szCs w:val="18"/>
                <w:highlight w:val="yellow"/>
              </w:rPr>
            </w:pPr>
            <w:r w:rsidRPr="00EC6D18">
              <w:rPr>
                <w:color w:val="000000"/>
                <w:szCs w:val="18"/>
              </w:rPr>
              <w:t>148</w:t>
            </w:r>
          </w:p>
        </w:tc>
        <w:tc>
          <w:tcPr>
            <w:tcW w:w="392" w:type="pct"/>
            <w:vAlign w:val="center"/>
          </w:tcPr>
          <w:p w14:paraId="32C34B78" w14:textId="59BC34A1"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09331ABB" w14:textId="2A67F02F"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08952D23" w14:textId="7D6EE247"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5DF149D7" w14:textId="6DD31B23" w:rsidR="00A45AC0" w:rsidRPr="00FB0A37" w:rsidRDefault="00A45AC0" w:rsidP="00A45AC0">
            <w:pPr>
              <w:pStyle w:val="Z"/>
              <w:jc w:val="center"/>
              <w:rPr>
                <w:szCs w:val="18"/>
                <w:highlight w:val="yellow"/>
              </w:rPr>
            </w:pPr>
            <w:r w:rsidRPr="00EC6D18">
              <w:rPr>
                <w:color w:val="000000"/>
                <w:szCs w:val="18"/>
              </w:rPr>
              <w:t>85</w:t>
            </w:r>
          </w:p>
        </w:tc>
        <w:tc>
          <w:tcPr>
            <w:tcW w:w="392" w:type="pct"/>
            <w:vAlign w:val="center"/>
          </w:tcPr>
          <w:p w14:paraId="0CAAAACE" w14:textId="5EF0767F"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0A675151" w14:textId="4E56BD23"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3534ECDD" w14:textId="2F4711FE"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6F993236" w14:textId="77777777" w:rsidTr="00F45D71">
        <w:trPr>
          <w:trHeight w:val="71"/>
        </w:trPr>
        <w:tc>
          <w:tcPr>
            <w:tcW w:w="1863" w:type="pct"/>
          </w:tcPr>
          <w:p w14:paraId="3BBCB185" w14:textId="3EDDD900" w:rsidR="00A45AC0" w:rsidRPr="00E62F7C" w:rsidRDefault="00A45AC0" w:rsidP="00A45AC0">
            <w:pPr>
              <w:pStyle w:val="Z"/>
              <w:rPr>
                <w:szCs w:val="18"/>
              </w:rPr>
            </w:pPr>
            <w:r w:rsidRPr="00E62F7C">
              <w:rPr>
                <w:color w:val="000000"/>
                <w:szCs w:val="18"/>
              </w:rPr>
              <w:t>Think Education</w:t>
            </w:r>
          </w:p>
        </w:tc>
        <w:tc>
          <w:tcPr>
            <w:tcW w:w="392" w:type="pct"/>
            <w:vAlign w:val="center"/>
          </w:tcPr>
          <w:p w14:paraId="1710743A" w14:textId="4D7529EF" w:rsidR="00A45AC0" w:rsidRPr="00E62F7C" w:rsidRDefault="00A45AC0" w:rsidP="00A45AC0">
            <w:pPr>
              <w:pStyle w:val="Z"/>
              <w:jc w:val="center"/>
              <w:rPr>
                <w:szCs w:val="18"/>
                <w:highlight w:val="yellow"/>
              </w:rPr>
            </w:pPr>
            <w:r w:rsidRPr="00EC6D18">
              <w:rPr>
                <w:color w:val="000000"/>
                <w:szCs w:val="18"/>
              </w:rPr>
              <w:t>22</w:t>
            </w:r>
          </w:p>
        </w:tc>
        <w:tc>
          <w:tcPr>
            <w:tcW w:w="392" w:type="pct"/>
            <w:vAlign w:val="center"/>
          </w:tcPr>
          <w:p w14:paraId="6D479009" w14:textId="1F2C5D95" w:rsidR="00A45AC0" w:rsidRPr="00E62F7C" w:rsidRDefault="00A45AC0" w:rsidP="00A45AC0">
            <w:pPr>
              <w:pStyle w:val="Z"/>
              <w:jc w:val="center"/>
              <w:rPr>
                <w:szCs w:val="18"/>
                <w:highlight w:val="yellow"/>
              </w:rPr>
            </w:pPr>
            <w:r w:rsidRPr="00EC6D18">
              <w:rPr>
                <w:color w:val="000000"/>
                <w:szCs w:val="18"/>
              </w:rPr>
              <w:t>95.7</w:t>
            </w:r>
          </w:p>
        </w:tc>
        <w:tc>
          <w:tcPr>
            <w:tcW w:w="392" w:type="pct"/>
            <w:vAlign w:val="center"/>
          </w:tcPr>
          <w:p w14:paraId="6D6DA799" w14:textId="4B706D6C"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22C37C04" w14:textId="54822F9F" w:rsidR="00A45AC0" w:rsidRPr="00E62F7C" w:rsidRDefault="00A45AC0" w:rsidP="00A45AC0">
            <w:pPr>
              <w:pStyle w:val="Z"/>
              <w:jc w:val="center"/>
              <w:rPr>
                <w:szCs w:val="18"/>
                <w:highlight w:val="yellow"/>
              </w:rPr>
            </w:pPr>
            <w:r w:rsidRPr="00EC6D18">
              <w:rPr>
                <w:color w:val="000000"/>
                <w:szCs w:val="18"/>
              </w:rPr>
              <w:t>4.3</w:t>
            </w:r>
          </w:p>
        </w:tc>
        <w:tc>
          <w:tcPr>
            <w:tcW w:w="392" w:type="pct"/>
            <w:vAlign w:val="center"/>
          </w:tcPr>
          <w:p w14:paraId="40795A6D" w14:textId="746CFED1" w:rsidR="00A45AC0" w:rsidRPr="00FB0A37" w:rsidRDefault="00A45AC0" w:rsidP="00A45AC0">
            <w:pPr>
              <w:pStyle w:val="Z"/>
              <w:jc w:val="center"/>
              <w:rPr>
                <w:szCs w:val="18"/>
                <w:highlight w:val="yellow"/>
              </w:rPr>
            </w:pPr>
            <w:r w:rsidRPr="00EC6D18">
              <w:rPr>
                <w:color w:val="000000"/>
                <w:szCs w:val="18"/>
              </w:rPr>
              <w:t>14</w:t>
            </w:r>
          </w:p>
        </w:tc>
        <w:tc>
          <w:tcPr>
            <w:tcW w:w="392" w:type="pct"/>
            <w:vAlign w:val="center"/>
          </w:tcPr>
          <w:p w14:paraId="0A8EF18D" w14:textId="70124B83" w:rsidR="00A45AC0" w:rsidRPr="00FB0A37" w:rsidRDefault="00A45AC0" w:rsidP="00A45AC0">
            <w:pPr>
              <w:pStyle w:val="Z"/>
              <w:jc w:val="center"/>
              <w:rPr>
                <w:szCs w:val="18"/>
                <w:highlight w:val="yellow"/>
              </w:rPr>
            </w:pPr>
            <w:r w:rsidRPr="00EC6D18">
              <w:rPr>
                <w:color w:val="000000"/>
                <w:szCs w:val="18"/>
              </w:rPr>
              <w:t>93.3</w:t>
            </w:r>
          </w:p>
        </w:tc>
        <w:tc>
          <w:tcPr>
            <w:tcW w:w="392" w:type="pct"/>
            <w:vAlign w:val="center"/>
          </w:tcPr>
          <w:p w14:paraId="28D55B8E" w14:textId="3E7D2D66"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5D891937" w14:textId="2E0BFC57" w:rsidR="00A45AC0" w:rsidRPr="00FB0A37" w:rsidRDefault="00A45AC0" w:rsidP="00A45AC0">
            <w:pPr>
              <w:pStyle w:val="Z"/>
              <w:jc w:val="center"/>
              <w:rPr>
                <w:szCs w:val="18"/>
                <w:highlight w:val="yellow"/>
              </w:rPr>
            </w:pPr>
            <w:r w:rsidRPr="00EC6D18">
              <w:rPr>
                <w:color w:val="000000"/>
                <w:szCs w:val="18"/>
              </w:rPr>
              <w:t>6.7</w:t>
            </w:r>
          </w:p>
        </w:tc>
      </w:tr>
      <w:tr w:rsidR="00A45AC0" w:rsidRPr="006C3537" w14:paraId="5264C29D" w14:textId="77777777" w:rsidTr="00F45D71">
        <w:trPr>
          <w:trHeight w:val="71"/>
        </w:trPr>
        <w:tc>
          <w:tcPr>
            <w:tcW w:w="1863" w:type="pct"/>
          </w:tcPr>
          <w:p w14:paraId="63283CA6" w14:textId="61F6D0D9" w:rsidR="00A45AC0" w:rsidRPr="00E62F7C" w:rsidRDefault="00A45AC0" w:rsidP="00A45AC0">
            <w:pPr>
              <w:pStyle w:val="Z"/>
              <w:rPr>
                <w:szCs w:val="18"/>
              </w:rPr>
            </w:pPr>
            <w:r w:rsidRPr="00E62F7C">
              <w:rPr>
                <w:color w:val="000000"/>
                <w:szCs w:val="18"/>
              </w:rPr>
              <w:t>Universal Business School Sydney</w:t>
            </w:r>
          </w:p>
        </w:tc>
        <w:tc>
          <w:tcPr>
            <w:tcW w:w="392" w:type="pct"/>
            <w:vAlign w:val="center"/>
          </w:tcPr>
          <w:p w14:paraId="57DBD1E5" w14:textId="4DE32EA6" w:rsidR="00A45AC0" w:rsidRPr="00E62F7C" w:rsidRDefault="00A45AC0" w:rsidP="00A45AC0">
            <w:pPr>
              <w:pStyle w:val="Z"/>
              <w:jc w:val="center"/>
              <w:rPr>
                <w:szCs w:val="18"/>
                <w:highlight w:val="yellow"/>
              </w:rPr>
            </w:pPr>
            <w:r w:rsidRPr="00EC6D18">
              <w:rPr>
                <w:color w:val="000000"/>
                <w:szCs w:val="18"/>
              </w:rPr>
              <w:t>0</w:t>
            </w:r>
          </w:p>
        </w:tc>
        <w:tc>
          <w:tcPr>
            <w:tcW w:w="392" w:type="pct"/>
            <w:vAlign w:val="center"/>
          </w:tcPr>
          <w:p w14:paraId="27102D50" w14:textId="441CA896"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32A717DA" w14:textId="313F4B6C" w:rsidR="00A45AC0" w:rsidRPr="00E62F7C" w:rsidRDefault="00A45AC0" w:rsidP="00A45AC0">
            <w:pPr>
              <w:pStyle w:val="Z"/>
              <w:jc w:val="center"/>
              <w:rPr>
                <w:szCs w:val="18"/>
                <w:highlight w:val="yellow"/>
              </w:rPr>
            </w:pPr>
            <w:r w:rsidRPr="00EC6D18">
              <w:rPr>
                <w:color w:val="000000"/>
                <w:szCs w:val="18"/>
              </w:rPr>
              <w:t>832</w:t>
            </w:r>
          </w:p>
        </w:tc>
        <w:tc>
          <w:tcPr>
            <w:tcW w:w="395" w:type="pct"/>
            <w:vAlign w:val="center"/>
          </w:tcPr>
          <w:p w14:paraId="4F4ACC1A" w14:textId="1AAD18FD"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0384ED59" w14:textId="23CE6FC0" w:rsidR="00A45AC0" w:rsidRPr="00FB0A37" w:rsidRDefault="00A45AC0" w:rsidP="00A45AC0">
            <w:pPr>
              <w:pStyle w:val="Z"/>
              <w:jc w:val="center"/>
              <w:rPr>
                <w:szCs w:val="18"/>
                <w:highlight w:val="yellow"/>
              </w:rPr>
            </w:pPr>
            <w:r w:rsidRPr="00EC6D18">
              <w:rPr>
                <w:color w:val="000000"/>
                <w:szCs w:val="18"/>
              </w:rPr>
              <w:t>0</w:t>
            </w:r>
          </w:p>
        </w:tc>
        <w:tc>
          <w:tcPr>
            <w:tcW w:w="392" w:type="pct"/>
            <w:vAlign w:val="center"/>
          </w:tcPr>
          <w:p w14:paraId="1D921207" w14:textId="7C4EE340" w:rsidR="00A45AC0" w:rsidRPr="00FB0A37" w:rsidRDefault="00A45AC0" w:rsidP="00A45AC0">
            <w:pPr>
              <w:pStyle w:val="Z"/>
              <w:jc w:val="center"/>
              <w:rPr>
                <w:szCs w:val="18"/>
                <w:highlight w:val="yellow"/>
              </w:rPr>
            </w:pPr>
            <w:r w:rsidRPr="00EC6D18">
              <w:rPr>
                <w:color w:val="000000"/>
                <w:szCs w:val="18"/>
              </w:rPr>
              <w:t>0.0</w:t>
            </w:r>
          </w:p>
        </w:tc>
        <w:tc>
          <w:tcPr>
            <w:tcW w:w="392" w:type="pct"/>
            <w:vAlign w:val="center"/>
          </w:tcPr>
          <w:p w14:paraId="07CA4DD8" w14:textId="7ED1A614" w:rsidR="00A45AC0" w:rsidRPr="00FB0A37" w:rsidRDefault="00A45AC0" w:rsidP="00A45AC0">
            <w:pPr>
              <w:pStyle w:val="Z"/>
              <w:jc w:val="center"/>
              <w:rPr>
                <w:szCs w:val="18"/>
                <w:highlight w:val="yellow"/>
              </w:rPr>
            </w:pPr>
            <w:r w:rsidRPr="00EC6D18">
              <w:rPr>
                <w:color w:val="000000"/>
                <w:szCs w:val="18"/>
              </w:rPr>
              <w:t>314</w:t>
            </w:r>
          </w:p>
        </w:tc>
        <w:tc>
          <w:tcPr>
            <w:tcW w:w="390" w:type="pct"/>
            <w:vAlign w:val="center"/>
          </w:tcPr>
          <w:p w14:paraId="572C1D16" w14:textId="01962181" w:rsidR="00A45AC0" w:rsidRPr="00FB0A37" w:rsidRDefault="00A45AC0" w:rsidP="00A45AC0">
            <w:pPr>
              <w:pStyle w:val="Z"/>
              <w:jc w:val="center"/>
              <w:rPr>
                <w:szCs w:val="18"/>
                <w:highlight w:val="yellow"/>
              </w:rPr>
            </w:pPr>
            <w:r w:rsidRPr="00EC6D18">
              <w:rPr>
                <w:color w:val="000000"/>
                <w:szCs w:val="18"/>
              </w:rPr>
              <w:t>100.0</w:t>
            </w:r>
          </w:p>
        </w:tc>
      </w:tr>
      <w:tr w:rsidR="00A45AC0" w:rsidRPr="006C3537" w14:paraId="0710A41B" w14:textId="77777777" w:rsidTr="00F45D71">
        <w:trPr>
          <w:trHeight w:val="71"/>
        </w:trPr>
        <w:tc>
          <w:tcPr>
            <w:tcW w:w="1863" w:type="pct"/>
          </w:tcPr>
          <w:p w14:paraId="7E8AD0E8" w14:textId="09E6430A" w:rsidR="00A45AC0" w:rsidRPr="00E62F7C" w:rsidRDefault="00A45AC0" w:rsidP="00A45AC0">
            <w:pPr>
              <w:pStyle w:val="Z"/>
              <w:rPr>
                <w:szCs w:val="18"/>
              </w:rPr>
            </w:pPr>
            <w:r w:rsidRPr="00E62F7C">
              <w:rPr>
                <w:color w:val="000000"/>
                <w:szCs w:val="18"/>
              </w:rPr>
              <w:t>VIT (Victorian Institute of Technology)</w:t>
            </w:r>
          </w:p>
        </w:tc>
        <w:tc>
          <w:tcPr>
            <w:tcW w:w="392" w:type="pct"/>
            <w:vAlign w:val="center"/>
          </w:tcPr>
          <w:p w14:paraId="519FD2B2" w14:textId="699A1E41" w:rsidR="00A45AC0" w:rsidRPr="00E62F7C" w:rsidRDefault="00A45AC0" w:rsidP="00A45AC0">
            <w:pPr>
              <w:pStyle w:val="Z"/>
              <w:jc w:val="center"/>
              <w:rPr>
                <w:szCs w:val="18"/>
                <w:highlight w:val="yellow"/>
              </w:rPr>
            </w:pPr>
            <w:r w:rsidRPr="00EC6D18">
              <w:rPr>
                <w:color w:val="000000"/>
                <w:szCs w:val="18"/>
              </w:rPr>
              <w:t>6</w:t>
            </w:r>
          </w:p>
        </w:tc>
        <w:tc>
          <w:tcPr>
            <w:tcW w:w="392" w:type="pct"/>
            <w:vAlign w:val="center"/>
          </w:tcPr>
          <w:p w14:paraId="7B62D751" w14:textId="622C4E11" w:rsidR="00A45AC0" w:rsidRPr="00E62F7C" w:rsidRDefault="00A45AC0" w:rsidP="00A45AC0">
            <w:pPr>
              <w:pStyle w:val="Z"/>
              <w:jc w:val="center"/>
              <w:rPr>
                <w:szCs w:val="18"/>
                <w:highlight w:val="yellow"/>
              </w:rPr>
            </w:pPr>
            <w:r w:rsidRPr="00EC6D18">
              <w:rPr>
                <w:color w:val="000000"/>
                <w:szCs w:val="18"/>
              </w:rPr>
              <w:t>0.4</w:t>
            </w:r>
          </w:p>
        </w:tc>
        <w:tc>
          <w:tcPr>
            <w:tcW w:w="392" w:type="pct"/>
            <w:vAlign w:val="center"/>
          </w:tcPr>
          <w:p w14:paraId="19EB4AC5" w14:textId="396D05FB" w:rsidR="00A45AC0" w:rsidRPr="00E62F7C" w:rsidRDefault="00A45AC0" w:rsidP="00A45AC0">
            <w:pPr>
              <w:pStyle w:val="Z"/>
              <w:jc w:val="center"/>
              <w:rPr>
                <w:szCs w:val="18"/>
                <w:highlight w:val="yellow"/>
              </w:rPr>
            </w:pPr>
            <w:r w:rsidRPr="00EC6D18">
              <w:rPr>
                <w:color w:val="000000"/>
                <w:szCs w:val="18"/>
              </w:rPr>
              <w:t>1,706</w:t>
            </w:r>
          </w:p>
        </w:tc>
        <w:tc>
          <w:tcPr>
            <w:tcW w:w="395" w:type="pct"/>
            <w:vAlign w:val="center"/>
          </w:tcPr>
          <w:p w14:paraId="72A02348" w14:textId="494E14BB" w:rsidR="00A45AC0" w:rsidRPr="00E62F7C" w:rsidRDefault="00A45AC0" w:rsidP="00A45AC0">
            <w:pPr>
              <w:pStyle w:val="Z"/>
              <w:jc w:val="center"/>
              <w:rPr>
                <w:szCs w:val="18"/>
                <w:highlight w:val="yellow"/>
              </w:rPr>
            </w:pPr>
            <w:r w:rsidRPr="00EC6D18">
              <w:rPr>
                <w:color w:val="000000"/>
                <w:szCs w:val="18"/>
              </w:rPr>
              <w:t>99.6</w:t>
            </w:r>
          </w:p>
        </w:tc>
        <w:tc>
          <w:tcPr>
            <w:tcW w:w="392" w:type="pct"/>
            <w:vAlign w:val="center"/>
          </w:tcPr>
          <w:p w14:paraId="04767872" w14:textId="27BF4528" w:rsidR="00A45AC0" w:rsidRPr="00FB0A37" w:rsidRDefault="00A45AC0" w:rsidP="00A45AC0">
            <w:pPr>
              <w:pStyle w:val="Z"/>
              <w:jc w:val="center"/>
              <w:rPr>
                <w:szCs w:val="18"/>
                <w:highlight w:val="yellow"/>
              </w:rPr>
            </w:pPr>
            <w:r w:rsidRPr="00EC6D18">
              <w:rPr>
                <w:color w:val="000000"/>
                <w:szCs w:val="18"/>
              </w:rPr>
              <w:t>5</w:t>
            </w:r>
          </w:p>
        </w:tc>
        <w:tc>
          <w:tcPr>
            <w:tcW w:w="392" w:type="pct"/>
            <w:vAlign w:val="center"/>
          </w:tcPr>
          <w:p w14:paraId="4FF7677C" w14:textId="21A08484" w:rsidR="00A45AC0" w:rsidRPr="00FB0A37" w:rsidRDefault="00A45AC0" w:rsidP="00A45AC0">
            <w:pPr>
              <w:pStyle w:val="Z"/>
              <w:jc w:val="center"/>
              <w:rPr>
                <w:szCs w:val="18"/>
                <w:highlight w:val="yellow"/>
              </w:rPr>
            </w:pPr>
            <w:r w:rsidRPr="00EC6D18">
              <w:rPr>
                <w:color w:val="000000"/>
                <w:szCs w:val="18"/>
              </w:rPr>
              <w:t>0.5</w:t>
            </w:r>
          </w:p>
        </w:tc>
        <w:tc>
          <w:tcPr>
            <w:tcW w:w="392" w:type="pct"/>
            <w:vAlign w:val="center"/>
          </w:tcPr>
          <w:p w14:paraId="6149D11E" w14:textId="2EDB0749" w:rsidR="00A45AC0" w:rsidRPr="00FB0A37" w:rsidRDefault="00A45AC0" w:rsidP="00A45AC0">
            <w:pPr>
              <w:pStyle w:val="Z"/>
              <w:jc w:val="center"/>
              <w:rPr>
                <w:szCs w:val="18"/>
                <w:highlight w:val="yellow"/>
              </w:rPr>
            </w:pPr>
            <w:r w:rsidRPr="00EC6D18">
              <w:rPr>
                <w:color w:val="000000"/>
                <w:szCs w:val="18"/>
              </w:rPr>
              <w:t>913</w:t>
            </w:r>
          </w:p>
        </w:tc>
        <w:tc>
          <w:tcPr>
            <w:tcW w:w="390" w:type="pct"/>
            <w:vAlign w:val="center"/>
          </w:tcPr>
          <w:p w14:paraId="1677A564" w14:textId="317CC07E" w:rsidR="00A45AC0" w:rsidRPr="00FB0A37" w:rsidRDefault="00A45AC0" w:rsidP="00A45AC0">
            <w:pPr>
              <w:pStyle w:val="Z"/>
              <w:jc w:val="center"/>
              <w:rPr>
                <w:szCs w:val="18"/>
                <w:highlight w:val="yellow"/>
              </w:rPr>
            </w:pPr>
            <w:r w:rsidRPr="00EC6D18">
              <w:rPr>
                <w:color w:val="000000"/>
                <w:szCs w:val="18"/>
              </w:rPr>
              <w:t>99.5</w:t>
            </w:r>
          </w:p>
        </w:tc>
      </w:tr>
      <w:tr w:rsidR="00A45AC0" w:rsidRPr="006C3537" w14:paraId="39B12329" w14:textId="77777777" w:rsidTr="00F45D71">
        <w:trPr>
          <w:trHeight w:val="71"/>
        </w:trPr>
        <w:tc>
          <w:tcPr>
            <w:tcW w:w="1863" w:type="pct"/>
          </w:tcPr>
          <w:p w14:paraId="24744AD2" w14:textId="4B9D3666" w:rsidR="00A45AC0" w:rsidRPr="00E62F7C" w:rsidRDefault="00A45AC0" w:rsidP="00A45AC0">
            <w:pPr>
              <w:pStyle w:val="Z"/>
              <w:rPr>
                <w:szCs w:val="18"/>
              </w:rPr>
            </w:pPr>
            <w:r w:rsidRPr="00E62F7C">
              <w:rPr>
                <w:color w:val="000000"/>
                <w:szCs w:val="18"/>
              </w:rPr>
              <w:t>Wentworth Institute of Higher Education</w:t>
            </w:r>
          </w:p>
        </w:tc>
        <w:tc>
          <w:tcPr>
            <w:tcW w:w="392" w:type="pct"/>
            <w:vAlign w:val="center"/>
          </w:tcPr>
          <w:p w14:paraId="06B6C58C" w14:textId="5E0F1F80" w:rsidR="00A45AC0" w:rsidRPr="00E62F7C" w:rsidRDefault="00A45AC0" w:rsidP="00A45AC0">
            <w:pPr>
              <w:pStyle w:val="Z"/>
              <w:jc w:val="center"/>
              <w:rPr>
                <w:szCs w:val="18"/>
                <w:highlight w:val="yellow"/>
              </w:rPr>
            </w:pPr>
            <w:r w:rsidRPr="00EC6D18">
              <w:rPr>
                <w:color w:val="000000"/>
                <w:szCs w:val="18"/>
              </w:rPr>
              <w:t>&lt; 5</w:t>
            </w:r>
          </w:p>
        </w:tc>
        <w:tc>
          <w:tcPr>
            <w:tcW w:w="392" w:type="pct"/>
            <w:vAlign w:val="center"/>
          </w:tcPr>
          <w:p w14:paraId="2CC54CC0" w14:textId="6004A85B" w:rsidR="00A45AC0" w:rsidRPr="00E62F7C" w:rsidRDefault="00A45AC0" w:rsidP="00A45AC0">
            <w:pPr>
              <w:pStyle w:val="Z"/>
              <w:jc w:val="center"/>
              <w:rPr>
                <w:szCs w:val="18"/>
                <w:highlight w:val="yellow"/>
              </w:rPr>
            </w:pPr>
            <w:r w:rsidRPr="00EC6D18">
              <w:rPr>
                <w:color w:val="000000"/>
                <w:szCs w:val="18"/>
              </w:rPr>
              <w:t>1.4</w:t>
            </w:r>
          </w:p>
        </w:tc>
        <w:tc>
          <w:tcPr>
            <w:tcW w:w="392" w:type="pct"/>
            <w:vAlign w:val="center"/>
          </w:tcPr>
          <w:p w14:paraId="281E20C4" w14:textId="10E89A92" w:rsidR="00A45AC0" w:rsidRPr="00E62F7C" w:rsidRDefault="00A45AC0" w:rsidP="00A45AC0">
            <w:pPr>
              <w:pStyle w:val="Z"/>
              <w:jc w:val="center"/>
              <w:rPr>
                <w:szCs w:val="18"/>
                <w:highlight w:val="yellow"/>
              </w:rPr>
            </w:pPr>
            <w:r w:rsidRPr="00EC6D18">
              <w:rPr>
                <w:color w:val="000000"/>
                <w:szCs w:val="18"/>
              </w:rPr>
              <w:t>218</w:t>
            </w:r>
          </w:p>
        </w:tc>
        <w:tc>
          <w:tcPr>
            <w:tcW w:w="395" w:type="pct"/>
            <w:vAlign w:val="center"/>
          </w:tcPr>
          <w:p w14:paraId="26DBCFD4" w14:textId="00207A70" w:rsidR="00A45AC0" w:rsidRPr="00E62F7C" w:rsidRDefault="00A45AC0" w:rsidP="00A45AC0">
            <w:pPr>
              <w:pStyle w:val="Z"/>
              <w:jc w:val="center"/>
              <w:rPr>
                <w:szCs w:val="18"/>
                <w:highlight w:val="yellow"/>
              </w:rPr>
            </w:pPr>
            <w:r w:rsidRPr="00EC6D18">
              <w:rPr>
                <w:color w:val="000000"/>
                <w:szCs w:val="18"/>
              </w:rPr>
              <w:t>98.6</w:t>
            </w:r>
          </w:p>
        </w:tc>
        <w:tc>
          <w:tcPr>
            <w:tcW w:w="392" w:type="pct"/>
            <w:vAlign w:val="center"/>
          </w:tcPr>
          <w:p w14:paraId="59C0BC93" w14:textId="6EF0F0DC"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520F34F5" w14:textId="57E5FCE8" w:rsidR="00A45AC0" w:rsidRPr="00FB0A37" w:rsidRDefault="00A45AC0" w:rsidP="00A45AC0">
            <w:pPr>
              <w:pStyle w:val="Z"/>
              <w:jc w:val="center"/>
              <w:rPr>
                <w:szCs w:val="18"/>
                <w:highlight w:val="yellow"/>
              </w:rPr>
            </w:pPr>
            <w:r w:rsidRPr="00EC6D18">
              <w:rPr>
                <w:color w:val="000000"/>
                <w:szCs w:val="18"/>
              </w:rPr>
              <w:t>0.8</w:t>
            </w:r>
          </w:p>
        </w:tc>
        <w:tc>
          <w:tcPr>
            <w:tcW w:w="392" w:type="pct"/>
            <w:vAlign w:val="center"/>
          </w:tcPr>
          <w:p w14:paraId="2C6F87E0" w14:textId="63956936" w:rsidR="00A45AC0" w:rsidRPr="00FB0A37" w:rsidRDefault="00A45AC0" w:rsidP="00A45AC0">
            <w:pPr>
              <w:pStyle w:val="Z"/>
              <w:jc w:val="center"/>
              <w:rPr>
                <w:szCs w:val="18"/>
                <w:highlight w:val="yellow"/>
              </w:rPr>
            </w:pPr>
            <w:r w:rsidRPr="00EC6D18">
              <w:rPr>
                <w:color w:val="000000"/>
                <w:szCs w:val="18"/>
              </w:rPr>
              <w:t>131</w:t>
            </w:r>
          </w:p>
        </w:tc>
        <w:tc>
          <w:tcPr>
            <w:tcW w:w="390" w:type="pct"/>
            <w:vAlign w:val="center"/>
          </w:tcPr>
          <w:p w14:paraId="296F9B9A" w14:textId="6556E106" w:rsidR="00A45AC0" w:rsidRPr="00FB0A37" w:rsidRDefault="00A45AC0" w:rsidP="00A45AC0">
            <w:pPr>
              <w:pStyle w:val="Z"/>
              <w:jc w:val="center"/>
              <w:rPr>
                <w:szCs w:val="18"/>
                <w:highlight w:val="yellow"/>
              </w:rPr>
            </w:pPr>
            <w:r w:rsidRPr="00EC6D18">
              <w:rPr>
                <w:color w:val="000000"/>
                <w:szCs w:val="18"/>
              </w:rPr>
              <w:t>99.2</w:t>
            </w:r>
          </w:p>
        </w:tc>
      </w:tr>
      <w:tr w:rsidR="00A45AC0" w:rsidRPr="006C3537" w14:paraId="7EC666D4" w14:textId="77777777" w:rsidTr="00F45D71">
        <w:trPr>
          <w:trHeight w:val="71"/>
        </w:trPr>
        <w:tc>
          <w:tcPr>
            <w:tcW w:w="1863" w:type="pct"/>
          </w:tcPr>
          <w:p w14:paraId="5B9EA8EB" w14:textId="593FB431" w:rsidR="00A45AC0" w:rsidRPr="00E62F7C" w:rsidRDefault="00A45AC0" w:rsidP="00A45AC0">
            <w:pPr>
              <w:pStyle w:val="Z"/>
              <w:rPr>
                <w:szCs w:val="18"/>
              </w:rPr>
            </w:pPr>
            <w:r w:rsidRPr="00E62F7C">
              <w:rPr>
                <w:color w:val="000000"/>
                <w:szCs w:val="18"/>
              </w:rPr>
              <w:t>Whitehouse Institute of Design, Australia</w:t>
            </w:r>
          </w:p>
        </w:tc>
        <w:tc>
          <w:tcPr>
            <w:tcW w:w="392" w:type="pct"/>
            <w:vAlign w:val="center"/>
          </w:tcPr>
          <w:p w14:paraId="00474C48" w14:textId="1241080E" w:rsidR="00A45AC0" w:rsidRPr="00E62F7C" w:rsidRDefault="00A45AC0" w:rsidP="00A45AC0">
            <w:pPr>
              <w:pStyle w:val="Z"/>
              <w:jc w:val="center"/>
              <w:rPr>
                <w:szCs w:val="18"/>
                <w:highlight w:val="yellow"/>
              </w:rPr>
            </w:pPr>
            <w:r w:rsidRPr="00EC6D18">
              <w:rPr>
                <w:color w:val="000000"/>
                <w:szCs w:val="18"/>
              </w:rPr>
              <w:t>&lt; 5</w:t>
            </w:r>
          </w:p>
        </w:tc>
        <w:tc>
          <w:tcPr>
            <w:tcW w:w="392" w:type="pct"/>
            <w:vAlign w:val="center"/>
          </w:tcPr>
          <w:p w14:paraId="4A4613B6" w14:textId="724BC3C6" w:rsidR="00A45AC0" w:rsidRPr="00E62F7C" w:rsidRDefault="00A45AC0" w:rsidP="00A45AC0">
            <w:pPr>
              <w:pStyle w:val="Z"/>
              <w:jc w:val="center"/>
              <w:rPr>
                <w:szCs w:val="18"/>
                <w:highlight w:val="yellow"/>
              </w:rPr>
            </w:pPr>
            <w:r w:rsidRPr="00EC6D18">
              <w:rPr>
                <w:color w:val="000000"/>
                <w:szCs w:val="18"/>
              </w:rPr>
              <w:t>50.0</w:t>
            </w:r>
          </w:p>
        </w:tc>
        <w:tc>
          <w:tcPr>
            <w:tcW w:w="392" w:type="pct"/>
            <w:vAlign w:val="center"/>
          </w:tcPr>
          <w:p w14:paraId="7D6F17BD" w14:textId="77964C38" w:rsidR="00A45AC0" w:rsidRPr="00E62F7C" w:rsidRDefault="00A45AC0" w:rsidP="00A45AC0">
            <w:pPr>
              <w:pStyle w:val="Z"/>
              <w:jc w:val="center"/>
              <w:rPr>
                <w:szCs w:val="18"/>
                <w:highlight w:val="yellow"/>
              </w:rPr>
            </w:pPr>
            <w:r w:rsidRPr="00EC6D18">
              <w:rPr>
                <w:color w:val="000000"/>
                <w:szCs w:val="18"/>
              </w:rPr>
              <w:t>&lt; 5</w:t>
            </w:r>
          </w:p>
        </w:tc>
        <w:tc>
          <w:tcPr>
            <w:tcW w:w="395" w:type="pct"/>
            <w:vAlign w:val="center"/>
          </w:tcPr>
          <w:p w14:paraId="29EEA818" w14:textId="2A75D3B8" w:rsidR="00A45AC0" w:rsidRPr="00E62F7C" w:rsidRDefault="00A45AC0" w:rsidP="00A45AC0">
            <w:pPr>
              <w:pStyle w:val="Z"/>
              <w:jc w:val="center"/>
              <w:rPr>
                <w:szCs w:val="18"/>
                <w:highlight w:val="yellow"/>
              </w:rPr>
            </w:pPr>
            <w:r w:rsidRPr="00EC6D18">
              <w:rPr>
                <w:color w:val="000000"/>
                <w:szCs w:val="18"/>
              </w:rPr>
              <w:t>50.0</w:t>
            </w:r>
          </w:p>
        </w:tc>
        <w:tc>
          <w:tcPr>
            <w:tcW w:w="392" w:type="pct"/>
            <w:vAlign w:val="center"/>
          </w:tcPr>
          <w:p w14:paraId="43B37311" w14:textId="367EB0E6"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56521E8D" w14:textId="1F8D15F7" w:rsidR="00A45AC0" w:rsidRPr="00FB0A37" w:rsidRDefault="00A45AC0" w:rsidP="00A45AC0">
            <w:pPr>
              <w:pStyle w:val="Z"/>
              <w:jc w:val="center"/>
              <w:rPr>
                <w:szCs w:val="18"/>
                <w:highlight w:val="yellow"/>
              </w:rPr>
            </w:pPr>
            <w:r w:rsidRPr="00EC6D18">
              <w:rPr>
                <w:color w:val="000000"/>
                <w:szCs w:val="18"/>
              </w:rPr>
              <w:t>50.0</w:t>
            </w:r>
          </w:p>
        </w:tc>
        <w:tc>
          <w:tcPr>
            <w:tcW w:w="392" w:type="pct"/>
            <w:vAlign w:val="center"/>
          </w:tcPr>
          <w:p w14:paraId="276AFD16" w14:textId="78D0C130" w:rsidR="00A45AC0" w:rsidRPr="00FB0A37" w:rsidRDefault="00A45AC0" w:rsidP="00A45AC0">
            <w:pPr>
              <w:pStyle w:val="Z"/>
              <w:jc w:val="center"/>
              <w:rPr>
                <w:szCs w:val="18"/>
                <w:highlight w:val="yellow"/>
              </w:rPr>
            </w:pPr>
            <w:r w:rsidRPr="00EC6D18">
              <w:rPr>
                <w:color w:val="000000"/>
                <w:szCs w:val="18"/>
              </w:rPr>
              <w:t>&lt; 5</w:t>
            </w:r>
          </w:p>
        </w:tc>
        <w:tc>
          <w:tcPr>
            <w:tcW w:w="390" w:type="pct"/>
            <w:vAlign w:val="center"/>
          </w:tcPr>
          <w:p w14:paraId="101B34D4" w14:textId="67E9CC10" w:rsidR="00A45AC0" w:rsidRPr="00FB0A37" w:rsidRDefault="00A45AC0" w:rsidP="00A45AC0">
            <w:pPr>
              <w:pStyle w:val="Z"/>
              <w:jc w:val="center"/>
              <w:rPr>
                <w:szCs w:val="18"/>
                <w:highlight w:val="yellow"/>
              </w:rPr>
            </w:pPr>
            <w:r w:rsidRPr="00EC6D18">
              <w:rPr>
                <w:color w:val="000000"/>
                <w:szCs w:val="18"/>
              </w:rPr>
              <w:t>50.0</w:t>
            </w:r>
          </w:p>
        </w:tc>
      </w:tr>
      <w:tr w:rsidR="00A45AC0" w:rsidRPr="006C3537" w14:paraId="06FE05DE" w14:textId="77777777" w:rsidTr="00F45D71">
        <w:trPr>
          <w:trHeight w:val="71"/>
        </w:trPr>
        <w:tc>
          <w:tcPr>
            <w:tcW w:w="1863" w:type="pct"/>
          </w:tcPr>
          <w:p w14:paraId="1C63CD9A" w14:textId="59DCECE7" w:rsidR="00A45AC0" w:rsidRPr="00E62F7C" w:rsidRDefault="00A45AC0" w:rsidP="00A45AC0">
            <w:pPr>
              <w:pStyle w:val="Z"/>
              <w:rPr>
                <w:szCs w:val="18"/>
              </w:rPr>
            </w:pPr>
            <w:r w:rsidRPr="00E62F7C">
              <w:rPr>
                <w:color w:val="000000"/>
                <w:szCs w:val="18"/>
              </w:rPr>
              <w:t>William Angliss Institute</w:t>
            </w:r>
          </w:p>
        </w:tc>
        <w:tc>
          <w:tcPr>
            <w:tcW w:w="392" w:type="pct"/>
            <w:vAlign w:val="center"/>
          </w:tcPr>
          <w:p w14:paraId="7D42EB49" w14:textId="1B02D2A6" w:rsidR="00A45AC0" w:rsidRPr="00E62F7C" w:rsidRDefault="00A45AC0" w:rsidP="00A45AC0">
            <w:pPr>
              <w:pStyle w:val="Z"/>
              <w:jc w:val="center"/>
              <w:rPr>
                <w:szCs w:val="18"/>
                <w:highlight w:val="yellow"/>
              </w:rPr>
            </w:pPr>
            <w:r w:rsidRPr="00EC6D18">
              <w:rPr>
                <w:color w:val="000000"/>
                <w:szCs w:val="18"/>
              </w:rPr>
              <w:t>6</w:t>
            </w:r>
          </w:p>
        </w:tc>
        <w:tc>
          <w:tcPr>
            <w:tcW w:w="392" w:type="pct"/>
            <w:vAlign w:val="center"/>
          </w:tcPr>
          <w:p w14:paraId="0B495605" w14:textId="087E9E4F" w:rsidR="00A45AC0" w:rsidRPr="00E62F7C" w:rsidRDefault="00A45AC0" w:rsidP="00A45AC0">
            <w:pPr>
              <w:pStyle w:val="Z"/>
              <w:jc w:val="center"/>
              <w:rPr>
                <w:szCs w:val="18"/>
                <w:highlight w:val="yellow"/>
              </w:rPr>
            </w:pPr>
            <w:r w:rsidRPr="00EC6D18">
              <w:rPr>
                <w:color w:val="000000"/>
                <w:szCs w:val="18"/>
              </w:rPr>
              <w:t>100.0</w:t>
            </w:r>
          </w:p>
        </w:tc>
        <w:tc>
          <w:tcPr>
            <w:tcW w:w="392" w:type="pct"/>
            <w:vAlign w:val="center"/>
          </w:tcPr>
          <w:p w14:paraId="1775B318" w14:textId="1F3943A5" w:rsidR="00A45AC0" w:rsidRPr="00E62F7C" w:rsidRDefault="00A45AC0" w:rsidP="00A45AC0">
            <w:pPr>
              <w:pStyle w:val="Z"/>
              <w:jc w:val="center"/>
              <w:rPr>
                <w:szCs w:val="18"/>
                <w:highlight w:val="yellow"/>
              </w:rPr>
            </w:pPr>
            <w:r w:rsidRPr="00EC6D18">
              <w:rPr>
                <w:color w:val="000000"/>
                <w:szCs w:val="18"/>
              </w:rPr>
              <w:t>0</w:t>
            </w:r>
          </w:p>
        </w:tc>
        <w:tc>
          <w:tcPr>
            <w:tcW w:w="395" w:type="pct"/>
            <w:vAlign w:val="center"/>
          </w:tcPr>
          <w:p w14:paraId="196458D1" w14:textId="4D500E8B" w:rsidR="00A45AC0" w:rsidRPr="00E62F7C" w:rsidRDefault="00A45AC0" w:rsidP="00A45AC0">
            <w:pPr>
              <w:pStyle w:val="Z"/>
              <w:jc w:val="center"/>
              <w:rPr>
                <w:szCs w:val="18"/>
                <w:highlight w:val="yellow"/>
              </w:rPr>
            </w:pPr>
            <w:r w:rsidRPr="00EC6D18">
              <w:rPr>
                <w:color w:val="000000"/>
                <w:szCs w:val="18"/>
              </w:rPr>
              <w:t>0.0</w:t>
            </w:r>
          </w:p>
        </w:tc>
        <w:tc>
          <w:tcPr>
            <w:tcW w:w="392" w:type="pct"/>
            <w:vAlign w:val="center"/>
          </w:tcPr>
          <w:p w14:paraId="39B00D23" w14:textId="364F696F" w:rsidR="00A45AC0" w:rsidRPr="00FB0A37" w:rsidRDefault="00A45AC0" w:rsidP="00A45AC0">
            <w:pPr>
              <w:pStyle w:val="Z"/>
              <w:jc w:val="center"/>
              <w:rPr>
                <w:szCs w:val="18"/>
                <w:highlight w:val="yellow"/>
              </w:rPr>
            </w:pPr>
            <w:r w:rsidRPr="00EC6D18">
              <w:rPr>
                <w:color w:val="000000"/>
                <w:szCs w:val="18"/>
              </w:rPr>
              <w:t>&lt; 5</w:t>
            </w:r>
          </w:p>
        </w:tc>
        <w:tc>
          <w:tcPr>
            <w:tcW w:w="392" w:type="pct"/>
            <w:vAlign w:val="center"/>
          </w:tcPr>
          <w:p w14:paraId="31F4CEEF" w14:textId="6DB70077" w:rsidR="00A45AC0" w:rsidRPr="00FB0A37" w:rsidRDefault="00A45AC0" w:rsidP="00A45AC0">
            <w:pPr>
              <w:pStyle w:val="Z"/>
              <w:jc w:val="center"/>
              <w:rPr>
                <w:szCs w:val="18"/>
                <w:highlight w:val="yellow"/>
              </w:rPr>
            </w:pPr>
            <w:r w:rsidRPr="00EC6D18">
              <w:rPr>
                <w:color w:val="000000"/>
                <w:szCs w:val="18"/>
              </w:rPr>
              <w:t>100.0</w:t>
            </w:r>
          </w:p>
        </w:tc>
        <w:tc>
          <w:tcPr>
            <w:tcW w:w="392" w:type="pct"/>
            <w:vAlign w:val="center"/>
          </w:tcPr>
          <w:p w14:paraId="17B36AC9" w14:textId="489DD512" w:rsidR="00A45AC0" w:rsidRPr="00FB0A37" w:rsidRDefault="00A45AC0" w:rsidP="00A45AC0">
            <w:pPr>
              <w:pStyle w:val="Z"/>
              <w:jc w:val="center"/>
              <w:rPr>
                <w:szCs w:val="18"/>
                <w:highlight w:val="yellow"/>
              </w:rPr>
            </w:pPr>
            <w:r w:rsidRPr="00EC6D18">
              <w:rPr>
                <w:color w:val="000000"/>
                <w:szCs w:val="18"/>
              </w:rPr>
              <w:t>0</w:t>
            </w:r>
          </w:p>
        </w:tc>
        <w:tc>
          <w:tcPr>
            <w:tcW w:w="390" w:type="pct"/>
            <w:vAlign w:val="center"/>
          </w:tcPr>
          <w:p w14:paraId="49B02EBE" w14:textId="34B088A9" w:rsidR="00A45AC0" w:rsidRPr="00FB0A37" w:rsidRDefault="00A45AC0" w:rsidP="00A45AC0">
            <w:pPr>
              <w:pStyle w:val="Z"/>
              <w:jc w:val="center"/>
              <w:rPr>
                <w:szCs w:val="18"/>
                <w:highlight w:val="yellow"/>
              </w:rPr>
            </w:pPr>
            <w:r w:rsidRPr="00EC6D18">
              <w:rPr>
                <w:color w:val="000000"/>
                <w:szCs w:val="18"/>
              </w:rPr>
              <w:t>0.0</w:t>
            </w:r>
          </w:p>
        </w:tc>
      </w:tr>
      <w:tr w:rsidR="00A45AC0" w:rsidRPr="006C3537" w14:paraId="2B9F661F" w14:textId="77777777" w:rsidTr="008144DA">
        <w:trPr>
          <w:trHeight w:val="74"/>
        </w:trPr>
        <w:tc>
          <w:tcPr>
            <w:tcW w:w="1863" w:type="pct"/>
          </w:tcPr>
          <w:p w14:paraId="54F52EF1" w14:textId="77777777" w:rsidR="00A45AC0" w:rsidRPr="00587942" w:rsidRDefault="00A45AC0" w:rsidP="00A45AC0">
            <w:pPr>
              <w:pStyle w:val="Z"/>
              <w:rPr>
                <w:b/>
                <w:bCs/>
                <w:szCs w:val="18"/>
              </w:rPr>
            </w:pPr>
            <w:r w:rsidRPr="00587942">
              <w:rPr>
                <w:b/>
                <w:bCs/>
                <w:szCs w:val="18"/>
              </w:rPr>
              <w:t>All NUHEIs</w:t>
            </w:r>
          </w:p>
        </w:tc>
        <w:tc>
          <w:tcPr>
            <w:tcW w:w="392" w:type="pct"/>
          </w:tcPr>
          <w:p w14:paraId="3C4779FC" w14:textId="4B96E823" w:rsidR="00A45AC0" w:rsidRPr="00587942" w:rsidRDefault="00A45AC0" w:rsidP="00A45AC0">
            <w:pPr>
              <w:pStyle w:val="Z"/>
              <w:jc w:val="center"/>
              <w:rPr>
                <w:b/>
                <w:bCs/>
              </w:rPr>
            </w:pPr>
            <w:r>
              <w:rPr>
                <w:b/>
                <w:bCs/>
              </w:rPr>
              <w:t>11,001</w:t>
            </w:r>
          </w:p>
        </w:tc>
        <w:tc>
          <w:tcPr>
            <w:tcW w:w="392" w:type="pct"/>
          </w:tcPr>
          <w:p w14:paraId="1D1F801B" w14:textId="79039089" w:rsidR="00A45AC0" w:rsidRPr="00587942" w:rsidRDefault="00A45AC0" w:rsidP="00A45AC0">
            <w:pPr>
              <w:pStyle w:val="Z"/>
              <w:jc w:val="center"/>
              <w:rPr>
                <w:b/>
                <w:bCs/>
              </w:rPr>
            </w:pPr>
            <w:r>
              <w:rPr>
                <w:b/>
                <w:bCs/>
              </w:rPr>
              <w:t>40.6</w:t>
            </w:r>
          </w:p>
        </w:tc>
        <w:tc>
          <w:tcPr>
            <w:tcW w:w="392" w:type="pct"/>
          </w:tcPr>
          <w:p w14:paraId="5C825131" w14:textId="01A969B2" w:rsidR="00A45AC0" w:rsidRPr="00587942" w:rsidRDefault="00A45AC0" w:rsidP="00A45AC0">
            <w:pPr>
              <w:pStyle w:val="Z"/>
              <w:jc w:val="center"/>
              <w:rPr>
                <w:b/>
                <w:bCs/>
              </w:rPr>
            </w:pPr>
            <w:r>
              <w:rPr>
                <w:b/>
                <w:bCs/>
              </w:rPr>
              <w:t>15,660</w:t>
            </w:r>
          </w:p>
        </w:tc>
        <w:tc>
          <w:tcPr>
            <w:tcW w:w="395" w:type="pct"/>
          </w:tcPr>
          <w:p w14:paraId="0E71A649" w14:textId="08DD9F9B" w:rsidR="00A45AC0" w:rsidRPr="00587942" w:rsidRDefault="00A45AC0" w:rsidP="00A45AC0">
            <w:pPr>
              <w:pStyle w:val="Z"/>
              <w:jc w:val="center"/>
              <w:rPr>
                <w:b/>
                <w:bCs/>
              </w:rPr>
            </w:pPr>
            <w:r>
              <w:rPr>
                <w:b/>
                <w:bCs/>
              </w:rPr>
              <w:t>57.8</w:t>
            </w:r>
          </w:p>
        </w:tc>
        <w:tc>
          <w:tcPr>
            <w:tcW w:w="392" w:type="pct"/>
          </w:tcPr>
          <w:p w14:paraId="3904FE0F" w14:textId="04C77E4B" w:rsidR="00A45AC0" w:rsidRPr="00FB0A37" w:rsidRDefault="00A45AC0" w:rsidP="00A45AC0">
            <w:pPr>
              <w:pStyle w:val="Z"/>
              <w:jc w:val="center"/>
              <w:rPr>
                <w:b/>
                <w:bCs/>
                <w:szCs w:val="18"/>
              </w:rPr>
            </w:pPr>
            <w:r w:rsidRPr="00FB0A37">
              <w:rPr>
                <w:b/>
                <w:bCs/>
                <w:szCs w:val="18"/>
              </w:rPr>
              <w:t>4,545</w:t>
            </w:r>
          </w:p>
        </w:tc>
        <w:tc>
          <w:tcPr>
            <w:tcW w:w="392" w:type="pct"/>
          </w:tcPr>
          <w:p w14:paraId="0F93607E" w14:textId="0D840D77" w:rsidR="00A45AC0" w:rsidRPr="00FB0A37" w:rsidRDefault="00A45AC0" w:rsidP="00A45AC0">
            <w:pPr>
              <w:pStyle w:val="Z"/>
              <w:jc w:val="center"/>
              <w:rPr>
                <w:b/>
                <w:bCs/>
                <w:szCs w:val="18"/>
              </w:rPr>
            </w:pPr>
            <w:r w:rsidRPr="00FB0A37">
              <w:rPr>
                <w:b/>
                <w:bCs/>
                <w:szCs w:val="18"/>
              </w:rPr>
              <w:t>42.1</w:t>
            </w:r>
          </w:p>
        </w:tc>
        <w:tc>
          <w:tcPr>
            <w:tcW w:w="392" w:type="pct"/>
          </w:tcPr>
          <w:p w14:paraId="23E9697D" w14:textId="4BF87FF1" w:rsidR="00A45AC0" w:rsidRPr="00FB0A37" w:rsidRDefault="00A45AC0" w:rsidP="00A45AC0">
            <w:pPr>
              <w:pStyle w:val="Z"/>
              <w:jc w:val="center"/>
              <w:rPr>
                <w:b/>
                <w:bCs/>
                <w:szCs w:val="18"/>
              </w:rPr>
            </w:pPr>
            <w:r w:rsidRPr="00FB0A37">
              <w:rPr>
                <w:b/>
                <w:bCs/>
                <w:szCs w:val="18"/>
              </w:rPr>
              <w:t>6,115</w:t>
            </w:r>
          </w:p>
        </w:tc>
        <w:tc>
          <w:tcPr>
            <w:tcW w:w="390" w:type="pct"/>
          </w:tcPr>
          <w:p w14:paraId="11029874" w14:textId="1D2F02D9" w:rsidR="00A45AC0" w:rsidRPr="00FB0A37" w:rsidRDefault="00A45AC0" w:rsidP="00A45AC0">
            <w:pPr>
              <w:pStyle w:val="Z"/>
              <w:jc w:val="center"/>
              <w:rPr>
                <w:b/>
                <w:bCs/>
                <w:szCs w:val="18"/>
              </w:rPr>
            </w:pPr>
            <w:r w:rsidRPr="00FB0A37">
              <w:rPr>
                <w:b/>
                <w:bCs/>
                <w:szCs w:val="18"/>
              </w:rPr>
              <w:t>56.8</w:t>
            </w:r>
          </w:p>
        </w:tc>
      </w:tr>
    </w:tbl>
    <w:p w14:paraId="400F8B8C" w14:textId="77777777" w:rsidR="00587942" w:rsidRPr="00587942" w:rsidRDefault="00587942" w:rsidP="00587942">
      <w:pPr>
        <w:pStyle w:val="Body"/>
        <w:rPr>
          <w:highlight w:val="yellow"/>
          <w:lang w:val="en-GB" w:eastAsia="en-GB"/>
        </w:rPr>
      </w:pPr>
    </w:p>
    <w:p w14:paraId="0C96D9B7" w14:textId="037CAAA5" w:rsidR="00D96B4C" w:rsidRPr="001D753C" w:rsidRDefault="00D96B4C" w:rsidP="00471426">
      <w:pPr>
        <w:pStyle w:val="BodyText"/>
        <w:rPr>
          <w:highlight w:val="yellow"/>
        </w:rPr>
      </w:pPr>
      <w:r w:rsidRPr="001D753C">
        <w:rPr>
          <w:highlight w:val="yellow"/>
        </w:rPr>
        <w:br w:type="page"/>
      </w:r>
    </w:p>
    <w:p w14:paraId="122B06DE" w14:textId="77777777" w:rsidR="00D96B4C" w:rsidRPr="009E7E16" w:rsidRDefault="00D96B4C" w:rsidP="005F786B">
      <w:pPr>
        <w:pStyle w:val="Heading2"/>
      </w:pPr>
      <w:r w:rsidRPr="009E7E16">
        <w:t>1.4: Precision of national estimates</w:t>
      </w:r>
    </w:p>
    <w:p w14:paraId="17B32DC5" w14:textId="0A68A558" w:rsidR="00D96B4C" w:rsidRPr="00E445A7" w:rsidRDefault="00D96B4C" w:rsidP="00837BB7">
      <w:pPr>
        <w:pStyle w:val="Body"/>
      </w:pPr>
      <w:r w:rsidRPr="00E445A7">
        <w:t>As the 20</w:t>
      </w:r>
      <w:r w:rsidR="00821BE2">
        <w:t>20</w:t>
      </w:r>
      <w:r w:rsidRPr="00E445A7">
        <w:t xml:space="preserve"> SES data constituted a representative sample of the in-scope student population, it is reasonable to use statistical methods to analyse the achieved sample to make inferences about the population. To gauge the variability of the estimated results due to sampling variation, </w:t>
      </w:r>
      <w:r w:rsidR="00E445A7">
        <w:fldChar w:fldCharType="begin"/>
      </w:r>
      <w:r w:rsidR="00E445A7">
        <w:instrText xml:space="preserve"> REF _Ref66272737 \h </w:instrText>
      </w:r>
      <w:r w:rsidR="00E445A7">
        <w:fldChar w:fldCharType="separate"/>
      </w:r>
      <w:r w:rsidR="000B0A07" w:rsidRPr="00B75A10">
        <w:t xml:space="preserve">Table </w:t>
      </w:r>
      <w:r w:rsidR="000B0A07">
        <w:rPr>
          <w:noProof/>
        </w:rPr>
        <w:t>38</w:t>
      </w:r>
      <w:r w:rsidR="00E445A7">
        <w:fldChar w:fldCharType="end"/>
      </w:r>
      <w:r w:rsidR="00E445A7">
        <w:t xml:space="preserve">, </w:t>
      </w:r>
      <w:r w:rsidR="00E445A7">
        <w:fldChar w:fldCharType="begin"/>
      </w:r>
      <w:r w:rsidR="00E445A7">
        <w:instrText xml:space="preserve"> REF _Ref66272740 \h </w:instrText>
      </w:r>
      <w:r w:rsidR="00E445A7">
        <w:fldChar w:fldCharType="separate"/>
      </w:r>
      <w:r w:rsidR="000B0A07" w:rsidRPr="00357329">
        <w:t xml:space="preserve">Table </w:t>
      </w:r>
      <w:r w:rsidR="000B0A07">
        <w:rPr>
          <w:noProof/>
        </w:rPr>
        <w:t>39</w:t>
      </w:r>
      <w:r w:rsidR="00E445A7">
        <w:fldChar w:fldCharType="end"/>
      </w:r>
      <w:r w:rsidR="00E445A7">
        <w:t xml:space="preserve">, </w:t>
      </w:r>
      <w:r w:rsidR="00E445A7">
        <w:fldChar w:fldCharType="begin"/>
      </w:r>
      <w:r w:rsidR="00E445A7">
        <w:instrText xml:space="preserve"> REF _Ref66272742 \h </w:instrText>
      </w:r>
      <w:r w:rsidR="00E445A7">
        <w:fldChar w:fldCharType="separate"/>
      </w:r>
      <w:r w:rsidR="000B0A07" w:rsidRPr="00357329">
        <w:t xml:space="preserve">Table </w:t>
      </w:r>
      <w:r w:rsidR="000B0A07">
        <w:rPr>
          <w:noProof/>
        </w:rPr>
        <w:t>40</w:t>
      </w:r>
      <w:r w:rsidR="00E445A7">
        <w:fldChar w:fldCharType="end"/>
      </w:r>
      <w:r w:rsidR="00E445A7">
        <w:t xml:space="preserve"> and </w:t>
      </w:r>
      <w:r w:rsidR="00E445A7">
        <w:fldChar w:fldCharType="begin"/>
      </w:r>
      <w:r w:rsidR="00E445A7">
        <w:instrText xml:space="preserve"> REF _Ref66272743 \h </w:instrText>
      </w:r>
      <w:r w:rsidR="00E445A7">
        <w:fldChar w:fldCharType="separate"/>
      </w:r>
      <w:r w:rsidR="000B0A07" w:rsidRPr="00357329">
        <w:t xml:space="preserve">Table </w:t>
      </w:r>
      <w:r w:rsidR="000B0A07">
        <w:rPr>
          <w:noProof/>
        </w:rPr>
        <w:t>41</w:t>
      </w:r>
      <w:r w:rsidR="00E445A7">
        <w:fldChar w:fldCharType="end"/>
      </w:r>
      <w:r w:rsidRPr="00E445A7">
        <w:t xml:space="preserve"> present student ratings of the quality of the</w:t>
      </w:r>
      <w:r w:rsidR="008B3D82">
        <w:t>ir</w:t>
      </w:r>
      <w:r w:rsidRPr="00E445A7">
        <w:t xml:space="preserve"> entire educational experience and the quality of teaching items by subgroup and study area, respectively, with 90 per cent confidence intervals around the point estimates. These confidence intervals have been calculated as 1.645 times the standard error. Given that the number of responses constitutes more than 10 per cent of the student population, standard errors have been adjusted by a finite population correction. This correction reduces the size of the confidence intervals surrounding the estimates. The calculation of these confidence intervals is detailed in </w:t>
      </w:r>
      <w:r w:rsidRPr="006E79F7">
        <w:t>Appendix 5.</w:t>
      </w:r>
    </w:p>
    <w:p w14:paraId="4FEF9E1B" w14:textId="1BEDF55D" w:rsidR="00D96B4C" w:rsidRPr="00E445A7" w:rsidRDefault="00D96B4C" w:rsidP="00837BB7">
      <w:pPr>
        <w:pStyle w:val="Body"/>
      </w:pPr>
      <w:r w:rsidRPr="00E445A7">
        <w:t xml:space="preserve">As expected in a large national sample, the confidence intervals are generally narrow. At a national level for </w:t>
      </w:r>
      <w:r w:rsidR="00E445A7" w:rsidRPr="00E445A7">
        <w:t xml:space="preserve">international </w:t>
      </w:r>
      <w:r w:rsidRPr="00E445A7">
        <w:t xml:space="preserve">undergraduate students, for example, the 90 per cent confidence interval </w:t>
      </w:r>
      <w:r w:rsidR="00E445A7" w:rsidRPr="00E445A7">
        <w:t>is</w:t>
      </w:r>
      <w:r w:rsidRPr="00E445A7">
        <w:t xml:space="preserve"> around 0.</w:t>
      </w:r>
      <w:r w:rsidR="00E445A7" w:rsidRPr="00E445A7">
        <w:t>6</w:t>
      </w:r>
      <w:r w:rsidRPr="00E445A7">
        <w:t xml:space="preserve"> percentage points for educational experience and </w:t>
      </w:r>
      <w:r w:rsidR="00E445A7" w:rsidRPr="00E445A7">
        <w:t>0</w:t>
      </w:r>
      <w:r w:rsidR="009E7E16">
        <w:t>.</w:t>
      </w:r>
      <w:r w:rsidR="00E445A7" w:rsidRPr="00E445A7">
        <w:t xml:space="preserve">7 percentage points for </w:t>
      </w:r>
      <w:r w:rsidRPr="00E445A7">
        <w:t xml:space="preserve">quality of teaching (see bottom row of </w:t>
      </w:r>
      <w:r w:rsidR="00E445A7" w:rsidRPr="00E445A7">
        <w:fldChar w:fldCharType="begin"/>
      </w:r>
      <w:r w:rsidR="00E445A7" w:rsidRPr="00E445A7">
        <w:instrText xml:space="preserve"> REF _Ref66272737 \h </w:instrText>
      </w:r>
      <w:r w:rsidR="00E445A7">
        <w:instrText xml:space="preserve"> \* MERGEFORMAT </w:instrText>
      </w:r>
      <w:r w:rsidR="00E445A7" w:rsidRPr="00E445A7">
        <w:fldChar w:fldCharType="separate"/>
      </w:r>
      <w:r w:rsidR="000B0A07" w:rsidRPr="00B75A10">
        <w:t xml:space="preserve">Table </w:t>
      </w:r>
      <w:r w:rsidR="000B0A07">
        <w:rPr>
          <w:noProof/>
        </w:rPr>
        <w:t>38</w:t>
      </w:r>
      <w:r w:rsidR="00E445A7" w:rsidRPr="00E445A7">
        <w:fldChar w:fldCharType="end"/>
      </w:r>
      <w:r w:rsidRPr="00E445A7">
        <w:t xml:space="preserve"> and </w:t>
      </w:r>
      <w:r w:rsidR="00E445A7" w:rsidRPr="00E445A7">
        <w:fldChar w:fldCharType="begin"/>
      </w:r>
      <w:r w:rsidR="00E445A7" w:rsidRPr="00E445A7">
        <w:instrText xml:space="preserve"> REF _Ref66272742 \h </w:instrText>
      </w:r>
      <w:r w:rsidR="00E445A7">
        <w:instrText xml:space="preserve"> \* MERGEFORMAT </w:instrText>
      </w:r>
      <w:r w:rsidR="00E445A7" w:rsidRPr="00E445A7">
        <w:fldChar w:fldCharType="separate"/>
      </w:r>
      <w:r w:rsidR="000B0A07" w:rsidRPr="00357329">
        <w:t xml:space="preserve">Table </w:t>
      </w:r>
      <w:r w:rsidR="000B0A07">
        <w:rPr>
          <w:noProof/>
        </w:rPr>
        <w:t>40</w:t>
      </w:r>
      <w:r w:rsidR="00E445A7" w:rsidRPr="00E445A7">
        <w:fldChar w:fldCharType="end"/>
      </w:r>
      <w:r w:rsidRPr="00E445A7">
        <w:t xml:space="preserve">). </w:t>
      </w:r>
    </w:p>
    <w:p w14:paraId="36914CD9" w14:textId="75A66B78" w:rsidR="00D96B4C" w:rsidRPr="009E7E16" w:rsidRDefault="00D96B4C" w:rsidP="00837BB7">
      <w:pPr>
        <w:pStyle w:val="Body"/>
      </w:pPr>
      <w:r w:rsidRPr="009E7E16">
        <w:t xml:space="preserve">Similarly, for </w:t>
      </w:r>
      <w:r w:rsidR="009E7E16">
        <w:t xml:space="preserve">international </w:t>
      </w:r>
      <w:r w:rsidRPr="009E7E16">
        <w:t>postgraduate coursework students the 90 percent confidence interval is also relatively small at around 0.</w:t>
      </w:r>
      <w:r w:rsidR="009E7E16">
        <w:t>5</w:t>
      </w:r>
      <w:r w:rsidRPr="009E7E16">
        <w:t xml:space="preserve"> percentage points for </w:t>
      </w:r>
      <w:r w:rsidR="008B3D82">
        <w:t>the q</w:t>
      </w:r>
      <w:r w:rsidRPr="009E7E16">
        <w:t>uality of</w:t>
      </w:r>
      <w:r w:rsidR="008B3D82">
        <w:t xml:space="preserve"> their</w:t>
      </w:r>
      <w:r w:rsidRPr="009E7E16">
        <w:t xml:space="preserve"> entire educational experience and quality of teaching (see bottom row of </w:t>
      </w:r>
      <w:r w:rsidR="009E7E16">
        <w:fldChar w:fldCharType="begin"/>
      </w:r>
      <w:r w:rsidR="009E7E16">
        <w:instrText xml:space="preserve"> REF _Ref66272740 \h </w:instrText>
      </w:r>
      <w:r w:rsidR="009E7E16">
        <w:fldChar w:fldCharType="separate"/>
      </w:r>
      <w:r w:rsidR="000B0A07" w:rsidRPr="00357329">
        <w:t xml:space="preserve">Table </w:t>
      </w:r>
      <w:r w:rsidR="000B0A07">
        <w:rPr>
          <w:noProof/>
        </w:rPr>
        <w:t>39</w:t>
      </w:r>
      <w:r w:rsidR="009E7E16">
        <w:fldChar w:fldCharType="end"/>
      </w:r>
      <w:r w:rsidR="009E7E16">
        <w:t xml:space="preserve"> </w:t>
      </w:r>
      <w:r w:rsidRPr="009E7E16">
        <w:t xml:space="preserve">and </w:t>
      </w:r>
      <w:r w:rsidR="009E7E16">
        <w:fldChar w:fldCharType="begin"/>
      </w:r>
      <w:r w:rsidR="009E7E16">
        <w:instrText xml:space="preserve"> REF _Ref66272743 \h </w:instrText>
      </w:r>
      <w:r w:rsidR="009E7E16">
        <w:fldChar w:fldCharType="separate"/>
      </w:r>
      <w:r w:rsidR="000B0A07" w:rsidRPr="00357329">
        <w:t xml:space="preserve">Table </w:t>
      </w:r>
      <w:r w:rsidR="000B0A07">
        <w:rPr>
          <w:noProof/>
        </w:rPr>
        <w:t>41</w:t>
      </w:r>
      <w:r w:rsidR="009E7E16">
        <w:fldChar w:fldCharType="end"/>
      </w:r>
      <w:r w:rsidRPr="009E7E16">
        <w:t xml:space="preserve">). </w:t>
      </w:r>
    </w:p>
    <w:p w14:paraId="7F3DEEE7" w14:textId="765B0D5A" w:rsidR="00D96B4C" w:rsidRPr="009E7E16" w:rsidRDefault="00D96B4C" w:rsidP="00837BB7">
      <w:pPr>
        <w:pStyle w:val="Body"/>
      </w:pPr>
      <w:r w:rsidRPr="009E7E16">
        <w:t xml:space="preserve">Confidence intervals for </w:t>
      </w:r>
      <w:r w:rsidR="009E7E16" w:rsidRPr="009E7E16">
        <w:t xml:space="preserve">international </w:t>
      </w:r>
      <w:r w:rsidRPr="009E7E16">
        <w:t xml:space="preserve">undergraduate estimates tend to be wider for cohorts with smaller populations, such as </w:t>
      </w:r>
      <w:r w:rsidR="009E7E16" w:rsidRPr="009E7E16">
        <w:t>those aged 40 and over and</w:t>
      </w:r>
      <w:r w:rsidRPr="009E7E16">
        <w:t xml:space="preserve"> those who reported a disability.</w:t>
      </w:r>
    </w:p>
    <w:p w14:paraId="06031E77" w14:textId="015A9492" w:rsidR="00D96B4C" w:rsidRPr="001D753C" w:rsidRDefault="00D96B4C" w:rsidP="00837BB7">
      <w:pPr>
        <w:pStyle w:val="Body"/>
        <w:rPr>
          <w:highlight w:val="yellow"/>
        </w:rPr>
      </w:pPr>
      <w:r w:rsidRPr="00DF1DF2">
        <w:t xml:space="preserve">Similarly, undergraduate confidence intervals tend to be wider when responses are broken down into the 21 study areas (see </w:t>
      </w:r>
      <w:r w:rsidR="00DF1DF2" w:rsidRPr="00DF1DF2">
        <w:fldChar w:fldCharType="begin"/>
      </w:r>
      <w:r w:rsidR="00DF1DF2" w:rsidRPr="00DF1DF2">
        <w:instrText xml:space="preserve"> REF _Ref66272742 \h </w:instrText>
      </w:r>
      <w:r w:rsidR="00DF1DF2">
        <w:instrText xml:space="preserve"> \* MERGEFORMAT </w:instrText>
      </w:r>
      <w:r w:rsidR="00DF1DF2" w:rsidRPr="00DF1DF2">
        <w:fldChar w:fldCharType="separate"/>
      </w:r>
      <w:r w:rsidR="000B0A07" w:rsidRPr="00357329">
        <w:t xml:space="preserve">Table </w:t>
      </w:r>
      <w:r w:rsidR="000B0A07">
        <w:rPr>
          <w:noProof/>
        </w:rPr>
        <w:t>40</w:t>
      </w:r>
      <w:r w:rsidR="00DF1DF2" w:rsidRPr="00DF1DF2">
        <w:fldChar w:fldCharType="end"/>
      </w:r>
      <w:r w:rsidRPr="00DF1DF2">
        <w:t xml:space="preserve">). The study areas with the smallest populations and widest confidence intervals were Tourism, hospitality, personal services, sport and recreation, </w:t>
      </w:r>
      <w:r w:rsidR="00DF1DF2" w:rsidRPr="00DF1DF2">
        <w:t xml:space="preserve">Veterinary Science, </w:t>
      </w:r>
      <w:r w:rsidRPr="00DF1DF2">
        <w:t>Dentistry</w:t>
      </w:r>
      <w:r w:rsidR="00DF1DF2" w:rsidRPr="00DF1DF2">
        <w:t xml:space="preserve"> and Agriculture and environmental studies</w:t>
      </w:r>
      <w:r w:rsidRPr="00DF1DF2">
        <w:t xml:space="preserve">, with widths of </w:t>
      </w:r>
      <w:r w:rsidR="00DF1DF2" w:rsidRPr="00DF1DF2">
        <w:t>11.0</w:t>
      </w:r>
      <w:r w:rsidRPr="00DF1DF2">
        <w:t xml:space="preserve"> to </w:t>
      </w:r>
      <w:r w:rsidR="00DF1DF2" w:rsidRPr="00DF1DF2">
        <w:t>9.0</w:t>
      </w:r>
      <w:r w:rsidRPr="00DF1DF2">
        <w:t xml:space="preserve"> percentage points overall observed in relation to teaching quality items.</w:t>
      </w:r>
      <w:r w:rsidRPr="001D753C">
        <w:rPr>
          <w:highlight w:val="yellow"/>
        </w:rPr>
        <w:t xml:space="preserve"> </w:t>
      </w:r>
    </w:p>
    <w:p w14:paraId="40B46929" w14:textId="6C835262" w:rsidR="00D96B4C" w:rsidRPr="00D16D08" w:rsidRDefault="00D96B4C" w:rsidP="00837BB7">
      <w:pPr>
        <w:pStyle w:val="Body"/>
      </w:pPr>
      <w:r w:rsidRPr="00D16D08">
        <w:t xml:space="preserve">For </w:t>
      </w:r>
      <w:r w:rsidR="00D16D08" w:rsidRPr="00D16D08">
        <w:t xml:space="preserve">international </w:t>
      </w:r>
      <w:r w:rsidRPr="00D16D08">
        <w:t xml:space="preserve">postgraduate coursework students, smaller demographic groups such </w:t>
      </w:r>
      <w:r w:rsidR="00821BE2">
        <w:t xml:space="preserve">as </w:t>
      </w:r>
      <w:r w:rsidRPr="00D16D08">
        <w:t>those with a reported disability</w:t>
      </w:r>
      <w:r w:rsidR="00D16D08" w:rsidRPr="00D16D08">
        <w:t xml:space="preserve"> and those born in Malaysia</w:t>
      </w:r>
      <w:r w:rsidRPr="00D16D08">
        <w:t xml:space="preserve"> exhibited wider confidence intervals for the quality of the</w:t>
      </w:r>
      <w:r w:rsidR="008B3D82">
        <w:t>ir</w:t>
      </w:r>
      <w:r w:rsidRPr="00D16D08">
        <w:t xml:space="preserve"> entire educational experience with 5.0 percentage points and </w:t>
      </w:r>
      <w:r w:rsidR="00D16D08" w:rsidRPr="00D16D08">
        <w:t>4.9</w:t>
      </w:r>
      <w:r w:rsidRPr="00D16D08">
        <w:t xml:space="preserve"> percentage points (refer</w:t>
      </w:r>
      <w:r w:rsidR="00D16D08" w:rsidRPr="00D16D08">
        <w:t xml:space="preserve"> </w:t>
      </w:r>
      <w:r w:rsidR="00D16D08" w:rsidRPr="00D16D08">
        <w:fldChar w:fldCharType="begin"/>
      </w:r>
      <w:r w:rsidR="00D16D08" w:rsidRPr="00D16D08">
        <w:instrText xml:space="preserve"> REF _Ref66272740 \h </w:instrText>
      </w:r>
      <w:r w:rsidR="00D16D08">
        <w:instrText xml:space="preserve"> \* MERGEFORMAT </w:instrText>
      </w:r>
      <w:r w:rsidR="00D16D08" w:rsidRPr="00D16D08">
        <w:fldChar w:fldCharType="separate"/>
      </w:r>
      <w:r w:rsidR="000B0A07" w:rsidRPr="00357329">
        <w:t xml:space="preserve">Table </w:t>
      </w:r>
      <w:r w:rsidR="000B0A07">
        <w:rPr>
          <w:noProof/>
        </w:rPr>
        <w:t>39</w:t>
      </w:r>
      <w:r w:rsidR="00D16D08" w:rsidRPr="00D16D08">
        <w:fldChar w:fldCharType="end"/>
      </w:r>
      <w:r w:rsidRPr="00D16D08">
        <w:t>).</w:t>
      </w:r>
    </w:p>
    <w:p w14:paraId="643330FE" w14:textId="09A17A95" w:rsidR="00D96B4C" w:rsidRPr="00721B51" w:rsidRDefault="00D96B4C" w:rsidP="00837BB7">
      <w:pPr>
        <w:pStyle w:val="Body"/>
      </w:pPr>
      <w:r w:rsidRPr="00721B51">
        <w:t>As seen in</w:t>
      </w:r>
      <w:r w:rsidR="00721B51" w:rsidRPr="00721B51">
        <w:t xml:space="preserve"> </w:t>
      </w:r>
      <w:r w:rsidR="00721B51" w:rsidRPr="00721B51">
        <w:fldChar w:fldCharType="begin"/>
      </w:r>
      <w:r w:rsidR="00721B51" w:rsidRPr="00721B51">
        <w:instrText xml:space="preserve"> REF _Ref66272743 \h </w:instrText>
      </w:r>
      <w:r w:rsidR="00721B51">
        <w:instrText xml:space="preserve"> \* MERGEFORMAT </w:instrText>
      </w:r>
      <w:r w:rsidR="00721B51" w:rsidRPr="00721B51">
        <w:fldChar w:fldCharType="separate"/>
      </w:r>
      <w:r w:rsidR="000B0A07" w:rsidRPr="00357329">
        <w:t xml:space="preserve">Table </w:t>
      </w:r>
      <w:r w:rsidR="000B0A07">
        <w:rPr>
          <w:noProof/>
        </w:rPr>
        <w:t>41</w:t>
      </w:r>
      <w:r w:rsidR="00721B51" w:rsidRPr="00721B51">
        <w:fldChar w:fldCharType="end"/>
      </w:r>
      <w:r w:rsidRPr="00721B51">
        <w:t>, in relation to study areas, it is again smaller study areas which exhibit the widest confidence intervals for both the quality of the</w:t>
      </w:r>
      <w:r w:rsidR="008B3D82">
        <w:t>ir</w:t>
      </w:r>
      <w:r w:rsidRPr="00721B51">
        <w:t xml:space="preserve"> entire educational experience and quality of teaching with </w:t>
      </w:r>
      <w:r w:rsidR="00721B51" w:rsidRPr="00721B51">
        <w:t>Veterinary science</w:t>
      </w:r>
      <w:r w:rsidR="00721B51">
        <w:t>,</w:t>
      </w:r>
      <w:r w:rsidR="00721B51" w:rsidRPr="00721B51">
        <w:t xml:space="preserve"> </w:t>
      </w:r>
      <w:r w:rsidRPr="00721B51">
        <w:t xml:space="preserve">Tourism, hospitality, personal services, sport and recreation, </w:t>
      </w:r>
      <w:r w:rsidR="00721B51" w:rsidRPr="00721B51">
        <w:t>Dentistry</w:t>
      </w:r>
      <w:r w:rsidR="00721B51">
        <w:t xml:space="preserve"> and</w:t>
      </w:r>
      <w:r w:rsidR="00721B51" w:rsidRPr="00721B51">
        <w:t xml:space="preserve"> </w:t>
      </w:r>
      <w:r w:rsidRPr="00721B51">
        <w:t xml:space="preserve">Pharmacy with intervals between </w:t>
      </w:r>
      <w:r w:rsidR="00721B51">
        <w:t>15.2</w:t>
      </w:r>
      <w:r w:rsidRPr="00721B51">
        <w:t xml:space="preserve"> and </w:t>
      </w:r>
      <w:r w:rsidR="00721B51">
        <w:t>10.2</w:t>
      </w:r>
      <w:r w:rsidRPr="00721B51">
        <w:t xml:space="preserve"> percentage points. </w:t>
      </w:r>
    </w:p>
    <w:p w14:paraId="1AEB7E15" w14:textId="77777777" w:rsidR="00D96B4C" w:rsidRPr="002270FA" w:rsidRDefault="00D96B4C" w:rsidP="00837BB7">
      <w:pPr>
        <w:pStyle w:val="Body"/>
      </w:pPr>
      <w:r w:rsidRPr="002270FA">
        <w:t xml:space="preserve">It is important to note that greater variability would likely be observed if this same exercise was performed on the data of a single institution. </w:t>
      </w:r>
    </w:p>
    <w:p w14:paraId="57509E21" w14:textId="359AD960" w:rsidR="00D96B4C" w:rsidRPr="002270FA" w:rsidRDefault="00D96B4C" w:rsidP="00837BB7">
      <w:pPr>
        <w:pStyle w:val="Body"/>
        <w:rPr>
          <w:lang w:val="en-US"/>
        </w:rPr>
      </w:pPr>
      <w:r w:rsidRPr="002270FA">
        <w:t xml:space="preserve">Notwithstanding this point, the analysis presented in </w:t>
      </w:r>
      <w:r w:rsidR="002270FA" w:rsidRPr="002270FA">
        <w:fldChar w:fldCharType="begin"/>
      </w:r>
      <w:r w:rsidR="002270FA" w:rsidRPr="002270FA">
        <w:instrText xml:space="preserve"> REF _Ref66272737 \h </w:instrText>
      </w:r>
      <w:r w:rsidR="002270FA">
        <w:instrText xml:space="preserve"> \* MERGEFORMAT </w:instrText>
      </w:r>
      <w:r w:rsidR="002270FA" w:rsidRPr="002270FA">
        <w:fldChar w:fldCharType="separate"/>
      </w:r>
      <w:r w:rsidR="000B0A07" w:rsidRPr="00B75A10">
        <w:t xml:space="preserve">Table </w:t>
      </w:r>
      <w:r w:rsidR="000B0A07">
        <w:rPr>
          <w:noProof/>
        </w:rPr>
        <w:t>38</w:t>
      </w:r>
      <w:r w:rsidR="002270FA" w:rsidRPr="002270FA">
        <w:fldChar w:fldCharType="end"/>
      </w:r>
      <w:r w:rsidR="002270FA" w:rsidRPr="002270FA">
        <w:t xml:space="preserve"> to </w:t>
      </w:r>
      <w:r w:rsidR="002270FA" w:rsidRPr="002270FA">
        <w:fldChar w:fldCharType="begin"/>
      </w:r>
      <w:r w:rsidR="002270FA" w:rsidRPr="002270FA">
        <w:instrText xml:space="preserve"> REF _Ref66272743 \h </w:instrText>
      </w:r>
      <w:r w:rsidR="002270FA">
        <w:instrText xml:space="preserve"> \* MERGEFORMAT </w:instrText>
      </w:r>
      <w:r w:rsidR="002270FA" w:rsidRPr="002270FA">
        <w:fldChar w:fldCharType="separate"/>
      </w:r>
      <w:r w:rsidR="000B0A07" w:rsidRPr="00357329">
        <w:t xml:space="preserve">Table </w:t>
      </w:r>
      <w:r w:rsidR="000B0A07">
        <w:rPr>
          <w:noProof/>
        </w:rPr>
        <w:t>41</w:t>
      </w:r>
      <w:r w:rsidR="002270FA" w:rsidRPr="002270FA">
        <w:fldChar w:fldCharType="end"/>
      </w:r>
      <w:r w:rsidRPr="002270FA">
        <w:t xml:space="preserve"> suggests that at sector wide level, the results presented in this report are likely to be close to the unknown population parameters.</w:t>
      </w:r>
    </w:p>
    <w:p w14:paraId="4ACF4229" w14:textId="77777777" w:rsidR="00D96B4C" w:rsidRPr="001D753C" w:rsidRDefault="00D96B4C" w:rsidP="00837BB7">
      <w:pPr>
        <w:pStyle w:val="Body"/>
        <w:rPr>
          <w:highlight w:val="yellow"/>
        </w:rPr>
      </w:pPr>
      <w:r w:rsidRPr="001D753C">
        <w:rPr>
          <w:highlight w:val="yellow"/>
        </w:rPr>
        <w:br w:type="page"/>
      </w:r>
    </w:p>
    <w:p w14:paraId="0C2A077F" w14:textId="6A4335C8" w:rsidR="00D96B4C" w:rsidRPr="00B75A10" w:rsidRDefault="00D96B4C" w:rsidP="009C5C42">
      <w:pPr>
        <w:pStyle w:val="Tabletitle"/>
        <w:rPr>
          <w:i/>
          <w:iCs/>
        </w:rPr>
      </w:pPr>
      <w:bookmarkStart w:id="57" w:name="_Ref66272737"/>
      <w:r w:rsidRPr="00B75A10">
        <w:t xml:space="preserve">Table </w:t>
      </w:r>
      <w:r w:rsidRPr="00B75A10">
        <w:rPr>
          <w:i/>
          <w:iCs/>
        </w:rPr>
        <w:fldChar w:fldCharType="begin"/>
      </w:r>
      <w:r w:rsidRPr="00B75A10">
        <w:instrText xml:space="preserve"> SEQ Table \* ARABIC </w:instrText>
      </w:r>
      <w:r w:rsidRPr="00B75A10">
        <w:rPr>
          <w:i/>
          <w:iCs/>
        </w:rPr>
        <w:fldChar w:fldCharType="separate"/>
      </w:r>
      <w:r w:rsidR="000B0A07">
        <w:rPr>
          <w:noProof/>
        </w:rPr>
        <w:t>38</w:t>
      </w:r>
      <w:r w:rsidRPr="00B75A10">
        <w:rPr>
          <w:i/>
          <w:iCs/>
        </w:rPr>
        <w:fldChar w:fldCharType="end"/>
      </w:r>
      <w:bookmarkEnd w:id="57"/>
      <w:r w:rsidRPr="00B75A10">
        <w:t xml:space="preserve"> Percentage positive ratings, international undergraduates by student sub-group, 2020 (with 90% confidence intervals)</w:t>
      </w:r>
    </w:p>
    <w:tbl>
      <w:tblPr>
        <w:tblStyle w:val="TableGrid"/>
        <w:tblW w:w="5000" w:type="pct"/>
        <w:tblLook w:val="0020" w:firstRow="1" w:lastRow="0" w:firstColumn="0" w:lastColumn="0" w:noHBand="0" w:noVBand="0"/>
      </w:tblPr>
      <w:tblGrid>
        <w:gridCol w:w="3254"/>
        <w:gridCol w:w="3254"/>
        <w:gridCol w:w="2077"/>
        <w:gridCol w:w="2035"/>
      </w:tblGrid>
      <w:tr w:rsidR="008144DA" w:rsidRPr="00B12F92" w14:paraId="755DA77D" w14:textId="77777777" w:rsidTr="008144DA">
        <w:trPr>
          <w:trHeight w:val="60"/>
        </w:trPr>
        <w:tc>
          <w:tcPr>
            <w:tcW w:w="1532" w:type="pct"/>
          </w:tcPr>
          <w:p w14:paraId="3B4B6045" w14:textId="77777777" w:rsidR="008144DA" w:rsidRPr="00AF4AB5" w:rsidRDefault="008144DA" w:rsidP="00471426">
            <w:pPr>
              <w:pStyle w:val="zz"/>
            </w:pPr>
          </w:p>
        </w:tc>
        <w:tc>
          <w:tcPr>
            <w:tcW w:w="1532" w:type="pct"/>
          </w:tcPr>
          <w:p w14:paraId="7BDF20F1" w14:textId="444F8FC5" w:rsidR="008144DA" w:rsidRPr="00B12F92" w:rsidRDefault="008144DA" w:rsidP="00471426">
            <w:pPr>
              <w:pStyle w:val="zz"/>
            </w:pPr>
            <w:r w:rsidRPr="00AF4AB5">
              <w:t>Group/subgroup</w:t>
            </w:r>
          </w:p>
        </w:tc>
        <w:tc>
          <w:tcPr>
            <w:tcW w:w="978" w:type="pct"/>
          </w:tcPr>
          <w:p w14:paraId="39FFAF38" w14:textId="77777777" w:rsidR="008144DA" w:rsidRPr="00B12F92" w:rsidRDefault="008144DA" w:rsidP="00471426">
            <w:pPr>
              <w:pStyle w:val="zz"/>
            </w:pPr>
            <w:r w:rsidRPr="00B12F92">
              <w:t>Quality of entire educational experience</w:t>
            </w:r>
          </w:p>
        </w:tc>
        <w:tc>
          <w:tcPr>
            <w:tcW w:w="958" w:type="pct"/>
          </w:tcPr>
          <w:p w14:paraId="20F1BFF4" w14:textId="77777777" w:rsidR="008144DA" w:rsidRPr="00B12F92" w:rsidRDefault="008144DA" w:rsidP="00471426">
            <w:pPr>
              <w:pStyle w:val="zz"/>
            </w:pPr>
            <w:r w:rsidRPr="00B12F92">
              <w:t>Quality of teaching</w:t>
            </w:r>
          </w:p>
        </w:tc>
      </w:tr>
      <w:tr w:rsidR="008144DA" w:rsidRPr="00B12F92" w14:paraId="6D795283" w14:textId="77777777" w:rsidTr="008144DA">
        <w:trPr>
          <w:trHeight w:val="60"/>
        </w:trPr>
        <w:tc>
          <w:tcPr>
            <w:tcW w:w="1532" w:type="pct"/>
          </w:tcPr>
          <w:p w14:paraId="34498E4E" w14:textId="067F6A9A" w:rsidR="008144DA" w:rsidRPr="00B12F92" w:rsidRDefault="008144DA" w:rsidP="008144DA">
            <w:pPr>
              <w:pStyle w:val="Tabletext"/>
            </w:pPr>
            <w:r w:rsidRPr="002000B3">
              <w:rPr>
                <w:rStyle w:val="Body02BOLD"/>
                <w:b w:val="0"/>
                <w:bCs/>
              </w:rPr>
              <w:t>Stage of studies</w:t>
            </w:r>
          </w:p>
        </w:tc>
        <w:tc>
          <w:tcPr>
            <w:tcW w:w="1532" w:type="pct"/>
          </w:tcPr>
          <w:p w14:paraId="0D7FFAF6" w14:textId="55B8F987" w:rsidR="008144DA" w:rsidRPr="00B12F92" w:rsidRDefault="008144DA" w:rsidP="008144DA">
            <w:pPr>
              <w:pStyle w:val="Tabletext"/>
            </w:pPr>
            <w:r w:rsidRPr="00B12F92">
              <w:t>Commencing</w:t>
            </w:r>
          </w:p>
        </w:tc>
        <w:tc>
          <w:tcPr>
            <w:tcW w:w="978" w:type="pct"/>
          </w:tcPr>
          <w:p w14:paraId="01CB6013" w14:textId="63FED96B" w:rsidR="008144DA" w:rsidRPr="00B12F92" w:rsidRDefault="008144DA" w:rsidP="008144DA">
            <w:pPr>
              <w:pStyle w:val="Tabletext"/>
              <w:jc w:val="center"/>
              <w:rPr>
                <w:rFonts w:cs="Arial"/>
              </w:rPr>
            </w:pPr>
            <w:r w:rsidRPr="00B12F92">
              <w:rPr>
                <w:rFonts w:cs="Arial"/>
                <w:color w:val="000000"/>
              </w:rPr>
              <w:t>64.4 (64.0, 64.9)</w:t>
            </w:r>
          </w:p>
        </w:tc>
        <w:tc>
          <w:tcPr>
            <w:tcW w:w="958" w:type="pct"/>
          </w:tcPr>
          <w:p w14:paraId="72316EEC" w14:textId="64101B91" w:rsidR="008144DA" w:rsidRPr="00B12F92" w:rsidRDefault="008144DA" w:rsidP="008144DA">
            <w:pPr>
              <w:pStyle w:val="Tabletextcentred"/>
              <w:rPr>
                <w:rFonts w:ascii="Arial" w:hAnsi="Arial" w:cs="Arial"/>
                <w:szCs w:val="18"/>
              </w:rPr>
            </w:pPr>
            <w:r w:rsidRPr="00B12F92">
              <w:rPr>
                <w:rFonts w:ascii="Arial" w:hAnsi="Arial" w:cs="Arial"/>
                <w:color w:val="000000"/>
                <w:szCs w:val="18"/>
              </w:rPr>
              <w:t>71.3 (70.8, 71.7)</w:t>
            </w:r>
          </w:p>
        </w:tc>
      </w:tr>
      <w:tr w:rsidR="008144DA" w:rsidRPr="00B12F92" w14:paraId="6AAB6C53" w14:textId="77777777" w:rsidTr="008144DA">
        <w:trPr>
          <w:trHeight w:val="60"/>
        </w:trPr>
        <w:tc>
          <w:tcPr>
            <w:tcW w:w="1532" w:type="pct"/>
          </w:tcPr>
          <w:p w14:paraId="623610DE" w14:textId="61294C0B" w:rsidR="008144DA" w:rsidRPr="00B12F92" w:rsidRDefault="008144DA" w:rsidP="008144DA">
            <w:pPr>
              <w:pStyle w:val="Tabletext"/>
            </w:pPr>
            <w:r w:rsidRPr="002000B3">
              <w:rPr>
                <w:rStyle w:val="Body02BOLD"/>
                <w:b w:val="0"/>
                <w:bCs/>
              </w:rPr>
              <w:t>Stage of studies</w:t>
            </w:r>
          </w:p>
        </w:tc>
        <w:tc>
          <w:tcPr>
            <w:tcW w:w="1532" w:type="pct"/>
          </w:tcPr>
          <w:p w14:paraId="015B20A3" w14:textId="04E50D26" w:rsidR="008144DA" w:rsidRPr="00B12F92" w:rsidRDefault="008144DA" w:rsidP="008144DA">
            <w:pPr>
              <w:pStyle w:val="Tabletext"/>
            </w:pPr>
            <w:r w:rsidRPr="00B12F92">
              <w:t>Later year*</w:t>
            </w:r>
          </w:p>
        </w:tc>
        <w:tc>
          <w:tcPr>
            <w:tcW w:w="978" w:type="pct"/>
          </w:tcPr>
          <w:p w14:paraId="1FFFB1A2" w14:textId="4FE122E2" w:rsidR="008144DA" w:rsidRPr="00B12F92" w:rsidRDefault="008144DA" w:rsidP="008144DA">
            <w:pPr>
              <w:pStyle w:val="Tabletext"/>
              <w:jc w:val="center"/>
              <w:rPr>
                <w:rFonts w:cs="Arial"/>
              </w:rPr>
            </w:pPr>
            <w:r w:rsidRPr="00B12F92">
              <w:rPr>
                <w:rFonts w:cs="Arial"/>
                <w:color w:val="000000"/>
              </w:rPr>
              <w:t>61.6 (61.1, 62.1)</w:t>
            </w:r>
          </w:p>
        </w:tc>
        <w:tc>
          <w:tcPr>
            <w:tcW w:w="958" w:type="pct"/>
          </w:tcPr>
          <w:p w14:paraId="2F4E51F8" w14:textId="3302E7B4" w:rsidR="008144DA" w:rsidRPr="00B12F92" w:rsidRDefault="008144DA" w:rsidP="008144DA">
            <w:pPr>
              <w:pStyle w:val="Tabletextcentred"/>
              <w:rPr>
                <w:rFonts w:ascii="Arial" w:hAnsi="Arial" w:cs="Arial"/>
                <w:szCs w:val="18"/>
              </w:rPr>
            </w:pPr>
            <w:r w:rsidRPr="00B12F92">
              <w:rPr>
                <w:rFonts w:ascii="Arial" w:hAnsi="Arial" w:cs="Arial"/>
                <w:color w:val="000000"/>
                <w:szCs w:val="18"/>
              </w:rPr>
              <w:t>66.0 (65.5, 66.5)</w:t>
            </w:r>
          </w:p>
        </w:tc>
      </w:tr>
      <w:tr w:rsidR="008144DA" w:rsidRPr="00B12F92" w14:paraId="538A1B9F" w14:textId="77777777" w:rsidTr="008144DA">
        <w:trPr>
          <w:trHeight w:val="60"/>
        </w:trPr>
        <w:tc>
          <w:tcPr>
            <w:tcW w:w="1532" w:type="pct"/>
          </w:tcPr>
          <w:p w14:paraId="4B2970FA" w14:textId="08572162" w:rsidR="008144DA" w:rsidRPr="00B12F92" w:rsidRDefault="008144DA" w:rsidP="008144DA">
            <w:pPr>
              <w:pStyle w:val="Tabletext"/>
            </w:pPr>
            <w:r w:rsidRPr="00762444">
              <w:rPr>
                <w:rStyle w:val="Body02BOLD"/>
                <w:b w:val="0"/>
                <w:bCs/>
              </w:rPr>
              <w:t>Gender</w:t>
            </w:r>
          </w:p>
        </w:tc>
        <w:tc>
          <w:tcPr>
            <w:tcW w:w="1532" w:type="pct"/>
          </w:tcPr>
          <w:p w14:paraId="18373B4A" w14:textId="4F31F8FA" w:rsidR="008144DA" w:rsidRPr="00B12F92" w:rsidRDefault="008144DA" w:rsidP="008144DA">
            <w:pPr>
              <w:pStyle w:val="Tabletext"/>
            </w:pPr>
            <w:r w:rsidRPr="00B12F92">
              <w:t>Male</w:t>
            </w:r>
          </w:p>
        </w:tc>
        <w:tc>
          <w:tcPr>
            <w:tcW w:w="978" w:type="pct"/>
          </w:tcPr>
          <w:p w14:paraId="19EA53BC" w14:textId="34E68B19" w:rsidR="008144DA" w:rsidRPr="00B12F92" w:rsidRDefault="008144DA" w:rsidP="008144DA">
            <w:pPr>
              <w:pStyle w:val="Tabletext"/>
              <w:jc w:val="center"/>
              <w:rPr>
                <w:rFonts w:cs="Arial"/>
              </w:rPr>
            </w:pPr>
            <w:r w:rsidRPr="00B12F92">
              <w:rPr>
                <w:rFonts w:cs="Arial"/>
                <w:color w:val="000000"/>
              </w:rPr>
              <w:t>60.7 (60.2, 61.2)</w:t>
            </w:r>
          </w:p>
        </w:tc>
        <w:tc>
          <w:tcPr>
            <w:tcW w:w="958" w:type="pct"/>
          </w:tcPr>
          <w:p w14:paraId="4D9B2292" w14:textId="6A41EB2B" w:rsidR="008144DA" w:rsidRPr="00B12F92" w:rsidRDefault="008144DA" w:rsidP="008144DA">
            <w:pPr>
              <w:pStyle w:val="Tabletextcentred"/>
              <w:rPr>
                <w:rFonts w:ascii="Arial" w:hAnsi="Arial" w:cs="Arial"/>
                <w:szCs w:val="18"/>
              </w:rPr>
            </w:pPr>
            <w:r w:rsidRPr="00B12F92">
              <w:rPr>
                <w:rFonts w:ascii="Arial" w:hAnsi="Arial" w:cs="Arial"/>
                <w:color w:val="000000"/>
                <w:szCs w:val="18"/>
              </w:rPr>
              <w:t>65.9 (65.4, 66.4)</w:t>
            </w:r>
          </w:p>
        </w:tc>
      </w:tr>
      <w:tr w:rsidR="008144DA" w:rsidRPr="00B12F92" w14:paraId="4FAE74C6" w14:textId="77777777" w:rsidTr="008144DA">
        <w:trPr>
          <w:trHeight w:val="60"/>
        </w:trPr>
        <w:tc>
          <w:tcPr>
            <w:tcW w:w="1532" w:type="pct"/>
          </w:tcPr>
          <w:p w14:paraId="1F3B686E" w14:textId="11A868D9" w:rsidR="008144DA" w:rsidRPr="00B12F92" w:rsidRDefault="008144DA" w:rsidP="008144DA">
            <w:pPr>
              <w:pStyle w:val="Tabletext"/>
            </w:pPr>
            <w:r w:rsidRPr="00762444">
              <w:rPr>
                <w:rStyle w:val="Body02BOLD"/>
                <w:b w:val="0"/>
                <w:bCs/>
              </w:rPr>
              <w:t>Gender</w:t>
            </w:r>
          </w:p>
        </w:tc>
        <w:tc>
          <w:tcPr>
            <w:tcW w:w="1532" w:type="pct"/>
          </w:tcPr>
          <w:p w14:paraId="1C4948B2" w14:textId="0FDFFEB7" w:rsidR="008144DA" w:rsidRPr="00B12F92" w:rsidRDefault="008144DA" w:rsidP="008144DA">
            <w:pPr>
              <w:pStyle w:val="Tabletext"/>
            </w:pPr>
            <w:r w:rsidRPr="00B12F92">
              <w:t>Female</w:t>
            </w:r>
          </w:p>
        </w:tc>
        <w:tc>
          <w:tcPr>
            <w:tcW w:w="978" w:type="pct"/>
          </w:tcPr>
          <w:p w14:paraId="42769E52" w14:textId="55A0D5FD" w:rsidR="008144DA" w:rsidRPr="00B12F92" w:rsidRDefault="008144DA" w:rsidP="008144DA">
            <w:pPr>
              <w:pStyle w:val="Tabletext"/>
              <w:jc w:val="center"/>
              <w:rPr>
                <w:rFonts w:cs="Arial"/>
              </w:rPr>
            </w:pPr>
            <w:r w:rsidRPr="00B12F92">
              <w:rPr>
                <w:rFonts w:cs="Arial"/>
                <w:color w:val="000000"/>
              </w:rPr>
              <w:t>64.8 (64.4, 65.3)</w:t>
            </w:r>
          </w:p>
        </w:tc>
        <w:tc>
          <w:tcPr>
            <w:tcW w:w="958" w:type="pct"/>
          </w:tcPr>
          <w:p w14:paraId="5BA47878" w14:textId="3D3B0EC1" w:rsidR="008144DA" w:rsidRPr="00B12F92" w:rsidRDefault="008144DA" w:rsidP="008144DA">
            <w:pPr>
              <w:pStyle w:val="Tabletextcentred"/>
              <w:rPr>
                <w:rFonts w:ascii="Arial" w:hAnsi="Arial" w:cs="Arial"/>
                <w:szCs w:val="18"/>
              </w:rPr>
            </w:pPr>
            <w:r w:rsidRPr="00B12F92">
              <w:rPr>
                <w:rFonts w:ascii="Arial" w:hAnsi="Arial" w:cs="Arial"/>
                <w:color w:val="000000"/>
                <w:szCs w:val="18"/>
              </w:rPr>
              <w:t>70.8 (70.3, 71.2)</w:t>
            </w:r>
          </w:p>
        </w:tc>
      </w:tr>
      <w:tr w:rsidR="008144DA" w:rsidRPr="00B12F92" w14:paraId="5F8F7C73" w14:textId="77777777" w:rsidTr="008144DA">
        <w:trPr>
          <w:trHeight w:val="60"/>
        </w:trPr>
        <w:tc>
          <w:tcPr>
            <w:tcW w:w="1532" w:type="pct"/>
          </w:tcPr>
          <w:p w14:paraId="479C21A1" w14:textId="04CB01CF" w:rsidR="008144DA" w:rsidRPr="00B12F92" w:rsidRDefault="008144DA" w:rsidP="008144DA">
            <w:pPr>
              <w:pStyle w:val="Tabletext"/>
            </w:pPr>
            <w:r w:rsidRPr="00163541">
              <w:rPr>
                <w:rStyle w:val="Body02BOLD"/>
                <w:b w:val="0"/>
                <w:bCs/>
              </w:rPr>
              <w:t>Age</w:t>
            </w:r>
          </w:p>
        </w:tc>
        <w:tc>
          <w:tcPr>
            <w:tcW w:w="1532" w:type="pct"/>
          </w:tcPr>
          <w:p w14:paraId="25854BF5" w14:textId="45221568" w:rsidR="008144DA" w:rsidRPr="00B12F92" w:rsidRDefault="008144DA" w:rsidP="008144DA">
            <w:pPr>
              <w:pStyle w:val="Tabletext"/>
            </w:pPr>
            <w:r w:rsidRPr="00B12F92">
              <w:t>Under 25</w:t>
            </w:r>
          </w:p>
        </w:tc>
        <w:tc>
          <w:tcPr>
            <w:tcW w:w="978" w:type="pct"/>
          </w:tcPr>
          <w:p w14:paraId="05BFCF2C" w14:textId="6A2B7EE0" w:rsidR="008144DA" w:rsidRPr="00B12F92" w:rsidRDefault="008144DA" w:rsidP="008144DA">
            <w:pPr>
              <w:pStyle w:val="Tabletext"/>
              <w:jc w:val="center"/>
              <w:rPr>
                <w:rFonts w:cs="Arial"/>
                <w:color w:val="000000"/>
              </w:rPr>
            </w:pPr>
            <w:r w:rsidRPr="00B12F92">
              <w:rPr>
                <w:rFonts w:cs="Arial"/>
                <w:color w:val="000000"/>
              </w:rPr>
              <w:t>62.9 (62.5, 63.2)</w:t>
            </w:r>
          </w:p>
        </w:tc>
        <w:tc>
          <w:tcPr>
            <w:tcW w:w="958" w:type="pct"/>
          </w:tcPr>
          <w:p w14:paraId="2A7B844E" w14:textId="48C08ECC" w:rsidR="008144DA" w:rsidRPr="00B12F92" w:rsidRDefault="008144DA" w:rsidP="008144DA">
            <w:pPr>
              <w:pStyle w:val="Tabletextcentred"/>
              <w:rPr>
                <w:rFonts w:ascii="Arial" w:hAnsi="Arial" w:cs="Arial"/>
                <w:szCs w:val="18"/>
              </w:rPr>
            </w:pPr>
            <w:r w:rsidRPr="00B12F92">
              <w:rPr>
                <w:rFonts w:ascii="Arial" w:hAnsi="Arial" w:cs="Arial"/>
                <w:color w:val="000000"/>
                <w:szCs w:val="18"/>
              </w:rPr>
              <w:t>68.7 (68.3, 69.0)</w:t>
            </w:r>
          </w:p>
        </w:tc>
      </w:tr>
      <w:tr w:rsidR="008144DA" w:rsidRPr="00B12F92" w14:paraId="640C2995" w14:textId="77777777" w:rsidTr="008144DA">
        <w:trPr>
          <w:trHeight w:val="60"/>
        </w:trPr>
        <w:tc>
          <w:tcPr>
            <w:tcW w:w="1532" w:type="pct"/>
          </w:tcPr>
          <w:p w14:paraId="11B3E1E6" w14:textId="7B1125C8" w:rsidR="008144DA" w:rsidRPr="00B12F92" w:rsidRDefault="008144DA" w:rsidP="008144DA">
            <w:pPr>
              <w:pStyle w:val="Tabletext"/>
            </w:pPr>
            <w:r w:rsidRPr="00163541">
              <w:rPr>
                <w:rStyle w:val="Body02BOLD"/>
                <w:b w:val="0"/>
                <w:bCs/>
              </w:rPr>
              <w:t>Age</w:t>
            </w:r>
          </w:p>
        </w:tc>
        <w:tc>
          <w:tcPr>
            <w:tcW w:w="1532" w:type="pct"/>
          </w:tcPr>
          <w:p w14:paraId="71DEA716" w14:textId="4BC2F814" w:rsidR="008144DA" w:rsidRPr="00B12F92" w:rsidRDefault="008144DA" w:rsidP="008144DA">
            <w:pPr>
              <w:pStyle w:val="Tabletext"/>
            </w:pPr>
            <w:r w:rsidRPr="00B12F92">
              <w:t>25-29</w:t>
            </w:r>
          </w:p>
        </w:tc>
        <w:tc>
          <w:tcPr>
            <w:tcW w:w="978" w:type="pct"/>
          </w:tcPr>
          <w:p w14:paraId="05BCE0DF" w14:textId="5C445704" w:rsidR="008144DA" w:rsidRPr="00B12F92" w:rsidRDefault="008144DA" w:rsidP="008144DA">
            <w:pPr>
              <w:pStyle w:val="Tabletext"/>
              <w:jc w:val="center"/>
              <w:rPr>
                <w:rFonts w:cs="Arial"/>
                <w:color w:val="000000"/>
              </w:rPr>
            </w:pPr>
            <w:r w:rsidRPr="00B12F92">
              <w:rPr>
                <w:rFonts w:cs="Arial"/>
                <w:color w:val="000000"/>
              </w:rPr>
              <w:t>64.4 (63.4, 65.4)</w:t>
            </w:r>
          </w:p>
        </w:tc>
        <w:tc>
          <w:tcPr>
            <w:tcW w:w="958" w:type="pct"/>
          </w:tcPr>
          <w:p w14:paraId="3A0B7173" w14:textId="28A1B923" w:rsidR="008144DA" w:rsidRPr="00B12F92" w:rsidRDefault="008144DA" w:rsidP="008144DA">
            <w:pPr>
              <w:pStyle w:val="Tabletextcentred"/>
              <w:rPr>
                <w:rFonts w:ascii="Arial" w:hAnsi="Arial" w:cs="Arial"/>
                <w:szCs w:val="18"/>
              </w:rPr>
            </w:pPr>
            <w:r w:rsidRPr="00B12F92">
              <w:rPr>
                <w:rFonts w:ascii="Arial" w:hAnsi="Arial" w:cs="Arial"/>
                <w:color w:val="000000"/>
                <w:szCs w:val="18"/>
              </w:rPr>
              <w:t>69.5 (68.5, 70.5)</w:t>
            </w:r>
          </w:p>
        </w:tc>
      </w:tr>
      <w:tr w:rsidR="008144DA" w:rsidRPr="00B12F92" w14:paraId="64BC5409" w14:textId="77777777" w:rsidTr="008144DA">
        <w:trPr>
          <w:trHeight w:val="60"/>
        </w:trPr>
        <w:tc>
          <w:tcPr>
            <w:tcW w:w="1532" w:type="pct"/>
          </w:tcPr>
          <w:p w14:paraId="0D6CD246" w14:textId="5BE363B7" w:rsidR="008144DA" w:rsidRPr="00B12F92" w:rsidRDefault="008144DA" w:rsidP="008144DA">
            <w:pPr>
              <w:pStyle w:val="Tabletext"/>
            </w:pPr>
            <w:r w:rsidRPr="00163541">
              <w:rPr>
                <w:rStyle w:val="Body02BOLD"/>
                <w:b w:val="0"/>
                <w:bCs/>
              </w:rPr>
              <w:t>Age</w:t>
            </w:r>
          </w:p>
        </w:tc>
        <w:tc>
          <w:tcPr>
            <w:tcW w:w="1532" w:type="pct"/>
          </w:tcPr>
          <w:p w14:paraId="67C2980A" w14:textId="3CEDE4BC" w:rsidR="008144DA" w:rsidRPr="00B12F92" w:rsidRDefault="008144DA" w:rsidP="008144DA">
            <w:pPr>
              <w:pStyle w:val="Tabletext"/>
            </w:pPr>
            <w:r w:rsidRPr="00B12F92">
              <w:t>30-39</w:t>
            </w:r>
          </w:p>
        </w:tc>
        <w:tc>
          <w:tcPr>
            <w:tcW w:w="978" w:type="pct"/>
          </w:tcPr>
          <w:p w14:paraId="2F4F9837" w14:textId="412054AE" w:rsidR="008144DA" w:rsidRPr="00B12F92" w:rsidRDefault="008144DA" w:rsidP="008144DA">
            <w:pPr>
              <w:pStyle w:val="Tabletext"/>
              <w:jc w:val="center"/>
              <w:rPr>
                <w:rFonts w:cs="Arial"/>
                <w:color w:val="000000"/>
              </w:rPr>
            </w:pPr>
            <w:r w:rsidRPr="00B12F92">
              <w:rPr>
                <w:rFonts w:cs="Arial"/>
                <w:color w:val="000000"/>
              </w:rPr>
              <w:t>65.9 (64.5, 67.2)</w:t>
            </w:r>
          </w:p>
        </w:tc>
        <w:tc>
          <w:tcPr>
            <w:tcW w:w="958" w:type="pct"/>
          </w:tcPr>
          <w:p w14:paraId="1B8F54FE" w14:textId="71502F39" w:rsidR="008144DA" w:rsidRPr="00B12F92" w:rsidRDefault="008144DA" w:rsidP="008144DA">
            <w:pPr>
              <w:pStyle w:val="Tabletextcentred"/>
              <w:rPr>
                <w:rFonts w:ascii="Arial" w:hAnsi="Arial" w:cs="Arial"/>
                <w:szCs w:val="18"/>
              </w:rPr>
            </w:pPr>
            <w:r w:rsidRPr="00B12F92">
              <w:rPr>
                <w:rFonts w:ascii="Arial" w:hAnsi="Arial" w:cs="Arial"/>
                <w:color w:val="000000"/>
                <w:szCs w:val="18"/>
              </w:rPr>
              <w:t>68.9 (67.5, 70.2)</w:t>
            </w:r>
          </w:p>
        </w:tc>
      </w:tr>
      <w:tr w:rsidR="008144DA" w:rsidRPr="00B12F92" w14:paraId="46B65B78" w14:textId="77777777" w:rsidTr="008144DA">
        <w:trPr>
          <w:trHeight w:val="60"/>
        </w:trPr>
        <w:tc>
          <w:tcPr>
            <w:tcW w:w="1532" w:type="pct"/>
          </w:tcPr>
          <w:p w14:paraId="71933AD5" w14:textId="3D753946" w:rsidR="008144DA" w:rsidRPr="00B12F92" w:rsidRDefault="008144DA" w:rsidP="008144DA">
            <w:pPr>
              <w:pStyle w:val="Tabletext"/>
            </w:pPr>
            <w:r w:rsidRPr="00163541">
              <w:rPr>
                <w:rStyle w:val="Body02BOLD"/>
                <w:b w:val="0"/>
                <w:bCs/>
              </w:rPr>
              <w:t>Age</w:t>
            </w:r>
          </w:p>
        </w:tc>
        <w:tc>
          <w:tcPr>
            <w:tcW w:w="1532" w:type="pct"/>
          </w:tcPr>
          <w:p w14:paraId="1C8D2354" w14:textId="22CB6FF8" w:rsidR="008144DA" w:rsidRPr="00B12F92" w:rsidRDefault="008144DA" w:rsidP="008144DA">
            <w:pPr>
              <w:pStyle w:val="Tabletext"/>
            </w:pPr>
            <w:r w:rsidRPr="00B12F92">
              <w:t>40 and over</w:t>
            </w:r>
          </w:p>
        </w:tc>
        <w:tc>
          <w:tcPr>
            <w:tcW w:w="978" w:type="pct"/>
          </w:tcPr>
          <w:p w14:paraId="6D91178B" w14:textId="6B50F6B2" w:rsidR="008144DA" w:rsidRPr="00B12F92" w:rsidRDefault="008144DA" w:rsidP="008144DA">
            <w:pPr>
              <w:pStyle w:val="Tabletext"/>
              <w:jc w:val="center"/>
              <w:rPr>
                <w:rFonts w:cs="Arial"/>
                <w:color w:val="000000"/>
              </w:rPr>
            </w:pPr>
            <w:r w:rsidRPr="00B12F92">
              <w:rPr>
                <w:rFonts w:cs="Arial"/>
                <w:color w:val="000000"/>
              </w:rPr>
              <w:t>75.7 (71.9, 78.8)</w:t>
            </w:r>
          </w:p>
        </w:tc>
        <w:tc>
          <w:tcPr>
            <w:tcW w:w="958" w:type="pct"/>
          </w:tcPr>
          <w:p w14:paraId="72411B04" w14:textId="60718207" w:rsidR="008144DA" w:rsidRPr="00B12F92" w:rsidRDefault="008144DA" w:rsidP="008144DA">
            <w:pPr>
              <w:pStyle w:val="Tabletextcentred"/>
              <w:rPr>
                <w:rFonts w:ascii="Arial" w:hAnsi="Arial" w:cs="Arial"/>
                <w:szCs w:val="18"/>
              </w:rPr>
            </w:pPr>
            <w:r w:rsidRPr="00B12F92">
              <w:rPr>
                <w:rFonts w:ascii="Arial" w:hAnsi="Arial" w:cs="Arial"/>
                <w:color w:val="000000"/>
                <w:szCs w:val="18"/>
              </w:rPr>
              <w:t>79.6 (75.9, 82.5)</w:t>
            </w:r>
          </w:p>
        </w:tc>
      </w:tr>
      <w:tr w:rsidR="008144DA" w:rsidRPr="00B12F92" w14:paraId="6CD3D301" w14:textId="77777777" w:rsidTr="008144DA">
        <w:trPr>
          <w:trHeight w:val="60"/>
        </w:trPr>
        <w:tc>
          <w:tcPr>
            <w:tcW w:w="1532" w:type="pct"/>
          </w:tcPr>
          <w:p w14:paraId="47DE249A" w14:textId="55230B72" w:rsidR="008144DA" w:rsidRPr="00B12F92" w:rsidRDefault="008144DA" w:rsidP="008144DA">
            <w:pPr>
              <w:pStyle w:val="Tabletext"/>
            </w:pPr>
            <w:r w:rsidRPr="007B76EB">
              <w:rPr>
                <w:rStyle w:val="Body02BOLD"/>
                <w:b w:val="0"/>
                <w:bCs/>
              </w:rPr>
              <w:t>Country of birth</w:t>
            </w:r>
          </w:p>
        </w:tc>
        <w:tc>
          <w:tcPr>
            <w:tcW w:w="1532" w:type="pct"/>
          </w:tcPr>
          <w:p w14:paraId="418CF534" w14:textId="3844F0FE" w:rsidR="008144DA" w:rsidRPr="00B12F92" w:rsidRDefault="008144DA" w:rsidP="008144DA">
            <w:pPr>
              <w:pStyle w:val="Tabletext"/>
            </w:pPr>
            <w:r w:rsidRPr="00B12F92">
              <w:t>Home language – English</w:t>
            </w:r>
          </w:p>
        </w:tc>
        <w:tc>
          <w:tcPr>
            <w:tcW w:w="978" w:type="pct"/>
          </w:tcPr>
          <w:p w14:paraId="57A79B3D" w14:textId="6AD0C08A" w:rsidR="008144DA" w:rsidRPr="00B12F92" w:rsidRDefault="008144DA" w:rsidP="008144DA">
            <w:pPr>
              <w:pStyle w:val="Tabletext"/>
              <w:jc w:val="center"/>
              <w:rPr>
                <w:rFonts w:cs="Arial"/>
              </w:rPr>
            </w:pPr>
            <w:r w:rsidRPr="00B12F92">
              <w:rPr>
                <w:rFonts w:cs="Arial"/>
                <w:color w:val="000000"/>
              </w:rPr>
              <w:t>64.4 (63.9, 65.0)</w:t>
            </w:r>
          </w:p>
        </w:tc>
        <w:tc>
          <w:tcPr>
            <w:tcW w:w="958" w:type="pct"/>
          </w:tcPr>
          <w:p w14:paraId="53FB5AB6" w14:textId="058FE851" w:rsidR="008144DA" w:rsidRPr="00B12F92" w:rsidRDefault="008144DA" w:rsidP="008144DA">
            <w:pPr>
              <w:pStyle w:val="Tabletextcentred"/>
              <w:rPr>
                <w:rFonts w:ascii="Arial" w:hAnsi="Arial" w:cs="Arial"/>
                <w:szCs w:val="18"/>
              </w:rPr>
            </w:pPr>
            <w:r w:rsidRPr="00B12F92">
              <w:rPr>
                <w:rFonts w:ascii="Arial" w:hAnsi="Arial" w:cs="Arial"/>
                <w:color w:val="000000"/>
                <w:szCs w:val="18"/>
              </w:rPr>
              <w:t>69.8 (69.3, 70.3)</w:t>
            </w:r>
          </w:p>
        </w:tc>
      </w:tr>
      <w:tr w:rsidR="008144DA" w:rsidRPr="00B12F92" w14:paraId="0AC2E984" w14:textId="77777777" w:rsidTr="008144DA">
        <w:trPr>
          <w:trHeight w:val="60"/>
        </w:trPr>
        <w:tc>
          <w:tcPr>
            <w:tcW w:w="1532" w:type="pct"/>
          </w:tcPr>
          <w:p w14:paraId="17A35F57" w14:textId="3C7AE629" w:rsidR="008144DA" w:rsidRPr="00B12F92" w:rsidRDefault="008144DA" w:rsidP="008144DA">
            <w:pPr>
              <w:pStyle w:val="Tabletext"/>
            </w:pPr>
            <w:r w:rsidRPr="007B76EB">
              <w:rPr>
                <w:rStyle w:val="Body02BOLD"/>
                <w:b w:val="0"/>
                <w:bCs/>
              </w:rPr>
              <w:t>Country of birth</w:t>
            </w:r>
          </w:p>
        </w:tc>
        <w:tc>
          <w:tcPr>
            <w:tcW w:w="1532" w:type="pct"/>
          </w:tcPr>
          <w:p w14:paraId="20CB11B5" w14:textId="302F0A1A" w:rsidR="008144DA" w:rsidRPr="00B12F92" w:rsidRDefault="008144DA" w:rsidP="008144DA">
            <w:pPr>
              <w:pStyle w:val="Tabletext"/>
            </w:pPr>
            <w:r w:rsidRPr="00B12F92">
              <w:t>Home language – Other</w:t>
            </w:r>
          </w:p>
        </w:tc>
        <w:tc>
          <w:tcPr>
            <w:tcW w:w="978" w:type="pct"/>
          </w:tcPr>
          <w:p w14:paraId="2973203A" w14:textId="2E587307" w:rsidR="008144DA" w:rsidRPr="00B12F92" w:rsidRDefault="008144DA" w:rsidP="008144DA">
            <w:pPr>
              <w:pStyle w:val="Tabletext"/>
              <w:jc w:val="center"/>
              <w:rPr>
                <w:rFonts w:cs="Arial"/>
              </w:rPr>
            </w:pPr>
            <w:r w:rsidRPr="00B12F92">
              <w:rPr>
                <w:rFonts w:cs="Arial"/>
                <w:color w:val="000000"/>
              </w:rPr>
              <w:t>62.1 (61.7, 62.6)</w:t>
            </w:r>
          </w:p>
        </w:tc>
        <w:tc>
          <w:tcPr>
            <w:tcW w:w="958" w:type="pct"/>
          </w:tcPr>
          <w:p w14:paraId="40A811E2" w14:textId="58B9C485" w:rsidR="008144DA" w:rsidRPr="00B12F92" w:rsidRDefault="008144DA" w:rsidP="008144DA">
            <w:pPr>
              <w:pStyle w:val="Tabletextcentred"/>
              <w:rPr>
                <w:rFonts w:ascii="Arial" w:hAnsi="Arial" w:cs="Arial"/>
                <w:szCs w:val="18"/>
              </w:rPr>
            </w:pPr>
            <w:r w:rsidRPr="00B12F92">
              <w:rPr>
                <w:rFonts w:ascii="Arial" w:hAnsi="Arial" w:cs="Arial"/>
                <w:color w:val="000000"/>
                <w:szCs w:val="18"/>
              </w:rPr>
              <w:t>67.9 (67.5, 68.3)</w:t>
            </w:r>
          </w:p>
        </w:tc>
      </w:tr>
      <w:tr w:rsidR="008144DA" w:rsidRPr="00B12F92" w14:paraId="52E23E55" w14:textId="77777777" w:rsidTr="008144DA">
        <w:trPr>
          <w:trHeight w:val="60"/>
        </w:trPr>
        <w:tc>
          <w:tcPr>
            <w:tcW w:w="1532" w:type="pct"/>
          </w:tcPr>
          <w:p w14:paraId="533F1308" w14:textId="51DC9340" w:rsidR="008144DA" w:rsidRPr="00B12F92" w:rsidRDefault="008144DA" w:rsidP="008144DA">
            <w:pPr>
              <w:pStyle w:val="Tabletext"/>
            </w:pPr>
            <w:r w:rsidRPr="007B76EB">
              <w:rPr>
                <w:rStyle w:val="Body02BOLD"/>
                <w:b w:val="0"/>
                <w:bCs/>
              </w:rPr>
              <w:t>Country of birth</w:t>
            </w:r>
          </w:p>
        </w:tc>
        <w:tc>
          <w:tcPr>
            <w:tcW w:w="1532" w:type="pct"/>
          </w:tcPr>
          <w:p w14:paraId="6C5B7F87" w14:textId="718D428D" w:rsidR="008144DA" w:rsidRPr="00B12F92" w:rsidRDefault="008144DA" w:rsidP="008144DA">
            <w:pPr>
              <w:pStyle w:val="Tabletext"/>
            </w:pPr>
            <w:r w:rsidRPr="00B12F92">
              <w:t>China</w:t>
            </w:r>
          </w:p>
        </w:tc>
        <w:tc>
          <w:tcPr>
            <w:tcW w:w="978" w:type="pct"/>
          </w:tcPr>
          <w:p w14:paraId="0D385ED9" w14:textId="7A079867" w:rsidR="008144DA" w:rsidRPr="00B12F92" w:rsidRDefault="008144DA" w:rsidP="008144DA">
            <w:pPr>
              <w:pStyle w:val="Tabletext"/>
              <w:jc w:val="center"/>
              <w:rPr>
                <w:rFonts w:cs="Arial"/>
              </w:rPr>
            </w:pPr>
            <w:r w:rsidRPr="00B12F92">
              <w:rPr>
                <w:rFonts w:cs="Arial"/>
                <w:color w:val="000000"/>
              </w:rPr>
              <w:t>58.9 (58.1, 59.6)</w:t>
            </w:r>
          </w:p>
        </w:tc>
        <w:tc>
          <w:tcPr>
            <w:tcW w:w="958" w:type="pct"/>
          </w:tcPr>
          <w:p w14:paraId="469B6799" w14:textId="5E26689E" w:rsidR="008144DA" w:rsidRPr="00B12F92" w:rsidRDefault="008144DA" w:rsidP="008144DA">
            <w:pPr>
              <w:pStyle w:val="Tabletextcentred"/>
              <w:rPr>
                <w:rFonts w:ascii="Arial" w:hAnsi="Arial" w:cs="Arial"/>
                <w:szCs w:val="18"/>
              </w:rPr>
            </w:pPr>
            <w:r w:rsidRPr="00B12F92">
              <w:rPr>
                <w:rFonts w:ascii="Arial" w:hAnsi="Arial" w:cs="Arial"/>
                <w:color w:val="000000"/>
                <w:szCs w:val="18"/>
              </w:rPr>
              <w:t>65.8 (65.1, 66.5)</w:t>
            </w:r>
          </w:p>
        </w:tc>
      </w:tr>
      <w:tr w:rsidR="008144DA" w:rsidRPr="00B12F92" w14:paraId="41A91300" w14:textId="77777777" w:rsidTr="008144DA">
        <w:trPr>
          <w:trHeight w:val="60"/>
        </w:trPr>
        <w:tc>
          <w:tcPr>
            <w:tcW w:w="1532" w:type="pct"/>
          </w:tcPr>
          <w:p w14:paraId="22281A93" w14:textId="1609EEB8" w:rsidR="008144DA" w:rsidRPr="00B12F92" w:rsidRDefault="008144DA" w:rsidP="008144DA">
            <w:pPr>
              <w:pStyle w:val="Tabletext"/>
            </w:pPr>
            <w:r w:rsidRPr="007B76EB">
              <w:rPr>
                <w:rStyle w:val="Body02BOLD"/>
                <w:b w:val="0"/>
                <w:bCs/>
              </w:rPr>
              <w:t>Country of birth</w:t>
            </w:r>
          </w:p>
        </w:tc>
        <w:tc>
          <w:tcPr>
            <w:tcW w:w="1532" w:type="pct"/>
          </w:tcPr>
          <w:p w14:paraId="40E10D5A" w14:textId="35CA04D4" w:rsidR="008144DA" w:rsidRPr="00B12F92" w:rsidRDefault="008144DA" w:rsidP="008144DA">
            <w:pPr>
              <w:pStyle w:val="Tabletext"/>
            </w:pPr>
            <w:r w:rsidRPr="00B12F92">
              <w:t>India</w:t>
            </w:r>
          </w:p>
        </w:tc>
        <w:tc>
          <w:tcPr>
            <w:tcW w:w="978" w:type="pct"/>
          </w:tcPr>
          <w:p w14:paraId="14CA0B0B" w14:textId="003B2F46" w:rsidR="008144DA" w:rsidRPr="00B12F92" w:rsidRDefault="008144DA" w:rsidP="008144DA">
            <w:pPr>
              <w:pStyle w:val="Tabletext"/>
              <w:jc w:val="center"/>
              <w:rPr>
                <w:rFonts w:cs="Arial"/>
              </w:rPr>
            </w:pPr>
            <w:r w:rsidRPr="00B12F92">
              <w:rPr>
                <w:rFonts w:cs="Arial"/>
                <w:color w:val="000000"/>
              </w:rPr>
              <w:t>72.3 (71.3, 73.2)</w:t>
            </w:r>
          </w:p>
        </w:tc>
        <w:tc>
          <w:tcPr>
            <w:tcW w:w="958" w:type="pct"/>
          </w:tcPr>
          <w:p w14:paraId="26165434" w14:textId="440F54EA" w:rsidR="008144DA" w:rsidRPr="00B12F92" w:rsidRDefault="008144DA" w:rsidP="008144DA">
            <w:pPr>
              <w:pStyle w:val="Tabletextcentred"/>
              <w:rPr>
                <w:rFonts w:ascii="Arial" w:hAnsi="Arial" w:cs="Arial"/>
                <w:szCs w:val="18"/>
              </w:rPr>
            </w:pPr>
            <w:r w:rsidRPr="00B12F92">
              <w:rPr>
                <w:rFonts w:ascii="Arial" w:hAnsi="Arial" w:cs="Arial"/>
                <w:color w:val="000000"/>
                <w:szCs w:val="18"/>
              </w:rPr>
              <w:t>75.9 (75.0, 76.8)</w:t>
            </w:r>
          </w:p>
        </w:tc>
      </w:tr>
      <w:tr w:rsidR="008144DA" w:rsidRPr="00B12F92" w14:paraId="7E319E1D" w14:textId="77777777" w:rsidTr="008144DA">
        <w:trPr>
          <w:trHeight w:val="60"/>
        </w:trPr>
        <w:tc>
          <w:tcPr>
            <w:tcW w:w="1532" w:type="pct"/>
          </w:tcPr>
          <w:p w14:paraId="73F0A48F" w14:textId="1617D4F9" w:rsidR="008144DA" w:rsidRPr="00B12F92" w:rsidRDefault="008144DA" w:rsidP="008144DA">
            <w:pPr>
              <w:pStyle w:val="Tabletext"/>
            </w:pPr>
            <w:r w:rsidRPr="007B76EB">
              <w:rPr>
                <w:rStyle w:val="Body02BOLD"/>
                <w:b w:val="0"/>
                <w:bCs/>
              </w:rPr>
              <w:t>Country of birth</w:t>
            </w:r>
          </w:p>
        </w:tc>
        <w:tc>
          <w:tcPr>
            <w:tcW w:w="1532" w:type="pct"/>
          </w:tcPr>
          <w:p w14:paraId="461545B7" w14:textId="77903FE8" w:rsidR="008144DA" w:rsidRPr="00B12F92" w:rsidRDefault="008144DA" w:rsidP="008144DA">
            <w:pPr>
              <w:pStyle w:val="Tabletext"/>
            </w:pPr>
            <w:r w:rsidRPr="00B12F92">
              <w:t>Nepal</w:t>
            </w:r>
          </w:p>
        </w:tc>
        <w:tc>
          <w:tcPr>
            <w:tcW w:w="978" w:type="pct"/>
          </w:tcPr>
          <w:p w14:paraId="3920560C" w14:textId="55068B88" w:rsidR="008144DA" w:rsidRPr="00B12F92" w:rsidRDefault="008144DA" w:rsidP="008144DA">
            <w:pPr>
              <w:pStyle w:val="Tabletext"/>
              <w:jc w:val="center"/>
              <w:rPr>
                <w:rFonts w:cs="Arial"/>
              </w:rPr>
            </w:pPr>
            <w:r w:rsidRPr="00B12F92">
              <w:rPr>
                <w:rFonts w:cs="Arial"/>
                <w:color w:val="000000"/>
              </w:rPr>
              <w:t>65.4 (64.6, 66.2)</w:t>
            </w:r>
          </w:p>
        </w:tc>
        <w:tc>
          <w:tcPr>
            <w:tcW w:w="958" w:type="pct"/>
          </w:tcPr>
          <w:p w14:paraId="2891D8A9" w14:textId="07EDC606" w:rsidR="008144DA" w:rsidRPr="00B12F92" w:rsidRDefault="008144DA" w:rsidP="008144DA">
            <w:pPr>
              <w:pStyle w:val="Tabletextcentred"/>
              <w:rPr>
                <w:rFonts w:ascii="Arial" w:hAnsi="Arial" w:cs="Arial"/>
                <w:szCs w:val="18"/>
              </w:rPr>
            </w:pPr>
            <w:r w:rsidRPr="00B12F92">
              <w:rPr>
                <w:rFonts w:ascii="Arial" w:hAnsi="Arial" w:cs="Arial"/>
                <w:color w:val="000000"/>
                <w:szCs w:val="18"/>
              </w:rPr>
              <w:t>69.7 (69.0, 70.5)</w:t>
            </w:r>
          </w:p>
        </w:tc>
      </w:tr>
      <w:tr w:rsidR="008144DA" w:rsidRPr="00B12F92" w14:paraId="258A6EBC" w14:textId="77777777" w:rsidTr="008144DA">
        <w:trPr>
          <w:trHeight w:val="60"/>
        </w:trPr>
        <w:tc>
          <w:tcPr>
            <w:tcW w:w="1532" w:type="pct"/>
          </w:tcPr>
          <w:p w14:paraId="1E387793" w14:textId="2B521CEA" w:rsidR="008144DA" w:rsidRPr="00B12F92" w:rsidRDefault="008144DA" w:rsidP="008144DA">
            <w:pPr>
              <w:pStyle w:val="Tabletext"/>
            </w:pPr>
            <w:r w:rsidRPr="009435B4">
              <w:rPr>
                <w:rStyle w:val="Body02BOLD"/>
                <w:b w:val="0"/>
                <w:bCs/>
              </w:rPr>
              <w:t>Home language</w:t>
            </w:r>
          </w:p>
        </w:tc>
        <w:tc>
          <w:tcPr>
            <w:tcW w:w="1532" w:type="pct"/>
          </w:tcPr>
          <w:p w14:paraId="570673CD" w14:textId="71E5F6C2" w:rsidR="008144DA" w:rsidRPr="00B12F92" w:rsidRDefault="008144DA" w:rsidP="008144DA">
            <w:pPr>
              <w:pStyle w:val="Tabletext"/>
            </w:pPr>
            <w:r w:rsidRPr="00B12F92">
              <w:t>Vietnam</w:t>
            </w:r>
          </w:p>
        </w:tc>
        <w:tc>
          <w:tcPr>
            <w:tcW w:w="978" w:type="pct"/>
          </w:tcPr>
          <w:p w14:paraId="2D95568A" w14:textId="31BB0867" w:rsidR="008144DA" w:rsidRPr="00B12F92" w:rsidRDefault="008144DA" w:rsidP="008144DA">
            <w:pPr>
              <w:pStyle w:val="Tabletext"/>
              <w:jc w:val="center"/>
              <w:rPr>
                <w:rFonts w:cs="Arial"/>
              </w:rPr>
            </w:pPr>
            <w:r w:rsidRPr="00B12F92">
              <w:rPr>
                <w:rFonts w:cs="Arial"/>
                <w:color w:val="000000"/>
              </w:rPr>
              <w:t>61.5 (60.1, 62.8)</w:t>
            </w:r>
          </w:p>
        </w:tc>
        <w:tc>
          <w:tcPr>
            <w:tcW w:w="958" w:type="pct"/>
          </w:tcPr>
          <w:p w14:paraId="5525C885" w14:textId="74295880" w:rsidR="008144DA" w:rsidRPr="00B12F92" w:rsidRDefault="008144DA" w:rsidP="008144DA">
            <w:pPr>
              <w:pStyle w:val="Tabletextcentred"/>
              <w:rPr>
                <w:rFonts w:ascii="Arial" w:hAnsi="Arial" w:cs="Arial"/>
                <w:szCs w:val="18"/>
              </w:rPr>
            </w:pPr>
            <w:r w:rsidRPr="00B12F92">
              <w:rPr>
                <w:rFonts w:ascii="Arial" w:hAnsi="Arial" w:cs="Arial"/>
                <w:color w:val="000000"/>
                <w:szCs w:val="18"/>
              </w:rPr>
              <w:t>69.5 (68.2, 70.8)</w:t>
            </w:r>
          </w:p>
        </w:tc>
      </w:tr>
      <w:tr w:rsidR="008144DA" w:rsidRPr="00B12F92" w14:paraId="63B6AB2C" w14:textId="77777777" w:rsidTr="008144DA">
        <w:trPr>
          <w:trHeight w:val="60"/>
        </w:trPr>
        <w:tc>
          <w:tcPr>
            <w:tcW w:w="1532" w:type="pct"/>
          </w:tcPr>
          <w:p w14:paraId="5478694D" w14:textId="082C094A" w:rsidR="008144DA" w:rsidRPr="00B12F92" w:rsidRDefault="008144DA" w:rsidP="008144DA">
            <w:pPr>
              <w:pStyle w:val="Tabletext"/>
            </w:pPr>
            <w:r w:rsidRPr="009435B4">
              <w:rPr>
                <w:rStyle w:val="Body02BOLD"/>
                <w:b w:val="0"/>
                <w:bCs/>
              </w:rPr>
              <w:t>Home language</w:t>
            </w:r>
          </w:p>
        </w:tc>
        <w:tc>
          <w:tcPr>
            <w:tcW w:w="1532" w:type="pct"/>
          </w:tcPr>
          <w:p w14:paraId="53B63937" w14:textId="7750090F" w:rsidR="008144DA" w:rsidRPr="00B12F92" w:rsidRDefault="008144DA" w:rsidP="008144DA">
            <w:pPr>
              <w:pStyle w:val="Tabletext"/>
            </w:pPr>
            <w:r w:rsidRPr="00B12F92">
              <w:t>Malaysia</w:t>
            </w:r>
          </w:p>
        </w:tc>
        <w:tc>
          <w:tcPr>
            <w:tcW w:w="978" w:type="pct"/>
          </w:tcPr>
          <w:p w14:paraId="10BDE327" w14:textId="3F5389E4" w:rsidR="008144DA" w:rsidRPr="00B12F92" w:rsidRDefault="008144DA" w:rsidP="008144DA">
            <w:pPr>
              <w:pStyle w:val="Tabletext"/>
              <w:jc w:val="center"/>
              <w:rPr>
                <w:rFonts w:cs="Arial"/>
              </w:rPr>
            </w:pPr>
            <w:r w:rsidRPr="00B12F92">
              <w:rPr>
                <w:rFonts w:cs="Arial"/>
                <w:color w:val="000000"/>
              </w:rPr>
              <w:t>56.6 (55.2, 58.0)</w:t>
            </w:r>
          </w:p>
        </w:tc>
        <w:tc>
          <w:tcPr>
            <w:tcW w:w="958" w:type="pct"/>
          </w:tcPr>
          <w:p w14:paraId="5FBFFF6C" w14:textId="1D62CD00" w:rsidR="008144DA" w:rsidRPr="00B12F92" w:rsidRDefault="008144DA" w:rsidP="008144DA">
            <w:pPr>
              <w:pStyle w:val="Tabletextcentred"/>
              <w:rPr>
                <w:rFonts w:ascii="Arial" w:hAnsi="Arial" w:cs="Arial"/>
                <w:szCs w:val="18"/>
              </w:rPr>
            </w:pPr>
            <w:r w:rsidRPr="00B12F92">
              <w:rPr>
                <w:rFonts w:ascii="Arial" w:hAnsi="Arial" w:cs="Arial"/>
                <w:color w:val="000000"/>
                <w:szCs w:val="18"/>
              </w:rPr>
              <w:t>62.6 (61.3, 64.0)</w:t>
            </w:r>
          </w:p>
        </w:tc>
      </w:tr>
      <w:tr w:rsidR="008144DA" w:rsidRPr="00B12F92" w14:paraId="5DA68910" w14:textId="77777777" w:rsidTr="008144DA">
        <w:trPr>
          <w:trHeight w:val="60"/>
        </w:trPr>
        <w:tc>
          <w:tcPr>
            <w:tcW w:w="1532" w:type="pct"/>
          </w:tcPr>
          <w:p w14:paraId="239DC4A5" w14:textId="1C6D0BEA" w:rsidR="008144DA" w:rsidRPr="00B12F92" w:rsidRDefault="008144DA" w:rsidP="008144DA">
            <w:pPr>
              <w:pStyle w:val="Tabletext"/>
            </w:pPr>
            <w:r w:rsidRPr="00374F60">
              <w:rPr>
                <w:rStyle w:val="Body02BOLD"/>
                <w:b w:val="0"/>
                <w:bCs/>
              </w:rPr>
              <w:t>Disability</w:t>
            </w:r>
          </w:p>
        </w:tc>
        <w:tc>
          <w:tcPr>
            <w:tcW w:w="1532" w:type="pct"/>
          </w:tcPr>
          <w:p w14:paraId="7776766D" w14:textId="2A6C9BB2" w:rsidR="008144DA" w:rsidRPr="00B12F92" w:rsidRDefault="008144DA" w:rsidP="008144DA">
            <w:pPr>
              <w:pStyle w:val="Tabletext"/>
            </w:pPr>
            <w:r w:rsidRPr="00B12F92">
              <w:t>Disability reported</w:t>
            </w:r>
          </w:p>
        </w:tc>
        <w:tc>
          <w:tcPr>
            <w:tcW w:w="978" w:type="pct"/>
          </w:tcPr>
          <w:p w14:paraId="16AA18D4" w14:textId="1199F647" w:rsidR="008144DA" w:rsidRPr="00B12F92" w:rsidRDefault="008144DA" w:rsidP="008144DA">
            <w:pPr>
              <w:pStyle w:val="Tabletext"/>
              <w:jc w:val="center"/>
              <w:rPr>
                <w:rFonts w:cs="Arial"/>
              </w:rPr>
            </w:pPr>
            <w:r w:rsidRPr="00B12F92">
              <w:rPr>
                <w:rFonts w:cs="Arial"/>
                <w:color w:val="000000"/>
              </w:rPr>
              <w:t>58.9 (56.2, 61.5)</w:t>
            </w:r>
          </w:p>
        </w:tc>
        <w:tc>
          <w:tcPr>
            <w:tcW w:w="958" w:type="pct"/>
          </w:tcPr>
          <w:p w14:paraId="16873FC8" w14:textId="4CC361BE" w:rsidR="008144DA" w:rsidRPr="00B12F92" w:rsidRDefault="008144DA" w:rsidP="008144DA">
            <w:pPr>
              <w:pStyle w:val="Tabletextcentred"/>
              <w:rPr>
                <w:rFonts w:ascii="Arial" w:hAnsi="Arial" w:cs="Arial"/>
                <w:szCs w:val="18"/>
              </w:rPr>
            </w:pPr>
            <w:r w:rsidRPr="00B12F92">
              <w:rPr>
                <w:rFonts w:ascii="Arial" w:hAnsi="Arial" w:cs="Arial"/>
                <w:color w:val="000000"/>
                <w:szCs w:val="18"/>
              </w:rPr>
              <w:t>63.9 (61.1, 66.4)</w:t>
            </w:r>
          </w:p>
        </w:tc>
      </w:tr>
      <w:tr w:rsidR="008144DA" w:rsidRPr="00B12F92" w14:paraId="646C440F" w14:textId="77777777" w:rsidTr="008144DA">
        <w:trPr>
          <w:trHeight w:val="60"/>
        </w:trPr>
        <w:tc>
          <w:tcPr>
            <w:tcW w:w="1532" w:type="pct"/>
          </w:tcPr>
          <w:p w14:paraId="37BD5AC3" w14:textId="1E6ED40C" w:rsidR="008144DA" w:rsidRPr="00B12F92" w:rsidRDefault="008144DA" w:rsidP="008144DA">
            <w:pPr>
              <w:pStyle w:val="Tabletext"/>
            </w:pPr>
            <w:r w:rsidRPr="00374F60">
              <w:rPr>
                <w:rStyle w:val="Body02BOLD"/>
                <w:b w:val="0"/>
                <w:bCs/>
              </w:rPr>
              <w:t>Disability</w:t>
            </w:r>
          </w:p>
        </w:tc>
        <w:tc>
          <w:tcPr>
            <w:tcW w:w="1532" w:type="pct"/>
          </w:tcPr>
          <w:p w14:paraId="655D876C" w14:textId="768DC4A1" w:rsidR="008144DA" w:rsidRPr="00B12F92" w:rsidRDefault="008144DA" w:rsidP="008144DA">
            <w:pPr>
              <w:pStyle w:val="Tabletext"/>
            </w:pPr>
            <w:r w:rsidRPr="00B12F92">
              <w:t>No disability reported</w:t>
            </w:r>
          </w:p>
        </w:tc>
        <w:tc>
          <w:tcPr>
            <w:tcW w:w="978" w:type="pct"/>
          </w:tcPr>
          <w:p w14:paraId="502136D7" w14:textId="73321BC0" w:rsidR="008144DA" w:rsidRPr="00B12F92" w:rsidRDefault="008144DA" w:rsidP="008144DA">
            <w:pPr>
              <w:pStyle w:val="Tabletext"/>
              <w:jc w:val="center"/>
              <w:rPr>
                <w:rFonts w:cs="Arial"/>
              </w:rPr>
            </w:pPr>
            <w:r w:rsidRPr="00B12F92">
              <w:rPr>
                <w:rFonts w:cs="Arial"/>
                <w:color w:val="000000"/>
              </w:rPr>
              <w:t>63.1 (62.7, 63.4)</w:t>
            </w:r>
          </w:p>
        </w:tc>
        <w:tc>
          <w:tcPr>
            <w:tcW w:w="958" w:type="pct"/>
          </w:tcPr>
          <w:p w14:paraId="2541B292" w14:textId="01CABBA5" w:rsidR="008144DA" w:rsidRPr="00B12F92" w:rsidRDefault="008144DA" w:rsidP="008144DA">
            <w:pPr>
              <w:pStyle w:val="Tabletextcentred"/>
              <w:rPr>
                <w:rFonts w:ascii="Arial" w:hAnsi="Arial" w:cs="Arial"/>
                <w:szCs w:val="18"/>
              </w:rPr>
            </w:pPr>
            <w:r w:rsidRPr="00B12F92">
              <w:rPr>
                <w:rFonts w:ascii="Arial" w:hAnsi="Arial" w:cs="Arial"/>
                <w:color w:val="000000"/>
                <w:szCs w:val="18"/>
              </w:rPr>
              <w:t>68.7 (68.4, 69.0)</w:t>
            </w:r>
          </w:p>
        </w:tc>
      </w:tr>
      <w:tr w:rsidR="008144DA" w:rsidRPr="00B12F92" w14:paraId="42C21C49" w14:textId="77777777" w:rsidTr="008144DA">
        <w:trPr>
          <w:trHeight w:val="60"/>
        </w:trPr>
        <w:tc>
          <w:tcPr>
            <w:tcW w:w="1532" w:type="pct"/>
          </w:tcPr>
          <w:p w14:paraId="6A5939FD" w14:textId="1CC98124" w:rsidR="008144DA" w:rsidRPr="00B12F92" w:rsidRDefault="008144DA" w:rsidP="008144DA">
            <w:pPr>
              <w:pStyle w:val="Tabletext"/>
            </w:pPr>
            <w:r w:rsidRPr="00170AB5">
              <w:rPr>
                <w:rStyle w:val="Body02BOLD"/>
                <w:b w:val="0"/>
                <w:bCs/>
              </w:rPr>
              <w:t>Study mode†</w:t>
            </w:r>
          </w:p>
        </w:tc>
        <w:tc>
          <w:tcPr>
            <w:tcW w:w="1532" w:type="pct"/>
          </w:tcPr>
          <w:p w14:paraId="31CFB26D" w14:textId="764FB17F" w:rsidR="008144DA" w:rsidRPr="00B12F92" w:rsidRDefault="008144DA" w:rsidP="008144DA">
            <w:pPr>
              <w:pStyle w:val="Tabletext"/>
            </w:pPr>
            <w:r w:rsidRPr="00B12F92">
              <w:t>Internal/Mixed study mode</w:t>
            </w:r>
          </w:p>
        </w:tc>
        <w:tc>
          <w:tcPr>
            <w:tcW w:w="978" w:type="pct"/>
          </w:tcPr>
          <w:p w14:paraId="07FCC330" w14:textId="420D4486" w:rsidR="008144DA" w:rsidRPr="00B12F92" w:rsidRDefault="008144DA" w:rsidP="008144DA">
            <w:pPr>
              <w:pStyle w:val="Tabletext"/>
              <w:jc w:val="center"/>
              <w:rPr>
                <w:rFonts w:cs="Arial"/>
              </w:rPr>
            </w:pPr>
            <w:r w:rsidRPr="00B12F92">
              <w:rPr>
                <w:rFonts w:cs="Arial"/>
                <w:color w:val="000000"/>
              </w:rPr>
              <w:t>62.8 (62.5, 63.2)</w:t>
            </w:r>
          </w:p>
        </w:tc>
        <w:tc>
          <w:tcPr>
            <w:tcW w:w="958" w:type="pct"/>
          </w:tcPr>
          <w:p w14:paraId="06D8B5C6" w14:textId="210DB04E" w:rsidR="008144DA" w:rsidRPr="00B12F92" w:rsidRDefault="008144DA" w:rsidP="008144DA">
            <w:pPr>
              <w:pStyle w:val="Tabletextcentred"/>
              <w:rPr>
                <w:rFonts w:ascii="Arial" w:hAnsi="Arial" w:cs="Arial"/>
                <w:szCs w:val="18"/>
              </w:rPr>
            </w:pPr>
            <w:r w:rsidRPr="00B12F92">
              <w:rPr>
                <w:rFonts w:ascii="Arial" w:hAnsi="Arial" w:cs="Arial"/>
                <w:color w:val="000000"/>
                <w:szCs w:val="18"/>
              </w:rPr>
              <w:t>68.5 (68.2, 68.8)</w:t>
            </w:r>
          </w:p>
        </w:tc>
      </w:tr>
      <w:tr w:rsidR="008144DA" w:rsidRPr="00B12F92" w14:paraId="1B97F56F" w14:textId="77777777" w:rsidTr="008144DA">
        <w:trPr>
          <w:trHeight w:val="60"/>
        </w:trPr>
        <w:tc>
          <w:tcPr>
            <w:tcW w:w="1532" w:type="pct"/>
          </w:tcPr>
          <w:p w14:paraId="6E838ED4" w14:textId="796BFF11" w:rsidR="008144DA" w:rsidRPr="00B12F92" w:rsidRDefault="008144DA" w:rsidP="008144DA">
            <w:pPr>
              <w:pStyle w:val="Tabletext"/>
            </w:pPr>
            <w:r w:rsidRPr="00170AB5">
              <w:rPr>
                <w:rStyle w:val="Body02BOLD"/>
                <w:b w:val="0"/>
                <w:bCs/>
              </w:rPr>
              <w:t>Study mode†</w:t>
            </w:r>
          </w:p>
        </w:tc>
        <w:tc>
          <w:tcPr>
            <w:tcW w:w="1532" w:type="pct"/>
          </w:tcPr>
          <w:p w14:paraId="16A4068C" w14:textId="7C128BA1" w:rsidR="008144DA" w:rsidRPr="00B12F92" w:rsidRDefault="008144DA" w:rsidP="008144DA">
            <w:pPr>
              <w:pStyle w:val="Tabletext"/>
            </w:pPr>
            <w:r w:rsidRPr="00B12F92">
              <w:t>External study mode</w:t>
            </w:r>
          </w:p>
        </w:tc>
        <w:tc>
          <w:tcPr>
            <w:tcW w:w="978" w:type="pct"/>
          </w:tcPr>
          <w:p w14:paraId="2D9BE27B" w14:textId="3B8B4B30" w:rsidR="008144DA" w:rsidRPr="00B12F92" w:rsidRDefault="008144DA" w:rsidP="008144DA">
            <w:pPr>
              <w:pStyle w:val="Tabletext"/>
              <w:jc w:val="center"/>
              <w:rPr>
                <w:rFonts w:cs="Arial"/>
              </w:rPr>
            </w:pPr>
            <w:r w:rsidRPr="00B12F92">
              <w:rPr>
                <w:rFonts w:cs="Arial"/>
                <w:color w:val="000000"/>
              </w:rPr>
              <w:t>64.9 (63.6, 66.2)</w:t>
            </w:r>
          </w:p>
        </w:tc>
        <w:tc>
          <w:tcPr>
            <w:tcW w:w="958" w:type="pct"/>
          </w:tcPr>
          <w:p w14:paraId="504C564F" w14:textId="710CFCDC" w:rsidR="008144DA" w:rsidRPr="00B12F92" w:rsidRDefault="008144DA" w:rsidP="008144DA">
            <w:pPr>
              <w:pStyle w:val="Tabletextcentred"/>
              <w:rPr>
                <w:rFonts w:ascii="Arial" w:hAnsi="Arial" w:cs="Arial"/>
                <w:szCs w:val="18"/>
              </w:rPr>
            </w:pPr>
            <w:r w:rsidRPr="00B12F92">
              <w:rPr>
                <w:rFonts w:ascii="Arial" w:hAnsi="Arial" w:cs="Arial"/>
                <w:color w:val="000000"/>
                <w:szCs w:val="18"/>
              </w:rPr>
              <w:t>69.8 (68.5, 71.1)</w:t>
            </w:r>
          </w:p>
        </w:tc>
      </w:tr>
      <w:tr w:rsidR="008144DA" w:rsidRPr="00B12F92" w14:paraId="0F7A4CE0" w14:textId="77777777" w:rsidTr="008144DA">
        <w:trPr>
          <w:trHeight w:val="60"/>
        </w:trPr>
        <w:tc>
          <w:tcPr>
            <w:tcW w:w="1532" w:type="pct"/>
          </w:tcPr>
          <w:p w14:paraId="76444A43" w14:textId="3F2529D5" w:rsidR="008144DA" w:rsidRPr="00B12F92" w:rsidRDefault="008144DA" w:rsidP="008144DA">
            <w:pPr>
              <w:pStyle w:val="Tabletext"/>
            </w:pPr>
            <w:r>
              <w:rPr>
                <w:rStyle w:val="Body02BOLD"/>
                <w:b w:val="0"/>
                <w:bCs/>
              </w:rPr>
              <w:t>T</w:t>
            </w:r>
            <w:r>
              <w:rPr>
                <w:rStyle w:val="Body02BOLD"/>
                <w:bCs/>
              </w:rPr>
              <w:t>otal</w:t>
            </w:r>
          </w:p>
        </w:tc>
        <w:tc>
          <w:tcPr>
            <w:tcW w:w="1532" w:type="pct"/>
          </w:tcPr>
          <w:p w14:paraId="6D32F82B" w14:textId="0F938E1A" w:rsidR="008144DA" w:rsidRPr="00B12F92" w:rsidRDefault="008144DA" w:rsidP="008144DA">
            <w:pPr>
              <w:pStyle w:val="Tabletext"/>
            </w:pPr>
            <w:r>
              <w:rPr>
                <w:rStyle w:val="Body02BOLD"/>
                <w:b w:val="0"/>
                <w:bCs/>
              </w:rPr>
              <w:t>T</w:t>
            </w:r>
            <w:r>
              <w:rPr>
                <w:rStyle w:val="Body02BOLD"/>
                <w:bCs/>
              </w:rPr>
              <w:t>otal</w:t>
            </w:r>
          </w:p>
        </w:tc>
        <w:tc>
          <w:tcPr>
            <w:tcW w:w="978" w:type="pct"/>
          </w:tcPr>
          <w:p w14:paraId="57678999" w14:textId="167CAF4D" w:rsidR="008144DA" w:rsidRPr="00B12F92" w:rsidRDefault="008144DA" w:rsidP="008144DA">
            <w:pPr>
              <w:pStyle w:val="Tabletext"/>
              <w:jc w:val="center"/>
              <w:rPr>
                <w:rFonts w:cs="Arial"/>
                <w:color w:val="000000"/>
              </w:rPr>
            </w:pPr>
            <w:r w:rsidRPr="00B12F92">
              <w:rPr>
                <w:b/>
                <w:bCs/>
                <w:color w:val="000000"/>
              </w:rPr>
              <w:t>63.0 (62.7, 63.3)</w:t>
            </w:r>
          </w:p>
        </w:tc>
        <w:tc>
          <w:tcPr>
            <w:tcW w:w="958" w:type="pct"/>
          </w:tcPr>
          <w:p w14:paraId="3A1695B6" w14:textId="485DD4CB" w:rsidR="008144DA" w:rsidRPr="00B12F92" w:rsidRDefault="008144DA" w:rsidP="008144DA">
            <w:pPr>
              <w:pStyle w:val="Tabletextcentred"/>
              <w:rPr>
                <w:rFonts w:ascii="Arial" w:hAnsi="Arial" w:cs="Arial"/>
                <w:color w:val="000000"/>
                <w:szCs w:val="18"/>
              </w:rPr>
            </w:pPr>
            <w:r w:rsidRPr="00B12F92">
              <w:rPr>
                <w:b/>
                <w:bCs/>
                <w:color w:val="000000"/>
                <w:szCs w:val="18"/>
              </w:rPr>
              <w:t>68.6 (68.3, 69.0)</w:t>
            </w:r>
          </w:p>
        </w:tc>
      </w:tr>
    </w:tbl>
    <w:p w14:paraId="57D7AE63" w14:textId="7319F85B" w:rsidR="00D96B4C" w:rsidRDefault="00D96B4C" w:rsidP="00D96B4C">
      <w:pPr>
        <w:pStyle w:val="Footertable"/>
        <w:rPr>
          <w:color w:val="auto"/>
        </w:rPr>
      </w:pPr>
      <w:r w:rsidRPr="007A7845">
        <w:rPr>
          <w:color w:val="auto"/>
        </w:rPr>
        <w:t xml:space="preserve">*Later year </w:t>
      </w:r>
      <w:r w:rsidR="00507A08">
        <w:rPr>
          <w:color w:val="auto"/>
        </w:rPr>
        <w:t>includes</w:t>
      </w:r>
      <w:r w:rsidRPr="007A7845">
        <w:rPr>
          <w:color w:val="auto"/>
        </w:rPr>
        <w:t xml:space="preserve"> </w:t>
      </w:r>
      <w:r w:rsidR="00507A08">
        <w:rPr>
          <w:color w:val="auto"/>
        </w:rPr>
        <w:t>middle year</w:t>
      </w:r>
      <w:r w:rsidRPr="007A7845">
        <w:rPr>
          <w:color w:val="auto"/>
        </w:rPr>
        <w:t xml:space="preserve"> students where for NUHEIs a census was conducted </w:t>
      </w:r>
      <w:r w:rsidRPr="007A7845">
        <w:t xml:space="preserve">(refer to </w:t>
      </w:r>
      <w:r w:rsidR="00507A08">
        <w:t>2020 SES Met</w:t>
      </w:r>
      <w:r w:rsidRPr="007A7845">
        <w:t>hodological Report for more details)</w:t>
      </w:r>
      <w:r w:rsidRPr="007A7845">
        <w:rPr>
          <w:color w:val="auto"/>
        </w:rPr>
        <w:t>.</w:t>
      </w:r>
    </w:p>
    <w:p w14:paraId="76EC7A24" w14:textId="346AA5BB" w:rsidR="0007077D" w:rsidRPr="007F1209" w:rsidRDefault="0007077D" w:rsidP="0007077D">
      <w:pPr>
        <w:pStyle w:val="Noteupdate"/>
      </w:pPr>
      <w:r>
        <w:t xml:space="preserve">† Institutions took different approaches in reporting students’ mode of study in 2020 with only a small number updating the mode of study to reflect the shift to online, </w:t>
      </w:r>
      <w:r w:rsidR="00315657">
        <w:t>therefore the figures presented here most likely reflect students’ intentions rather than their actual mode of study in 2020.</w:t>
      </w:r>
    </w:p>
    <w:p w14:paraId="6557DDFF" w14:textId="77777777" w:rsidR="0007077D" w:rsidRPr="007A7845" w:rsidRDefault="0007077D" w:rsidP="00D96B4C">
      <w:pPr>
        <w:pStyle w:val="Footertable"/>
        <w:rPr>
          <w:color w:val="auto"/>
        </w:rPr>
      </w:pPr>
    </w:p>
    <w:p w14:paraId="0DF25472" w14:textId="32152B62" w:rsidR="00D96B4C" w:rsidRPr="00357329" w:rsidRDefault="00D96B4C" w:rsidP="0086007A">
      <w:pPr>
        <w:pStyle w:val="Tabletitle"/>
        <w:rPr>
          <w:i/>
          <w:iCs/>
        </w:rPr>
      </w:pPr>
      <w:bookmarkStart w:id="58" w:name="_Ref66272740"/>
      <w:r w:rsidRPr="00357329">
        <w:t xml:space="preserve">Table </w:t>
      </w:r>
      <w:r w:rsidRPr="00357329">
        <w:rPr>
          <w:i/>
          <w:iCs/>
        </w:rPr>
        <w:fldChar w:fldCharType="begin"/>
      </w:r>
      <w:r w:rsidRPr="00357329">
        <w:instrText xml:space="preserve"> SEQ Table \* ARABIC </w:instrText>
      </w:r>
      <w:r w:rsidRPr="00357329">
        <w:rPr>
          <w:i/>
          <w:iCs/>
        </w:rPr>
        <w:fldChar w:fldCharType="separate"/>
      </w:r>
      <w:r w:rsidR="000B0A07">
        <w:rPr>
          <w:noProof/>
        </w:rPr>
        <w:t>39</w:t>
      </w:r>
      <w:r w:rsidRPr="00357329">
        <w:rPr>
          <w:i/>
          <w:iCs/>
        </w:rPr>
        <w:fldChar w:fldCharType="end"/>
      </w:r>
      <w:bookmarkEnd w:id="58"/>
      <w:r w:rsidRPr="00357329">
        <w:t xml:space="preserve"> Percentage positive ratings, international postgraduate coursework by student sub-group, 2020 (with 90% confidence intervals)</w:t>
      </w:r>
    </w:p>
    <w:tbl>
      <w:tblPr>
        <w:tblStyle w:val="TableGrid"/>
        <w:tblW w:w="5000" w:type="pct"/>
        <w:tblLook w:val="0020" w:firstRow="1" w:lastRow="0" w:firstColumn="0" w:lastColumn="0" w:noHBand="0" w:noVBand="0"/>
      </w:tblPr>
      <w:tblGrid>
        <w:gridCol w:w="3254"/>
        <w:gridCol w:w="3254"/>
        <w:gridCol w:w="2077"/>
        <w:gridCol w:w="2035"/>
      </w:tblGrid>
      <w:tr w:rsidR="008144DA" w:rsidRPr="00B12F92" w14:paraId="1D5EDE85" w14:textId="77777777" w:rsidTr="008144DA">
        <w:trPr>
          <w:trHeight w:val="60"/>
        </w:trPr>
        <w:tc>
          <w:tcPr>
            <w:tcW w:w="1532" w:type="pct"/>
          </w:tcPr>
          <w:p w14:paraId="424A3591" w14:textId="77777777" w:rsidR="008144DA" w:rsidRPr="00AF4AB5" w:rsidRDefault="008144DA" w:rsidP="001C4DF8">
            <w:pPr>
              <w:pStyle w:val="zz"/>
            </w:pPr>
          </w:p>
        </w:tc>
        <w:tc>
          <w:tcPr>
            <w:tcW w:w="1532" w:type="pct"/>
          </w:tcPr>
          <w:p w14:paraId="4078E1AE" w14:textId="4DDD6A77" w:rsidR="008144DA" w:rsidRPr="00B12F92" w:rsidRDefault="008144DA" w:rsidP="001C4DF8">
            <w:pPr>
              <w:pStyle w:val="zz"/>
            </w:pPr>
            <w:r w:rsidRPr="00AF4AB5">
              <w:t>Group/subgroup</w:t>
            </w:r>
          </w:p>
        </w:tc>
        <w:tc>
          <w:tcPr>
            <w:tcW w:w="978" w:type="pct"/>
          </w:tcPr>
          <w:p w14:paraId="7876AB2C" w14:textId="77777777" w:rsidR="008144DA" w:rsidRPr="00B12F92" w:rsidRDefault="008144DA" w:rsidP="001C4DF8">
            <w:pPr>
              <w:pStyle w:val="zz"/>
            </w:pPr>
            <w:r w:rsidRPr="00B12F92">
              <w:t>Quality of entire educational experience</w:t>
            </w:r>
          </w:p>
        </w:tc>
        <w:tc>
          <w:tcPr>
            <w:tcW w:w="958" w:type="pct"/>
          </w:tcPr>
          <w:p w14:paraId="7B91A474" w14:textId="77777777" w:rsidR="008144DA" w:rsidRPr="00B12F92" w:rsidRDefault="008144DA" w:rsidP="001C4DF8">
            <w:pPr>
              <w:pStyle w:val="zz"/>
            </w:pPr>
            <w:r w:rsidRPr="00B12F92">
              <w:t>Quality of teaching</w:t>
            </w:r>
          </w:p>
        </w:tc>
      </w:tr>
      <w:tr w:rsidR="008144DA" w:rsidRPr="00B12F92" w14:paraId="2A985F99" w14:textId="77777777" w:rsidTr="008144DA">
        <w:trPr>
          <w:trHeight w:val="60"/>
        </w:trPr>
        <w:tc>
          <w:tcPr>
            <w:tcW w:w="1532" w:type="pct"/>
          </w:tcPr>
          <w:p w14:paraId="773E2F72" w14:textId="33564F94" w:rsidR="008144DA" w:rsidRPr="00B12F92" w:rsidRDefault="008144DA" w:rsidP="008144DA">
            <w:pPr>
              <w:pStyle w:val="Tabletext"/>
            </w:pPr>
            <w:r w:rsidRPr="002000B3">
              <w:rPr>
                <w:rStyle w:val="Body02BOLD"/>
                <w:b w:val="0"/>
                <w:bCs/>
              </w:rPr>
              <w:t>Stage of studies</w:t>
            </w:r>
          </w:p>
        </w:tc>
        <w:tc>
          <w:tcPr>
            <w:tcW w:w="1532" w:type="pct"/>
          </w:tcPr>
          <w:p w14:paraId="0976469C" w14:textId="33F5C974" w:rsidR="008144DA" w:rsidRPr="00B12F92" w:rsidRDefault="008144DA" w:rsidP="008144DA">
            <w:pPr>
              <w:pStyle w:val="Tabletext"/>
            </w:pPr>
            <w:r w:rsidRPr="00B12F92">
              <w:t>Commencing</w:t>
            </w:r>
          </w:p>
        </w:tc>
        <w:tc>
          <w:tcPr>
            <w:tcW w:w="978" w:type="pct"/>
          </w:tcPr>
          <w:p w14:paraId="197F94BC" w14:textId="5D28D4C2" w:rsidR="008144DA" w:rsidRPr="00DC43B5" w:rsidRDefault="008144DA" w:rsidP="008144DA">
            <w:pPr>
              <w:pStyle w:val="Tabletext"/>
              <w:jc w:val="center"/>
              <w:rPr>
                <w:rFonts w:cs="Arial"/>
              </w:rPr>
            </w:pPr>
            <w:r w:rsidRPr="00DC43B5">
              <w:rPr>
                <w:rFonts w:cs="Arial"/>
                <w:color w:val="000000"/>
              </w:rPr>
              <w:t>63.4 (63.0, 63.8)</w:t>
            </w:r>
          </w:p>
        </w:tc>
        <w:tc>
          <w:tcPr>
            <w:tcW w:w="958" w:type="pct"/>
          </w:tcPr>
          <w:p w14:paraId="4E799D67" w14:textId="2880BE81" w:rsidR="008144DA" w:rsidRPr="00DC43B5" w:rsidRDefault="008144DA" w:rsidP="008144DA">
            <w:pPr>
              <w:pStyle w:val="Tabletextcentred"/>
              <w:rPr>
                <w:rFonts w:ascii="Arial" w:hAnsi="Arial" w:cs="Arial"/>
                <w:szCs w:val="18"/>
              </w:rPr>
            </w:pPr>
            <w:r w:rsidRPr="00DC43B5">
              <w:rPr>
                <w:rFonts w:ascii="Arial" w:hAnsi="Arial" w:cs="Arial"/>
                <w:color w:val="000000"/>
                <w:szCs w:val="18"/>
              </w:rPr>
              <w:t>68.4 (68.0, 68.8)</w:t>
            </w:r>
          </w:p>
        </w:tc>
      </w:tr>
      <w:tr w:rsidR="008144DA" w:rsidRPr="00B12F92" w14:paraId="2ABF1974" w14:textId="77777777" w:rsidTr="008144DA">
        <w:trPr>
          <w:trHeight w:val="60"/>
        </w:trPr>
        <w:tc>
          <w:tcPr>
            <w:tcW w:w="1532" w:type="pct"/>
          </w:tcPr>
          <w:p w14:paraId="01971689" w14:textId="1137AB53" w:rsidR="008144DA" w:rsidRPr="00B12F92" w:rsidRDefault="008144DA" w:rsidP="008144DA">
            <w:pPr>
              <w:pStyle w:val="Tabletext"/>
            </w:pPr>
            <w:r w:rsidRPr="002000B3">
              <w:rPr>
                <w:rStyle w:val="Body02BOLD"/>
                <w:b w:val="0"/>
                <w:bCs/>
              </w:rPr>
              <w:t>Stage of studies</w:t>
            </w:r>
          </w:p>
        </w:tc>
        <w:tc>
          <w:tcPr>
            <w:tcW w:w="1532" w:type="pct"/>
          </w:tcPr>
          <w:p w14:paraId="125B7D3C" w14:textId="27AF0D1F" w:rsidR="008144DA" w:rsidRPr="00B12F92" w:rsidRDefault="008144DA" w:rsidP="008144DA">
            <w:pPr>
              <w:pStyle w:val="Tabletext"/>
            </w:pPr>
            <w:r w:rsidRPr="00B12F92">
              <w:t>Later year*</w:t>
            </w:r>
          </w:p>
        </w:tc>
        <w:tc>
          <w:tcPr>
            <w:tcW w:w="978" w:type="pct"/>
          </w:tcPr>
          <w:p w14:paraId="5AE02AFB" w14:textId="55364686" w:rsidR="008144DA" w:rsidRPr="00DC43B5" w:rsidRDefault="008144DA" w:rsidP="008144DA">
            <w:pPr>
              <w:pStyle w:val="Tabletext"/>
              <w:jc w:val="center"/>
              <w:rPr>
                <w:rFonts w:cs="Arial"/>
              </w:rPr>
            </w:pPr>
            <w:r w:rsidRPr="00DC43B5">
              <w:rPr>
                <w:rFonts w:cs="Arial"/>
                <w:color w:val="000000"/>
              </w:rPr>
              <w:t>64.0 (63.6, 64.3)</w:t>
            </w:r>
          </w:p>
        </w:tc>
        <w:tc>
          <w:tcPr>
            <w:tcW w:w="958" w:type="pct"/>
          </w:tcPr>
          <w:p w14:paraId="64DDC443" w14:textId="10D7FC66" w:rsidR="008144DA" w:rsidRPr="00DC43B5" w:rsidRDefault="008144DA" w:rsidP="008144DA">
            <w:pPr>
              <w:pStyle w:val="Tabletextcentred"/>
              <w:rPr>
                <w:rFonts w:ascii="Arial" w:hAnsi="Arial" w:cs="Arial"/>
                <w:szCs w:val="18"/>
              </w:rPr>
            </w:pPr>
            <w:r w:rsidRPr="00DC43B5">
              <w:rPr>
                <w:rFonts w:ascii="Arial" w:hAnsi="Arial" w:cs="Arial"/>
                <w:color w:val="000000"/>
                <w:szCs w:val="18"/>
              </w:rPr>
              <w:t>66.5 (66.2, 66.9)</w:t>
            </w:r>
          </w:p>
        </w:tc>
      </w:tr>
      <w:tr w:rsidR="008144DA" w:rsidRPr="00B12F92" w14:paraId="343D782C" w14:textId="77777777" w:rsidTr="008144DA">
        <w:trPr>
          <w:trHeight w:val="60"/>
        </w:trPr>
        <w:tc>
          <w:tcPr>
            <w:tcW w:w="1532" w:type="pct"/>
          </w:tcPr>
          <w:p w14:paraId="1C277C46" w14:textId="1FB4385D" w:rsidR="008144DA" w:rsidRPr="00B12F92" w:rsidRDefault="008144DA" w:rsidP="008144DA">
            <w:pPr>
              <w:pStyle w:val="Tabletext"/>
            </w:pPr>
            <w:r w:rsidRPr="00762444">
              <w:rPr>
                <w:rStyle w:val="Body02BOLD"/>
                <w:b w:val="0"/>
                <w:bCs/>
              </w:rPr>
              <w:t>Gender</w:t>
            </w:r>
          </w:p>
        </w:tc>
        <w:tc>
          <w:tcPr>
            <w:tcW w:w="1532" w:type="pct"/>
          </w:tcPr>
          <w:p w14:paraId="3DB78722" w14:textId="1C48490F" w:rsidR="008144DA" w:rsidRPr="00B12F92" w:rsidRDefault="008144DA" w:rsidP="008144DA">
            <w:pPr>
              <w:pStyle w:val="Tabletext"/>
            </w:pPr>
            <w:r w:rsidRPr="00B12F92">
              <w:t>Male</w:t>
            </w:r>
          </w:p>
        </w:tc>
        <w:tc>
          <w:tcPr>
            <w:tcW w:w="978" w:type="pct"/>
          </w:tcPr>
          <w:p w14:paraId="44C7F7F2" w14:textId="50F53CD1" w:rsidR="008144DA" w:rsidRPr="00DC43B5" w:rsidRDefault="008144DA" w:rsidP="008144DA">
            <w:pPr>
              <w:pStyle w:val="Tabletext"/>
              <w:jc w:val="center"/>
              <w:rPr>
                <w:rFonts w:cs="Arial"/>
              </w:rPr>
            </w:pPr>
            <w:r w:rsidRPr="00DC43B5">
              <w:rPr>
                <w:rFonts w:cs="Arial"/>
                <w:color w:val="000000"/>
              </w:rPr>
              <w:t>62.7 (62.3, 63.1)</w:t>
            </w:r>
          </w:p>
        </w:tc>
        <w:tc>
          <w:tcPr>
            <w:tcW w:w="958" w:type="pct"/>
          </w:tcPr>
          <w:p w14:paraId="467FE9E9" w14:textId="699575B4" w:rsidR="008144DA" w:rsidRPr="00DC43B5" w:rsidRDefault="008144DA" w:rsidP="008144DA">
            <w:pPr>
              <w:pStyle w:val="Tabletextcentred"/>
              <w:rPr>
                <w:rFonts w:ascii="Arial" w:hAnsi="Arial" w:cs="Arial"/>
                <w:szCs w:val="18"/>
              </w:rPr>
            </w:pPr>
            <w:r w:rsidRPr="00DC43B5">
              <w:rPr>
                <w:rFonts w:ascii="Arial" w:hAnsi="Arial" w:cs="Arial"/>
                <w:color w:val="000000"/>
                <w:szCs w:val="18"/>
              </w:rPr>
              <w:t>65.8 (65.4, 66.2)</w:t>
            </w:r>
          </w:p>
        </w:tc>
      </w:tr>
      <w:tr w:rsidR="008144DA" w:rsidRPr="00B12F92" w14:paraId="7040E676" w14:textId="77777777" w:rsidTr="008144DA">
        <w:trPr>
          <w:trHeight w:val="60"/>
        </w:trPr>
        <w:tc>
          <w:tcPr>
            <w:tcW w:w="1532" w:type="pct"/>
          </w:tcPr>
          <w:p w14:paraId="2CDBE8C4" w14:textId="5FE31DE0" w:rsidR="008144DA" w:rsidRPr="00B12F92" w:rsidRDefault="008144DA" w:rsidP="008144DA">
            <w:pPr>
              <w:pStyle w:val="Tabletext"/>
            </w:pPr>
            <w:r w:rsidRPr="00762444">
              <w:rPr>
                <w:rStyle w:val="Body02BOLD"/>
                <w:b w:val="0"/>
                <w:bCs/>
              </w:rPr>
              <w:t>Gender</w:t>
            </w:r>
          </w:p>
        </w:tc>
        <w:tc>
          <w:tcPr>
            <w:tcW w:w="1532" w:type="pct"/>
          </w:tcPr>
          <w:p w14:paraId="3E59FDCE" w14:textId="31D754C5" w:rsidR="008144DA" w:rsidRPr="00B12F92" w:rsidRDefault="008144DA" w:rsidP="008144DA">
            <w:pPr>
              <w:pStyle w:val="Tabletext"/>
            </w:pPr>
            <w:r w:rsidRPr="00B12F92">
              <w:t>Female</w:t>
            </w:r>
          </w:p>
        </w:tc>
        <w:tc>
          <w:tcPr>
            <w:tcW w:w="978" w:type="pct"/>
          </w:tcPr>
          <w:p w14:paraId="1D6A92C4" w14:textId="6B7F22C2" w:rsidR="008144DA" w:rsidRPr="00DC43B5" w:rsidRDefault="008144DA" w:rsidP="008144DA">
            <w:pPr>
              <w:pStyle w:val="Tabletext"/>
              <w:jc w:val="center"/>
              <w:rPr>
                <w:rFonts w:cs="Arial"/>
              </w:rPr>
            </w:pPr>
            <w:r w:rsidRPr="00DC43B5">
              <w:rPr>
                <w:rFonts w:cs="Arial"/>
                <w:color w:val="000000"/>
              </w:rPr>
              <w:t>64.5 (64.1, 64.8)</w:t>
            </w:r>
          </w:p>
        </w:tc>
        <w:tc>
          <w:tcPr>
            <w:tcW w:w="958" w:type="pct"/>
          </w:tcPr>
          <w:p w14:paraId="1C8D3542" w14:textId="558C090C" w:rsidR="008144DA" w:rsidRPr="00DC43B5" w:rsidRDefault="008144DA" w:rsidP="008144DA">
            <w:pPr>
              <w:pStyle w:val="Tabletextcentred"/>
              <w:rPr>
                <w:rFonts w:ascii="Arial" w:hAnsi="Arial" w:cs="Arial"/>
                <w:szCs w:val="18"/>
              </w:rPr>
            </w:pPr>
            <w:r w:rsidRPr="00DC43B5">
              <w:rPr>
                <w:rFonts w:ascii="Arial" w:hAnsi="Arial" w:cs="Arial"/>
                <w:color w:val="000000"/>
                <w:szCs w:val="18"/>
              </w:rPr>
              <w:t>68.6 (68.3, 69.0)</w:t>
            </w:r>
          </w:p>
        </w:tc>
      </w:tr>
      <w:tr w:rsidR="008144DA" w:rsidRPr="00B12F92" w14:paraId="6130B82D" w14:textId="77777777" w:rsidTr="008144DA">
        <w:trPr>
          <w:trHeight w:val="60"/>
        </w:trPr>
        <w:tc>
          <w:tcPr>
            <w:tcW w:w="1532" w:type="pct"/>
          </w:tcPr>
          <w:p w14:paraId="64A074B6" w14:textId="26FE0F44" w:rsidR="008144DA" w:rsidRPr="00B12F92" w:rsidRDefault="008144DA" w:rsidP="008144DA">
            <w:pPr>
              <w:pStyle w:val="Tabletext"/>
            </w:pPr>
            <w:r w:rsidRPr="00163541">
              <w:rPr>
                <w:rStyle w:val="Body02BOLD"/>
                <w:b w:val="0"/>
                <w:bCs/>
              </w:rPr>
              <w:t>Age</w:t>
            </w:r>
          </w:p>
        </w:tc>
        <w:tc>
          <w:tcPr>
            <w:tcW w:w="1532" w:type="pct"/>
          </w:tcPr>
          <w:p w14:paraId="28877D95" w14:textId="0B7D6536" w:rsidR="008144DA" w:rsidRPr="00B12F92" w:rsidRDefault="008144DA" w:rsidP="008144DA">
            <w:pPr>
              <w:pStyle w:val="Tabletext"/>
            </w:pPr>
            <w:r w:rsidRPr="00B12F92">
              <w:t>Under 25</w:t>
            </w:r>
          </w:p>
        </w:tc>
        <w:tc>
          <w:tcPr>
            <w:tcW w:w="978" w:type="pct"/>
          </w:tcPr>
          <w:p w14:paraId="70E98BA7" w14:textId="63579608" w:rsidR="008144DA" w:rsidRPr="00DC43B5" w:rsidRDefault="008144DA" w:rsidP="008144DA">
            <w:pPr>
              <w:pStyle w:val="Tabletext"/>
              <w:jc w:val="center"/>
              <w:rPr>
                <w:rFonts w:cs="Arial"/>
                <w:color w:val="000000"/>
              </w:rPr>
            </w:pPr>
            <w:r w:rsidRPr="00DC43B5">
              <w:rPr>
                <w:rFonts w:cs="Arial"/>
                <w:color w:val="000000"/>
              </w:rPr>
              <w:t>62.2 (61.8, 62.6)</w:t>
            </w:r>
          </w:p>
        </w:tc>
        <w:tc>
          <w:tcPr>
            <w:tcW w:w="958" w:type="pct"/>
          </w:tcPr>
          <w:p w14:paraId="4A9F6D4B" w14:textId="19240C56" w:rsidR="008144DA" w:rsidRPr="00DC43B5" w:rsidRDefault="008144DA" w:rsidP="008144DA">
            <w:pPr>
              <w:pStyle w:val="Tabletextcentred"/>
              <w:rPr>
                <w:rFonts w:ascii="Arial" w:hAnsi="Arial" w:cs="Arial"/>
                <w:szCs w:val="18"/>
              </w:rPr>
            </w:pPr>
            <w:r w:rsidRPr="00DC43B5">
              <w:rPr>
                <w:rFonts w:ascii="Arial" w:hAnsi="Arial" w:cs="Arial"/>
                <w:color w:val="000000"/>
                <w:szCs w:val="18"/>
              </w:rPr>
              <w:t>66.5 (66.1, 66.9)</w:t>
            </w:r>
          </w:p>
        </w:tc>
      </w:tr>
      <w:tr w:rsidR="008144DA" w:rsidRPr="00B12F92" w14:paraId="68D75B44" w14:textId="77777777" w:rsidTr="008144DA">
        <w:trPr>
          <w:trHeight w:val="60"/>
        </w:trPr>
        <w:tc>
          <w:tcPr>
            <w:tcW w:w="1532" w:type="pct"/>
          </w:tcPr>
          <w:p w14:paraId="7343F572" w14:textId="7B9C64F6" w:rsidR="008144DA" w:rsidRPr="00B12F92" w:rsidRDefault="008144DA" w:rsidP="008144DA">
            <w:pPr>
              <w:pStyle w:val="Tabletext"/>
            </w:pPr>
            <w:r w:rsidRPr="00163541">
              <w:rPr>
                <w:rStyle w:val="Body02BOLD"/>
                <w:b w:val="0"/>
                <w:bCs/>
              </w:rPr>
              <w:t>Age</w:t>
            </w:r>
          </w:p>
        </w:tc>
        <w:tc>
          <w:tcPr>
            <w:tcW w:w="1532" w:type="pct"/>
          </w:tcPr>
          <w:p w14:paraId="6B2DB856" w14:textId="7AAA5320" w:rsidR="008144DA" w:rsidRPr="00B12F92" w:rsidRDefault="008144DA" w:rsidP="008144DA">
            <w:pPr>
              <w:pStyle w:val="Tabletext"/>
            </w:pPr>
            <w:r w:rsidRPr="00B12F92">
              <w:t>25-29</w:t>
            </w:r>
          </w:p>
        </w:tc>
        <w:tc>
          <w:tcPr>
            <w:tcW w:w="978" w:type="pct"/>
          </w:tcPr>
          <w:p w14:paraId="5405B1ED" w14:textId="103173E1" w:rsidR="008144DA" w:rsidRPr="00DC43B5" w:rsidRDefault="008144DA" w:rsidP="008144DA">
            <w:pPr>
              <w:pStyle w:val="Tabletext"/>
              <w:jc w:val="center"/>
              <w:rPr>
                <w:rFonts w:cs="Arial"/>
                <w:color w:val="000000"/>
              </w:rPr>
            </w:pPr>
            <w:r w:rsidRPr="00DC43B5">
              <w:rPr>
                <w:rFonts w:cs="Arial"/>
                <w:color w:val="000000"/>
              </w:rPr>
              <w:t>63.8 (63.4, 64.3)</w:t>
            </w:r>
          </w:p>
        </w:tc>
        <w:tc>
          <w:tcPr>
            <w:tcW w:w="958" w:type="pct"/>
          </w:tcPr>
          <w:p w14:paraId="7987C682" w14:textId="63BF42F6" w:rsidR="008144DA" w:rsidRPr="00DC43B5" w:rsidRDefault="008144DA" w:rsidP="008144DA">
            <w:pPr>
              <w:pStyle w:val="Tabletextcentred"/>
              <w:rPr>
                <w:rFonts w:ascii="Arial" w:hAnsi="Arial" w:cs="Arial"/>
                <w:szCs w:val="18"/>
              </w:rPr>
            </w:pPr>
            <w:r w:rsidRPr="00DC43B5">
              <w:rPr>
                <w:rFonts w:ascii="Arial" w:hAnsi="Arial" w:cs="Arial"/>
                <w:color w:val="000000"/>
                <w:szCs w:val="18"/>
              </w:rPr>
              <w:t>66.8 (66.3, 67.2)</w:t>
            </w:r>
          </w:p>
        </w:tc>
      </w:tr>
      <w:tr w:rsidR="008144DA" w:rsidRPr="00B12F92" w14:paraId="4EBBA143" w14:textId="77777777" w:rsidTr="008144DA">
        <w:trPr>
          <w:trHeight w:val="60"/>
        </w:trPr>
        <w:tc>
          <w:tcPr>
            <w:tcW w:w="1532" w:type="pct"/>
          </w:tcPr>
          <w:p w14:paraId="6446F351" w14:textId="39DA3996" w:rsidR="008144DA" w:rsidRPr="00B12F92" w:rsidRDefault="008144DA" w:rsidP="008144DA">
            <w:pPr>
              <w:pStyle w:val="Tabletext"/>
            </w:pPr>
            <w:r w:rsidRPr="00163541">
              <w:rPr>
                <w:rStyle w:val="Body02BOLD"/>
                <w:b w:val="0"/>
                <w:bCs/>
              </w:rPr>
              <w:t>Age</w:t>
            </w:r>
          </w:p>
        </w:tc>
        <w:tc>
          <w:tcPr>
            <w:tcW w:w="1532" w:type="pct"/>
          </w:tcPr>
          <w:p w14:paraId="14E81CA6" w14:textId="112C1C50" w:rsidR="008144DA" w:rsidRPr="00B12F92" w:rsidRDefault="008144DA" w:rsidP="008144DA">
            <w:pPr>
              <w:pStyle w:val="Tabletext"/>
            </w:pPr>
            <w:r w:rsidRPr="00B12F92">
              <w:t>30-39</w:t>
            </w:r>
          </w:p>
        </w:tc>
        <w:tc>
          <w:tcPr>
            <w:tcW w:w="978" w:type="pct"/>
          </w:tcPr>
          <w:p w14:paraId="279FD835" w14:textId="245AA014" w:rsidR="008144DA" w:rsidRPr="00DC43B5" w:rsidRDefault="008144DA" w:rsidP="008144DA">
            <w:pPr>
              <w:pStyle w:val="Tabletext"/>
              <w:jc w:val="center"/>
              <w:rPr>
                <w:rFonts w:cs="Arial"/>
                <w:color w:val="000000"/>
              </w:rPr>
            </w:pPr>
            <w:r w:rsidRPr="00DC43B5">
              <w:rPr>
                <w:rFonts w:cs="Arial"/>
                <w:color w:val="000000"/>
              </w:rPr>
              <w:t>69.2 (68.6, 69.9)</w:t>
            </w:r>
          </w:p>
        </w:tc>
        <w:tc>
          <w:tcPr>
            <w:tcW w:w="958" w:type="pct"/>
          </w:tcPr>
          <w:p w14:paraId="3A36432B" w14:textId="18F504A9" w:rsidR="008144DA" w:rsidRPr="00DC43B5" w:rsidRDefault="008144DA" w:rsidP="008144DA">
            <w:pPr>
              <w:pStyle w:val="Tabletextcentred"/>
              <w:rPr>
                <w:rFonts w:ascii="Arial" w:hAnsi="Arial" w:cs="Arial"/>
                <w:szCs w:val="18"/>
              </w:rPr>
            </w:pPr>
            <w:r w:rsidRPr="00DC43B5">
              <w:rPr>
                <w:rFonts w:ascii="Arial" w:hAnsi="Arial" w:cs="Arial"/>
                <w:color w:val="000000"/>
                <w:szCs w:val="18"/>
              </w:rPr>
              <w:t>71.7 (71.0, 72.3)</w:t>
            </w:r>
          </w:p>
        </w:tc>
      </w:tr>
      <w:tr w:rsidR="008144DA" w:rsidRPr="00B12F92" w14:paraId="682FD5BE" w14:textId="77777777" w:rsidTr="008144DA">
        <w:trPr>
          <w:trHeight w:val="60"/>
        </w:trPr>
        <w:tc>
          <w:tcPr>
            <w:tcW w:w="1532" w:type="pct"/>
          </w:tcPr>
          <w:p w14:paraId="12DD55FD" w14:textId="03E01207" w:rsidR="008144DA" w:rsidRPr="00B12F92" w:rsidRDefault="008144DA" w:rsidP="008144DA">
            <w:pPr>
              <w:pStyle w:val="Tabletext"/>
            </w:pPr>
            <w:r w:rsidRPr="00163541">
              <w:rPr>
                <w:rStyle w:val="Body02BOLD"/>
                <w:b w:val="0"/>
                <w:bCs/>
              </w:rPr>
              <w:t>Age</w:t>
            </w:r>
          </w:p>
        </w:tc>
        <w:tc>
          <w:tcPr>
            <w:tcW w:w="1532" w:type="pct"/>
          </w:tcPr>
          <w:p w14:paraId="4DBB9B45" w14:textId="10F1447E" w:rsidR="008144DA" w:rsidRPr="00B12F92" w:rsidRDefault="008144DA" w:rsidP="008144DA">
            <w:pPr>
              <w:pStyle w:val="Tabletext"/>
            </w:pPr>
            <w:r w:rsidRPr="00B12F92">
              <w:t>40 and over</w:t>
            </w:r>
          </w:p>
        </w:tc>
        <w:tc>
          <w:tcPr>
            <w:tcW w:w="978" w:type="pct"/>
          </w:tcPr>
          <w:p w14:paraId="314094A9" w14:textId="190DA275" w:rsidR="008144DA" w:rsidRPr="00DC43B5" w:rsidRDefault="008144DA" w:rsidP="008144DA">
            <w:pPr>
              <w:pStyle w:val="Tabletext"/>
              <w:jc w:val="center"/>
              <w:rPr>
                <w:rFonts w:cs="Arial"/>
                <w:color w:val="000000"/>
              </w:rPr>
            </w:pPr>
            <w:r w:rsidRPr="00DC43B5">
              <w:rPr>
                <w:rFonts w:cs="Arial"/>
                <w:color w:val="000000"/>
              </w:rPr>
              <w:t>79.5 (78.0, 80.8)</w:t>
            </w:r>
          </w:p>
        </w:tc>
        <w:tc>
          <w:tcPr>
            <w:tcW w:w="958" w:type="pct"/>
          </w:tcPr>
          <w:p w14:paraId="1593F522" w14:textId="0DADFF4E" w:rsidR="008144DA" w:rsidRPr="00DC43B5" w:rsidRDefault="008144DA" w:rsidP="008144DA">
            <w:pPr>
              <w:pStyle w:val="Tabletextcentred"/>
              <w:rPr>
                <w:rFonts w:ascii="Arial" w:hAnsi="Arial" w:cs="Arial"/>
                <w:szCs w:val="18"/>
              </w:rPr>
            </w:pPr>
            <w:r w:rsidRPr="00DC43B5">
              <w:rPr>
                <w:rFonts w:ascii="Arial" w:hAnsi="Arial" w:cs="Arial"/>
                <w:color w:val="000000"/>
                <w:szCs w:val="18"/>
              </w:rPr>
              <w:t>80.6 (79.1, 81.9)</w:t>
            </w:r>
          </w:p>
        </w:tc>
      </w:tr>
      <w:tr w:rsidR="008144DA" w:rsidRPr="00B12F92" w14:paraId="1FA95F24" w14:textId="77777777" w:rsidTr="008144DA">
        <w:trPr>
          <w:trHeight w:val="60"/>
        </w:trPr>
        <w:tc>
          <w:tcPr>
            <w:tcW w:w="1532" w:type="pct"/>
          </w:tcPr>
          <w:p w14:paraId="2629A18A" w14:textId="4620448D" w:rsidR="008144DA" w:rsidRPr="00B12F92" w:rsidRDefault="008144DA" w:rsidP="008144DA">
            <w:pPr>
              <w:pStyle w:val="Tabletext"/>
            </w:pPr>
            <w:r w:rsidRPr="007B76EB">
              <w:rPr>
                <w:rStyle w:val="Body02BOLD"/>
                <w:b w:val="0"/>
                <w:bCs/>
              </w:rPr>
              <w:t>Country of birth</w:t>
            </w:r>
          </w:p>
        </w:tc>
        <w:tc>
          <w:tcPr>
            <w:tcW w:w="1532" w:type="pct"/>
          </w:tcPr>
          <w:p w14:paraId="267C1C51" w14:textId="503897F0" w:rsidR="008144DA" w:rsidRPr="00B12F92" w:rsidRDefault="008144DA" w:rsidP="008144DA">
            <w:pPr>
              <w:pStyle w:val="Tabletext"/>
            </w:pPr>
            <w:r w:rsidRPr="00B12F92">
              <w:t>Home language – English</w:t>
            </w:r>
          </w:p>
        </w:tc>
        <w:tc>
          <w:tcPr>
            <w:tcW w:w="978" w:type="pct"/>
          </w:tcPr>
          <w:p w14:paraId="025723E0" w14:textId="06F8DB76" w:rsidR="008144DA" w:rsidRPr="00DC43B5" w:rsidRDefault="008144DA" w:rsidP="008144DA">
            <w:pPr>
              <w:pStyle w:val="Tabletext"/>
              <w:jc w:val="center"/>
              <w:rPr>
                <w:rFonts w:cs="Arial"/>
              </w:rPr>
            </w:pPr>
            <w:r w:rsidRPr="00DC43B5">
              <w:rPr>
                <w:rFonts w:cs="Arial"/>
                <w:color w:val="000000"/>
              </w:rPr>
              <w:t>63.5 (63.0, 63.9)</w:t>
            </w:r>
          </w:p>
        </w:tc>
        <w:tc>
          <w:tcPr>
            <w:tcW w:w="958" w:type="pct"/>
          </w:tcPr>
          <w:p w14:paraId="6407F0AF" w14:textId="0F161667" w:rsidR="008144DA" w:rsidRPr="00DC43B5" w:rsidRDefault="008144DA" w:rsidP="008144DA">
            <w:pPr>
              <w:pStyle w:val="Tabletextcentred"/>
              <w:rPr>
                <w:rFonts w:ascii="Arial" w:hAnsi="Arial" w:cs="Arial"/>
                <w:szCs w:val="18"/>
              </w:rPr>
            </w:pPr>
            <w:r w:rsidRPr="00DC43B5">
              <w:rPr>
                <w:rFonts w:ascii="Arial" w:hAnsi="Arial" w:cs="Arial"/>
                <w:color w:val="000000"/>
                <w:szCs w:val="18"/>
              </w:rPr>
              <w:t>67.0 (66.5, 67.4)</w:t>
            </w:r>
          </w:p>
        </w:tc>
      </w:tr>
      <w:tr w:rsidR="008144DA" w:rsidRPr="00B12F92" w14:paraId="4D4F0FAC" w14:textId="77777777" w:rsidTr="008144DA">
        <w:trPr>
          <w:trHeight w:val="60"/>
        </w:trPr>
        <w:tc>
          <w:tcPr>
            <w:tcW w:w="1532" w:type="pct"/>
          </w:tcPr>
          <w:p w14:paraId="3E44E0AD" w14:textId="5EF29CED" w:rsidR="008144DA" w:rsidRPr="00B12F92" w:rsidRDefault="008144DA" w:rsidP="008144DA">
            <w:pPr>
              <w:pStyle w:val="Tabletext"/>
            </w:pPr>
            <w:r w:rsidRPr="007B76EB">
              <w:rPr>
                <w:rStyle w:val="Body02BOLD"/>
                <w:b w:val="0"/>
                <w:bCs/>
              </w:rPr>
              <w:t>Country of birth</w:t>
            </w:r>
          </w:p>
        </w:tc>
        <w:tc>
          <w:tcPr>
            <w:tcW w:w="1532" w:type="pct"/>
          </w:tcPr>
          <w:p w14:paraId="6BCD40F1" w14:textId="2626EC53" w:rsidR="008144DA" w:rsidRPr="00B12F92" w:rsidRDefault="008144DA" w:rsidP="008144DA">
            <w:pPr>
              <w:pStyle w:val="Tabletext"/>
            </w:pPr>
            <w:r w:rsidRPr="00B12F92">
              <w:t>Home language – Other</w:t>
            </w:r>
          </w:p>
        </w:tc>
        <w:tc>
          <w:tcPr>
            <w:tcW w:w="978" w:type="pct"/>
          </w:tcPr>
          <w:p w14:paraId="3C414421" w14:textId="3486E627" w:rsidR="008144DA" w:rsidRPr="00DC43B5" w:rsidRDefault="008144DA" w:rsidP="008144DA">
            <w:pPr>
              <w:pStyle w:val="Tabletext"/>
              <w:jc w:val="center"/>
              <w:rPr>
                <w:rFonts w:cs="Arial"/>
              </w:rPr>
            </w:pPr>
            <w:r w:rsidRPr="00DC43B5">
              <w:rPr>
                <w:rFonts w:cs="Arial"/>
                <w:color w:val="000000"/>
              </w:rPr>
              <w:t>63.9 (63.5, 64.2)</w:t>
            </w:r>
          </w:p>
        </w:tc>
        <w:tc>
          <w:tcPr>
            <w:tcW w:w="958" w:type="pct"/>
          </w:tcPr>
          <w:p w14:paraId="2EDF7317" w14:textId="27CB5517" w:rsidR="008144DA" w:rsidRPr="00DC43B5" w:rsidRDefault="008144DA" w:rsidP="008144DA">
            <w:pPr>
              <w:pStyle w:val="Tabletextcentred"/>
              <w:rPr>
                <w:rFonts w:ascii="Arial" w:hAnsi="Arial" w:cs="Arial"/>
                <w:szCs w:val="18"/>
              </w:rPr>
            </w:pPr>
            <w:r w:rsidRPr="00DC43B5">
              <w:rPr>
                <w:rFonts w:ascii="Arial" w:hAnsi="Arial" w:cs="Arial"/>
                <w:color w:val="000000"/>
                <w:szCs w:val="18"/>
              </w:rPr>
              <w:t>67.5 (67.2, 67.9)</w:t>
            </w:r>
          </w:p>
        </w:tc>
      </w:tr>
      <w:tr w:rsidR="008144DA" w:rsidRPr="00B12F92" w14:paraId="516EDD58" w14:textId="77777777" w:rsidTr="008144DA">
        <w:trPr>
          <w:trHeight w:val="60"/>
        </w:trPr>
        <w:tc>
          <w:tcPr>
            <w:tcW w:w="1532" w:type="pct"/>
          </w:tcPr>
          <w:p w14:paraId="18FAC9C2" w14:textId="1C7B29C9" w:rsidR="008144DA" w:rsidRPr="00B12F92" w:rsidRDefault="008144DA" w:rsidP="008144DA">
            <w:pPr>
              <w:pStyle w:val="Tabletext"/>
            </w:pPr>
            <w:r w:rsidRPr="007B76EB">
              <w:rPr>
                <w:rStyle w:val="Body02BOLD"/>
                <w:b w:val="0"/>
                <w:bCs/>
              </w:rPr>
              <w:t>Country of birth</w:t>
            </w:r>
          </w:p>
        </w:tc>
        <w:tc>
          <w:tcPr>
            <w:tcW w:w="1532" w:type="pct"/>
          </w:tcPr>
          <w:p w14:paraId="77771844" w14:textId="736C3359" w:rsidR="008144DA" w:rsidRPr="00B12F92" w:rsidRDefault="008144DA" w:rsidP="008144DA">
            <w:pPr>
              <w:pStyle w:val="Tabletext"/>
            </w:pPr>
            <w:r w:rsidRPr="00B12F92">
              <w:t>China</w:t>
            </w:r>
          </w:p>
        </w:tc>
        <w:tc>
          <w:tcPr>
            <w:tcW w:w="978" w:type="pct"/>
          </w:tcPr>
          <w:p w14:paraId="2EEAF233" w14:textId="1E649A3E" w:rsidR="008144DA" w:rsidRPr="00DC43B5" w:rsidRDefault="008144DA" w:rsidP="008144DA">
            <w:pPr>
              <w:pStyle w:val="Tabletext"/>
              <w:jc w:val="center"/>
              <w:rPr>
                <w:rFonts w:cs="Arial"/>
              </w:rPr>
            </w:pPr>
            <w:r w:rsidRPr="00DC43B5">
              <w:rPr>
                <w:rFonts w:cs="Arial"/>
                <w:color w:val="000000"/>
              </w:rPr>
              <w:t>53.2 (52.5, 53.8)</w:t>
            </w:r>
          </w:p>
        </w:tc>
        <w:tc>
          <w:tcPr>
            <w:tcW w:w="958" w:type="pct"/>
          </w:tcPr>
          <w:p w14:paraId="065A4DFF" w14:textId="3E8F801F" w:rsidR="008144DA" w:rsidRPr="00DC43B5" w:rsidRDefault="008144DA" w:rsidP="008144DA">
            <w:pPr>
              <w:pStyle w:val="Tabletextcentred"/>
              <w:rPr>
                <w:rFonts w:ascii="Arial" w:hAnsi="Arial" w:cs="Arial"/>
                <w:szCs w:val="18"/>
              </w:rPr>
            </w:pPr>
            <w:r w:rsidRPr="00DC43B5">
              <w:rPr>
                <w:rFonts w:ascii="Arial" w:hAnsi="Arial" w:cs="Arial"/>
                <w:color w:val="000000"/>
                <w:szCs w:val="18"/>
              </w:rPr>
              <w:t>58.6 (57.9, 59.2)</w:t>
            </w:r>
          </w:p>
        </w:tc>
      </w:tr>
      <w:tr w:rsidR="008144DA" w:rsidRPr="00B12F92" w14:paraId="23C442EE" w14:textId="77777777" w:rsidTr="008144DA">
        <w:trPr>
          <w:trHeight w:val="60"/>
        </w:trPr>
        <w:tc>
          <w:tcPr>
            <w:tcW w:w="1532" w:type="pct"/>
          </w:tcPr>
          <w:p w14:paraId="65F74F2D" w14:textId="3BFEB6E5" w:rsidR="008144DA" w:rsidRPr="00B12F92" w:rsidRDefault="008144DA" w:rsidP="008144DA">
            <w:pPr>
              <w:pStyle w:val="Tabletext"/>
            </w:pPr>
            <w:r w:rsidRPr="007B76EB">
              <w:rPr>
                <w:rStyle w:val="Body02BOLD"/>
                <w:b w:val="0"/>
                <w:bCs/>
              </w:rPr>
              <w:t>Country of birth</w:t>
            </w:r>
          </w:p>
        </w:tc>
        <w:tc>
          <w:tcPr>
            <w:tcW w:w="1532" w:type="pct"/>
          </w:tcPr>
          <w:p w14:paraId="7C066E0F" w14:textId="681AC4A8" w:rsidR="008144DA" w:rsidRPr="00B12F92" w:rsidRDefault="008144DA" w:rsidP="008144DA">
            <w:pPr>
              <w:pStyle w:val="Tabletext"/>
            </w:pPr>
            <w:r w:rsidRPr="00B12F92">
              <w:t>India</w:t>
            </w:r>
          </w:p>
        </w:tc>
        <w:tc>
          <w:tcPr>
            <w:tcW w:w="978" w:type="pct"/>
          </w:tcPr>
          <w:p w14:paraId="1DB9338E" w14:textId="17B6AE09" w:rsidR="008144DA" w:rsidRPr="00DC43B5" w:rsidRDefault="008144DA" w:rsidP="008144DA">
            <w:pPr>
              <w:pStyle w:val="Tabletext"/>
              <w:jc w:val="center"/>
              <w:rPr>
                <w:rFonts w:cs="Arial"/>
              </w:rPr>
            </w:pPr>
            <w:r w:rsidRPr="00DC43B5">
              <w:rPr>
                <w:rFonts w:cs="Arial"/>
                <w:color w:val="000000"/>
              </w:rPr>
              <w:t>70.2 (69.8, 70.7)</w:t>
            </w:r>
          </w:p>
        </w:tc>
        <w:tc>
          <w:tcPr>
            <w:tcW w:w="958" w:type="pct"/>
          </w:tcPr>
          <w:p w14:paraId="64FB9D09" w14:textId="56FE47E1" w:rsidR="008144DA" w:rsidRPr="00DC43B5" w:rsidRDefault="008144DA" w:rsidP="008144DA">
            <w:pPr>
              <w:pStyle w:val="Tabletextcentred"/>
              <w:rPr>
                <w:rFonts w:ascii="Arial" w:hAnsi="Arial" w:cs="Arial"/>
                <w:szCs w:val="18"/>
              </w:rPr>
            </w:pPr>
            <w:r w:rsidRPr="00DC43B5">
              <w:rPr>
                <w:rFonts w:ascii="Arial" w:hAnsi="Arial" w:cs="Arial"/>
                <w:color w:val="000000"/>
                <w:szCs w:val="18"/>
              </w:rPr>
              <w:t>72.5 (72.1, 73.0)</w:t>
            </w:r>
          </w:p>
        </w:tc>
      </w:tr>
      <w:tr w:rsidR="008144DA" w:rsidRPr="00B12F92" w14:paraId="498DF36A" w14:textId="77777777" w:rsidTr="008144DA">
        <w:trPr>
          <w:trHeight w:val="60"/>
        </w:trPr>
        <w:tc>
          <w:tcPr>
            <w:tcW w:w="1532" w:type="pct"/>
          </w:tcPr>
          <w:p w14:paraId="6F538155" w14:textId="35BB55D8" w:rsidR="008144DA" w:rsidRPr="00B12F92" w:rsidRDefault="008144DA" w:rsidP="008144DA">
            <w:pPr>
              <w:pStyle w:val="Tabletext"/>
            </w:pPr>
            <w:r w:rsidRPr="007B76EB">
              <w:rPr>
                <w:rStyle w:val="Body02BOLD"/>
                <w:b w:val="0"/>
                <w:bCs/>
              </w:rPr>
              <w:t>Country of birth</w:t>
            </w:r>
          </w:p>
        </w:tc>
        <w:tc>
          <w:tcPr>
            <w:tcW w:w="1532" w:type="pct"/>
          </w:tcPr>
          <w:p w14:paraId="63340EE8" w14:textId="5BA54BA3" w:rsidR="008144DA" w:rsidRPr="00B12F92" w:rsidRDefault="008144DA" w:rsidP="008144DA">
            <w:pPr>
              <w:pStyle w:val="Tabletext"/>
            </w:pPr>
            <w:r w:rsidRPr="00B12F92">
              <w:t>Nepal</w:t>
            </w:r>
          </w:p>
        </w:tc>
        <w:tc>
          <w:tcPr>
            <w:tcW w:w="978" w:type="pct"/>
          </w:tcPr>
          <w:p w14:paraId="5F2CCA99" w14:textId="6A10F87B" w:rsidR="008144DA" w:rsidRPr="00DC43B5" w:rsidRDefault="008144DA" w:rsidP="008144DA">
            <w:pPr>
              <w:pStyle w:val="Tabletext"/>
              <w:jc w:val="center"/>
              <w:rPr>
                <w:rFonts w:cs="Arial"/>
              </w:rPr>
            </w:pPr>
            <w:r w:rsidRPr="00DC43B5">
              <w:rPr>
                <w:rFonts w:cs="Arial"/>
                <w:color w:val="000000"/>
              </w:rPr>
              <w:t>64.0 (63.1, 64.9)</w:t>
            </w:r>
          </w:p>
        </w:tc>
        <w:tc>
          <w:tcPr>
            <w:tcW w:w="958" w:type="pct"/>
          </w:tcPr>
          <w:p w14:paraId="54653423" w14:textId="746A1A61" w:rsidR="008144DA" w:rsidRPr="00DC43B5" w:rsidRDefault="008144DA" w:rsidP="008144DA">
            <w:pPr>
              <w:pStyle w:val="Tabletextcentred"/>
              <w:rPr>
                <w:rFonts w:ascii="Arial" w:hAnsi="Arial" w:cs="Arial"/>
                <w:szCs w:val="18"/>
              </w:rPr>
            </w:pPr>
            <w:r w:rsidRPr="00DC43B5">
              <w:rPr>
                <w:rFonts w:ascii="Arial" w:hAnsi="Arial" w:cs="Arial"/>
                <w:color w:val="000000"/>
                <w:szCs w:val="18"/>
              </w:rPr>
              <w:t>65.7 (64.8, 66.5)</w:t>
            </w:r>
          </w:p>
        </w:tc>
      </w:tr>
      <w:tr w:rsidR="008144DA" w:rsidRPr="00B12F92" w14:paraId="710F29F4" w14:textId="77777777" w:rsidTr="008144DA">
        <w:trPr>
          <w:trHeight w:val="60"/>
        </w:trPr>
        <w:tc>
          <w:tcPr>
            <w:tcW w:w="1532" w:type="pct"/>
          </w:tcPr>
          <w:p w14:paraId="0F7F14D5" w14:textId="6ED91376" w:rsidR="008144DA" w:rsidRPr="00B12F92" w:rsidRDefault="008144DA" w:rsidP="008144DA">
            <w:pPr>
              <w:pStyle w:val="Tabletext"/>
            </w:pPr>
            <w:r w:rsidRPr="009435B4">
              <w:rPr>
                <w:rStyle w:val="Body02BOLD"/>
                <w:b w:val="0"/>
                <w:bCs/>
              </w:rPr>
              <w:t>Home language</w:t>
            </w:r>
          </w:p>
        </w:tc>
        <w:tc>
          <w:tcPr>
            <w:tcW w:w="1532" w:type="pct"/>
          </w:tcPr>
          <w:p w14:paraId="102837B5" w14:textId="719580E7" w:rsidR="008144DA" w:rsidRPr="00B12F92" w:rsidRDefault="008144DA" w:rsidP="008144DA">
            <w:pPr>
              <w:pStyle w:val="Tabletext"/>
            </w:pPr>
            <w:r w:rsidRPr="00B12F92">
              <w:t>Vietnam</w:t>
            </w:r>
          </w:p>
        </w:tc>
        <w:tc>
          <w:tcPr>
            <w:tcW w:w="978" w:type="pct"/>
          </w:tcPr>
          <w:p w14:paraId="71EDE1A2" w14:textId="29E1533C" w:rsidR="008144DA" w:rsidRPr="00DC43B5" w:rsidRDefault="008144DA" w:rsidP="008144DA">
            <w:pPr>
              <w:pStyle w:val="Tabletext"/>
              <w:jc w:val="center"/>
              <w:rPr>
                <w:rFonts w:cs="Arial"/>
              </w:rPr>
            </w:pPr>
            <w:r w:rsidRPr="00DC43B5">
              <w:rPr>
                <w:rFonts w:cs="Arial"/>
                <w:color w:val="000000"/>
              </w:rPr>
              <w:t>56.6 (54.8, 58.3)</w:t>
            </w:r>
          </w:p>
        </w:tc>
        <w:tc>
          <w:tcPr>
            <w:tcW w:w="958" w:type="pct"/>
          </w:tcPr>
          <w:p w14:paraId="4DF5FD9C" w14:textId="56E7FF24" w:rsidR="008144DA" w:rsidRPr="00DC43B5" w:rsidRDefault="008144DA" w:rsidP="008144DA">
            <w:pPr>
              <w:pStyle w:val="Tabletextcentred"/>
              <w:rPr>
                <w:rFonts w:ascii="Arial" w:hAnsi="Arial" w:cs="Arial"/>
                <w:szCs w:val="18"/>
              </w:rPr>
            </w:pPr>
            <w:r w:rsidRPr="00DC43B5">
              <w:rPr>
                <w:rFonts w:ascii="Arial" w:hAnsi="Arial" w:cs="Arial"/>
                <w:color w:val="000000"/>
                <w:szCs w:val="18"/>
              </w:rPr>
              <w:t>62.8 (61.1, 64.5)</w:t>
            </w:r>
          </w:p>
        </w:tc>
      </w:tr>
      <w:tr w:rsidR="008144DA" w:rsidRPr="00B12F92" w14:paraId="4D1EED20" w14:textId="77777777" w:rsidTr="008144DA">
        <w:trPr>
          <w:trHeight w:val="60"/>
        </w:trPr>
        <w:tc>
          <w:tcPr>
            <w:tcW w:w="1532" w:type="pct"/>
          </w:tcPr>
          <w:p w14:paraId="03E8ABA5" w14:textId="18CC8776" w:rsidR="008144DA" w:rsidRPr="00B12F92" w:rsidRDefault="008144DA" w:rsidP="008144DA">
            <w:pPr>
              <w:pStyle w:val="Tabletext"/>
            </w:pPr>
            <w:r w:rsidRPr="009435B4">
              <w:rPr>
                <w:rStyle w:val="Body02BOLD"/>
                <w:b w:val="0"/>
                <w:bCs/>
              </w:rPr>
              <w:t>Home language</w:t>
            </w:r>
          </w:p>
        </w:tc>
        <w:tc>
          <w:tcPr>
            <w:tcW w:w="1532" w:type="pct"/>
          </w:tcPr>
          <w:p w14:paraId="6153B853" w14:textId="194EED0C" w:rsidR="008144DA" w:rsidRPr="00B12F92" w:rsidRDefault="008144DA" w:rsidP="008144DA">
            <w:pPr>
              <w:pStyle w:val="Tabletext"/>
            </w:pPr>
            <w:r w:rsidRPr="00B12F92">
              <w:t>Malaysia</w:t>
            </w:r>
          </w:p>
        </w:tc>
        <w:tc>
          <w:tcPr>
            <w:tcW w:w="978" w:type="pct"/>
          </w:tcPr>
          <w:p w14:paraId="63D336AB" w14:textId="6940F39F" w:rsidR="008144DA" w:rsidRPr="00DC43B5" w:rsidRDefault="008144DA" w:rsidP="008144DA">
            <w:pPr>
              <w:pStyle w:val="Tabletext"/>
              <w:jc w:val="center"/>
              <w:rPr>
                <w:rFonts w:cs="Arial"/>
              </w:rPr>
            </w:pPr>
            <w:r w:rsidRPr="00DC43B5">
              <w:rPr>
                <w:rFonts w:cs="Arial"/>
                <w:color w:val="000000"/>
              </w:rPr>
              <w:t>53.3 (50.8, 55.7)</w:t>
            </w:r>
          </w:p>
        </w:tc>
        <w:tc>
          <w:tcPr>
            <w:tcW w:w="958" w:type="pct"/>
          </w:tcPr>
          <w:p w14:paraId="38E53B41" w14:textId="4F1457E6" w:rsidR="008144DA" w:rsidRPr="00DC43B5" w:rsidRDefault="008144DA" w:rsidP="008144DA">
            <w:pPr>
              <w:pStyle w:val="Tabletextcentred"/>
              <w:rPr>
                <w:rFonts w:ascii="Arial" w:hAnsi="Arial" w:cs="Arial"/>
                <w:szCs w:val="18"/>
              </w:rPr>
            </w:pPr>
            <w:r w:rsidRPr="00DC43B5">
              <w:rPr>
                <w:rFonts w:ascii="Arial" w:hAnsi="Arial" w:cs="Arial"/>
                <w:color w:val="000000"/>
                <w:szCs w:val="18"/>
              </w:rPr>
              <w:t>60.6 (58.2, 62.9)</w:t>
            </w:r>
          </w:p>
        </w:tc>
      </w:tr>
      <w:tr w:rsidR="008144DA" w:rsidRPr="00B12F92" w14:paraId="4BA5C818" w14:textId="77777777" w:rsidTr="008144DA">
        <w:trPr>
          <w:trHeight w:val="60"/>
        </w:trPr>
        <w:tc>
          <w:tcPr>
            <w:tcW w:w="1532" w:type="pct"/>
          </w:tcPr>
          <w:p w14:paraId="74FE5D73" w14:textId="79757B6D" w:rsidR="008144DA" w:rsidRPr="00B12F92" w:rsidRDefault="008144DA" w:rsidP="008144DA">
            <w:pPr>
              <w:pStyle w:val="Tabletext"/>
            </w:pPr>
            <w:r w:rsidRPr="00374F60">
              <w:rPr>
                <w:rStyle w:val="Body02BOLD"/>
                <w:b w:val="0"/>
                <w:bCs/>
              </w:rPr>
              <w:t>Disability</w:t>
            </w:r>
          </w:p>
        </w:tc>
        <w:tc>
          <w:tcPr>
            <w:tcW w:w="1532" w:type="pct"/>
          </w:tcPr>
          <w:p w14:paraId="468872E8" w14:textId="100D9AF5" w:rsidR="008144DA" w:rsidRPr="00B12F92" w:rsidRDefault="008144DA" w:rsidP="008144DA">
            <w:pPr>
              <w:pStyle w:val="Tabletext"/>
            </w:pPr>
            <w:r w:rsidRPr="00B12F92">
              <w:t>Disability reported</w:t>
            </w:r>
          </w:p>
        </w:tc>
        <w:tc>
          <w:tcPr>
            <w:tcW w:w="978" w:type="pct"/>
          </w:tcPr>
          <w:p w14:paraId="7BAD1754" w14:textId="07181E43" w:rsidR="008144DA" w:rsidRPr="00DC43B5" w:rsidRDefault="008144DA" w:rsidP="008144DA">
            <w:pPr>
              <w:pStyle w:val="Tabletext"/>
              <w:jc w:val="center"/>
              <w:rPr>
                <w:rFonts w:cs="Arial"/>
              </w:rPr>
            </w:pPr>
            <w:r w:rsidRPr="00DC43B5">
              <w:rPr>
                <w:rFonts w:cs="Arial"/>
                <w:color w:val="000000"/>
              </w:rPr>
              <w:t>56.4 (53.8, 58.8)</w:t>
            </w:r>
          </w:p>
        </w:tc>
        <w:tc>
          <w:tcPr>
            <w:tcW w:w="958" w:type="pct"/>
          </w:tcPr>
          <w:p w14:paraId="3A64E4AE" w14:textId="14479DF7" w:rsidR="008144DA" w:rsidRPr="00DC43B5" w:rsidRDefault="008144DA" w:rsidP="008144DA">
            <w:pPr>
              <w:pStyle w:val="Tabletextcentred"/>
              <w:rPr>
                <w:rFonts w:ascii="Arial" w:hAnsi="Arial" w:cs="Arial"/>
                <w:szCs w:val="18"/>
              </w:rPr>
            </w:pPr>
            <w:r w:rsidRPr="00DC43B5">
              <w:rPr>
                <w:rFonts w:ascii="Arial" w:hAnsi="Arial" w:cs="Arial"/>
                <w:color w:val="000000"/>
                <w:szCs w:val="18"/>
              </w:rPr>
              <w:t>64.6 (62.1, 67.0)</w:t>
            </w:r>
          </w:p>
        </w:tc>
      </w:tr>
      <w:tr w:rsidR="008144DA" w:rsidRPr="00B12F92" w14:paraId="38F7CB3F" w14:textId="77777777" w:rsidTr="008144DA">
        <w:trPr>
          <w:trHeight w:val="60"/>
        </w:trPr>
        <w:tc>
          <w:tcPr>
            <w:tcW w:w="1532" w:type="pct"/>
          </w:tcPr>
          <w:p w14:paraId="7C2A5919" w14:textId="2B0D0254" w:rsidR="008144DA" w:rsidRPr="00B12F92" w:rsidRDefault="008144DA" w:rsidP="008144DA">
            <w:pPr>
              <w:pStyle w:val="Tabletext"/>
            </w:pPr>
            <w:r w:rsidRPr="00374F60">
              <w:rPr>
                <w:rStyle w:val="Body02BOLD"/>
                <w:b w:val="0"/>
                <w:bCs/>
              </w:rPr>
              <w:t>Disability</w:t>
            </w:r>
          </w:p>
        </w:tc>
        <w:tc>
          <w:tcPr>
            <w:tcW w:w="1532" w:type="pct"/>
          </w:tcPr>
          <w:p w14:paraId="620D9ACD" w14:textId="5D540AAC" w:rsidR="008144DA" w:rsidRPr="00B12F92" w:rsidRDefault="008144DA" w:rsidP="008144DA">
            <w:pPr>
              <w:pStyle w:val="Tabletext"/>
            </w:pPr>
            <w:r w:rsidRPr="00B12F92">
              <w:t>No disability reported</w:t>
            </w:r>
          </w:p>
        </w:tc>
        <w:tc>
          <w:tcPr>
            <w:tcW w:w="978" w:type="pct"/>
          </w:tcPr>
          <w:p w14:paraId="3EF89BEA" w14:textId="4A2F9169" w:rsidR="008144DA" w:rsidRPr="00DC43B5" w:rsidRDefault="008144DA" w:rsidP="008144DA">
            <w:pPr>
              <w:pStyle w:val="Tabletext"/>
              <w:jc w:val="center"/>
              <w:rPr>
                <w:rFonts w:cs="Arial"/>
              </w:rPr>
            </w:pPr>
            <w:r w:rsidRPr="00DC43B5">
              <w:rPr>
                <w:rFonts w:cs="Arial"/>
                <w:color w:val="000000"/>
              </w:rPr>
              <w:t>63.8 (63.5, 64.1)</w:t>
            </w:r>
          </w:p>
        </w:tc>
        <w:tc>
          <w:tcPr>
            <w:tcW w:w="958" w:type="pct"/>
          </w:tcPr>
          <w:p w14:paraId="628239FF" w14:textId="3F354DED" w:rsidR="008144DA" w:rsidRPr="00DC43B5" w:rsidRDefault="008144DA" w:rsidP="008144DA">
            <w:pPr>
              <w:pStyle w:val="Tabletextcentred"/>
              <w:rPr>
                <w:rFonts w:ascii="Arial" w:hAnsi="Arial" w:cs="Arial"/>
                <w:szCs w:val="18"/>
              </w:rPr>
            </w:pPr>
            <w:r w:rsidRPr="00DC43B5">
              <w:rPr>
                <w:rFonts w:ascii="Arial" w:hAnsi="Arial" w:cs="Arial"/>
                <w:color w:val="000000"/>
                <w:szCs w:val="18"/>
              </w:rPr>
              <w:t>67.4 (67.1, 67.6)</w:t>
            </w:r>
          </w:p>
        </w:tc>
      </w:tr>
      <w:tr w:rsidR="008144DA" w:rsidRPr="00B12F92" w14:paraId="09717EC0" w14:textId="77777777" w:rsidTr="008144DA">
        <w:trPr>
          <w:trHeight w:val="60"/>
        </w:trPr>
        <w:tc>
          <w:tcPr>
            <w:tcW w:w="1532" w:type="pct"/>
          </w:tcPr>
          <w:p w14:paraId="1484A5F5" w14:textId="2D1F2290" w:rsidR="008144DA" w:rsidRPr="00B12F92" w:rsidRDefault="008144DA" w:rsidP="008144DA">
            <w:pPr>
              <w:pStyle w:val="Tabletext"/>
            </w:pPr>
            <w:r w:rsidRPr="00170AB5">
              <w:rPr>
                <w:rStyle w:val="Body02BOLD"/>
                <w:b w:val="0"/>
                <w:bCs/>
              </w:rPr>
              <w:t>Study mode†</w:t>
            </w:r>
          </w:p>
        </w:tc>
        <w:tc>
          <w:tcPr>
            <w:tcW w:w="1532" w:type="pct"/>
          </w:tcPr>
          <w:p w14:paraId="605D853E" w14:textId="7FA91481" w:rsidR="008144DA" w:rsidRPr="00B12F92" w:rsidRDefault="008144DA" w:rsidP="008144DA">
            <w:pPr>
              <w:pStyle w:val="Tabletext"/>
            </w:pPr>
            <w:r w:rsidRPr="00B12F92">
              <w:t>Internal/Mixed study mode</w:t>
            </w:r>
          </w:p>
        </w:tc>
        <w:tc>
          <w:tcPr>
            <w:tcW w:w="978" w:type="pct"/>
          </w:tcPr>
          <w:p w14:paraId="7ECD8698" w14:textId="16C48C8D" w:rsidR="008144DA" w:rsidRPr="00DC43B5" w:rsidRDefault="008144DA" w:rsidP="008144DA">
            <w:pPr>
              <w:pStyle w:val="Tabletext"/>
              <w:jc w:val="center"/>
              <w:rPr>
                <w:rFonts w:cs="Arial"/>
              </w:rPr>
            </w:pPr>
            <w:r w:rsidRPr="00DC43B5">
              <w:rPr>
                <w:rFonts w:cs="Arial"/>
                <w:color w:val="000000"/>
              </w:rPr>
              <w:t>63.4 (63.1, 63.7)</w:t>
            </w:r>
          </w:p>
        </w:tc>
        <w:tc>
          <w:tcPr>
            <w:tcW w:w="958" w:type="pct"/>
          </w:tcPr>
          <w:p w14:paraId="2DB164B7" w14:textId="6FB9651B" w:rsidR="008144DA" w:rsidRPr="00DC43B5" w:rsidRDefault="008144DA" w:rsidP="008144DA">
            <w:pPr>
              <w:pStyle w:val="Tabletextcentred"/>
              <w:rPr>
                <w:rFonts w:ascii="Arial" w:hAnsi="Arial" w:cs="Arial"/>
                <w:szCs w:val="18"/>
              </w:rPr>
            </w:pPr>
            <w:r w:rsidRPr="00DC43B5">
              <w:rPr>
                <w:rFonts w:ascii="Arial" w:hAnsi="Arial" w:cs="Arial"/>
                <w:color w:val="000000"/>
                <w:szCs w:val="18"/>
              </w:rPr>
              <w:t>67.0 (66.7, 67.3)</w:t>
            </w:r>
          </w:p>
        </w:tc>
      </w:tr>
      <w:tr w:rsidR="008144DA" w:rsidRPr="00B12F92" w14:paraId="2B97DD5A" w14:textId="77777777" w:rsidTr="008144DA">
        <w:trPr>
          <w:trHeight w:val="60"/>
        </w:trPr>
        <w:tc>
          <w:tcPr>
            <w:tcW w:w="1532" w:type="pct"/>
          </w:tcPr>
          <w:p w14:paraId="76F34D48" w14:textId="1E7DC42F" w:rsidR="008144DA" w:rsidRPr="00B12F92" w:rsidRDefault="008144DA" w:rsidP="008144DA">
            <w:pPr>
              <w:pStyle w:val="Tabletext"/>
            </w:pPr>
            <w:r w:rsidRPr="00170AB5">
              <w:rPr>
                <w:rStyle w:val="Body02BOLD"/>
                <w:b w:val="0"/>
                <w:bCs/>
              </w:rPr>
              <w:t>Study mode†</w:t>
            </w:r>
          </w:p>
        </w:tc>
        <w:tc>
          <w:tcPr>
            <w:tcW w:w="1532" w:type="pct"/>
          </w:tcPr>
          <w:p w14:paraId="56EB097E" w14:textId="3FDF5CAE" w:rsidR="008144DA" w:rsidRPr="00B12F92" w:rsidRDefault="008144DA" w:rsidP="008144DA">
            <w:pPr>
              <w:pStyle w:val="Tabletext"/>
            </w:pPr>
            <w:r w:rsidRPr="00B12F92">
              <w:t>External study mode</w:t>
            </w:r>
          </w:p>
        </w:tc>
        <w:tc>
          <w:tcPr>
            <w:tcW w:w="978" w:type="pct"/>
          </w:tcPr>
          <w:p w14:paraId="11D80496" w14:textId="6808D1C9" w:rsidR="008144DA" w:rsidRPr="00DC43B5" w:rsidRDefault="008144DA" w:rsidP="008144DA">
            <w:pPr>
              <w:pStyle w:val="Tabletext"/>
              <w:jc w:val="center"/>
              <w:rPr>
                <w:rFonts w:cs="Arial"/>
              </w:rPr>
            </w:pPr>
            <w:r w:rsidRPr="00DC43B5">
              <w:rPr>
                <w:rFonts w:cs="Arial"/>
                <w:color w:val="000000"/>
              </w:rPr>
              <w:t>66.6 (65.6, 67.5)</w:t>
            </w:r>
          </w:p>
        </w:tc>
        <w:tc>
          <w:tcPr>
            <w:tcW w:w="958" w:type="pct"/>
          </w:tcPr>
          <w:p w14:paraId="2734B1DB" w14:textId="00C3962F" w:rsidR="008144DA" w:rsidRPr="00DC43B5" w:rsidRDefault="008144DA" w:rsidP="008144DA">
            <w:pPr>
              <w:pStyle w:val="Tabletextcentred"/>
              <w:rPr>
                <w:rFonts w:ascii="Arial" w:hAnsi="Arial" w:cs="Arial"/>
                <w:szCs w:val="18"/>
              </w:rPr>
            </w:pPr>
            <w:r w:rsidRPr="00DC43B5">
              <w:rPr>
                <w:rFonts w:ascii="Arial" w:hAnsi="Arial" w:cs="Arial"/>
                <w:color w:val="000000"/>
                <w:szCs w:val="18"/>
              </w:rPr>
              <w:t>70.4 (69.5, 71.3)</w:t>
            </w:r>
          </w:p>
        </w:tc>
      </w:tr>
      <w:tr w:rsidR="008144DA" w:rsidRPr="00B12F92" w14:paraId="2287D87B" w14:textId="77777777" w:rsidTr="008144DA">
        <w:trPr>
          <w:trHeight w:val="60"/>
        </w:trPr>
        <w:tc>
          <w:tcPr>
            <w:tcW w:w="1532" w:type="pct"/>
          </w:tcPr>
          <w:p w14:paraId="74282052" w14:textId="59DBF8B1" w:rsidR="008144DA" w:rsidRPr="00B12F92" w:rsidRDefault="008144DA" w:rsidP="008144DA">
            <w:pPr>
              <w:pStyle w:val="Tabletext"/>
            </w:pPr>
            <w:r>
              <w:rPr>
                <w:rStyle w:val="Body02BOLD"/>
                <w:b w:val="0"/>
                <w:bCs/>
              </w:rPr>
              <w:t>T</w:t>
            </w:r>
            <w:r>
              <w:rPr>
                <w:rStyle w:val="Body02BOLD"/>
                <w:bCs/>
              </w:rPr>
              <w:t>otal</w:t>
            </w:r>
          </w:p>
        </w:tc>
        <w:tc>
          <w:tcPr>
            <w:tcW w:w="1532" w:type="pct"/>
          </w:tcPr>
          <w:p w14:paraId="3E6869CE" w14:textId="6EE8CDB2" w:rsidR="008144DA" w:rsidRPr="00B12F92" w:rsidRDefault="008144DA" w:rsidP="008144DA">
            <w:pPr>
              <w:pStyle w:val="Tabletext"/>
            </w:pPr>
          </w:p>
        </w:tc>
        <w:tc>
          <w:tcPr>
            <w:tcW w:w="978" w:type="pct"/>
          </w:tcPr>
          <w:p w14:paraId="46AFEB89" w14:textId="2601DCB9" w:rsidR="008144DA" w:rsidRPr="00DC43B5" w:rsidRDefault="008144DA" w:rsidP="008144DA">
            <w:pPr>
              <w:pStyle w:val="Tabletext"/>
              <w:jc w:val="center"/>
              <w:rPr>
                <w:rFonts w:cs="Arial"/>
                <w:color w:val="000000"/>
              </w:rPr>
            </w:pPr>
            <w:r w:rsidRPr="00DC43B5">
              <w:rPr>
                <w:b/>
                <w:bCs/>
                <w:color w:val="000000"/>
              </w:rPr>
              <w:t>63.7 (63.5, 64.0)</w:t>
            </w:r>
          </w:p>
        </w:tc>
        <w:tc>
          <w:tcPr>
            <w:tcW w:w="958" w:type="pct"/>
          </w:tcPr>
          <w:p w14:paraId="65EBCF98" w14:textId="307D6738" w:rsidR="008144DA" w:rsidRPr="00DC43B5" w:rsidRDefault="008144DA" w:rsidP="008144DA">
            <w:pPr>
              <w:pStyle w:val="Tabletextcentred"/>
              <w:rPr>
                <w:rFonts w:ascii="Arial" w:hAnsi="Arial" w:cs="Arial"/>
                <w:color w:val="000000"/>
                <w:szCs w:val="18"/>
              </w:rPr>
            </w:pPr>
            <w:r w:rsidRPr="00DC43B5">
              <w:rPr>
                <w:b/>
                <w:bCs/>
                <w:color w:val="000000"/>
                <w:szCs w:val="18"/>
              </w:rPr>
              <w:t>67.4 (67.1, 67.6)</w:t>
            </w:r>
          </w:p>
        </w:tc>
      </w:tr>
    </w:tbl>
    <w:p w14:paraId="3ED8588B" w14:textId="7B778AD3" w:rsidR="00D96B4C" w:rsidRDefault="00D96B4C" w:rsidP="00D96B4C">
      <w:pPr>
        <w:pStyle w:val="Footertable"/>
        <w:rPr>
          <w:color w:val="auto"/>
        </w:rPr>
      </w:pPr>
      <w:r w:rsidRPr="00991A28">
        <w:rPr>
          <w:color w:val="auto"/>
        </w:rPr>
        <w:t xml:space="preserve">*Later Year includes </w:t>
      </w:r>
      <w:r w:rsidR="00507A08">
        <w:rPr>
          <w:color w:val="auto"/>
        </w:rPr>
        <w:t>middle year</w:t>
      </w:r>
      <w:r w:rsidRPr="00991A28">
        <w:rPr>
          <w:color w:val="auto"/>
        </w:rPr>
        <w:t xml:space="preserve"> students where for NUHEIs where census was </w:t>
      </w:r>
      <w:r w:rsidRPr="00991A28">
        <w:t xml:space="preserve">(refer to </w:t>
      </w:r>
      <w:r w:rsidR="00507A08">
        <w:t>2020 SES Met</w:t>
      </w:r>
      <w:r w:rsidRPr="00991A28">
        <w:t>hodological Report for more details)</w:t>
      </w:r>
      <w:r w:rsidRPr="00991A28">
        <w:rPr>
          <w:color w:val="auto"/>
        </w:rPr>
        <w:t>.</w:t>
      </w:r>
    </w:p>
    <w:p w14:paraId="520511F6" w14:textId="233ADCDA" w:rsidR="0007077D" w:rsidRPr="007F1209" w:rsidRDefault="0007077D" w:rsidP="0007077D">
      <w:pPr>
        <w:pStyle w:val="Noteupdate"/>
      </w:pPr>
      <w:r>
        <w:t xml:space="preserve">† Institutions took different approaches in reporting students’ mode of study in 2020 with only a small number updating the mode of study to reflect the shift to online, </w:t>
      </w:r>
      <w:r w:rsidR="00315657">
        <w:t>therefore the figures presented here most likely reflect students’ intentions rather than their actual mode of study in 2020.</w:t>
      </w:r>
    </w:p>
    <w:p w14:paraId="643EA321" w14:textId="77777777" w:rsidR="0007077D" w:rsidRPr="00991A28" w:rsidRDefault="0007077D" w:rsidP="00D96B4C">
      <w:pPr>
        <w:pStyle w:val="Footertable"/>
        <w:rPr>
          <w:color w:val="auto"/>
        </w:rPr>
      </w:pPr>
    </w:p>
    <w:p w14:paraId="6D02B713" w14:textId="77777777" w:rsidR="00D96B4C" w:rsidRPr="001D753C" w:rsidRDefault="00D96B4C" w:rsidP="00D96B4C">
      <w:pPr>
        <w:pStyle w:val="Tabletitle"/>
        <w:rPr>
          <w:highlight w:val="yellow"/>
        </w:rPr>
      </w:pPr>
      <w:r w:rsidRPr="001D753C">
        <w:rPr>
          <w:highlight w:val="yellow"/>
        </w:rPr>
        <w:br w:type="page"/>
      </w:r>
    </w:p>
    <w:p w14:paraId="1C3639CF" w14:textId="2237E465" w:rsidR="00D96B4C" w:rsidRPr="00357329" w:rsidRDefault="00D96B4C" w:rsidP="0086007A">
      <w:pPr>
        <w:pStyle w:val="Tabletitle"/>
        <w:rPr>
          <w:i/>
          <w:iCs/>
        </w:rPr>
      </w:pPr>
      <w:bookmarkStart w:id="59" w:name="_Ref66272742"/>
      <w:r w:rsidRPr="00357329">
        <w:t xml:space="preserve">Table </w:t>
      </w:r>
      <w:r w:rsidRPr="00357329">
        <w:rPr>
          <w:i/>
          <w:iCs/>
        </w:rPr>
        <w:fldChar w:fldCharType="begin"/>
      </w:r>
      <w:r w:rsidRPr="00357329">
        <w:instrText xml:space="preserve"> SEQ Table \* ARABIC </w:instrText>
      </w:r>
      <w:r w:rsidRPr="00357329">
        <w:rPr>
          <w:i/>
          <w:iCs/>
        </w:rPr>
        <w:fldChar w:fldCharType="separate"/>
      </w:r>
      <w:r w:rsidR="000B0A07">
        <w:rPr>
          <w:noProof/>
        </w:rPr>
        <w:t>40</w:t>
      </w:r>
      <w:r w:rsidRPr="00357329">
        <w:rPr>
          <w:i/>
          <w:iCs/>
        </w:rPr>
        <w:fldChar w:fldCharType="end"/>
      </w:r>
      <w:bookmarkEnd w:id="59"/>
      <w:r w:rsidRPr="00357329">
        <w:t xml:space="preserve"> Percentage positive ratings, international undergraduates by study area, 2019 (with 90% confidence intervals)</w:t>
      </w:r>
    </w:p>
    <w:tbl>
      <w:tblPr>
        <w:tblStyle w:val="TableGrid"/>
        <w:tblW w:w="5000" w:type="pct"/>
        <w:tblLook w:val="0020" w:firstRow="1" w:lastRow="0" w:firstColumn="0" w:lastColumn="0" w:noHBand="0" w:noVBand="0"/>
      </w:tblPr>
      <w:tblGrid>
        <w:gridCol w:w="5257"/>
        <w:gridCol w:w="2683"/>
        <w:gridCol w:w="2680"/>
      </w:tblGrid>
      <w:tr w:rsidR="00D96B4C" w:rsidRPr="001D753C" w14:paraId="06DE8B3A" w14:textId="77777777" w:rsidTr="008144DA">
        <w:trPr>
          <w:trHeight w:val="180"/>
        </w:trPr>
        <w:tc>
          <w:tcPr>
            <w:tcW w:w="2475" w:type="pct"/>
          </w:tcPr>
          <w:p w14:paraId="67546EDF" w14:textId="77777777" w:rsidR="00D96B4C" w:rsidRPr="001D753C" w:rsidRDefault="00D96B4C" w:rsidP="00471426">
            <w:pPr>
              <w:pStyle w:val="zz"/>
              <w:rPr>
                <w:highlight w:val="yellow"/>
              </w:rPr>
            </w:pPr>
          </w:p>
        </w:tc>
        <w:tc>
          <w:tcPr>
            <w:tcW w:w="1263" w:type="pct"/>
          </w:tcPr>
          <w:p w14:paraId="2D2E5574" w14:textId="77777777" w:rsidR="00D96B4C" w:rsidRPr="00876685" w:rsidRDefault="00D96B4C" w:rsidP="00471426">
            <w:pPr>
              <w:pStyle w:val="zz"/>
            </w:pPr>
            <w:r w:rsidRPr="00876685">
              <w:t>Quality of entire educational experience</w:t>
            </w:r>
          </w:p>
        </w:tc>
        <w:tc>
          <w:tcPr>
            <w:tcW w:w="1262" w:type="pct"/>
          </w:tcPr>
          <w:p w14:paraId="659100F4" w14:textId="77777777" w:rsidR="00D96B4C" w:rsidRPr="00876685" w:rsidRDefault="00D96B4C" w:rsidP="00471426">
            <w:pPr>
              <w:pStyle w:val="zz"/>
            </w:pPr>
            <w:r w:rsidRPr="00876685">
              <w:t>Quality of teaching</w:t>
            </w:r>
          </w:p>
        </w:tc>
      </w:tr>
      <w:tr w:rsidR="00876685" w:rsidRPr="001D753C" w14:paraId="1E305E5F" w14:textId="77777777" w:rsidTr="008144DA">
        <w:trPr>
          <w:trHeight w:val="60"/>
        </w:trPr>
        <w:tc>
          <w:tcPr>
            <w:tcW w:w="2475" w:type="pct"/>
          </w:tcPr>
          <w:p w14:paraId="228FE9D8" w14:textId="77581DE7" w:rsidR="00876685" w:rsidRPr="00876685" w:rsidRDefault="00876685" w:rsidP="00876685">
            <w:pPr>
              <w:pStyle w:val="Tabletext"/>
              <w:rPr>
                <w:rFonts w:cs="Arial"/>
                <w:highlight w:val="yellow"/>
              </w:rPr>
            </w:pPr>
            <w:r w:rsidRPr="00876685">
              <w:rPr>
                <w:rFonts w:cs="Arial"/>
                <w:color w:val="000000"/>
              </w:rPr>
              <w:t>Science and mathematics</w:t>
            </w:r>
          </w:p>
        </w:tc>
        <w:tc>
          <w:tcPr>
            <w:tcW w:w="1263" w:type="pct"/>
          </w:tcPr>
          <w:p w14:paraId="060AB8AC" w14:textId="09EAA8E9" w:rsidR="00876685" w:rsidRPr="00876685" w:rsidRDefault="00876685" w:rsidP="00876685">
            <w:pPr>
              <w:pStyle w:val="Z"/>
              <w:jc w:val="center"/>
              <w:rPr>
                <w:szCs w:val="18"/>
                <w:highlight w:val="yellow"/>
              </w:rPr>
            </w:pPr>
            <w:r w:rsidRPr="00876685">
              <w:rPr>
                <w:color w:val="000000"/>
                <w:szCs w:val="18"/>
              </w:rPr>
              <w:t>60.3 (58.9, 61.6)</w:t>
            </w:r>
          </w:p>
        </w:tc>
        <w:tc>
          <w:tcPr>
            <w:tcW w:w="1262" w:type="pct"/>
          </w:tcPr>
          <w:p w14:paraId="645B509C" w14:textId="6B710C6F" w:rsidR="00876685" w:rsidRPr="00876685" w:rsidRDefault="00876685" w:rsidP="00876685">
            <w:pPr>
              <w:pStyle w:val="Z"/>
              <w:jc w:val="center"/>
              <w:rPr>
                <w:szCs w:val="18"/>
                <w:highlight w:val="yellow"/>
              </w:rPr>
            </w:pPr>
            <w:r w:rsidRPr="00876685">
              <w:rPr>
                <w:color w:val="000000"/>
                <w:szCs w:val="18"/>
              </w:rPr>
              <w:t>68.4 (67.1, 69.7)</w:t>
            </w:r>
          </w:p>
        </w:tc>
      </w:tr>
      <w:tr w:rsidR="00876685" w:rsidRPr="001D753C" w14:paraId="6A1AC981" w14:textId="77777777" w:rsidTr="008144DA">
        <w:trPr>
          <w:trHeight w:val="60"/>
        </w:trPr>
        <w:tc>
          <w:tcPr>
            <w:tcW w:w="2475" w:type="pct"/>
          </w:tcPr>
          <w:p w14:paraId="40A112FE" w14:textId="72275978" w:rsidR="00876685" w:rsidRPr="00876685" w:rsidRDefault="00876685" w:rsidP="00876685">
            <w:pPr>
              <w:pStyle w:val="Tabletext"/>
              <w:rPr>
                <w:rFonts w:cs="Arial"/>
                <w:highlight w:val="yellow"/>
              </w:rPr>
            </w:pPr>
            <w:r w:rsidRPr="00876685">
              <w:rPr>
                <w:rFonts w:cs="Arial"/>
                <w:color w:val="000000"/>
              </w:rPr>
              <w:t>Computing and information systems</w:t>
            </w:r>
          </w:p>
        </w:tc>
        <w:tc>
          <w:tcPr>
            <w:tcW w:w="1263" w:type="pct"/>
          </w:tcPr>
          <w:p w14:paraId="7E6261C0" w14:textId="1C118686" w:rsidR="00876685" w:rsidRPr="00876685" w:rsidRDefault="00876685" w:rsidP="00876685">
            <w:pPr>
              <w:pStyle w:val="Z"/>
              <w:jc w:val="center"/>
              <w:rPr>
                <w:szCs w:val="18"/>
                <w:highlight w:val="yellow"/>
              </w:rPr>
            </w:pPr>
            <w:r w:rsidRPr="00876685">
              <w:rPr>
                <w:color w:val="000000"/>
                <w:szCs w:val="18"/>
              </w:rPr>
              <w:t>62.0 (61.1, 62.8)</w:t>
            </w:r>
          </w:p>
        </w:tc>
        <w:tc>
          <w:tcPr>
            <w:tcW w:w="1262" w:type="pct"/>
          </w:tcPr>
          <w:p w14:paraId="1F4D0DE5" w14:textId="482AA4E4" w:rsidR="00876685" w:rsidRPr="00876685" w:rsidRDefault="00876685" w:rsidP="00876685">
            <w:pPr>
              <w:pStyle w:val="Z"/>
              <w:jc w:val="center"/>
              <w:rPr>
                <w:szCs w:val="18"/>
                <w:highlight w:val="yellow"/>
              </w:rPr>
            </w:pPr>
            <w:r w:rsidRPr="00876685">
              <w:rPr>
                <w:color w:val="000000"/>
                <w:szCs w:val="18"/>
              </w:rPr>
              <w:t>65.3 (64.4, 66.1)</w:t>
            </w:r>
          </w:p>
        </w:tc>
      </w:tr>
      <w:tr w:rsidR="00876685" w:rsidRPr="001D753C" w14:paraId="2C9DE09B" w14:textId="77777777" w:rsidTr="008144DA">
        <w:trPr>
          <w:trHeight w:val="60"/>
        </w:trPr>
        <w:tc>
          <w:tcPr>
            <w:tcW w:w="2475" w:type="pct"/>
          </w:tcPr>
          <w:p w14:paraId="20B1465D" w14:textId="23BE4E7B" w:rsidR="00876685" w:rsidRPr="00876685" w:rsidRDefault="00876685" w:rsidP="00876685">
            <w:pPr>
              <w:pStyle w:val="Tabletext"/>
              <w:rPr>
                <w:rFonts w:cs="Arial"/>
                <w:highlight w:val="yellow"/>
              </w:rPr>
            </w:pPr>
            <w:r w:rsidRPr="00876685">
              <w:rPr>
                <w:rFonts w:cs="Arial"/>
                <w:color w:val="000000"/>
              </w:rPr>
              <w:t>Engineering</w:t>
            </w:r>
          </w:p>
        </w:tc>
        <w:tc>
          <w:tcPr>
            <w:tcW w:w="1263" w:type="pct"/>
          </w:tcPr>
          <w:p w14:paraId="4BE511DC" w14:textId="77D758FA" w:rsidR="00876685" w:rsidRPr="00876685" w:rsidRDefault="00876685" w:rsidP="00876685">
            <w:pPr>
              <w:pStyle w:val="Z"/>
              <w:jc w:val="center"/>
              <w:rPr>
                <w:szCs w:val="18"/>
                <w:highlight w:val="yellow"/>
              </w:rPr>
            </w:pPr>
            <w:r w:rsidRPr="00876685">
              <w:rPr>
                <w:color w:val="000000"/>
                <w:szCs w:val="18"/>
              </w:rPr>
              <w:t>58.5 (57.4, 59.7)</w:t>
            </w:r>
          </w:p>
        </w:tc>
        <w:tc>
          <w:tcPr>
            <w:tcW w:w="1262" w:type="pct"/>
          </w:tcPr>
          <w:p w14:paraId="2DEB07FA" w14:textId="363B8960" w:rsidR="00876685" w:rsidRPr="00876685" w:rsidRDefault="00876685" w:rsidP="00876685">
            <w:pPr>
              <w:pStyle w:val="Z"/>
              <w:jc w:val="center"/>
              <w:rPr>
                <w:szCs w:val="18"/>
                <w:highlight w:val="yellow"/>
              </w:rPr>
            </w:pPr>
            <w:r w:rsidRPr="00876685">
              <w:rPr>
                <w:color w:val="000000"/>
                <w:szCs w:val="18"/>
              </w:rPr>
              <w:t>63.1 (61.9, 64.2)</w:t>
            </w:r>
          </w:p>
        </w:tc>
      </w:tr>
      <w:tr w:rsidR="00876685" w:rsidRPr="001D753C" w14:paraId="67AD2906" w14:textId="77777777" w:rsidTr="008144DA">
        <w:trPr>
          <w:trHeight w:val="60"/>
        </w:trPr>
        <w:tc>
          <w:tcPr>
            <w:tcW w:w="2475" w:type="pct"/>
          </w:tcPr>
          <w:p w14:paraId="3FBE6B88" w14:textId="59CB07E6" w:rsidR="00876685" w:rsidRPr="00876685" w:rsidRDefault="00876685" w:rsidP="00876685">
            <w:pPr>
              <w:pStyle w:val="Tabletext"/>
              <w:rPr>
                <w:rFonts w:cs="Arial"/>
                <w:highlight w:val="yellow"/>
              </w:rPr>
            </w:pPr>
            <w:r w:rsidRPr="00876685">
              <w:rPr>
                <w:rFonts w:cs="Arial"/>
                <w:color w:val="000000"/>
              </w:rPr>
              <w:t>Architecture and built environment</w:t>
            </w:r>
          </w:p>
        </w:tc>
        <w:tc>
          <w:tcPr>
            <w:tcW w:w="1263" w:type="pct"/>
          </w:tcPr>
          <w:p w14:paraId="0730165A" w14:textId="3E29430B" w:rsidR="00876685" w:rsidRPr="00876685" w:rsidRDefault="00876685" w:rsidP="00876685">
            <w:pPr>
              <w:pStyle w:val="Z"/>
              <w:jc w:val="center"/>
              <w:rPr>
                <w:szCs w:val="18"/>
                <w:highlight w:val="yellow"/>
              </w:rPr>
            </w:pPr>
            <w:r w:rsidRPr="00876685">
              <w:rPr>
                <w:color w:val="000000"/>
                <w:szCs w:val="18"/>
              </w:rPr>
              <w:t>54.4 (52.5, 56.2)</w:t>
            </w:r>
          </w:p>
        </w:tc>
        <w:tc>
          <w:tcPr>
            <w:tcW w:w="1262" w:type="pct"/>
          </w:tcPr>
          <w:p w14:paraId="5AD63B48" w14:textId="55841FCE" w:rsidR="00876685" w:rsidRPr="00876685" w:rsidRDefault="00876685" w:rsidP="00876685">
            <w:pPr>
              <w:pStyle w:val="Z"/>
              <w:jc w:val="center"/>
              <w:rPr>
                <w:szCs w:val="18"/>
                <w:highlight w:val="yellow"/>
              </w:rPr>
            </w:pPr>
            <w:r w:rsidRPr="00876685">
              <w:rPr>
                <w:color w:val="000000"/>
                <w:szCs w:val="18"/>
              </w:rPr>
              <w:t>60.3 (58.5, 62.1)</w:t>
            </w:r>
          </w:p>
        </w:tc>
      </w:tr>
      <w:tr w:rsidR="00876685" w:rsidRPr="001D753C" w14:paraId="4B5FA03D" w14:textId="77777777" w:rsidTr="008144DA">
        <w:trPr>
          <w:trHeight w:val="60"/>
        </w:trPr>
        <w:tc>
          <w:tcPr>
            <w:tcW w:w="2475" w:type="pct"/>
          </w:tcPr>
          <w:p w14:paraId="790BAC49" w14:textId="1E254908" w:rsidR="00876685" w:rsidRPr="00876685" w:rsidRDefault="00876685" w:rsidP="00876685">
            <w:pPr>
              <w:pStyle w:val="Tabletext"/>
              <w:rPr>
                <w:rFonts w:cs="Arial"/>
                <w:highlight w:val="yellow"/>
              </w:rPr>
            </w:pPr>
            <w:r w:rsidRPr="00876685">
              <w:rPr>
                <w:rFonts w:cs="Arial"/>
                <w:color w:val="000000"/>
              </w:rPr>
              <w:t>Agriculture and environmental studies</w:t>
            </w:r>
          </w:p>
        </w:tc>
        <w:tc>
          <w:tcPr>
            <w:tcW w:w="1263" w:type="pct"/>
          </w:tcPr>
          <w:p w14:paraId="4FDD55F1" w14:textId="494DFE21" w:rsidR="00876685" w:rsidRPr="00876685" w:rsidRDefault="00876685" w:rsidP="00876685">
            <w:pPr>
              <w:pStyle w:val="Z"/>
              <w:jc w:val="center"/>
              <w:rPr>
                <w:szCs w:val="18"/>
                <w:highlight w:val="yellow"/>
              </w:rPr>
            </w:pPr>
            <w:r w:rsidRPr="00876685">
              <w:rPr>
                <w:color w:val="000000"/>
                <w:szCs w:val="18"/>
              </w:rPr>
              <w:t>65.3 (60.6, 69.6)</w:t>
            </w:r>
          </w:p>
        </w:tc>
        <w:tc>
          <w:tcPr>
            <w:tcW w:w="1262" w:type="pct"/>
          </w:tcPr>
          <w:p w14:paraId="7936EE44" w14:textId="3AB5961C" w:rsidR="00876685" w:rsidRPr="00876685" w:rsidRDefault="00876685" w:rsidP="00876685">
            <w:pPr>
              <w:pStyle w:val="Z"/>
              <w:jc w:val="center"/>
              <w:rPr>
                <w:szCs w:val="18"/>
                <w:highlight w:val="yellow"/>
              </w:rPr>
            </w:pPr>
            <w:r w:rsidRPr="00876685">
              <w:rPr>
                <w:color w:val="000000"/>
                <w:szCs w:val="18"/>
              </w:rPr>
              <w:t>66.9 (62.1, 71.1)</w:t>
            </w:r>
          </w:p>
        </w:tc>
      </w:tr>
      <w:tr w:rsidR="00876685" w:rsidRPr="001D753C" w14:paraId="6F40AAAB" w14:textId="77777777" w:rsidTr="008144DA">
        <w:trPr>
          <w:trHeight w:val="60"/>
        </w:trPr>
        <w:tc>
          <w:tcPr>
            <w:tcW w:w="2475" w:type="pct"/>
          </w:tcPr>
          <w:p w14:paraId="2E930F9D" w14:textId="298873FD" w:rsidR="00876685" w:rsidRPr="00876685" w:rsidRDefault="00876685" w:rsidP="00876685">
            <w:pPr>
              <w:pStyle w:val="Tabletext"/>
              <w:rPr>
                <w:rFonts w:cs="Arial"/>
                <w:highlight w:val="yellow"/>
              </w:rPr>
            </w:pPr>
            <w:r w:rsidRPr="00876685">
              <w:rPr>
                <w:rFonts w:cs="Arial"/>
                <w:color w:val="000000"/>
              </w:rPr>
              <w:t>Health services and support</w:t>
            </w:r>
          </w:p>
        </w:tc>
        <w:tc>
          <w:tcPr>
            <w:tcW w:w="1263" w:type="pct"/>
          </w:tcPr>
          <w:p w14:paraId="5ACAD080" w14:textId="08AB1A09" w:rsidR="00876685" w:rsidRPr="00876685" w:rsidRDefault="00876685" w:rsidP="00876685">
            <w:pPr>
              <w:pStyle w:val="Z"/>
              <w:jc w:val="center"/>
              <w:rPr>
                <w:szCs w:val="18"/>
                <w:highlight w:val="yellow"/>
              </w:rPr>
            </w:pPr>
            <w:r w:rsidRPr="00876685">
              <w:rPr>
                <w:color w:val="000000"/>
                <w:szCs w:val="18"/>
              </w:rPr>
              <w:t>67.1 (65.6, 68.6)</w:t>
            </w:r>
          </w:p>
        </w:tc>
        <w:tc>
          <w:tcPr>
            <w:tcW w:w="1262" w:type="pct"/>
          </w:tcPr>
          <w:p w14:paraId="31ADAFDE" w14:textId="0B8C9773" w:rsidR="00876685" w:rsidRPr="00876685" w:rsidRDefault="00876685" w:rsidP="00876685">
            <w:pPr>
              <w:pStyle w:val="Z"/>
              <w:jc w:val="center"/>
              <w:rPr>
                <w:szCs w:val="18"/>
                <w:highlight w:val="yellow"/>
              </w:rPr>
            </w:pPr>
            <w:r w:rsidRPr="00876685">
              <w:rPr>
                <w:color w:val="000000"/>
                <w:szCs w:val="18"/>
              </w:rPr>
              <w:t>73.6 (72.2, 75.0)</w:t>
            </w:r>
          </w:p>
        </w:tc>
      </w:tr>
      <w:tr w:rsidR="00876685" w:rsidRPr="001D753C" w14:paraId="34C85C10" w14:textId="77777777" w:rsidTr="008144DA">
        <w:trPr>
          <w:trHeight w:val="60"/>
        </w:trPr>
        <w:tc>
          <w:tcPr>
            <w:tcW w:w="2475" w:type="pct"/>
          </w:tcPr>
          <w:p w14:paraId="1EE045DA" w14:textId="2A56A7C7" w:rsidR="00876685" w:rsidRPr="00876685" w:rsidRDefault="00876685" w:rsidP="00876685">
            <w:pPr>
              <w:pStyle w:val="Tabletext"/>
              <w:rPr>
                <w:rFonts w:cs="Arial"/>
                <w:highlight w:val="yellow"/>
              </w:rPr>
            </w:pPr>
            <w:r w:rsidRPr="00876685">
              <w:rPr>
                <w:rFonts w:cs="Arial"/>
                <w:color w:val="000000"/>
              </w:rPr>
              <w:t>Medicine</w:t>
            </w:r>
          </w:p>
        </w:tc>
        <w:tc>
          <w:tcPr>
            <w:tcW w:w="1263" w:type="pct"/>
          </w:tcPr>
          <w:p w14:paraId="1CE48D0C" w14:textId="6E16FCB8" w:rsidR="00876685" w:rsidRPr="00876685" w:rsidRDefault="00876685" w:rsidP="00876685">
            <w:pPr>
              <w:pStyle w:val="Z"/>
              <w:jc w:val="center"/>
              <w:rPr>
                <w:szCs w:val="18"/>
                <w:highlight w:val="yellow"/>
              </w:rPr>
            </w:pPr>
            <w:r w:rsidRPr="00876685">
              <w:rPr>
                <w:color w:val="000000"/>
                <w:szCs w:val="18"/>
              </w:rPr>
              <w:t>52.8 (49.1, 56.3)</w:t>
            </w:r>
          </w:p>
        </w:tc>
        <w:tc>
          <w:tcPr>
            <w:tcW w:w="1262" w:type="pct"/>
          </w:tcPr>
          <w:p w14:paraId="0703B877" w14:textId="6A2EC71B" w:rsidR="00876685" w:rsidRPr="00876685" w:rsidRDefault="00876685" w:rsidP="00876685">
            <w:pPr>
              <w:pStyle w:val="Z"/>
              <w:jc w:val="center"/>
              <w:rPr>
                <w:szCs w:val="18"/>
                <w:highlight w:val="yellow"/>
              </w:rPr>
            </w:pPr>
            <w:r w:rsidRPr="00876685">
              <w:rPr>
                <w:color w:val="000000"/>
                <w:szCs w:val="18"/>
              </w:rPr>
              <w:t>60.4 (56.8, 63.8)</w:t>
            </w:r>
          </w:p>
        </w:tc>
      </w:tr>
      <w:tr w:rsidR="00876685" w:rsidRPr="001D753C" w14:paraId="24FFEC97" w14:textId="77777777" w:rsidTr="008144DA">
        <w:trPr>
          <w:trHeight w:val="60"/>
        </w:trPr>
        <w:tc>
          <w:tcPr>
            <w:tcW w:w="2475" w:type="pct"/>
          </w:tcPr>
          <w:p w14:paraId="05809973" w14:textId="1EF00AB7" w:rsidR="00876685" w:rsidRPr="00876685" w:rsidRDefault="00876685" w:rsidP="00876685">
            <w:pPr>
              <w:pStyle w:val="Tabletext"/>
              <w:rPr>
                <w:rFonts w:cs="Arial"/>
                <w:highlight w:val="yellow"/>
              </w:rPr>
            </w:pPr>
            <w:r w:rsidRPr="00876685">
              <w:rPr>
                <w:rFonts w:cs="Arial"/>
                <w:color w:val="000000"/>
              </w:rPr>
              <w:t>Nursing</w:t>
            </w:r>
          </w:p>
        </w:tc>
        <w:tc>
          <w:tcPr>
            <w:tcW w:w="1263" w:type="pct"/>
          </w:tcPr>
          <w:p w14:paraId="318B76C4" w14:textId="58E2944E" w:rsidR="00876685" w:rsidRPr="00876685" w:rsidRDefault="00876685" w:rsidP="00876685">
            <w:pPr>
              <w:pStyle w:val="Z"/>
              <w:jc w:val="center"/>
              <w:rPr>
                <w:szCs w:val="18"/>
                <w:highlight w:val="yellow"/>
              </w:rPr>
            </w:pPr>
            <w:r w:rsidRPr="00876685">
              <w:rPr>
                <w:color w:val="000000"/>
                <w:szCs w:val="18"/>
              </w:rPr>
              <w:t>63.2 (62.4, 64.0)</w:t>
            </w:r>
          </w:p>
        </w:tc>
        <w:tc>
          <w:tcPr>
            <w:tcW w:w="1262" w:type="pct"/>
          </w:tcPr>
          <w:p w14:paraId="4E581A90" w14:textId="18BA36F3" w:rsidR="00876685" w:rsidRPr="00876685" w:rsidRDefault="00876685" w:rsidP="00876685">
            <w:pPr>
              <w:pStyle w:val="Z"/>
              <w:jc w:val="center"/>
              <w:rPr>
                <w:szCs w:val="18"/>
                <w:highlight w:val="yellow"/>
              </w:rPr>
            </w:pPr>
            <w:r w:rsidRPr="00876685">
              <w:rPr>
                <w:color w:val="000000"/>
                <w:szCs w:val="18"/>
              </w:rPr>
              <w:t>68.1 (67.3, 68.9)</w:t>
            </w:r>
          </w:p>
        </w:tc>
      </w:tr>
      <w:tr w:rsidR="00876685" w:rsidRPr="001D753C" w14:paraId="5515A6CA" w14:textId="77777777" w:rsidTr="008144DA">
        <w:trPr>
          <w:trHeight w:val="60"/>
        </w:trPr>
        <w:tc>
          <w:tcPr>
            <w:tcW w:w="2475" w:type="pct"/>
          </w:tcPr>
          <w:p w14:paraId="09243460" w14:textId="6954B657" w:rsidR="00876685" w:rsidRPr="00876685" w:rsidRDefault="00876685" w:rsidP="00876685">
            <w:pPr>
              <w:pStyle w:val="Tabletext"/>
              <w:rPr>
                <w:rFonts w:cs="Arial"/>
                <w:highlight w:val="yellow"/>
              </w:rPr>
            </w:pPr>
            <w:r w:rsidRPr="00876685">
              <w:rPr>
                <w:rFonts w:cs="Arial"/>
                <w:color w:val="000000"/>
              </w:rPr>
              <w:t>Pharmacy</w:t>
            </w:r>
          </w:p>
        </w:tc>
        <w:tc>
          <w:tcPr>
            <w:tcW w:w="1263" w:type="pct"/>
          </w:tcPr>
          <w:p w14:paraId="4CFA0058" w14:textId="73BAF448" w:rsidR="00876685" w:rsidRPr="00876685" w:rsidRDefault="00876685" w:rsidP="00876685">
            <w:pPr>
              <w:pStyle w:val="Z"/>
              <w:jc w:val="center"/>
              <w:rPr>
                <w:szCs w:val="18"/>
                <w:highlight w:val="yellow"/>
              </w:rPr>
            </w:pPr>
            <w:r w:rsidRPr="00876685">
              <w:rPr>
                <w:color w:val="000000"/>
                <w:szCs w:val="18"/>
              </w:rPr>
              <w:t>65.4 (61.9, 68.7)</w:t>
            </w:r>
          </w:p>
        </w:tc>
        <w:tc>
          <w:tcPr>
            <w:tcW w:w="1262" w:type="pct"/>
          </w:tcPr>
          <w:p w14:paraId="2DEC1606" w14:textId="6BEA82AF" w:rsidR="00876685" w:rsidRPr="00876685" w:rsidRDefault="00876685" w:rsidP="00876685">
            <w:pPr>
              <w:pStyle w:val="Z"/>
              <w:jc w:val="center"/>
              <w:rPr>
                <w:szCs w:val="18"/>
                <w:highlight w:val="yellow"/>
              </w:rPr>
            </w:pPr>
            <w:r w:rsidRPr="00876685">
              <w:rPr>
                <w:color w:val="000000"/>
                <w:szCs w:val="18"/>
              </w:rPr>
              <w:t>72.2 (68.7, 75.2)</w:t>
            </w:r>
          </w:p>
        </w:tc>
      </w:tr>
      <w:tr w:rsidR="00876685" w:rsidRPr="001D753C" w14:paraId="0AE3A765" w14:textId="77777777" w:rsidTr="008144DA">
        <w:trPr>
          <w:trHeight w:val="60"/>
        </w:trPr>
        <w:tc>
          <w:tcPr>
            <w:tcW w:w="2475" w:type="pct"/>
          </w:tcPr>
          <w:p w14:paraId="3AAC7F94" w14:textId="56F51799" w:rsidR="00876685" w:rsidRPr="00876685" w:rsidRDefault="00876685" w:rsidP="00876685">
            <w:pPr>
              <w:pStyle w:val="Tabletext"/>
              <w:rPr>
                <w:rFonts w:cs="Arial"/>
                <w:highlight w:val="yellow"/>
              </w:rPr>
            </w:pPr>
            <w:r w:rsidRPr="00876685">
              <w:rPr>
                <w:rFonts w:cs="Arial"/>
                <w:color w:val="000000"/>
              </w:rPr>
              <w:t>Dentistry</w:t>
            </w:r>
          </w:p>
        </w:tc>
        <w:tc>
          <w:tcPr>
            <w:tcW w:w="1263" w:type="pct"/>
          </w:tcPr>
          <w:p w14:paraId="06A735B3" w14:textId="2106C426" w:rsidR="00876685" w:rsidRPr="00876685" w:rsidRDefault="00876685" w:rsidP="00876685">
            <w:pPr>
              <w:pStyle w:val="Z"/>
              <w:jc w:val="center"/>
              <w:rPr>
                <w:szCs w:val="18"/>
                <w:highlight w:val="yellow"/>
              </w:rPr>
            </w:pPr>
            <w:r w:rsidRPr="00876685">
              <w:rPr>
                <w:color w:val="000000"/>
                <w:szCs w:val="18"/>
              </w:rPr>
              <w:t>46.3 (41.4, 51.3)</w:t>
            </w:r>
          </w:p>
        </w:tc>
        <w:tc>
          <w:tcPr>
            <w:tcW w:w="1262" w:type="pct"/>
          </w:tcPr>
          <w:p w14:paraId="57C3BAD7" w14:textId="58F2A0D9" w:rsidR="00876685" w:rsidRPr="00876685" w:rsidRDefault="00876685" w:rsidP="00876685">
            <w:pPr>
              <w:pStyle w:val="Z"/>
              <w:jc w:val="center"/>
              <w:rPr>
                <w:szCs w:val="18"/>
                <w:highlight w:val="yellow"/>
              </w:rPr>
            </w:pPr>
            <w:r w:rsidRPr="00876685">
              <w:rPr>
                <w:color w:val="000000"/>
                <w:szCs w:val="18"/>
              </w:rPr>
              <w:t>58.2 (53.1, 63.0)</w:t>
            </w:r>
          </w:p>
        </w:tc>
      </w:tr>
      <w:tr w:rsidR="00876685" w:rsidRPr="001D753C" w14:paraId="734A383D" w14:textId="77777777" w:rsidTr="008144DA">
        <w:trPr>
          <w:trHeight w:val="60"/>
        </w:trPr>
        <w:tc>
          <w:tcPr>
            <w:tcW w:w="2475" w:type="pct"/>
          </w:tcPr>
          <w:p w14:paraId="5A9986A3" w14:textId="2849D852" w:rsidR="00876685" w:rsidRPr="00876685" w:rsidRDefault="00876685" w:rsidP="00876685">
            <w:pPr>
              <w:pStyle w:val="Tabletext"/>
              <w:rPr>
                <w:rFonts w:cs="Arial"/>
                <w:highlight w:val="yellow"/>
              </w:rPr>
            </w:pPr>
            <w:r w:rsidRPr="00876685">
              <w:rPr>
                <w:rFonts w:cs="Arial"/>
                <w:color w:val="000000"/>
              </w:rPr>
              <w:t>Veterinary science</w:t>
            </w:r>
          </w:p>
        </w:tc>
        <w:tc>
          <w:tcPr>
            <w:tcW w:w="1263" w:type="pct"/>
          </w:tcPr>
          <w:p w14:paraId="4ECEF6DA" w14:textId="0DFBB53C" w:rsidR="00876685" w:rsidRPr="00876685" w:rsidRDefault="00876685" w:rsidP="00876685">
            <w:pPr>
              <w:pStyle w:val="Z"/>
              <w:jc w:val="center"/>
              <w:rPr>
                <w:szCs w:val="18"/>
                <w:highlight w:val="yellow"/>
              </w:rPr>
            </w:pPr>
            <w:r w:rsidRPr="00876685">
              <w:rPr>
                <w:color w:val="000000"/>
                <w:szCs w:val="18"/>
              </w:rPr>
              <w:t>52.1 (46.4, 57.7)</w:t>
            </w:r>
          </w:p>
        </w:tc>
        <w:tc>
          <w:tcPr>
            <w:tcW w:w="1262" w:type="pct"/>
          </w:tcPr>
          <w:p w14:paraId="74E0E8A7" w14:textId="07D392D3" w:rsidR="00876685" w:rsidRPr="00876685" w:rsidRDefault="00876685" w:rsidP="00876685">
            <w:pPr>
              <w:pStyle w:val="Z"/>
              <w:jc w:val="center"/>
              <w:rPr>
                <w:szCs w:val="18"/>
                <w:highlight w:val="yellow"/>
              </w:rPr>
            </w:pPr>
            <w:r w:rsidRPr="00876685">
              <w:rPr>
                <w:color w:val="000000"/>
                <w:szCs w:val="18"/>
              </w:rPr>
              <w:t>70.6 (64.9, 75.3)</w:t>
            </w:r>
          </w:p>
        </w:tc>
      </w:tr>
      <w:tr w:rsidR="00876685" w:rsidRPr="001D753C" w14:paraId="78EF1FE0" w14:textId="77777777" w:rsidTr="008144DA">
        <w:trPr>
          <w:trHeight w:val="60"/>
        </w:trPr>
        <w:tc>
          <w:tcPr>
            <w:tcW w:w="2475" w:type="pct"/>
          </w:tcPr>
          <w:p w14:paraId="015C79D2" w14:textId="7BFF8BC3" w:rsidR="00876685" w:rsidRPr="00876685" w:rsidRDefault="00876685" w:rsidP="00876685">
            <w:pPr>
              <w:pStyle w:val="Tabletext"/>
              <w:rPr>
                <w:rFonts w:cs="Arial"/>
                <w:highlight w:val="yellow"/>
              </w:rPr>
            </w:pPr>
            <w:r w:rsidRPr="00876685">
              <w:rPr>
                <w:rFonts w:cs="Arial"/>
                <w:color w:val="000000"/>
              </w:rPr>
              <w:t>Rehabilitation</w:t>
            </w:r>
          </w:p>
        </w:tc>
        <w:tc>
          <w:tcPr>
            <w:tcW w:w="1263" w:type="pct"/>
          </w:tcPr>
          <w:p w14:paraId="53BA11EE" w14:textId="5558E2FC" w:rsidR="00876685" w:rsidRPr="00876685" w:rsidRDefault="00876685" w:rsidP="00876685">
            <w:pPr>
              <w:pStyle w:val="Z"/>
              <w:jc w:val="center"/>
              <w:rPr>
                <w:szCs w:val="18"/>
                <w:highlight w:val="yellow"/>
              </w:rPr>
            </w:pPr>
            <w:r w:rsidRPr="00876685">
              <w:rPr>
                <w:color w:val="000000"/>
                <w:szCs w:val="18"/>
              </w:rPr>
              <w:t>61.1 (57.5, 64.5)</w:t>
            </w:r>
          </w:p>
        </w:tc>
        <w:tc>
          <w:tcPr>
            <w:tcW w:w="1262" w:type="pct"/>
          </w:tcPr>
          <w:p w14:paraId="244EAA7C" w14:textId="4216841E" w:rsidR="00876685" w:rsidRPr="00876685" w:rsidRDefault="00876685" w:rsidP="00876685">
            <w:pPr>
              <w:pStyle w:val="Z"/>
              <w:jc w:val="center"/>
              <w:rPr>
                <w:szCs w:val="18"/>
                <w:highlight w:val="yellow"/>
              </w:rPr>
            </w:pPr>
            <w:r w:rsidRPr="00876685">
              <w:rPr>
                <w:color w:val="000000"/>
                <w:szCs w:val="18"/>
              </w:rPr>
              <w:t>74.0 (70.7, 77.0)</w:t>
            </w:r>
          </w:p>
        </w:tc>
      </w:tr>
      <w:tr w:rsidR="00876685" w:rsidRPr="001D753C" w14:paraId="7BCDFE26" w14:textId="77777777" w:rsidTr="008144DA">
        <w:trPr>
          <w:trHeight w:val="60"/>
        </w:trPr>
        <w:tc>
          <w:tcPr>
            <w:tcW w:w="2475" w:type="pct"/>
          </w:tcPr>
          <w:p w14:paraId="08A6C37F" w14:textId="76F35D31" w:rsidR="00876685" w:rsidRPr="00876685" w:rsidRDefault="00876685" w:rsidP="00876685">
            <w:pPr>
              <w:pStyle w:val="Tabletext"/>
              <w:rPr>
                <w:rFonts w:cs="Arial"/>
                <w:highlight w:val="yellow"/>
              </w:rPr>
            </w:pPr>
            <w:r w:rsidRPr="00876685">
              <w:rPr>
                <w:rFonts w:cs="Arial"/>
                <w:color w:val="000000"/>
              </w:rPr>
              <w:t>Teacher education</w:t>
            </w:r>
          </w:p>
        </w:tc>
        <w:tc>
          <w:tcPr>
            <w:tcW w:w="1263" w:type="pct"/>
          </w:tcPr>
          <w:p w14:paraId="00A6A101" w14:textId="00911864" w:rsidR="00876685" w:rsidRPr="00876685" w:rsidRDefault="00876685" w:rsidP="00876685">
            <w:pPr>
              <w:pStyle w:val="Z"/>
              <w:jc w:val="center"/>
              <w:rPr>
                <w:szCs w:val="18"/>
                <w:highlight w:val="yellow"/>
              </w:rPr>
            </w:pPr>
            <w:r w:rsidRPr="00876685">
              <w:rPr>
                <w:color w:val="000000"/>
                <w:szCs w:val="18"/>
              </w:rPr>
              <w:t>66.2 (64.3, 68.0)</w:t>
            </w:r>
          </w:p>
        </w:tc>
        <w:tc>
          <w:tcPr>
            <w:tcW w:w="1262" w:type="pct"/>
          </w:tcPr>
          <w:p w14:paraId="137B49E1" w14:textId="08AA1D95" w:rsidR="00876685" w:rsidRPr="00876685" w:rsidRDefault="00876685" w:rsidP="00876685">
            <w:pPr>
              <w:pStyle w:val="Z"/>
              <w:jc w:val="center"/>
              <w:rPr>
                <w:szCs w:val="18"/>
                <w:highlight w:val="yellow"/>
              </w:rPr>
            </w:pPr>
            <w:r w:rsidRPr="00876685">
              <w:rPr>
                <w:color w:val="000000"/>
                <w:szCs w:val="18"/>
              </w:rPr>
              <w:t>72.3 (70.5, 74.0)</w:t>
            </w:r>
          </w:p>
        </w:tc>
      </w:tr>
      <w:tr w:rsidR="00876685" w:rsidRPr="001D753C" w14:paraId="1BBD534F" w14:textId="77777777" w:rsidTr="008144DA">
        <w:trPr>
          <w:trHeight w:val="60"/>
        </w:trPr>
        <w:tc>
          <w:tcPr>
            <w:tcW w:w="2475" w:type="pct"/>
          </w:tcPr>
          <w:p w14:paraId="289BF31A" w14:textId="667540C4" w:rsidR="00876685" w:rsidRPr="00876685" w:rsidRDefault="00876685" w:rsidP="00876685">
            <w:pPr>
              <w:pStyle w:val="Tabletext"/>
              <w:rPr>
                <w:rFonts w:cs="Arial"/>
                <w:highlight w:val="yellow"/>
              </w:rPr>
            </w:pPr>
            <w:r w:rsidRPr="00876685">
              <w:rPr>
                <w:rFonts w:cs="Arial"/>
                <w:color w:val="000000"/>
              </w:rPr>
              <w:t>Business and management</w:t>
            </w:r>
          </w:p>
        </w:tc>
        <w:tc>
          <w:tcPr>
            <w:tcW w:w="1263" w:type="pct"/>
          </w:tcPr>
          <w:p w14:paraId="01C9EEE9" w14:textId="31E9FB98" w:rsidR="00876685" w:rsidRPr="00876685" w:rsidRDefault="00876685" w:rsidP="00876685">
            <w:pPr>
              <w:pStyle w:val="Z"/>
              <w:jc w:val="center"/>
              <w:rPr>
                <w:szCs w:val="18"/>
                <w:highlight w:val="yellow"/>
              </w:rPr>
            </w:pPr>
            <w:r w:rsidRPr="00876685">
              <w:rPr>
                <w:color w:val="000000"/>
                <w:szCs w:val="18"/>
              </w:rPr>
              <w:t>65.3 (64.7, 66.0)</w:t>
            </w:r>
          </w:p>
        </w:tc>
        <w:tc>
          <w:tcPr>
            <w:tcW w:w="1262" w:type="pct"/>
          </w:tcPr>
          <w:p w14:paraId="3ADF188B" w14:textId="730022BC" w:rsidR="00876685" w:rsidRPr="00876685" w:rsidRDefault="00876685" w:rsidP="00876685">
            <w:pPr>
              <w:pStyle w:val="Z"/>
              <w:jc w:val="center"/>
              <w:rPr>
                <w:szCs w:val="18"/>
                <w:highlight w:val="yellow"/>
              </w:rPr>
            </w:pPr>
            <w:r w:rsidRPr="00876685">
              <w:rPr>
                <w:color w:val="000000"/>
                <w:szCs w:val="18"/>
              </w:rPr>
              <w:t>70.3 (69.7, 70.9)</w:t>
            </w:r>
          </w:p>
        </w:tc>
      </w:tr>
      <w:tr w:rsidR="00876685" w:rsidRPr="001D753C" w14:paraId="60CFF36E" w14:textId="77777777" w:rsidTr="008144DA">
        <w:trPr>
          <w:trHeight w:val="60"/>
        </w:trPr>
        <w:tc>
          <w:tcPr>
            <w:tcW w:w="2475" w:type="pct"/>
          </w:tcPr>
          <w:p w14:paraId="4931BAC4" w14:textId="035AC7F2" w:rsidR="00876685" w:rsidRPr="00876685" w:rsidRDefault="00876685" w:rsidP="00876685">
            <w:pPr>
              <w:pStyle w:val="Tabletext"/>
              <w:rPr>
                <w:rFonts w:cs="Arial"/>
                <w:highlight w:val="yellow"/>
              </w:rPr>
            </w:pPr>
            <w:r w:rsidRPr="00876685">
              <w:rPr>
                <w:rFonts w:cs="Arial"/>
                <w:color w:val="000000"/>
              </w:rPr>
              <w:t>Humanities, culture and social sciences</w:t>
            </w:r>
          </w:p>
        </w:tc>
        <w:tc>
          <w:tcPr>
            <w:tcW w:w="1263" w:type="pct"/>
          </w:tcPr>
          <w:p w14:paraId="13D6CC78" w14:textId="56563F51" w:rsidR="00876685" w:rsidRPr="00876685" w:rsidRDefault="00876685" w:rsidP="00876685">
            <w:pPr>
              <w:pStyle w:val="Z"/>
              <w:jc w:val="center"/>
              <w:rPr>
                <w:szCs w:val="18"/>
                <w:highlight w:val="yellow"/>
              </w:rPr>
            </w:pPr>
            <w:r w:rsidRPr="00876685">
              <w:rPr>
                <w:color w:val="000000"/>
                <w:szCs w:val="18"/>
              </w:rPr>
              <w:t>65.5 (63.8, 67.1)</w:t>
            </w:r>
          </w:p>
        </w:tc>
        <w:tc>
          <w:tcPr>
            <w:tcW w:w="1262" w:type="pct"/>
          </w:tcPr>
          <w:p w14:paraId="326ED436" w14:textId="21F5EB3A" w:rsidR="00876685" w:rsidRPr="00876685" w:rsidRDefault="00876685" w:rsidP="00876685">
            <w:pPr>
              <w:pStyle w:val="Z"/>
              <w:jc w:val="center"/>
              <w:rPr>
                <w:szCs w:val="18"/>
                <w:highlight w:val="yellow"/>
              </w:rPr>
            </w:pPr>
            <w:r w:rsidRPr="00876685">
              <w:rPr>
                <w:color w:val="000000"/>
                <w:szCs w:val="18"/>
              </w:rPr>
              <w:t>74.5 (72.9, 76.0)</w:t>
            </w:r>
          </w:p>
        </w:tc>
      </w:tr>
      <w:tr w:rsidR="00876685" w:rsidRPr="001D753C" w14:paraId="04070F42" w14:textId="77777777" w:rsidTr="008144DA">
        <w:trPr>
          <w:trHeight w:val="60"/>
        </w:trPr>
        <w:tc>
          <w:tcPr>
            <w:tcW w:w="2475" w:type="pct"/>
          </w:tcPr>
          <w:p w14:paraId="24BABEAB" w14:textId="5DC42A66" w:rsidR="00876685" w:rsidRPr="00876685" w:rsidRDefault="00876685" w:rsidP="00876685">
            <w:pPr>
              <w:pStyle w:val="Tabletext"/>
              <w:rPr>
                <w:rFonts w:cs="Arial"/>
                <w:highlight w:val="yellow"/>
              </w:rPr>
            </w:pPr>
            <w:r w:rsidRPr="00876685">
              <w:rPr>
                <w:rFonts w:cs="Arial"/>
                <w:color w:val="000000"/>
              </w:rPr>
              <w:t>Social work</w:t>
            </w:r>
          </w:p>
        </w:tc>
        <w:tc>
          <w:tcPr>
            <w:tcW w:w="1263" w:type="pct"/>
          </w:tcPr>
          <w:p w14:paraId="2B317BB1" w14:textId="30B1D13A" w:rsidR="00876685" w:rsidRPr="00876685" w:rsidRDefault="00876685" w:rsidP="00876685">
            <w:pPr>
              <w:pStyle w:val="Z"/>
              <w:jc w:val="center"/>
              <w:rPr>
                <w:szCs w:val="18"/>
                <w:highlight w:val="yellow"/>
              </w:rPr>
            </w:pPr>
            <w:r w:rsidRPr="00876685">
              <w:rPr>
                <w:color w:val="000000"/>
                <w:szCs w:val="18"/>
              </w:rPr>
              <w:t>70.9 (68.5, 73.2)</w:t>
            </w:r>
          </w:p>
        </w:tc>
        <w:tc>
          <w:tcPr>
            <w:tcW w:w="1262" w:type="pct"/>
          </w:tcPr>
          <w:p w14:paraId="2462F96A" w14:textId="11D42C16" w:rsidR="00876685" w:rsidRPr="00876685" w:rsidRDefault="00876685" w:rsidP="00876685">
            <w:pPr>
              <w:pStyle w:val="Z"/>
              <w:jc w:val="center"/>
              <w:rPr>
                <w:szCs w:val="18"/>
                <w:highlight w:val="yellow"/>
              </w:rPr>
            </w:pPr>
            <w:r w:rsidRPr="00876685">
              <w:rPr>
                <w:color w:val="000000"/>
                <w:szCs w:val="18"/>
              </w:rPr>
              <w:t>77.4 (75.1, 79.5)</w:t>
            </w:r>
          </w:p>
        </w:tc>
      </w:tr>
      <w:tr w:rsidR="00876685" w:rsidRPr="001D753C" w14:paraId="36CF9E77" w14:textId="77777777" w:rsidTr="008144DA">
        <w:trPr>
          <w:trHeight w:val="60"/>
        </w:trPr>
        <w:tc>
          <w:tcPr>
            <w:tcW w:w="2475" w:type="pct"/>
          </w:tcPr>
          <w:p w14:paraId="1DE10FD9" w14:textId="6CB6519D" w:rsidR="00876685" w:rsidRPr="00876685" w:rsidRDefault="00876685" w:rsidP="00876685">
            <w:pPr>
              <w:pStyle w:val="Tabletext"/>
              <w:rPr>
                <w:rFonts w:cs="Arial"/>
                <w:highlight w:val="yellow"/>
              </w:rPr>
            </w:pPr>
            <w:r w:rsidRPr="00876685">
              <w:rPr>
                <w:rFonts w:cs="Arial"/>
                <w:color w:val="000000"/>
              </w:rPr>
              <w:t>Psychology</w:t>
            </w:r>
          </w:p>
        </w:tc>
        <w:tc>
          <w:tcPr>
            <w:tcW w:w="1263" w:type="pct"/>
          </w:tcPr>
          <w:p w14:paraId="5E29CC80" w14:textId="46CCC86C" w:rsidR="00876685" w:rsidRPr="00876685" w:rsidRDefault="00876685" w:rsidP="00876685">
            <w:pPr>
              <w:pStyle w:val="Z"/>
              <w:jc w:val="center"/>
              <w:rPr>
                <w:szCs w:val="18"/>
                <w:highlight w:val="yellow"/>
              </w:rPr>
            </w:pPr>
            <w:r w:rsidRPr="00876685">
              <w:rPr>
                <w:color w:val="000000"/>
                <w:szCs w:val="18"/>
              </w:rPr>
              <w:t>66.9 (64.4, 69.3)</w:t>
            </w:r>
          </w:p>
        </w:tc>
        <w:tc>
          <w:tcPr>
            <w:tcW w:w="1262" w:type="pct"/>
          </w:tcPr>
          <w:p w14:paraId="04972E15" w14:textId="42E171E2" w:rsidR="00876685" w:rsidRPr="00876685" w:rsidRDefault="00876685" w:rsidP="00876685">
            <w:pPr>
              <w:pStyle w:val="Z"/>
              <w:jc w:val="center"/>
              <w:rPr>
                <w:szCs w:val="18"/>
                <w:highlight w:val="yellow"/>
              </w:rPr>
            </w:pPr>
            <w:r w:rsidRPr="00876685">
              <w:rPr>
                <w:color w:val="000000"/>
                <w:szCs w:val="18"/>
              </w:rPr>
              <w:t>76.1 (73.7, 78.2)</w:t>
            </w:r>
          </w:p>
        </w:tc>
      </w:tr>
      <w:tr w:rsidR="00876685" w:rsidRPr="001D753C" w14:paraId="2A087763" w14:textId="77777777" w:rsidTr="008144DA">
        <w:trPr>
          <w:trHeight w:val="60"/>
        </w:trPr>
        <w:tc>
          <w:tcPr>
            <w:tcW w:w="2475" w:type="pct"/>
          </w:tcPr>
          <w:p w14:paraId="55FF15F8" w14:textId="47A2568B" w:rsidR="00876685" w:rsidRPr="00876685" w:rsidRDefault="00876685" w:rsidP="00876685">
            <w:pPr>
              <w:pStyle w:val="Tabletext"/>
              <w:rPr>
                <w:rFonts w:cs="Arial"/>
                <w:highlight w:val="yellow"/>
              </w:rPr>
            </w:pPr>
            <w:r w:rsidRPr="00876685">
              <w:rPr>
                <w:rFonts w:cs="Arial"/>
                <w:color w:val="000000"/>
              </w:rPr>
              <w:t>Law and paralegal studies</w:t>
            </w:r>
          </w:p>
        </w:tc>
        <w:tc>
          <w:tcPr>
            <w:tcW w:w="1263" w:type="pct"/>
          </w:tcPr>
          <w:p w14:paraId="35FAA3A9" w14:textId="2E4351E5" w:rsidR="00876685" w:rsidRPr="00876685" w:rsidRDefault="00876685" w:rsidP="00876685">
            <w:pPr>
              <w:pStyle w:val="Z"/>
              <w:jc w:val="center"/>
              <w:rPr>
                <w:szCs w:val="18"/>
                <w:highlight w:val="yellow"/>
              </w:rPr>
            </w:pPr>
            <w:r w:rsidRPr="00876685">
              <w:rPr>
                <w:color w:val="000000"/>
                <w:szCs w:val="18"/>
              </w:rPr>
              <w:t>63.9 (59.8, 67.7)</w:t>
            </w:r>
          </w:p>
        </w:tc>
        <w:tc>
          <w:tcPr>
            <w:tcW w:w="1262" w:type="pct"/>
          </w:tcPr>
          <w:p w14:paraId="6B6558B1" w14:textId="6DE4577A" w:rsidR="00876685" w:rsidRPr="00876685" w:rsidRDefault="00876685" w:rsidP="00876685">
            <w:pPr>
              <w:pStyle w:val="Z"/>
              <w:jc w:val="center"/>
              <w:rPr>
                <w:szCs w:val="18"/>
                <w:highlight w:val="yellow"/>
              </w:rPr>
            </w:pPr>
            <w:r w:rsidRPr="00876685">
              <w:rPr>
                <w:color w:val="000000"/>
                <w:szCs w:val="18"/>
              </w:rPr>
              <w:t>69.4 (65.3, 73.0)</w:t>
            </w:r>
          </w:p>
        </w:tc>
      </w:tr>
      <w:tr w:rsidR="00876685" w:rsidRPr="001D753C" w14:paraId="0F1990F7" w14:textId="77777777" w:rsidTr="008144DA">
        <w:trPr>
          <w:trHeight w:val="60"/>
        </w:trPr>
        <w:tc>
          <w:tcPr>
            <w:tcW w:w="2475" w:type="pct"/>
          </w:tcPr>
          <w:p w14:paraId="21D8D8D3" w14:textId="3A4837F4" w:rsidR="00876685" w:rsidRPr="00876685" w:rsidRDefault="00876685" w:rsidP="00876685">
            <w:pPr>
              <w:pStyle w:val="Tabletext"/>
              <w:rPr>
                <w:rFonts w:cs="Arial"/>
                <w:highlight w:val="yellow"/>
              </w:rPr>
            </w:pPr>
            <w:r w:rsidRPr="00876685">
              <w:rPr>
                <w:rFonts w:cs="Arial"/>
                <w:color w:val="000000"/>
              </w:rPr>
              <w:t>Creative arts</w:t>
            </w:r>
          </w:p>
        </w:tc>
        <w:tc>
          <w:tcPr>
            <w:tcW w:w="1263" w:type="pct"/>
          </w:tcPr>
          <w:p w14:paraId="1702D18C" w14:textId="5BDA49A8" w:rsidR="00876685" w:rsidRPr="00876685" w:rsidRDefault="00876685" w:rsidP="00876685">
            <w:pPr>
              <w:pStyle w:val="Z"/>
              <w:jc w:val="center"/>
              <w:rPr>
                <w:szCs w:val="18"/>
                <w:highlight w:val="yellow"/>
              </w:rPr>
            </w:pPr>
            <w:r w:rsidRPr="00876685">
              <w:rPr>
                <w:color w:val="000000"/>
                <w:szCs w:val="18"/>
              </w:rPr>
              <w:t>60.2 (58.4, 61.9)</w:t>
            </w:r>
          </w:p>
        </w:tc>
        <w:tc>
          <w:tcPr>
            <w:tcW w:w="1262" w:type="pct"/>
          </w:tcPr>
          <w:p w14:paraId="622DB8DB" w14:textId="59A681A2" w:rsidR="00876685" w:rsidRPr="00876685" w:rsidRDefault="00876685" w:rsidP="00876685">
            <w:pPr>
              <w:pStyle w:val="Z"/>
              <w:jc w:val="center"/>
              <w:rPr>
                <w:szCs w:val="18"/>
                <w:highlight w:val="yellow"/>
              </w:rPr>
            </w:pPr>
            <w:r w:rsidRPr="00876685">
              <w:rPr>
                <w:color w:val="000000"/>
                <w:szCs w:val="18"/>
              </w:rPr>
              <w:t>69.2 (67.5, 70.8)</w:t>
            </w:r>
          </w:p>
        </w:tc>
      </w:tr>
      <w:tr w:rsidR="00876685" w:rsidRPr="001D753C" w14:paraId="177EE4C3" w14:textId="77777777" w:rsidTr="008144DA">
        <w:trPr>
          <w:trHeight w:val="60"/>
        </w:trPr>
        <w:tc>
          <w:tcPr>
            <w:tcW w:w="2475" w:type="pct"/>
          </w:tcPr>
          <w:p w14:paraId="62DAFA51" w14:textId="6F958069" w:rsidR="00876685" w:rsidRPr="00876685" w:rsidRDefault="00876685" w:rsidP="00876685">
            <w:pPr>
              <w:pStyle w:val="Tabletext"/>
              <w:rPr>
                <w:rFonts w:cs="Arial"/>
                <w:highlight w:val="yellow"/>
              </w:rPr>
            </w:pPr>
            <w:r w:rsidRPr="00876685">
              <w:rPr>
                <w:rFonts w:cs="Arial"/>
                <w:color w:val="000000"/>
              </w:rPr>
              <w:t>Communications</w:t>
            </w:r>
          </w:p>
        </w:tc>
        <w:tc>
          <w:tcPr>
            <w:tcW w:w="1263" w:type="pct"/>
          </w:tcPr>
          <w:p w14:paraId="05C1E42C" w14:textId="09F4C5A2" w:rsidR="00876685" w:rsidRPr="00876685" w:rsidRDefault="00876685" w:rsidP="00876685">
            <w:pPr>
              <w:pStyle w:val="Z"/>
              <w:jc w:val="center"/>
              <w:rPr>
                <w:szCs w:val="18"/>
                <w:highlight w:val="yellow"/>
              </w:rPr>
            </w:pPr>
            <w:r w:rsidRPr="00876685">
              <w:rPr>
                <w:color w:val="000000"/>
                <w:szCs w:val="18"/>
              </w:rPr>
              <w:t>62.1 (60.0, 64.2)</w:t>
            </w:r>
          </w:p>
        </w:tc>
        <w:tc>
          <w:tcPr>
            <w:tcW w:w="1262" w:type="pct"/>
          </w:tcPr>
          <w:p w14:paraId="7A5B314A" w14:textId="756F30C1" w:rsidR="00876685" w:rsidRPr="00876685" w:rsidRDefault="00876685" w:rsidP="00876685">
            <w:pPr>
              <w:pStyle w:val="Z"/>
              <w:jc w:val="center"/>
              <w:rPr>
                <w:szCs w:val="18"/>
                <w:highlight w:val="yellow"/>
              </w:rPr>
            </w:pPr>
            <w:r w:rsidRPr="00876685">
              <w:rPr>
                <w:color w:val="000000"/>
                <w:szCs w:val="18"/>
              </w:rPr>
              <w:t>71.6 (69.5, 73.5)</w:t>
            </w:r>
          </w:p>
        </w:tc>
      </w:tr>
      <w:tr w:rsidR="00876685" w:rsidRPr="001D753C" w14:paraId="361EB0CC" w14:textId="77777777" w:rsidTr="008144DA">
        <w:trPr>
          <w:trHeight w:val="60"/>
        </w:trPr>
        <w:tc>
          <w:tcPr>
            <w:tcW w:w="2475" w:type="pct"/>
          </w:tcPr>
          <w:p w14:paraId="7A1AD07F" w14:textId="33DB3983" w:rsidR="00876685" w:rsidRPr="00876685" w:rsidRDefault="00876685" w:rsidP="00876685">
            <w:pPr>
              <w:pStyle w:val="Tabletext"/>
              <w:rPr>
                <w:rFonts w:cs="Arial"/>
                <w:highlight w:val="yellow"/>
              </w:rPr>
            </w:pPr>
            <w:r w:rsidRPr="00876685">
              <w:rPr>
                <w:rFonts w:cs="Arial"/>
                <w:color w:val="000000"/>
              </w:rPr>
              <w:t>Tourism, hospitality, personal services, sport and recreation</w:t>
            </w:r>
          </w:p>
        </w:tc>
        <w:tc>
          <w:tcPr>
            <w:tcW w:w="1263" w:type="pct"/>
          </w:tcPr>
          <w:p w14:paraId="71BD9929" w14:textId="4CBC654F" w:rsidR="00876685" w:rsidRPr="00876685" w:rsidRDefault="00876685" w:rsidP="00876685">
            <w:pPr>
              <w:pStyle w:val="Z"/>
              <w:jc w:val="center"/>
              <w:rPr>
                <w:szCs w:val="18"/>
                <w:highlight w:val="yellow"/>
              </w:rPr>
            </w:pPr>
            <w:r w:rsidRPr="00876685">
              <w:rPr>
                <w:color w:val="000000"/>
                <w:szCs w:val="18"/>
              </w:rPr>
              <w:t>77.5 (70.3, 82.9)</w:t>
            </w:r>
          </w:p>
        </w:tc>
        <w:tc>
          <w:tcPr>
            <w:tcW w:w="1262" w:type="pct"/>
          </w:tcPr>
          <w:p w14:paraId="11A9B202" w14:textId="5233B495" w:rsidR="00876685" w:rsidRPr="00876685" w:rsidRDefault="00876685" w:rsidP="00876685">
            <w:pPr>
              <w:pStyle w:val="Z"/>
              <w:jc w:val="center"/>
              <w:rPr>
                <w:szCs w:val="18"/>
                <w:highlight w:val="yellow"/>
              </w:rPr>
            </w:pPr>
            <w:r w:rsidRPr="00876685">
              <w:rPr>
                <w:color w:val="000000"/>
                <w:szCs w:val="18"/>
              </w:rPr>
              <w:t>85.9 (79.2, 90.2)</w:t>
            </w:r>
          </w:p>
        </w:tc>
      </w:tr>
      <w:tr w:rsidR="00876685" w:rsidRPr="001D753C" w14:paraId="2DA237A0" w14:textId="77777777" w:rsidTr="008144DA">
        <w:trPr>
          <w:trHeight w:val="60"/>
        </w:trPr>
        <w:tc>
          <w:tcPr>
            <w:tcW w:w="2475" w:type="pct"/>
          </w:tcPr>
          <w:p w14:paraId="5271532E" w14:textId="5D8C32B6" w:rsidR="00876685" w:rsidRPr="00876685" w:rsidRDefault="00876685" w:rsidP="00876685">
            <w:pPr>
              <w:pStyle w:val="Tabletext"/>
              <w:rPr>
                <w:rFonts w:cs="Arial"/>
                <w:b/>
                <w:bCs/>
                <w:highlight w:val="yellow"/>
                <w:lang w:val="en-US"/>
              </w:rPr>
            </w:pPr>
            <w:r w:rsidRPr="00876685">
              <w:rPr>
                <w:rFonts w:cs="Arial"/>
                <w:b/>
                <w:bCs/>
                <w:color w:val="000000"/>
              </w:rPr>
              <w:t>Total</w:t>
            </w:r>
          </w:p>
        </w:tc>
        <w:tc>
          <w:tcPr>
            <w:tcW w:w="1263" w:type="pct"/>
          </w:tcPr>
          <w:p w14:paraId="6090FA14" w14:textId="685A3851" w:rsidR="00876685" w:rsidRPr="00876685" w:rsidRDefault="00876685" w:rsidP="00876685">
            <w:pPr>
              <w:pStyle w:val="Z"/>
              <w:jc w:val="center"/>
              <w:rPr>
                <w:b/>
                <w:bCs/>
                <w:szCs w:val="18"/>
                <w:highlight w:val="yellow"/>
              </w:rPr>
            </w:pPr>
            <w:r w:rsidRPr="00876685">
              <w:rPr>
                <w:b/>
                <w:bCs/>
                <w:color w:val="000000"/>
                <w:szCs w:val="18"/>
              </w:rPr>
              <w:t>63.0 (62.7, 63.3)</w:t>
            </w:r>
          </w:p>
        </w:tc>
        <w:tc>
          <w:tcPr>
            <w:tcW w:w="1262" w:type="pct"/>
          </w:tcPr>
          <w:p w14:paraId="34D6C076" w14:textId="00C08000" w:rsidR="00876685" w:rsidRPr="00876685" w:rsidRDefault="00876685" w:rsidP="00876685">
            <w:pPr>
              <w:pStyle w:val="Z"/>
              <w:jc w:val="center"/>
              <w:rPr>
                <w:b/>
                <w:bCs/>
                <w:szCs w:val="18"/>
                <w:highlight w:val="yellow"/>
              </w:rPr>
            </w:pPr>
            <w:r w:rsidRPr="00876685">
              <w:rPr>
                <w:b/>
                <w:bCs/>
                <w:color w:val="000000"/>
                <w:szCs w:val="18"/>
              </w:rPr>
              <w:t>68.6 (68.3, 69.0)</w:t>
            </w:r>
          </w:p>
        </w:tc>
      </w:tr>
    </w:tbl>
    <w:p w14:paraId="433CB6EA" w14:textId="77777777" w:rsidR="00D96B4C" w:rsidRPr="001D753C" w:rsidRDefault="00D96B4C" w:rsidP="00D96B4C">
      <w:pPr>
        <w:rPr>
          <w:b/>
          <w:sz w:val="21"/>
          <w:szCs w:val="20"/>
          <w:highlight w:val="yellow"/>
        </w:rPr>
      </w:pPr>
      <w:r w:rsidRPr="001D753C">
        <w:rPr>
          <w:highlight w:val="yellow"/>
        </w:rPr>
        <w:br w:type="page"/>
      </w:r>
    </w:p>
    <w:p w14:paraId="0B41F4EB" w14:textId="17F67C65" w:rsidR="00D96B4C" w:rsidRPr="00357329" w:rsidRDefault="00D96B4C" w:rsidP="00F11E7A">
      <w:pPr>
        <w:pStyle w:val="Tabletitle"/>
        <w:rPr>
          <w:i/>
          <w:iCs/>
        </w:rPr>
      </w:pPr>
      <w:bookmarkStart w:id="60" w:name="_Ref66272743"/>
      <w:r w:rsidRPr="00357329">
        <w:t xml:space="preserve">Table </w:t>
      </w:r>
      <w:r w:rsidRPr="00357329">
        <w:rPr>
          <w:i/>
          <w:iCs/>
        </w:rPr>
        <w:fldChar w:fldCharType="begin"/>
      </w:r>
      <w:r w:rsidRPr="00357329">
        <w:instrText xml:space="preserve"> SEQ Table \* ARABIC </w:instrText>
      </w:r>
      <w:r w:rsidRPr="00357329">
        <w:rPr>
          <w:i/>
          <w:iCs/>
        </w:rPr>
        <w:fldChar w:fldCharType="separate"/>
      </w:r>
      <w:r w:rsidR="000B0A07">
        <w:rPr>
          <w:noProof/>
        </w:rPr>
        <w:t>41</w:t>
      </w:r>
      <w:r w:rsidRPr="00357329">
        <w:rPr>
          <w:i/>
          <w:iCs/>
        </w:rPr>
        <w:fldChar w:fldCharType="end"/>
      </w:r>
      <w:bookmarkEnd w:id="60"/>
      <w:r w:rsidRPr="00357329">
        <w:t xml:space="preserve"> Percentage positive ratings, international postgraduate coursework by study area, 2020 (with 90% confidence intervals)</w:t>
      </w:r>
    </w:p>
    <w:tbl>
      <w:tblPr>
        <w:tblStyle w:val="TableGrid"/>
        <w:tblW w:w="5000" w:type="pct"/>
        <w:tblLook w:val="0020" w:firstRow="1" w:lastRow="0" w:firstColumn="0" w:lastColumn="0" w:noHBand="0" w:noVBand="0"/>
      </w:tblPr>
      <w:tblGrid>
        <w:gridCol w:w="5257"/>
        <w:gridCol w:w="2683"/>
        <w:gridCol w:w="2680"/>
      </w:tblGrid>
      <w:tr w:rsidR="00D96B4C" w:rsidRPr="001D753C" w14:paraId="5F4FEE93" w14:textId="77777777" w:rsidTr="008144DA">
        <w:trPr>
          <w:trHeight w:val="180"/>
        </w:trPr>
        <w:tc>
          <w:tcPr>
            <w:tcW w:w="2475" w:type="pct"/>
          </w:tcPr>
          <w:p w14:paraId="7C5DA0E7" w14:textId="77777777" w:rsidR="00D96B4C" w:rsidRPr="001D753C" w:rsidRDefault="00D96B4C" w:rsidP="00471426">
            <w:pPr>
              <w:pStyle w:val="zz"/>
              <w:rPr>
                <w:highlight w:val="yellow"/>
              </w:rPr>
            </w:pPr>
          </w:p>
        </w:tc>
        <w:tc>
          <w:tcPr>
            <w:tcW w:w="1263" w:type="pct"/>
          </w:tcPr>
          <w:p w14:paraId="2EF2AD56" w14:textId="77777777" w:rsidR="00D96B4C" w:rsidRPr="001C25DF" w:rsidRDefault="00D96B4C" w:rsidP="00471426">
            <w:pPr>
              <w:pStyle w:val="zz"/>
            </w:pPr>
            <w:r w:rsidRPr="001C25DF">
              <w:t>Quality of entire educational experience</w:t>
            </w:r>
          </w:p>
        </w:tc>
        <w:tc>
          <w:tcPr>
            <w:tcW w:w="1262" w:type="pct"/>
          </w:tcPr>
          <w:p w14:paraId="2EF099FB" w14:textId="77777777" w:rsidR="00D96B4C" w:rsidRPr="001C25DF" w:rsidRDefault="00D96B4C" w:rsidP="00471426">
            <w:pPr>
              <w:pStyle w:val="zz"/>
            </w:pPr>
            <w:r w:rsidRPr="001C25DF">
              <w:t>Quality of teaching</w:t>
            </w:r>
          </w:p>
        </w:tc>
      </w:tr>
      <w:tr w:rsidR="001C25DF" w:rsidRPr="001D753C" w14:paraId="0C59E996" w14:textId="77777777" w:rsidTr="008144DA">
        <w:trPr>
          <w:trHeight w:val="60"/>
        </w:trPr>
        <w:tc>
          <w:tcPr>
            <w:tcW w:w="2475" w:type="pct"/>
          </w:tcPr>
          <w:p w14:paraId="188066AE" w14:textId="27D1FA51" w:rsidR="001C25DF" w:rsidRPr="001C25DF" w:rsidRDefault="001C25DF" w:rsidP="001C25DF">
            <w:pPr>
              <w:pStyle w:val="Tabletext"/>
              <w:rPr>
                <w:rFonts w:cs="Arial"/>
                <w:highlight w:val="yellow"/>
              </w:rPr>
            </w:pPr>
            <w:r w:rsidRPr="001C25DF">
              <w:rPr>
                <w:rFonts w:cs="Arial"/>
                <w:color w:val="000000"/>
              </w:rPr>
              <w:t>Science and mathematics</w:t>
            </w:r>
          </w:p>
        </w:tc>
        <w:tc>
          <w:tcPr>
            <w:tcW w:w="1263" w:type="pct"/>
          </w:tcPr>
          <w:p w14:paraId="10EFDC8F" w14:textId="0F579AD9" w:rsidR="001C25DF" w:rsidRPr="001C25DF" w:rsidRDefault="001C25DF" w:rsidP="001C25DF">
            <w:pPr>
              <w:pStyle w:val="Z"/>
              <w:jc w:val="center"/>
              <w:rPr>
                <w:szCs w:val="18"/>
                <w:highlight w:val="yellow"/>
              </w:rPr>
            </w:pPr>
            <w:r w:rsidRPr="001C25DF">
              <w:rPr>
                <w:color w:val="000000"/>
                <w:szCs w:val="18"/>
              </w:rPr>
              <w:t>61.2 (59.8, 62.5)</w:t>
            </w:r>
          </w:p>
        </w:tc>
        <w:tc>
          <w:tcPr>
            <w:tcW w:w="1262" w:type="pct"/>
          </w:tcPr>
          <w:p w14:paraId="5CED0807" w14:textId="50D1190A" w:rsidR="001C25DF" w:rsidRPr="001C25DF" w:rsidRDefault="001C25DF" w:rsidP="001C25DF">
            <w:pPr>
              <w:pStyle w:val="Z"/>
              <w:jc w:val="center"/>
              <w:rPr>
                <w:szCs w:val="18"/>
                <w:highlight w:val="yellow"/>
              </w:rPr>
            </w:pPr>
            <w:r w:rsidRPr="001C25DF">
              <w:rPr>
                <w:color w:val="000000"/>
                <w:szCs w:val="18"/>
              </w:rPr>
              <w:t>66.6 (65.3, 67.9)</w:t>
            </w:r>
          </w:p>
        </w:tc>
      </w:tr>
      <w:tr w:rsidR="001C25DF" w:rsidRPr="001D753C" w14:paraId="6B009DA6" w14:textId="77777777" w:rsidTr="008144DA">
        <w:trPr>
          <w:trHeight w:val="60"/>
        </w:trPr>
        <w:tc>
          <w:tcPr>
            <w:tcW w:w="2475" w:type="pct"/>
          </w:tcPr>
          <w:p w14:paraId="7062C853" w14:textId="73F525BD" w:rsidR="001C25DF" w:rsidRPr="001C25DF" w:rsidRDefault="001C25DF" w:rsidP="001C25DF">
            <w:pPr>
              <w:pStyle w:val="Tabletext"/>
              <w:rPr>
                <w:rFonts w:cs="Arial"/>
                <w:highlight w:val="yellow"/>
              </w:rPr>
            </w:pPr>
            <w:r w:rsidRPr="001C25DF">
              <w:rPr>
                <w:rFonts w:cs="Arial"/>
                <w:color w:val="000000"/>
              </w:rPr>
              <w:t>Computing and information systems</w:t>
            </w:r>
          </w:p>
        </w:tc>
        <w:tc>
          <w:tcPr>
            <w:tcW w:w="1263" w:type="pct"/>
          </w:tcPr>
          <w:p w14:paraId="18AC1822" w14:textId="0E96C251" w:rsidR="001C25DF" w:rsidRPr="001C25DF" w:rsidRDefault="001C25DF" w:rsidP="001C25DF">
            <w:pPr>
              <w:pStyle w:val="Z"/>
              <w:jc w:val="center"/>
              <w:rPr>
                <w:szCs w:val="18"/>
                <w:highlight w:val="yellow"/>
              </w:rPr>
            </w:pPr>
            <w:r w:rsidRPr="001C25DF">
              <w:rPr>
                <w:color w:val="000000"/>
                <w:szCs w:val="18"/>
              </w:rPr>
              <w:t>61.9 (61.3, 62.6)</w:t>
            </w:r>
          </w:p>
        </w:tc>
        <w:tc>
          <w:tcPr>
            <w:tcW w:w="1262" w:type="pct"/>
          </w:tcPr>
          <w:p w14:paraId="1D268D1F" w14:textId="247A351C" w:rsidR="001C25DF" w:rsidRPr="001C25DF" w:rsidRDefault="001C25DF" w:rsidP="001C25DF">
            <w:pPr>
              <w:pStyle w:val="Z"/>
              <w:jc w:val="center"/>
              <w:rPr>
                <w:szCs w:val="18"/>
                <w:highlight w:val="yellow"/>
              </w:rPr>
            </w:pPr>
            <w:r w:rsidRPr="001C25DF">
              <w:rPr>
                <w:color w:val="000000"/>
                <w:szCs w:val="18"/>
              </w:rPr>
              <w:t>63.1 (62.5, 63.7)</w:t>
            </w:r>
          </w:p>
        </w:tc>
      </w:tr>
      <w:tr w:rsidR="001C25DF" w:rsidRPr="001D753C" w14:paraId="10BA8290" w14:textId="77777777" w:rsidTr="008144DA">
        <w:trPr>
          <w:trHeight w:val="60"/>
        </w:trPr>
        <w:tc>
          <w:tcPr>
            <w:tcW w:w="2475" w:type="pct"/>
          </w:tcPr>
          <w:p w14:paraId="11ACDCC6" w14:textId="3F193C2B" w:rsidR="001C25DF" w:rsidRPr="001C25DF" w:rsidRDefault="001C25DF" w:rsidP="001C25DF">
            <w:pPr>
              <w:pStyle w:val="Tabletext"/>
              <w:rPr>
                <w:rFonts w:cs="Arial"/>
                <w:highlight w:val="yellow"/>
              </w:rPr>
            </w:pPr>
            <w:r w:rsidRPr="001C25DF">
              <w:rPr>
                <w:rFonts w:cs="Arial"/>
                <w:color w:val="000000"/>
              </w:rPr>
              <w:t>Engineering</w:t>
            </w:r>
          </w:p>
        </w:tc>
        <w:tc>
          <w:tcPr>
            <w:tcW w:w="1263" w:type="pct"/>
          </w:tcPr>
          <w:p w14:paraId="2F9E47F6" w14:textId="5AF998DD" w:rsidR="001C25DF" w:rsidRPr="001C25DF" w:rsidRDefault="001C25DF" w:rsidP="001C25DF">
            <w:pPr>
              <w:pStyle w:val="Z"/>
              <w:jc w:val="center"/>
              <w:rPr>
                <w:szCs w:val="18"/>
                <w:highlight w:val="yellow"/>
              </w:rPr>
            </w:pPr>
            <w:r w:rsidRPr="001C25DF">
              <w:rPr>
                <w:color w:val="000000"/>
                <w:szCs w:val="18"/>
              </w:rPr>
              <w:t>61.0 (60.1, 61.8)</w:t>
            </w:r>
          </w:p>
        </w:tc>
        <w:tc>
          <w:tcPr>
            <w:tcW w:w="1262" w:type="pct"/>
          </w:tcPr>
          <w:p w14:paraId="663B6C66" w14:textId="693DC7DD" w:rsidR="001C25DF" w:rsidRPr="001C25DF" w:rsidRDefault="001C25DF" w:rsidP="001C25DF">
            <w:pPr>
              <w:pStyle w:val="Z"/>
              <w:jc w:val="center"/>
              <w:rPr>
                <w:szCs w:val="18"/>
                <w:highlight w:val="yellow"/>
              </w:rPr>
            </w:pPr>
            <w:r w:rsidRPr="001C25DF">
              <w:rPr>
                <w:color w:val="000000"/>
                <w:szCs w:val="18"/>
              </w:rPr>
              <w:t>64.1 (63.2, 64.9)</w:t>
            </w:r>
          </w:p>
        </w:tc>
      </w:tr>
      <w:tr w:rsidR="001C25DF" w:rsidRPr="001D753C" w14:paraId="5EDA5E4C" w14:textId="77777777" w:rsidTr="008144DA">
        <w:trPr>
          <w:trHeight w:val="60"/>
        </w:trPr>
        <w:tc>
          <w:tcPr>
            <w:tcW w:w="2475" w:type="pct"/>
          </w:tcPr>
          <w:p w14:paraId="5E2F8B4D" w14:textId="3F3671D7" w:rsidR="001C25DF" w:rsidRPr="001C25DF" w:rsidRDefault="001C25DF" w:rsidP="001C25DF">
            <w:pPr>
              <w:pStyle w:val="Tabletext"/>
              <w:rPr>
                <w:rFonts w:cs="Arial"/>
                <w:highlight w:val="yellow"/>
              </w:rPr>
            </w:pPr>
            <w:r w:rsidRPr="001C25DF">
              <w:rPr>
                <w:rFonts w:cs="Arial"/>
                <w:color w:val="000000"/>
              </w:rPr>
              <w:t>Architecture and built environment</w:t>
            </w:r>
          </w:p>
        </w:tc>
        <w:tc>
          <w:tcPr>
            <w:tcW w:w="1263" w:type="pct"/>
          </w:tcPr>
          <w:p w14:paraId="610003A1" w14:textId="06BE54BF" w:rsidR="001C25DF" w:rsidRPr="001C25DF" w:rsidRDefault="001C25DF" w:rsidP="001C25DF">
            <w:pPr>
              <w:pStyle w:val="Z"/>
              <w:jc w:val="center"/>
              <w:rPr>
                <w:szCs w:val="18"/>
                <w:highlight w:val="yellow"/>
              </w:rPr>
            </w:pPr>
            <w:r w:rsidRPr="001C25DF">
              <w:rPr>
                <w:color w:val="000000"/>
                <w:szCs w:val="18"/>
              </w:rPr>
              <w:t>56.8 (55.4, 58.2)</w:t>
            </w:r>
          </w:p>
        </w:tc>
        <w:tc>
          <w:tcPr>
            <w:tcW w:w="1262" w:type="pct"/>
          </w:tcPr>
          <w:p w14:paraId="58981E97" w14:textId="158913B2" w:rsidR="001C25DF" w:rsidRPr="001C25DF" w:rsidRDefault="001C25DF" w:rsidP="001C25DF">
            <w:pPr>
              <w:pStyle w:val="Z"/>
              <w:jc w:val="center"/>
              <w:rPr>
                <w:szCs w:val="18"/>
                <w:highlight w:val="yellow"/>
              </w:rPr>
            </w:pPr>
            <w:r w:rsidRPr="001C25DF">
              <w:rPr>
                <w:color w:val="000000"/>
                <w:szCs w:val="18"/>
              </w:rPr>
              <w:t>63.2 (61.8, 64.6)</w:t>
            </w:r>
          </w:p>
        </w:tc>
      </w:tr>
      <w:tr w:rsidR="001C25DF" w:rsidRPr="001D753C" w14:paraId="38ACD215" w14:textId="77777777" w:rsidTr="008144DA">
        <w:trPr>
          <w:trHeight w:val="60"/>
        </w:trPr>
        <w:tc>
          <w:tcPr>
            <w:tcW w:w="2475" w:type="pct"/>
          </w:tcPr>
          <w:p w14:paraId="7A606279" w14:textId="4CDD601D" w:rsidR="001C25DF" w:rsidRPr="001C25DF" w:rsidRDefault="001C25DF" w:rsidP="001C25DF">
            <w:pPr>
              <w:pStyle w:val="Tabletext"/>
              <w:rPr>
                <w:rFonts w:cs="Arial"/>
                <w:highlight w:val="yellow"/>
              </w:rPr>
            </w:pPr>
            <w:r w:rsidRPr="001C25DF">
              <w:rPr>
                <w:rFonts w:cs="Arial"/>
                <w:color w:val="000000"/>
              </w:rPr>
              <w:t>Agriculture and environmental studies</w:t>
            </w:r>
          </w:p>
        </w:tc>
        <w:tc>
          <w:tcPr>
            <w:tcW w:w="1263" w:type="pct"/>
          </w:tcPr>
          <w:p w14:paraId="5EAEA621" w14:textId="1CB97A0D" w:rsidR="001C25DF" w:rsidRPr="001C25DF" w:rsidRDefault="001C25DF" w:rsidP="001C25DF">
            <w:pPr>
              <w:pStyle w:val="Z"/>
              <w:jc w:val="center"/>
              <w:rPr>
                <w:szCs w:val="18"/>
                <w:highlight w:val="yellow"/>
              </w:rPr>
            </w:pPr>
            <w:r w:rsidRPr="001C25DF">
              <w:rPr>
                <w:color w:val="000000"/>
                <w:szCs w:val="18"/>
              </w:rPr>
              <w:t>67.1 (64.9, 69.1)</w:t>
            </w:r>
          </w:p>
        </w:tc>
        <w:tc>
          <w:tcPr>
            <w:tcW w:w="1262" w:type="pct"/>
          </w:tcPr>
          <w:p w14:paraId="6D2828A9" w14:textId="1ECBED8E" w:rsidR="001C25DF" w:rsidRPr="001C25DF" w:rsidRDefault="001C25DF" w:rsidP="001C25DF">
            <w:pPr>
              <w:pStyle w:val="Z"/>
              <w:jc w:val="center"/>
              <w:rPr>
                <w:szCs w:val="18"/>
                <w:highlight w:val="yellow"/>
              </w:rPr>
            </w:pPr>
            <w:r w:rsidRPr="001C25DF">
              <w:rPr>
                <w:color w:val="000000"/>
                <w:szCs w:val="18"/>
              </w:rPr>
              <w:t>74.7 (72.6, 76.5)</w:t>
            </w:r>
          </w:p>
        </w:tc>
      </w:tr>
      <w:tr w:rsidR="001C25DF" w:rsidRPr="001D753C" w14:paraId="3FA34DBF" w14:textId="77777777" w:rsidTr="008144DA">
        <w:trPr>
          <w:trHeight w:val="60"/>
        </w:trPr>
        <w:tc>
          <w:tcPr>
            <w:tcW w:w="2475" w:type="pct"/>
          </w:tcPr>
          <w:p w14:paraId="59043EAD" w14:textId="6603EF3A" w:rsidR="001C25DF" w:rsidRPr="001C25DF" w:rsidRDefault="001C25DF" w:rsidP="001C25DF">
            <w:pPr>
              <w:pStyle w:val="Tabletext"/>
              <w:rPr>
                <w:rFonts w:cs="Arial"/>
                <w:highlight w:val="yellow"/>
              </w:rPr>
            </w:pPr>
            <w:r w:rsidRPr="001C25DF">
              <w:rPr>
                <w:rFonts w:cs="Arial"/>
                <w:color w:val="000000"/>
              </w:rPr>
              <w:t>Health services and support</w:t>
            </w:r>
          </w:p>
        </w:tc>
        <w:tc>
          <w:tcPr>
            <w:tcW w:w="1263" w:type="pct"/>
          </w:tcPr>
          <w:p w14:paraId="12E564E4" w14:textId="13577D9D" w:rsidR="001C25DF" w:rsidRPr="001C25DF" w:rsidRDefault="001C25DF" w:rsidP="001C25DF">
            <w:pPr>
              <w:pStyle w:val="Z"/>
              <w:jc w:val="center"/>
              <w:rPr>
                <w:szCs w:val="18"/>
                <w:highlight w:val="yellow"/>
              </w:rPr>
            </w:pPr>
            <w:r w:rsidRPr="001C25DF">
              <w:rPr>
                <w:color w:val="000000"/>
                <w:szCs w:val="18"/>
              </w:rPr>
              <w:t>70.8 (69.7, 71.9)</w:t>
            </w:r>
          </w:p>
        </w:tc>
        <w:tc>
          <w:tcPr>
            <w:tcW w:w="1262" w:type="pct"/>
          </w:tcPr>
          <w:p w14:paraId="055C43D7" w14:textId="62DF7EC0" w:rsidR="001C25DF" w:rsidRPr="001C25DF" w:rsidRDefault="001C25DF" w:rsidP="001C25DF">
            <w:pPr>
              <w:pStyle w:val="Z"/>
              <w:jc w:val="center"/>
              <w:rPr>
                <w:szCs w:val="18"/>
                <w:highlight w:val="yellow"/>
              </w:rPr>
            </w:pPr>
            <w:r w:rsidRPr="001C25DF">
              <w:rPr>
                <w:color w:val="000000"/>
                <w:szCs w:val="18"/>
              </w:rPr>
              <w:t>75.6 (74.5, 76.6)</w:t>
            </w:r>
          </w:p>
        </w:tc>
      </w:tr>
      <w:tr w:rsidR="001C25DF" w:rsidRPr="001D753C" w14:paraId="352AB711" w14:textId="77777777" w:rsidTr="008144DA">
        <w:trPr>
          <w:trHeight w:val="60"/>
        </w:trPr>
        <w:tc>
          <w:tcPr>
            <w:tcW w:w="2475" w:type="pct"/>
          </w:tcPr>
          <w:p w14:paraId="76EA6C87" w14:textId="7AE52D51" w:rsidR="001C25DF" w:rsidRPr="001C25DF" w:rsidRDefault="001C25DF" w:rsidP="001C25DF">
            <w:pPr>
              <w:pStyle w:val="Tabletext"/>
              <w:rPr>
                <w:rFonts w:cs="Arial"/>
                <w:highlight w:val="yellow"/>
              </w:rPr>
            </w:pPr>
            <w:r w:rsidRPr="001C25DF">
              <w:rPr>
                <w:rFonts w:cs="Arial"/>
                <w:color w:val="000000"/>
              </w:rPr>
              <w:t>Medicine</w:t>
            </w:r>
          </w:p>
        </w:tc>
        <w:tc>
          <w:tcPr>
            <w:tcW w:w="1263" w:type="pct"/>
          </w:tcPr>
          <w:p w14:paraId="1A527693" w14:textId="4CD1A734" w:rsidR="001C25DF" w:rsidRPr="001C25DF" w:rsidRDefault="001C25DF" w:rsidP="001C25DF">
            <w:pPr>
              <w:pStyle w:val="Z"/>
              <w:jc w:val="center"/>
              <w:rPr>
                <w:szCs w:val="18"/>
                <w:highlight w:val="yellow"/>
              </w:rPr>
            </w:pPr>
            <w:r w:rsidRPr="001C25DF">
              <w:rPr>
                <w:color w:val="000000"/>
                <w:szCs w:val="18"/>
              </w:rPr>
              <w:t>52.1 (48.7, 55.5)</w:t>
            </w:r>
          </w:p>
        </w:tc>
        <w:tc>
          <w:tcPr>
            <w:tcW w:w="1262" w:type="pct"/>
          </w:tcPr>
          <w:p w14:paraId="689B9EDF" w14:textId="3690CBF5" w:rsidR="001C25DF" w:rsidRPr="001C25DF" w:rsidRDefault="001C25DF" w:rsidP="001C25DF">
            <w:pPr>
              <w:pStyle w:val="Z"/>
              <w:jc w:val="center"/>
              <w:rPr>
                <w:szCs w:val="18"/>
                <w:highlight w:val="yellow"/>
              </w:rPr>
            </w:pPr>
            <w:r w:rsidRPr="001C25DF">
              <w:rPr>
                <w:color w:val="000000"/>
                <w:szCs w:val="18"/>
              </w:rPr>
              <w:t>57.3 (53.9, 60.7)</w:t>
            </w:r>
          </w:p>
        </w:tc>
      </w:tr>
      <w:tr w:rsidR="001C25DF" w:rsidRPr="001D753C" w14:paraId="2390A1D3" w14:textId="77777777" w:rsidTr="008144DA">
        <w:trPr>
          <w:trHeight w:val="60"/>
        </w:trPr>
        <w:tc>
          <w:tcPr>
            <w:tcW w:w="2475" w:type="pct"/>
          </w:tcPr>
          <w:p w14:paraId="42BDC9CA" w14:textId="6E9CC119" w:rsidR="001C25DF" w:rsidRPr="001C25DF" w:rsidRDefault="001C25DF" w:rsidP="001C25DF">
            <w:pPr>
              <w:pStyle w:val="Tabletext"/>
              <w:rPr>
                <w:rFonts w:cs="Arial"/>
                <w:highlight w:val="yellow"/>
              </w:rPr>
            </w:pPr>
            <w:r w:rsidRPr="001C25DF">
              <w:rPr>
                <w:rFonts w:cs="Arial"/>
                <w:color w:val="000000"/>
              </w:rPr>
              <w:t>Nursing</w:t>
            </w:r>
          </w:p>
        </w:tc>
        <w:tc>
          <w:tcPr>
            <w:tcW w:w="1263" w:type="pct"/>
          </w:tcPr>
          <w:p w14:paraId="05F31038" w14:textId="07682250" w:rsidR="001C25DF" w:rsidRPr="001C25DF" w:rsidRDefault="001C25DF" w:rsidP="001C25DF">
            <w:pPr>
              <w:pStyle w:val="Z"/>
              <w:jc w:val="center"/>
              <w:rPr>
                <w:szCs w:val="18"/>
                <w:highlight w:val="yellow"/>
              </w:rPr>
            </w:pPr>
            <w:r w:rsidRPr="001C25DF">
              <w:rPr>
                <w:color w:val="000000"/>
                <w:szCs w:val="18"/>
              </w:rPr>
              <w:t>68.1 (66.3, 69.8)</w:t>
            </w:r>
          </w:p>
        </w:tc>
        <w:tc>
          <w:tcPr>
            <w:tcW w:w="1262" w:type="pct"/>
          </w:tcPr>
          <w:p w14:paraId="58C1F2E8" w14:textId="2C63E9D3" w:rsidR="001C25DF" w:rsidRPr="001C25DF" w:rsidRDefault="001C25DF" w:rsidP="001C25DF">
            <w:pPr>
              <w:pStyle w:val="Z"/>
              <w:jc w:val="center"/>
              <w:rPr>
                <w:szCs w:val="18"/>
                <w:highlight w:val="yellow"/>
              </w:rPr>
            </w:pPr>
            <w:r w:rsidRPr="001C25DF">
              <w:rPr>
                <w:color w:val="000000"/>
                <w:szCs w:val="18"/>
              </w:rPr>
              <w:t>70.7 (68.9, 72.4)</w:t>
            </w:r>
          </w:p>
        </w:tc>
      </w:tr>
      <w:tr w:rsidR="001C25DF" w:rsidRPr="001D753C" w14:paraId="2CF87893" w14:textId="77777777" w:rsidTr="008144DA">
        <w:trPr>
          <w:trHeight w:val="60"/>
        </w:trPr>
        <w:tc>
          <w:tcPr>
            <w:tcW w:w="2475" w:type="pct"/>
          </w:tcPr>
          <w:p w14:paraId="7E9CD292" w14:textId="7AC50021" w:rsidR="001C25DF" w:rsidRPr="001C25DF" w:rsidRDefault="001C25DF" w:rsidP="001C25DF">
            <w:pPr>
              <w:pStyle w:val="Tabletext"/>
              <w:rPr>
                <w:rFonts w:cs="Arial"/>
                <w:highlight w:val="yellow"/>
              </w:rPr>
            </w:pPr>
            <w:r w:rsidRPr="001C25DF">
              <w:rPr>
                <w:rFonts w:cs="Arial"/>
                <w:color w:val="000000"/>
              </w:rPr>
              <w:t>Pharmacy</w:t>
            </w:r>
          </w:p>
        </w:tc>
        <w:tc>
          <w:tcPr>
            <w:tcW w:w="1263" w:type="pct"/>
          </w:tcPr>
          <w:p w14:paraId="614730B6" w14:textId="0688D3BA" w:rsidR="001C25DF" w:rsidRPr="001C25DF" w:rsidRDefault="001C25DF" w:rsidP="001C25DF">
            <w:pPr>
              <w:pStyle w:val="Z"/>
              <w:jc w:val="center"/>
              <w:rPr>
                <w:szCs w:val="18"/>
                <w:highlight w:val="yellow"/>
              </w:rPr>
            </w:pPr>
            <w:r w:rsidRPr="001C25DF">
              <w:rPr>
                <w:color w:val="000000"/>
                <w:szCs w:val="18"/>
              </w:rPr>
              <w:t>64.7 (58.7, 69.8)</w:t>
            </w:r>
          </w:p>
        </w:tc>
        <w:tc>
          <w:tcPr>
            <w:tcW w:w="1262" w:type="pct"/>
          </w:tcPr>
          <w:p w14:paraId="032491C2" w14:textId="12AFDA91" w:rsidR="001C25DF" w:rsidRPr="001C25DF" w:rsidRDefault="001C25DF" w:rsidP="001C25DF">
            <w:pPr>
              <w:pStyle w:val="Z"/>
              <w:jc w:val="center"/>
              <w:rPr>
                <w:szCs w:val="18"/>
                <w:highlight w:val="yellow"/>
              </w:rPr>
            </w:pPr>
            <w:r w:rsidRPr="001C25DF">
              <w:rPr>
                <w:color w:val="000000"/>
                <w:szCs w:val="18"/>
              </w:rPr>
              <w:t>75.0 (69.1, 79.3)</w:t>
            </w:r>
          </w:p>
        </w:tc>
      </w:tr>
      <w:tr w:rsidR="001C25DF" w:rsidRPr="001D753C" w14:paraId="357A6903" w14:textId="77777777" w:rsidTr="008144DA">
        <w:trPr>
          <w:trHeight w:val="60"/>
        </w:trPr>
        <w:tc>
          <w:tcPr>
            <w:tcW w:w="2475" w:type="pct"/>
          </w:tcPr>
          <w:p w14:paraId="5336629D" w14:textId="6E85C6E4" w:rsidR="001C25DF" w:rsidRPr="001C25DF" w:rsidRDefault="001C25DF" w:rsidP="001C25DF">
            <w:pPr>
              <w:pStyle w:val="Tabletext"/>
              <w:rPr>
                <w:rFonts w:cs="Arial"/>
                <w:highlight w:val="yellow"/>
              </w:rPr>
            </w:pPr>
            <w:r w:rsidRPr="001C25DF">
              <w:rPr>
                <w:rFonts w:cs="Arial"/>
                <w:color w:val="000000"/>
              </w:rPr>
              <w:t>Dentistry</w:t>
            </w:r>
          </w:p>
        </w:tc>
        <w:tc>
          <w:tcPr>
            <w:tcW w:w="1263" w:type="pct"/>
          </w:tcPr>
          <w:p w14:paraId="68720F41" w14:textId="39D2BF7F" w:rsidR="001C25DF" w:rsidRPr="001C25DF" w:rsidRDefault="001C25DF" w:rsidP="001C25DF">
            <w:pPr>
              <w:pStyle w:val="Z"/>
              <w:jc w:val="center"/>
              <w:rPr>
                <w:szCs w:val="18"/>
                <w:highlight w:val="yellow"/>
              </w:rPr>
            </w:pPr>
            <w:r w:rsidRPr="001C25DF">
              <w:rPr>
                <w:color w:val="000000"/>
                <w:szCs w:val="18"/>
              </w:rPr>
              <w:t>26.4 (21.1, 33.2)</w:t>
            </w:r>
          </w:p>
        </w:tc>
        <w:tc>
          <w:tcPr>
            <w:tcW w:w="1262" w:type="pct"/>
          </w:tcPr>
          <w:p w14:paraId="7AC011DE" w14:textId="2C32A453" w:rsidR="001C25DF" w:rsidRPr="001C25DF" w:rsidRDefault="001C25DF" w:rsidP="001C25DF">
            <w:pPr>
              <w:pStyle w:val="Z"/>
              <w:jc w:val="center"/>
              <w:rPr>
                <w:szCs w:val="18"/>
                <w:highlight w:val="yellow"/>
              </w:rPr>
            </w:pPr>
            <w:r w:rsidRPr="001C25DF">
              <w:rPr>
                <w:color w:val="000000"/>
                <w:szCs w:val="18"/>
              </w:rPr>
              <w:t>35.6 (29.5, 42.6)</w:t>
            </w:r>
          </w:p>
        </w:tc>
      </w:tr>
      <w:tr w:rsidR="001C25DF" w:rsidRPr="001D753C" w14:paraId="1A830257" w14:textId="77777777" w:rsidTr="008144DA">
        <w:trPr>
          <w:trHeight w:val="60"/>
        </w:trPr>
        <w:tc>
          <w:tcPr>
            <w:tcW w:w="2475" w:type="pct"/>
          </w:tcPr>
          <w:p w14:paraId="341B5934" w14:textId="3C1A4413" w:rsidR="001C25DF" w:rsidRPr="001C25DF" w:rsidRDefault="001C25DF" w:rsidP="001C25DF">
            <w:pPr>
              <w:pStyle w:val="Tabletext"/>
              <w:rPr>
                <w:rFonts w:cs="Arial"/>
                <w:highlight w:val="yellow"/>
              </w:rPr>
            </w:pPr>
            <w:r w:rsidRPr="001C25DF">
              <w:rPr>
                <w:rFonts w:cs="Arial"/>
                <w:color w:val="000000"/>
              </w:rPr>
              <w:t>Veterinary science</w:t>
            </w:r>
          </w:p>
        </w:tc>
        <w:tc>
          <w:tcPr>
            <w:tcW w:w="1263" w:type="pct"/>
          </w:tcPr>
          <w:p w14:paraId="1839F3D0" w14:textId="277C6608" w:rsidR="001C25DF" w:rsidRPr="001C25DF" w:rsidRDefault="001C25DF" w:rsidP="001C25DF">
            <w:pPr>
              <w:pStyle w:val="Z"/>
              <w:jc w:val="center"/>
              <w:rPr>
                <w:szCs w:val="18"/>
                <w:highlight w:val="yellow"/>
              </w:rPr>
            </w:pPr>
            <w:r w:rsidRPr="001C25DF">
              <w:rPr>
                <w:color w:val="000000"/>
                <w:szCs w:val="18"/>
              </w:rPr>
              <w:t>35.7 (29.1, 43.4)</w:t>
            </w:r>
          </w:p>
        </w:tc>
        <w:tc>
          <w:tcPr>
            <w:tcW w:w="1262" w:type="pct"/>
          </w:tcPr>
          <w:p w14:paraId="024B36D4" w14:textId="767BE943" w:rsidR="001C25DF" w:rsidRPr="001C25DF" w:rsidRDefault="001C25DF" w:rsidP="001C25DF">
            <w:pPr>
              <w:pStyle w:val="Z"/>
              <w:jc w:val="center"/>
              <w:rPr>
                <w:szCs w:val="18"/>
                <w:highlight w:val="yellow"/>
              </w:rPr>
            </w:pPr>
            <w:r w:rsidRPr="001C25DF">
              <w:rPr>
                <w:color w:val="000000"/>
                <w:szCs w:val="18"/>
              </w:rPr>
              <w:t>55.9 (48.1, 63.3)</w:t>
            </w:r>
          </w:p>
        </w:tc>
      </w:tr>
      <w:tr w:rsidR="001C25DF" w:rsidRPr="001D753C" w14:paraId="29950BBE" w14:textId="77777777" w:rsidTr="008144DA">
        <w:trPr>
          <w:trHeight w:val="60"/>
        </w:trPr>
        <w:tc>
          <w:tcPr>
            <w:tcW w:w="2475" w:type="pct"/>
          </w:tcPr>
          <w:p w14:paraId="2EFD743D" w14:textId="11AFA025" w:rsidR="001C25DF" w:rsidRPr="001C25DF" w:rsidRDefault="001C25DF" w:rsidP="001C25DF">
            <w:pPr>
              <w:pStyle w:val="Tabletext"/>
              <w:rPr>
                <w:rFonts w:cs="Arial"/>
                <w:highlight w:val="yellow"/>
              </w:rPr>
            </w:pPr>
            <w:r w:rsidRPr="001C25DF">
              <w:rPr>
                <w:rFonts w:cs="Arial"/>
                <w:color w:val="000000"/>
              </w:rPr>
              <w:t>Rehabilitation</w:t>
            </w:r>
          </w:p>
        </w:tc>
        <w:tc>
          <w:tcPr>
            <w:tcW w:w="1263" w:type="pct"/>
          </w:tcPr>
          <w:p w14:paraId="4C610E38" w14:textId="381FEFAC" w:rsidR="001C25DF" w:rsidRPr="001C25DF" w:rsidRDefault="001C25DF" w:rsidP="001C25DF">
            <w:pPr>
              <w:pStyle w:val="Z"/>
              <w:jc w:val="center"/>
              <w:rPr>
                <w:szCs w:val="18"/>
                <w:highlight w:val="yellow"/>
              </w:rPr>
            </w:pPr>
            <w:r w:rsidRPr="001C25DF">
              <w:rPr>
                <w:color w:val="000000"/>
                <w:szCs w:val="18"/>
              </w:rPr>
              <w:t>57.0 (52.8, 61.0)</w:t>
            </w:r>
          </w:p>
        </w:tc>
        <w:tc>
          <w:tcPr>
            <w:tcW w:w="1262" w:type="pct"/>
          </w:tcPr>
          <w:p w14:paraId="426B4DD0" w14:textId="2AABDA36" w:rsidR="001C25DF" w:rsidRPr="001C25DF" w:rsidRDefault="001C25DF" w:rsidP="001C25DF">
            <w:pPr>
              <w:pStyle w:val="Z"/>
              <w:jc w:val="center"/>
              <w:rPr>
                <w:szCs w:val="18"/>
                <w:highlight w:val="yellow"/>
              </w:rPr>
            </w:pPr>
            <w:r w:rsidRPr="001C25DF">
              <w:rPr>
                <w:color w:val="000000"/>
                <w:szCs w:val="18"/>
              </w:rPr>
              <w:t>64.7 (60.6, 68.5)</w:t>
            </w:r>
          </w:p>
        </w:tc>
      </w:tr>
      <w:tr w:rsidR="001C25DF" w:rsidRPr="001D753C" w14:paraId="4989319E" w14:textId="77777777" w:rsidTr="008144DA">
        <w:trPr>
          <w:trHeight w:val="60"/>
        </w:trPr>
        <w:tc>
          <w:tcPr>
            <w:tcW w:w="2475" w:type="pct"/>
          </w:tcPr>
          <w:p w14:paraId="55F03012" w14:textId="109C1F78" w:rsidR="001C25DF" w:rsidRPr="001C25DF" w:rsidRDefault="001C25DF" w:rsidP="001C25DF">
            <w:pPr>
              <w:pStyle w:val="Tabletext"/>
              <w:rPr>
                <w:rFonts w:cs="Arial"/>
                <w:highlight w:val="yellow"/>
              </w:rPr>
            </w:pPr>
            <w:r w:rsidRPr="001C25DF">
              <w:rPr>
                <w:rFonts w:cs="Arial"/>
                <w:color w:val="000000"/>
              </w:rPr>
              <w:t>Teacher education</w:t>
            </w:r>
          </w:p>
        </w:tc>
        <w:tc>
          <w:tcPr>
            <w:tcW w:w="1263" w:type="pct"/>
          </w:tcPr>
          <w:p w14:paraId="7A70F748" w14:textId="1382BB23" w:rsidR="001C25DF" w:rsidRPr="001C25DF" w:rsidRDefault="001C25DF" w:rsidP="001C25DF">
            <w:pPr>
              <w:pStyle w:val="Z"/>
              <w:jc w:val="center"/>
              <w:rPr>
                <w:szCs w:val="18"/>
                <w:highlight w:val="yellow"/>
              </w:rPr>
            </w:pPr>
            <w:r w:rsidRPr="001C25DF">
              <w:rPr>
                <w:color w:val="000000"/>
                <w:szCs w:val="18"/>
              </w:rPr>
              <w:t>62.5 (61.4, 63.6)</w:t>
            </w:r>
          </w:p>
        </w:tc>
        <w:tc>
          <w:tcPr>
            <w:tcW w:w="1262" w:type="pct"/>
          </w:tcPr>
          <w:p w14:paraId="5ACB6FB4" w14:textId="76B73545" w:rsidR="001C25DF" w:rsidRPr="001C25DF" w:rsidRDefault="001C25DF" w:rsidP="001C25DF">
            <w:pPr>
              <w:pStyle w:val="Z"/>
              <w:jc w:val="center"/>
              <w:rPr>
                <w:szCs w:val="18"/>
                <w:highlight w:val="yellow"/>
              </w:rPr>
            </w:pPr>
            <w:r w:rsidRPr="001C25DF">
              <w:rPr>
                <w:color w:val="000000"/>
                <w:szCs w:val="18"/>
              </w:rPr>
              <w:t>68.2 (67.1, 69.3)</w:t>
            </w:r>
          </w:p>
        </w:tc>
      </w:tr>
      <w:tr w:rsidR="001C25DF" w:rsidRPr="001D753C" w14:paraId="340E21F4" w14:textId="77777777" w:rsidTr="008144DA">
        <w:trPr>
          <w:trHeight w:val="60"/>
        </w:trPr>
        <w:tc>
          <w:tcPr>
            <w:tcW w:w="2475" w:type="pct"/>
          </w:tcPr>
          <w:p w14:paraId="2F416373" w14:textId="7546E470" w:rsidR="001C25DF" w:rsidRPr="001C25DF" w:rsidRDefault="001C25DF" w:rsidP="001C25DF">
            <w:pPr>
              <w:pStyle w:val="Tabletext"/>
              <w:rPr>
                <w:rFonts w:cs="Arial"/>
                <w:highlight w:val="yellow"/>
              </w:rPr>
            </w:pPr>
            <w:r w:rsidRPr="001C25DF">
              <w:rPr>
                <w:rFonts w:cs="Arial"/>
                <w:color w:val="000000"/>
              </w:rPr>
              <w:t>Business and management</w:t>
            </w:r>
          </w:p>
        </w:tc>
        <w:tc>
          <w:tcPr>
            <w:tcW w:w="1263" w:type="pct"/>
          </w:tcPr>
          <w:p w14:paraId="7A90FF93" w14:textId="6ABD94AC" w:rsidR="001C25DF" w:rsidRPr="001C25DF" w:rsidRDefault="001C25DF" w:rsidP="001C25DF">
            <w:pPr>
              <w:pStyle w:val="Z"/>
              <w:jc w:val="center"/>
              <w:rPr>
                <w:szCs w:val="18"/>
                <w:highlight w:val="yellow"/>
              </w:rPr>
            </w:pPr>
            <w:r w:rsidRPr="001C25DF">
              <w:rPr>
                <w:color w:val="000000"/>
                <w:szCs w:val="18"/>
              </w:rPr>
              <w:t>66.2 (65.8, 66.7)</w:t>
            </w:r>
          </w:p>
        </w:tc>
        <w:tc>
          <w:tcPr>
            <w:tcW w:w="1262" w:type="pct"/>
          </w:tcPr>
          <w:p w14:paraId="27A9B193" w14:textId="6987E193" w:rsidR="001C25DF" w:rsidRPr="001C25DF" w:rsidRDefault="001C25DF" w:rsidP="001C25DF">
            <w:pPr>
              <w:pStyle w:val="Z"/>
              <w:jc w:val="center"/>
              <w:rPr>
                <w:szCs w:val="18"/>
                <w:highlight w:val="yellow"/>
              </w:rPr>
            </w:pPr>
            <w:r w:rsidRPr="001C25DF">
              <w:rPr>
                <w:color w:val="000000"/>
                <w:szCs w:val="18"/>
              </w:rPr>
              <w:t>69.2 (68.7, 69.6)</w:t>
            </w:r>
          </w:p>
        </w:tc>
      </w:tr>
      <w:tr w:rsidR="001C25DF" w:rsidRPr="001D753C" w14:paraId="4C3908CD" w14:textId="77777777" w:rsidTr="008144DA">
        <w:trPr>
          <w:trHeight w:val="60"/>
        </w:trPr>
        <w:tc>
          <w:tcPr>
            <w:tcW w:w="2475" w:type="pct"/>
          </w:tcPr>
          <w:p w14:paraId="1D396768" w14:textId="639A3772" w:rsidR="001C25DF" w:rsidRPr="001C25DF" w:rsidRDefault="001C25DF" w:rsidP="001C25DF">
            <w:pPr>
              <w:pStyle w:val="Tabletext"/>
              <w:rPr>
                <w:rFonts w:cs="Arial"/>
                <w:highlight w:val="yellow"/>
              </w:rPr>
            </w:pPr>
            <w:r w:rsidRPr="001C25DF">
              <w:rPr>
                <w:rFonts w:cs="Arial"/>
                <w:color w:val="000000"/>
              </w:rPr>
              <w:t>Humanities, culture and social sciences</w:t>
            </w:r>
          </w:p>
        </w:tc>
        <w:tc>
          <w:tcPr>
            <w:tcW w:w="1263" w:type="pct"/>
          </w:tcPr>
          <w:p w14:paraId="3E40CB7C" w14:textId="33589B24" w:rsidR="001C25DF" w:rsidRPr="001C25DF" w:rsidRDefault="001C25DF" w:rsidP="001C25DF">
            <w:pPr>
              <w:pStyle w:val="Z"/>
              <w:jc w:val="center"/>
              <w:rPr>
                <w:szCs w:val="18"/>
                <w:highlight w:val="yellow"/>
              </w:rPr>
            </w:pPr>
            <w:r w:rsidRPr="001C25DF">
              <w:rPr>
                <w:color w:val="000000"/>
                <w:szCs w:val="18"/>
              </w:rPr>
              <w:t>70.6 (69.2, 71.8)</w:t>
            </w:r>
          </w:p>
        </w:tc>
        <w:tc>
          <w:tcPr>
            <w:tcW w:w="1262" w:type="pct"/>
          </w:tcPr>
          <w:p w14:paraId="56CB318E" w14:textId="036A600D" w:rsidR="001C25DF" w:rsidRPr="001C25DF" w:rsidRDefault="001C25DF" w:rsidP="001C25DF">
            <w:pPr>
              <w:pStyle w:val="Z"/>
              <w:jc w:val="center"/>
              <w:rPr>
                <w:szCs w:val="18"/>
                <w:highlight w:val="yellow"/>
              </w:rPr>
            </w:pPr>
            <w:r w:rsidRPr="001C25DF">
              <w:rPr>
                <w:color w:val="000000"/>
                <w:szCs w:val="18"/>
              </w:rPr>
              <w:t>78.9 (77.7, 80.0)</w:t>
            </w:r>
          </w:p>
        </w:tc>
      </w:tr>
      <w:tr w:rsidR="001C25DF" w:rsidRPr="001D753C" w14:paraId="1C04F293" w14:textId="77777777" w:rsidTr="008144DA">
        <w:trPr>
          <w:trHeight w:val="60"/>
        </w:trPr>
        <w:tc>
          <w:tcPr>
            <w:tcW w:w="2475" w:type="pct"/>
          </w:tcPr>
          <w:p w14:paraId="43136FBF" w14:textId="7E06B272" w:rsidR="001C25DF" w:rsidRPr="001C25DF" w:rsidRDefault="001C25DF" w:rsidP="001C25DF">
            <w:pPr>
              <w:pStyle w:val="Tabletext"/>
              <w:rPr>
                <w:rFonts w:cs="Arial"/>
                <w:highlight w:val="yellow"/>
              </w:rPr>
            </w:pPr>
            <w:r w:rsidRPr="001C25DF">
              <w:rPr>
                <w:rFonts w:cs="Arial"/>
                <w:color w:val="000000"/>
              </w:rPr>
              <w:t>Social work</w:t>
            </w:r>
          </w:p>
        </w:tc>
        <w:tc>
          <w:tcPr>
            <w:tcW w:w="1263" w:type="pct"/>
          </w:tcPr>
          <w:p w14:paraId="5BB2D2F8" w14:textId="72EBEA25" w:rsidR="001C25DF" w:rsidRPr="001C25DF" w:rsidRDefault="001C25DF" w:rsidP="001C25DF">
            <w:pPr>
              <w:pStyle w:val="Z"/>
              <w:jc w:val="center"/>
              <w:rPr>
                <w:szCs w:val="18"/>
                <w:highlight w:val="yellow"/>
              </w:rPr>
            </w:pPr>
            <w:r w:rsidRPr="001C25DF">
              <w:rPr>
                <w:color w:val="000000"/>
                <w:szCs w:val="18"/>
              </w:rPr>
              <w:t>63.1 (61.7, 64.5)</w:t>
            </w:r>
          </w:p>
        </w:tc>
        <w:tc>
          <w:tcPr>
            <w:tcW w:w="1262" w:type="pct"/>
          </w:tcPr>
          <w:p w14:paraId="7654531A" w14:textId="2E194958" w:rsidR="001C25DF" w:rsidRPr="001C25DF" w:rsidRDefault="001C25DF" w:rsidP="001C25DF">
            <w:pPr>
              <w:pStyle w:val="Z"/>
              <w:jc w:val="center"/>
              <w:rPr>
                <w:szCs w:val="18"/>
                <w:highlight w:val="yellow"/>
              </w:rPr>
            </w:pPr>
            <w:r w:rsidRPr="001C25DF">
              <w:rPr>
                <w:color w:val="000000"/>
                <w:szCs w:val="18"/>
              </w:rPr>
              <w:t>67.1 (65.6, 68.4)</w:t>
            </w:r>
          </w:p>
        </w:tc>
      </w:tr>
      <w:tr w:rsidR="001C25DF" w:rsidRPr="001D753C" w14:paraId="00F1F805" w14:textId="77777777" w:rsidTr="008144DA">
        <w:trPr>
          <w:trHeight w:val="60"/>
        </w:trPr>
        <w:tc>
          <w:tcPr>
            <w:tcW w:w="2475" w:type="pct"/>
          </w:tcPr>
          <w:p w14:paraId="04DABB10" w14:textId="1E99C50C" w:rsidR="001C25DF" w:rsidRPr="001C25DF" w:rsidRDefault="001C25DF" w:rsidP="001C25DF">
            <w:pPr>
              <w:pStyle w:val="Tabletext"/>
              <w:rPr>
                <w:rFonts w:cs="Arial"/>
                <w:highlight w:val="yellow"/>
              </w:rPr>
            </w:pPr>
            <w:r w:rsidRPr="001C25DF">
              <w:rPr>
                <w:rFonts w:cs="Arial"/>
                <w:color w:val="000000"/>
              </w:rPr>
              <w:t>Psychology</w:t>
            </w:r>
          </w:p>
        </w:tc>
        <w:tc>
          <w:tcPr>
            <w:tcW w:w="1263" w:type="pct"/>
          </w:tcPr>
          <w:p w14:paraId="5646F721" w14:textId="24ED0A6A" w:rsidR="001C25DF" w:rsidRPr="001C25DF" w:rsidRDefault="001C25DF" w:rsidP="001C25DF">
            <w:pPr>
              <w:pStyle w:val="Z"/>
              <w:jc w:val="center"/>
              <w:rPr>
                <w:szCs w:val="18"/>
                <w:highlight w:val="yellow"/>
              </w:rPr>
            </w:pPr>
            <w:r w:rsidRPr="001C25DF">
              <w:rPr>
                <w:color w:val="000000"/>
                <w:szCs w:val="18"/>
              </w:rPr>
              <w:t>68.6 (63.6, 72.8)</w:t>
            </w:r>
          </w:p>
        </w:tc>
        <w:tc>
          <w:tcPr>
            <w:tcW w:w="1262" w:type="pct"/>
          </w:tcPr>
          <w:p w14:paraId="7B838E2B" w14:textId="2CA3B17F" w:rsidR="001C25DF" w:rsidRPr="001C25DF" w:rsidRDefault="001C25DF" w:rsidP="001C25DF">
            <w:pPr>
              <w:pStyle w:val="Z"/>
              <w:jc w:val="center"/>
              <w:rPr>
                <w:szCs w:val="18"/>
                <w:highlight w:val="yellow"/>
              </w:rPr>
            </w:pPr>
            <w:r w:rsidRPr="001C25DF">
              <w:rPr>
                <w:color w:val="000000"/>
                <w:szCs w:val="18"/>
              </w:rPr>
              <w:t>78.8 (74.1, 82.3)</w:t>
            </w:r>
          </w:p>
        </w:tc>
      </w:tr>
      <w:tr w:rsidR="001C25DF" w:rsidRPr="001D753C" w14:paraId="7E18E050" w14:textId="77777777" w:rsidTr="008144DA">
        <w:trPr>
          <w:trHeight w:val="60"/>
        </w:trPr>
        <w:tc>
          <w:tcPr>
            <w:tcW w:w="2475" w:type="pct"/>
          </w:tcPr>
          <w:p w14:paraId="5DC4769C" w14:textId="211B3506" w:rsidR="001C25DF" w:rsidRPr="001C25DF" w:rsidRDefault="001C25DF" w:rsidP="001C25DF">
            <w:pPr>
              <w:pStyle w:val="Tabletext"/>
              <w:rPr>
                <w:rFonts w:cs="Arial"/>
                <w:highlight w:val="yellow"/>
              </w:rPr>
            </w:pPr>
            <w:r w:rsidRPr="001C25DF">
              <w:rPr>
                <w:rFonts w:cs="Arial"/>
                <w:color w:val="000000"/>
              </w:rPr>
              <w:t>Law and paralegal studies</w:t>
            </w:r>
          </w:p>
        </w:tc>
        <w:tc>
          <w:tcPr>
            <w:tcW w:w="1263" w:type="pct"/>
          </w:tcPr>
          <w:p w14:paraId="5507319D" w14:textId="25BC25DE" w:rsidR="001C25DF" w:rsidRPr="001C25DF" w:rsidRDefault="001C25DF" w:rsidP="001C25DF">
            <w:pPr>
              <w:pStyle w:val="Z"/>
              <w:jc w:val="center"/>
              <w:rPr>
                <w:szCs w:val="18"/>
                <w:highlight w:val="yellow"/>
              </w:rPr>
            </w:pPr>
            <w:r w:rsidRPr="001C25DF">
              <w:rPr>
                <w:color w:val="000000"/>
                <w:szCs w:val="18"/>
              </w:rPr>
              <w:t>60.6 (58.3, 62.8)</w:t>
            </w:r>
          </w:p>
        </w:tc>
        <w:tc>
          <w:tcPr>
            <w:tcW w:w="1262" w:type="pct"/>
          </w:tcPr>
          <w:p w14:paraId="10072B68" w14:textId="71429AEC" w:rsidR="001C25DF" w:rsidRPr="001C25DF" w:rsidRDefault="001C25DF" w:rsidP="001C25DF">
            <w:pPr>
              <w:pStyle w:val="Z"/>
              <w:jc w:val="center"/>
              <w:rPr>
                <w:szCs w:val="18"/>
                <w:highlight w:val="yellow"/>
              </w:rPr>
            </w:pPr>
            <w:r w:rsidRPr="001C25DF">
              <w:rPr>
                <w:color w:val="000000"/>
                <w:szCs w:val="18"/>
              </w:rPr>
              <w:t>69.9 (67.7, 71.9)</w:t>
            </w:r>
          </w:p>
        </w:tc>
      </w:tr>
      <w:tr w:rsidR="001C25DF" w:rsidRPr="001D753C" w14:paraId="32C34D78" w14:textId="77777777" w:rsidTr="008144DA">
        <w:trPr>
          <w:trHeight w:val="60"/>
        </w:trPr>
        <w:tc>
          <w:tcPr>
            <w:tcW w:w="2475" w:type="pct"/>
          </w:tcPr>
          <w:p w14:paraId="1B624B5C" w14:textId="17915F6F" w:rsidR="001C25DF" w:rsidRPr="001C25DF" w:rsidRDefault="001C25DF" w:rsidP="001C25DF">
            <w:pPr>
              <w:pStyle w:val="Tabletext"/>
              <w:rPr>
                <w:rFonts w:cs="Arial"/>
                <w:highlight w:val="yellow"/>
              </w:rPr>
            </w:pPr>
            <w:r w:rsidRPr="001C25DF">
              <w:rPr>
                <w:rFonts w:cs="Arial"/>
                <w:color w:val="000000"/>
              </w:rPr>
              <w:t>Creative arts</w:t>
            </w:r>
          </w:p>
        </w:tc>
        <w:tc>
          <w:tcPr>
            <w:tcW w:w="1263" w:type="pct"/>
          </w:tcPr>
          <w:p w14:paraId="24F1CA49" w14:textId="27C724EF" w:rsidR="001C25DF" w:rsidRPr="001C25DF" w:rsidRDefault="001C25DF" w:rsidP="001C25DF">
            <w:pPr>
              <w:pStyle w:val="Z"/>
              <w:jc w:val="center"/>
              <w:rPr>
                <w:szCs w:val="18"/>
                <w:highlight w:val="yellow"/>
              </w:rPr>
            </w:pPr>
            <w:r w:rsidRPr="001C25DF">
              <w:rPr>
                <w:color w:val="000000"/>
                <w:szCs w:val="18"/>
              </w:rPr>
              <w:t>53.4 (51.0, 55.6)</w:t>
            </w:r>
          </w:p>
        </w:tc>
        <w:tc>
          <w:tcPr>
            <w:tcW w:w="1262" w:type="pct"/>
          </w:tcPr>
          <w:p w14:paraId="6AEA1F65" w14:textId="50A38114" w:rsidR="001C25DF" w:rsidRPr="001C25DF" w:rsidRDefault="001C25DF" w:rsidP="001C25DF">
            <w:pPr>
              <w:pStyle w:val="Z"/>
              <w:jc w:val="center"/>
              <w:rPr>
                <w:szCs w:val="18"/>
                <w:highlight w:val="yellow"/>
              </w:rPr>
            </w:pPr>
            <w:r w:rsidRPr="001C25DF">
              <w:rPr>
                <w:color w:val="000000"/>
                <w:szCs w:val="18"/>
              </w:rPr>
              <w:t>61.8 (59.5, 64.0)</w:t>
            </w:r>
          </w:p>
        </w:tc>
      </w:tr>
      <w:tr w:rsidR="001C25DF" w:rsidRPr="001D753C" w14:paraId="6973AF90" w14:textId="77777777" w:rsidTr="008144DA">
        <w:trPr>
          <w:trHeight w:val="60"/>
        </w:trPr>
        <w:tc>
          <w:tcPr>
            <w:tcW w:w="2475" w:type="pct"/>
          </w:tcPr>
          <w:p w14:paraId="097FBE1A" w14:textId="05111E24" w:rsidR="001C25DF" w:rsidRPr="001C25DF" w:rsidRDefault="001C25DF" w:rsidP="001C25DF">
            <w:pPr>
              <w:pStyle w:val="Tabletext"/>
              <w:rPr>
                <w:rFonts w:cs="Arial"/>
                <w:highlight w:val="yellow"/>
              </w:rPr>
            </w:pPr>
            <w:r w:rsidRPr="001C25DF">
              <w:rPr>
                <w:rFonts w:cs="Arial"/>
                <w:color w:val="000000"/>
              </w:rPr>
              <w:t>Communications</w:t>
            </w:r>
          </w:p>
        </w:tc>
        <w:tc>
          <w:tcPr>
            <w:tcW w:w="1263" w:type="pct"/>
          </w:tcPr>
          <w:p w14:paraId="04ACA631" w14:textId="0F91DC64" w:rsidR="001C25DF" w:rsidRPr="001C25DF" w:rsidRDefault="001C25DF" w:rsidP="001C25DF">
            <w:pPr>
              <w:pStyle w:val="Z"/>
              <w:jc w:val="center"/>
              <w:rPr>
                <w:szCs w:val="18"/>
                <w:highlight w:val="yellow"/>
              </w:rPr>
            </w:pPr>
            <w:r w:rsidRPr="001C25DF">
              <w:rPr>
                <w:color w:val="000000"/>
                <w:szCs w:val="18"/>
              </w:rPr>
              <w:t>56.4 (54.3, 58.5)</w:t>
            </w:r>
          </w:p>
        </w:tc>
        <w:tc>
          <w:tcPr>
            <w:tcW w:w="1262" w:type="pct"/>
          </w:tcPr>
          <w:p w14:paraId="6E7068DC" w14:textId="1BA7B0B6" w:rsidR="001C25DF" w:rsidRPr="001C25DF" w:rsidRDefault="001C25DF" w:rsidP="001C25DF">
            <w:pPr>
              <w:pStyle w:val="Z"/>
              <w:jc w:val="center"/>
              <w:rPr>
                <w:szCs w:val="18"/>
                <w:highlight w:val="yellow"/>
              </w:rPr>
            </w:pPr>
            <w:r w:rsidRPr="001C25DF">
              <w:rPr>
                <w:color w:val="000000"/>
                <w:szCs w:val="18"/>
              </w:rPr>
              <w:t>63.3 (61.2, 65.4)</w:t>
            </w:r>
          </w:p>
        </w:tc>
      </w:tr>
      <w:tr w:rsidR="001C25DF" w:rsidRPr="001D753C" w14:paraId="2BDFBCAF" w14:textId="77777777" w:rsidTr="008144DA">
        <w:trPr>
          <w:trHeight w:val="60"/>
        </w:trPr>
        <w:tc>
          <w:tcPr>
            <w:tcW w:w="2475" w:type="pct"/>
          </w:tcPr>
          <w:p w14:paraId="16231A08" w14:textId="1DE455E4" w:rsidR="001C25DF" w:rsidRPr="001C25DF" w:rsidRDefault="001C25DF" w:rsidP="001C25DF">
            <w:pPr>
              <w:pStyle w:val="Tabletext"/>
              <w:rPr>
                <w:rFonts w:cs="Arial"/>
                <w:highlight w:val="yellow"/>
              </w:rPr>
            </w:pPr>
            <w:r w:rsidRPr="001C25DF">
              <w:rPr>
                <w:rFonts w:cs="Arial"/>
                <w:color w:val="000000"/>
              </w:rPr>
              <w:t>Tourism, hospitality, personal services, sport and recreation</w:t>
            </w:r>
          </w:p>
        </w:tc>
        <w:tc>
          <w:tcPr>
            <w:tcW w:w="1263" w:type="pct"/>
          </w:tcPr>
          <w:p w14:paraId="5BAA5BE7" w14:textId="3CCD8BA8" w:rsidR="001C25DF" w:rsidRPr="001C25DF" w:rsidRDefault="001C25DF" w:rsidP="001C25DF">
            <w:pPr>
              <w:pStyle w:val="Z"/>
              <w:jc w:val="center"/>
              <w:rPr>
                <w:szCs w:val="18"/>
                <w:highlight w:val="yellow"/>
              </w:rPr>
            </w:pPr>
            <w:r w:rsidRPr="001C25DF">
              <w:rPr>
                <w:color w:val="000000"/>
                <w:szCs w:val="18"/>
              </w:rPr>
              <w:t>45.3 (38.3, 52.5)</w:t>
            </w:r>
          </w:p>
        </w:tc>
        <w:tc>
          <w:tcPr>
            <w:tcW w:w="1262" w:type="pct"/>
          </w:tcPr>
          <w:p w14:paraId="31949332" w14:textId="4DFAB829" w:rsidR="001C25DF" w:rsidRPr="001C25DF" w:rsidRDefault="001C25DF" w:rsidP="001C25DF">
            <w:pPr>
              <w:pStyle w:val="Z"/>
              <w:jc w:val="center"/>
              <w:rPr>
                <w:szCs w:val="18"/>
                <w:highlight w:val="yellow"/>
              </w:rPr>
            </w:pPr>
            <w:r w:rsidRPr="001C25DF">
              <w:rPr>
                <w:color w:val="000000"/>
                <w:szCs w:val="18"/>
              </w:rPr>
              <w:t>59.6 (52.3, 66.4)</w:t>
            </w:r>
          </w:p>
        </w:tc>
      </w:tr>
      <w:tr w:rsidR="001C25DF" w:rsidRPr="001D753C" w14:paraId="22FE9114" w14:textId="77777777" w:rsidTr="008144DA">
        <w:trPr>
          <w:trHeight w:val="60"/>
        </w:trPr>
        <w:tc>
          <w:tcPr>
            <w:tcW w:w="2475" w:type="pct"/>
          </w:tcPr>
          <w:p w14:paraId="41563F0B" w14:textId="6AA430C2" w:rsidR="001C25DF" w:rsidRPr="001C25DF" w:rsidRDefault="001C25DF" w:rsidP="001C25DF">
            <w:pPr>
              <w:pStyle w:val="Tabletext"/>
              <w:rPr>
                <w:rFonts w:cs="Arial"/>
                <w:b/>
                <w:bCs/>
                <w:highlight w:val="yellow"/>
                <w:lang w:val="en-US"/>
              </w:rPr>
            </w:pPr>
            <w:r w:rsidRPr="001C25DF">
              <w:rPr>
                <w:rFonts w:cs="Arial"/>
                <w:b/>
                <w:bCs/>
                <w:color w:val="000000"/>
              </w:rPr>
              <w:t>Total</w:t>
            </w:r>
          </w:p>
        </w:tc>
        <w:tc>
          <w:tcPr>
            <w:tcW w:w="1263" w:type="pct"/>
          </w:tcPr>
          <w:p w14:paraId="24BD6F0D" w14:textId="1605A53F" w:rsidR="001C25DF" w:rsidRPr="001C25DF" w:rsidRDefault="001C25DF" w:rsidP="001C25DF">
            <w:pPr>
              <w:pStyle w:val="Z"/>
              <w:jc w:val="center"/>
              <w:rPr>
                <w:b/>
                <w:bCs/>
                <w:szCs w:val="18"/>
                <w:highlight w:val="yellow"/>
              </w:rPr>
            </w:pPr>
            <w:r w:rsidRPr="001C25DF">
              <w:rPr>
                <w:b/>
                <w:bCs/>
                <w:color w:val="000000"/>
                <w:szCs w:val="18"/>
              </w:rPr>
              <w:t>63.7 (63.5, 64.0)</w:t>
            </w:r>
          </w:p>
        </w:tc>
        <w:tc>
          <w:tcPr>
            <w:tcW w:w="1262" w:type="pct"/>
          </w:tcPr>
          <w:p w14:paraId="125A0856" w14:textId="35167A57" w:rsidR="001C25DF" w:rsidRPr="001C25DF" w:rsidRDefault="001C25DF" w:rsidP="001C25DF">
            <w:pPr>
              <w:pStyle w:val="Z"/>
              <w:jc w:val="center"/>
              <w:rPr>
                <w:b/>
                <w:bCs/>
                <w:szCs w:val="18"/>
                <w:highlight w:val="yellow"/>
              </w:rPr>
            </w:pPr>
            <w:r w:rsidRPr="001C25DF">
              <w:rPr>
                <w:b/>
                <w:bCs/>
                <w:color w:val="000000"/>
                <w:szCs w:val="18"/>
              </w:rPr>
              <w:t>67.4 (67.1, 67.6)</w:t>
            </w:r>
          </w:p>
        </w:tc>
      </w:tr>
    </w:tbl>
    <w:p w14:paraId="1B106AD5" w14:textId="77777777" w:rsidR="00D96B4C" w:rsidRPr="001D753C" w:rsidRDefault="00D96B4C" w:rsidP="00471426">
      <w:pPr>
        <w:pStyle w:val="BodyText"/>
        <w:rPr>
          <w:highlight w:val="yellow"/>
        </w:rPr>
      </w:pPr>
    </w:p>
    <w:p w14:paraId="5FDF3A8E" w14:textId="77777777" w:rsidR="00D96B4C" w:rsidRPr="001D753C" w:rsidRDefault="00D96B4C" w:rsidP="00D96B4C">
      <w:pPr>
        <w:rPr>
          <w:rFonts w:asciiTheme="majorHAnsi" w:eastAsiaTheme="majorEastAsia" w:hAnsiTheme="majorHAnsi" w:cstheme="majorBidi"/>
          <w:sz w:val="40"/>
          <w:szCs w:val="40"/>
          <w:highlight w:val="yellow"/>
        </w:rPr>
      </w:pPr>
      <w:r w:rsidRPr="001D753C">
        <w:rPr>
          <w:highlight w:val="yellow"/>
        </w:rPr>
        <w:br w:type="page"/>
      </w:r>
    </w:p>
    <w:p w14:paraId="11D636E0" w14:textId="0BB88EF3" w:rsidR="00D96B4C" w:rsidRPr="005C02F4" w:rsidRDefault="00D96B4C" w:rsidP="004877AE">
      <w:pPr>
        <w:pStyle w:val="Heading1"/>
      </w:pPr>
      <w:bookmarkStart w:id="61" w:name="_Ref63708629"/>
      <w:r w:rsidRPr="005C02F4">
        <w:t>Appendix 2: Student Experience Questionnaire (SEQ)</w:t>
      </w:r>
      <w:bookmarkEnd w:id="39"/>
      <w:bookmarkEnd w:id="61"/>
    </w:p>
    <w:p w14:paraId="773AFDBC" w14:textId="2C6D7803" w:rsidR="00430D4C" w:rsidRPr="00B32A96" w:rsidRDefault="00430D4C" w:rsidP="00430D4C">
      <w:pPr>
        <w:pStyle w:val="Heading2"/>
      </w:pPr>
      <w:bookmarkStart w:id="62" w:name="_Toc59697967"/>
      <w:r>
        <w:t xml:space="preserve">2.1 </w:t>
      </w:r>
      <w:r w:rsidRPr="00B32A96">
        <w:t>Core instrument</w:t>
      </w:r>
      <w:bookmarkEnd w:id="62"/>
    </w:p>
    <w:p w14:paraId="2D250B3C" w14:textId="77777777" w:rsidR="00430D4C" w:rsidRPr="00807C32" w:rsidRDefault="00430D4C" w:rsidP="00430D4C">
      <w:pPr>
        <w:pStyle w:val="Body"/>
      </w:pPr>
      <w:r w:rsidRPr="00807C32">
        <w:t>The construct model underpinning the SES, as a conceptualisation of the student experience, is based on five conceptual domains including Teaching Quality, Learner Engagement, Student Support, Learning Resources, and Skills Development.</w:t>
      </w:r>
    </w:p>
    <w:p w14:paraId="01E88F1C" w14:textId="6CB3767D" w:rsidR="00430D4C" w:rsidRPr="00A71C17" w:rsidRDefault="00430D4C" w:rsidP="00430D4C">
      <w:pPr>
        <w:pStyle w:val="Body"/>
        <w:rPr>
          <w:rFonts w:asciiTheme="majorHAnsi" w:hAnsiTheme="majorHAnsi" w:cstheme="majorHAnsi"/>
          <w:vanish/>
          <w:sz w:val="26"/>
          <w:szCs w:val="26"/>
        </w:rPr>
      </w:pPr>
      <w:r w:rsidRPr="00807C32">
        <w:t xml:space="preserve">The instrument used to collect data for the SES, the Student Experience Questionnaire (SEQ), focuses on aspects of the higher education experience that are measurable, linked to learning and development outcomes, and potentially able to be influenced by institutions. These focus areas are operationalised by means of summated rating scales, underpinned by forty-six individual questionnaire items. These items are supplemented by two open-response items that allow students to provide textual feedback on the best aspects of their higher education experience and those most in need of improvement. The SES also contains two additional sets of items, demographic and contextual, to facilitate data analysis and reporting. A full list of standard SEQ items </w:t>
      </w:r>
      <w:r>
        <w:t>is</w:t>
      </w:r>
      <w:r w:rsidRPr="00807C32">
        <w:t xml:space="preserve"> presented </w:t>
      </w:r>
      <w:r>
        <w:t xml:space="preserve">in </w:t>
      </w:r>
      <w:r w:rsidRPr="008E130E">
        <w:fldChar w:fldCharType="begin"/>
      </w:r>
      <w:r w:rsidRPr="008E130E">
        <w:instrText xml:space="preserve"> REF _Ref58428040 </w:instrText>
      </w:r>
      <w:r>
        <w:instrText xml:space="preserve"> \* MERGEFORMAT </w:instrText>
      </w:r>
      <w:r w:rsidRPr="008E130E">
        <w:fldChar w:fldCharType="separate"/>
      </w:r>
      <w:r w:rsidR="000B0A07" w:rsidRPr="00122221">
        <w:t xml:space="preserve">Table </w:t>
      </w:r>
      <w:r w:rsidR="000B0A07">
        <w:t>42</w:t>
      </w:r>
      <w:r w:rsidRPr="008E130E">
        <w:fldChar w:fldCharType="end"/>
      </w:r>
      <w:r w:rsidRPr="008E130E">
        <w:t xml:space="preserve"> to </w:t>
      </w:r>
      <w:r w:rsidRPr="008E130E">
        <w:fldChar w:fldCharType="begin"/>
      </w:r>
      <w:r w:rsidRPr="008E130E">
        <w:instrText xml:space="preserve"> REF _Ref58428061 </w:instrText>
      </w:r>
      <w:r>
        <w:instrText xml:space="preserve"> \* MERGEFORMAT </w:instrText>
      </w:r>
      <w:r w:rsidRPr="008E130E">
        <w:fldChar w:fldCharType="separate"/>
      </w:r>
      <w:r w:rsidR="000B0A07" w:rsidRPr="00122221">
        <w:t xml:space="preserve">Table </w:t>
      </w:r>
      <w:r w:rsidR="000B0A07">
        <w:t>48</w:t>
      </w:r>
      <w:r w:rsidRPr="008E130E">
        <w:fldChar w:fldCharType="end"/>
      </w:r>
      <w:r w:rsidRPr="00807C32">
        <w:t xml:space="preserve">. </w:t>
      </w:r>
      <w:bookmarkStart w:id="63" w:name="_Toc59697765"/>
      <w:bookmarkStart w:id="64" w:name="_Toc59697968"/>
      <w:bookmarkStart w:id="65" w:name="_Toc59697766"/>
      <w:bookmarkStart w:id="66" w:name="_Toc59697969"/>
      <w:bookmarkEnd w:id="63"/>
      <w:bookmarkEnd w:id="64"/>
      <w:bookmarkEnd w:id="65"/>
      <w:bookmarkEnd w:id="66"/>
    </w:p>
    <w:p w14:paraId="51C6C68D" w14:textId="77777777" w:rsidR="00430D4C" w:rsidRPr="009A5551" w:rsidRDefault="00430D4C" w:rsidP="00430D4C">
      <w:pPr>
        <w:pStyle w:val="Body"/>
        <w:rPr>
          <w:rFonts w:cstheme="minorHAnsi"/>
          <w:sz w:val="18"/>
          <w:szCs w:val="18"/>
        </w:rPr>
      </w:pPr>
    </w:p>
    <w:p w14:paraId="51BBF936" w14:textId="7EA03068" w:rsidR="00430D4C" w:rsidRPr="00122221" w:rsidRDefault="00430D4C" w:rsidP="00430D4C">
      <w:pPr>
        <w:pStyle w:val="Tabletitle"/>
        <w:rPr>
          <w:i/>
        </w:rPr>
      </w:pPr>
      <w:bookmarkStart w:id="67" w:name="_Ref58428040"/>
      <w:bookmarkStart w:id="68" w:name="_Toc59697918"/>
      <w:r w:rsidRPr="00122221">
        <w:t xml:space="preserve">Table </w:t>
      </w:r>
      <w:r w:rsidRPr="00122221">
        <w:rPr>
          <w:i/>
        </w:rPr>
        <w:fldChar w:fldCharType="begin"/>
      </w:r>
      <w:r w:rsidRPr="00122221">
        <w:instrText xml:space="preserve"> SEQ Table \* ARABIC </w:instrText>
      </w:r>
      <w:r w:rsidRPr="00122221">
        <w:rPr>
          <w:i/>
        </w:rPr>
        <w:fldChar w:fldCharType="separate"/>
      </w:r>
      <w:r w:rsidR="000B0A07">
        <w:rPr>
          <w:noProof/>
        </w:rPr>
        <w:t>42</w:t>
      </w:r>
      <w:r w:rsidRPr="00122221">
        <w:rPr>
          <w:i/>
        </w:rPr>
        <w:fldChar w:fldCharType="end"/>
      </w:r>
      <w:bookmarkEnd w:id="67"/>
      <w:r w:rsidRPr="00122221">
        <w:t xml:space="preserve"> 2020 SEQ Item Summary: Skill Development items</w:t>
      </w:r>
      <w:bookmarkEnd w:id="68"/>
    </w:p>
    <w:tbl>
      <w:tblPr>
        <w:tblStyle w:val="QILTTableStylePH"/>
        <w:tblW w:w="5000" w:type="pct"/>
        <w:tblLook w:val="0020" w:firstRow="1" w:lastRow="0" w:firstColumn="0" w:lastColumn="0" w:noHBand="0" w:noVBand="0"/>
        <w:tblCaption w:val="Table 27: 2016 SEQ Item Summary: Skill Development items "/>
        <w:tblDescription w:val="Table 27: 2016 SEQ Item Summary: Skill Development items"/>
      </w:tblPr>
      <w:tblGrid>
        <w:gridCol w:w="2312"/>
        <w:gridCol w:w="2770"/>
        <w:gridCol w:w="2770"/>
        <w:gridCol w:w="2768"/>
      </w:tblGrid>
      <w:tr w:rsidR="00430D4C" w:rsidRPr="00122221" w14:paraId="6201A5C0" w14:textId="77777777" w:rsidTr="00050EFE">
        <w:trPr>
          <w:trHeight w:val="60"/>
          <w:tblHeader/>
        </w:trPr>
        <w:tc>
          <w:tcPr>
            <w:tcW w:w="1089" w:type="pct"/>
          </w:tcPr>
          <w:p w14:paraId="33546795" w14:textId="77777777" w:rsidR="00430D4C" w:rsidRPr="00122221" w:rsidRDefault="00430D4C" w:rsidP="00050EFE">
            <w:pPr>
              <w:pStyle w:val="TablecolumnheaderL"/>
            </w:pPr>
            <w:r w:rsidRPr="00122221">
              <w:t>Stem</w:t>
            </w:r>
          </w:p>
        </w:tc>
        <w:tc>
          <w:tcPr>
            <w:tcW w:w="1304" w:type="pct"/>
          </w:tcPr>
          <w:p w14:paraId="4816863C" w14:textId="77777777" w:rsidR="00430D4C" w:rsidRPr="00122221" w:rsidRDefault="00430D4C" w:rsidP="00050EFE">
            <w:pPr>
              <w:pStyle w:val="TablecolumnheaderL"/>
            </w:pPr>
            <w:r w:rsidRPr="00122221">
              <w:t>Item</w:t>
            </w:r>
          </w:p>
        </w:tc>
        <w:tc>
          <w:tcPr>
            <w:tcW w:w="1304" w:type="pct"/>
          </w:tcPr>
          <w:p w14:paraId="23289419" w14:textId="77777777" w:rsidR="00430D4C" w:rsidRPr="00122221" w:rsidRDefault="00430D4C" w:rsidP="00050EFE">
            <w:pPr>
              <w:pStyle w:val="TablecolumnheaderL"/>
            </w:pPr>
          </w:p>
        </w:tc>
        <w:tc>
          <w:tcPr>
            <w:tcW w:w="1303" w:type="pct"/>
          </w:tcPr>
          <w:p w14:paraId="66C656ED" w14:textId="77777777" w:rsidR="00430D4C" w:rsidRPr="00122221" w:rsidRDefault="00430D4C" w:rsidP="00050EFE">
            <w:pPr>
              <w:pStyle w:val="TablecolumnheaderL"/>
            </w:pPr>
            <w:r w:rsidRPr="00122221">
              <w:t>Response scale</w:t>
            </w:r>
          </w:p>
        </w:tc>
      </w:tr>
      <w:tr w:rsidR="00430D4C" w:rsidRPr="00DC6A60" w14:paraId="3ED73971" w14:textId="77777777" w:rsidTr="00050EFE">
        <w:trPr>
          <w:trHeight w:val="60"/>
        </w:trPr>
        <w:tc>
          <w:tcPr>
            <w:tcW w:w="1089" w:type="pct"/>
          </w:tcPr>
          <w:p w14:paraId="7440A6EA" w14:textId="77777777" w:rsidR="00430D4C" w:rsidRPr="00122221" w:rsidRDefault="00430D4C" w:rsidP="00050EFE">
            <w:pPr>
              <w:pStyle w:val="Tabletext"/>
              <w:rPr>
                <w:rFonts w:eastAsiaTheme="minorHAnsi"/>
              </w:rPr>
            </w:pPr>
            <w:r w:rsidRPr="00122221">
              <w:rPr>
                <w:rFonts w:eastAsiaTheme="minorHAnsi"/>
              </w:rPr>
              <w:t>To what extent has your &lt;course&gt; developed your:</w:t>
            </w:r>
          </w:p>
        </w:tc>
        <w:tc>
          <w:tcPr>
            <w:tcW w:w="1304" w:type="pct"/>
          </w:tcPr>
          <w:p w14:paraId="6F505BFC" w14:textId="77777777" w:rsidR="00430D4C" w:rsidRPr="00122221" w:rsidRDefault="00430D4C" w:rsidP="00050EFE">
            <w:pPr>
              <w:pStyle w:val="Tabletext"/>
              <w:numPr>
                <w:ilvl w:val="0"/>
                <w:numId w:val="2"/>
              </w:numPr>
              <w:tabs>
                <w:tab w:val="left" w:pos="170"/>
              </w:tabs>
              <w:spacing w:line="190" w:lineRule="exact"/>
              <w:rPr>
                <w:rFonts w:eastAsiaTheme="minorHAnsi"/>
              </w:rPr>
            </w:pPr>
            <w:r w:rsidRPr="00122221">
              <w:rPr>
                <w:rFonts w:eastAsiaTheme="minorHAnsi"/>
              </w:rPr>
              <w:t>critical thinking skills?</w:t>
            </w:r>
          </w:p>
          <w:p w14:paraId="78E5D1D9" w14:textId="77777777" w:rsidR="00430D4C" w:rsidRPr="00122221" w:rsidRDefault="00430D4C" w:rsidP="00050EFE">
            <w:pPr>
              <w:pStyle w:val="Tabletext"/>
              <w:numPr>
                <w:ilvl w:val="0"/>
                <w:numId w:val="2"/>
              </w:numPr>
              <w:tabs>
                <w:tab w:val="left" w:pos="170"/>
              </w:tabs>
              <w:spacing w:line="190" w:lineRule="exact"/>
              <w:rPr>
                <w:rFonts w:eastAsiaTheme="minorHAnsi"/>
              </w:rPr>
            </w:pPr>
            <w:r w:rsidRPr="00122221">
              <w:rPr>
                <w:rFonts w:eastAsiaTheme="minorHAnsi"/>
              </w:rPr>
              <w:t>ability to solve complex problems?</w:t>
            </w:r>
          </w:p>
          <w:p w14:paraId="23B0630D" w14:textId="77777777" w:rsidR="00430D4C" w:rsidRPr="00122221" w:rsidRDefault="00430D4C" w:rsidP="00050EFE">
            <w:pPr>
              <w:pStyle w:val="Tabletext"/>
              <w:numPr>
                <w:ilvl w:val="0"/>
                <w:numId w:val="2"/>
              </w:numPr>
              <w:tabs>
                <w:tab w:val="left" w:pos="170"/>
              </w:tabs>
              <w:spacing w:line="190" w:lineRule="exact"/>
              <w:rPr>
                <w:rFonts w:eastAsiaTheme="minorHAnsi"/>
              </w:rPr>
            </w:pPr>
            <w:r w:rsidRPr="00122221">
              <w:rPr>
                <w:rFonts w:eastAsiaTheme="minorHAnsi"/>
              </w:rPr>
              <w:t>ability to work with others?</w:t>
            </w:r>
          </w:p>
          <w:p w14:paraId="40D4AEE2" w14:textId="77777777" w:rsidR="00430D4C" w:rsidRPr="00122221" w:rsidRDefault="00430D4C" w:rsidP="00050EFE">
            <w:pPr>
              <w:pStyle w:val="Tabletext"/>
              <w:numPr>
                <w:ilvl w:val="0"/>
                <w:numId w:val="2"/>
              </w:numPr>
              <w:tabs>
                <w:tab w:val="left" w:pos="170"/>
              </w:tabs>
              <w:spacing w:line="190" w:lineRule="exact"/>
              <w:rPr>
                <w:rFonts w:eastAsiaTheme="minorHAnsi"/>
              </w:rPr>
            </w:pPr>
            <w:r w:rsidRPr="00122221">
              <w:rPr>
                <w:rFonts w:eastAsiaTheme="minorHAnsi"/>
              </w:rPr>
              <w:t>confidence to learn independently?</w:t>
            </w:r>
          </w:p>
          <w:p w14:paraId="3A45E0AE" w14:textId="77777777" w:rsidR="00430D4C" w:rsidRPr="00122221" w:rsidRDefault="00430D4C" w:rsidP="00050EFE">
            <w:pPr>
              <w:pStyle w:val="Tabletext"/>
              <w:numPr>
                <w:ilvl w:val="0"/>
                <w:numId w:val="2"/>
              </w:numPr>
              <w:tabs>
                <w:tab w:val="left" w:pos="170"/>
              </w:tabs>
              <w:spacing w:line="190" w:lineRule="exact"/>
              <w:rPr>
                <w:rFonts w:eastAsiaTheme="minorHAnsi"/>
              </w:rPr>
            </w:pPr>
            <w:r w:rsidRPr="00122221">
              <w:rPr>
                <w:rFonts w:eastAsiaTheme="minorHAnsi"/>
              </w:rPr>
              <w:t>written communication skills?</w:t>
            </w:r>
          </w:p>
          <w:p w14:paraId="25C93F1D" w14:textId="77777777" w:rsidR="00430D4C" w:rsidRPr="00122221" w:rsidRDefault="00430D4C" w:rsidP="00050EFE">
            <w:pPr>
              <w:pStyle w:val="Tabletext"/>
              <w:numPr>
                <w:ilvl w:val="0"/>
                <w:numId w:val="2"/>
              </w:numPr>
              <w:tabs>
                <w:tab w:val="left" w:pos="170"/>
              </w:tabs>
              <w:spacing w:line="190" w:lineRule="exact"/>
              <w:rPr>
                <w:rFonts w:eastAsiaTheme="minorHAnsi"/>
              </w:rPr>
            </w:pPr>
            <w:r w:rsidRPr="00122221">
              <w:rPr>
                <w:rFonts w:eastAsiaTheme="minorHAnsi"/>
              </w:rPr>
              <w:t>spoken communication skills?</w:t>
            </w:r>
          </w:p>
          <w:p w14:paraId="34871573" w14:textId="77777777" w:rsidR="00430D4C" w:rsidRPr="00122221" w:rsidRDefault="00430D4C" w:rsidP="00050EFE">
            <w:pPr>
              <w:pStyle w:val="Tabletext"/>
              <w:numPr>
                <w:ilvl w:val="0"/>
                <w:numId w:val="2"/>
              </w:numPr>
              <w:tabs>
                <w:tab w:val="left" w:pos="170"/>
              </w:tabs>
              <w:spacing w:line="190" w:lineRule="exact"/>
              <w:rPr>
                <w:rFonts w:eastAsiaTheme="minorHAnsi"/>
              </w:rPr>
            </w:pPr>
            <w:r w:rsidRPr="00122221">
              <w:rPr>
                <w:rFonts w:eastAsiaTheme="minorHAnsi"/>
              </w:rPr>
              <w:t>knowledge of the field(s) you are studying?</w:t>
            </w:r>
          </w:p>
          <w:p w14:paraId="3D4EB56B" w14:textId="77777777" w:rsidR="00430D4C" w:rsidRPr="00122221" w:rsidRDefault="00430D4C" w:rsidP="00050EFE">
            <w:pPr>
              <w:pStyle w:val="Tabletext"/>
              <w:numPr>
                <w:ilvl w:val="0"/>
                <w:numId w:val="2"/>
              </w:numPr>
              <w:tabs>
                <w:tab w:val="left" w:pos="170"/>
              </w:tabs>
              <w:spacing w:line="190" w:lineRule="exact"/>
              <w:rPr>
                <w:rFonts w:eastAsiaTheme="minorHAnsi"/>
              </w:rPr>
            </w:pPr>
            <w:r w:rsidRPr="00122221">
              <w:rPr>
                <w:rFonts w:eastAsiaTheme="minorHAnsi"/>
              </w:rPr>
              <w:t>development of work-related knowledge and skills?</w:t>
            </w:r>
          </w:p>
        </w:tc>
        <w:tc>
          <w:tcPr>
            <w:tcW w:w="1304" w:type="pct"/>
          </w:tcPr>
          <w:p w14:paraId="0F929F25" w14:textId="77777777" w:rsidR="00430D4C" w:rsidRPr="00122221" w:rsidRDefault="00430D4C" w:rsidP="00050EFE">
            <w:pPr>
              <w:pStyle w:val="Tabletext"/>
              <w:rPr>
                <w:rFonts w:eastAsiaTheme="minorHAnsi"/>
              </w:rPr>
            </w:pPr>
          </w:p>
        </w:tc>
        <w:tc>
          <w:tcPr>
            <w:tcW w:w="1303" w:type="pct"/>
          </w:tcPr>
          <w:p w14:paraId="06EFF6AF" w14:textId="77777777" w:rsidR="00430D4C" w:rsidRPr="00122221" w:rsidRDefault="00430D4C" w:rsidP="00050EFE">
            <w:pPr>
              <w:pStyle w:val="Tabletext"/>
              <w:rPr>
                <w:rFonts w:eastAsiaTheme="minorHAnsi"/>
              </w:rPr>
            </w:pPr>
            <w:r w:rsidRPr="00122221">
              <w:rPr>
                <w:rFonts w:eastAsiaTheme="minorHAnsi"/>
              </w:rPr>
              <w:t xml:space="preserve">Not at all / Very little / Some / Quite a bit / Very much </w:t>
            </w:r>
          </w:p>
        </w:tc>
      </w:tr>
    </w:tbl>
    <w:p w14:paraId="61C381C9" w14:textId="77777777" w:rsidR="00430D4C" w:rsidRDefault="00430D4C" w:rsidP="00430D4C">
      <w:pPr>
        <w:pStyle w:val="Caption"/>
        <w:keepNext/>
        <w:rPr>
          <w:b/>
          <w:i/>
          <w:iCs w:val="0"/>
          <w:color w:val="auto"/>
          <w:sz w:val="21"/>
          <w:szCs w:val="20"/>
          <w:highlight w:val="yellow"/>
        </w:rPr>
      </w:pPr>
    </w:p>
    <w:p w14:paraId="2456DEC7" w14:textId="7520793E" w:rsidR="00430D4C" w:rsidRPr="00122221" w:rsidRDefault="00430D4C" w:rsidP="00430D4C">
      <w:pPr>
        <w:pStyle w:val="Tabletitle"/>
        <w:rPr>
          <w:i/>
        </w:rPr>
      </w:pPr>
      <w:bookmarkStart w:id="69" w:name="_Toc59697919"/>
      <w:r w:rsidRPr="00122221">
        <w:t xml:space="preserve">Table </w:t>
      </w:r>
      <w:r w:rsidRPr="00122221">
        <w:rPr>
          <w:i/>
        </w:rPr>
        <w:fldChar w:fldCharType="begin"/>
      </w:r>
      <w:r w:rsidRPr="00122221">
        <w:instrText xml:space="preserve"> SEQ Table \* ARABIC </w:instrText>
      </w:r>
      <w:r w:rsidRPr="00122221">
        <w:rPr>
          <w:i/>
        </w:rPr>
        <w:fldChar w:fldCharType="separate"/>
      </w:r>
      <w:r w:rsidR="000B0A07">
        <w:rPr>
          <w:noProof/>
        </w:rPr>
        <w:t>43</w:t>
      </w:r>
      <w:r w:rsidRPr="00122221">
        <w:rPr>
          <w:i/>
        </w:rPr>
        <w:fldChar w:fldCharType="end"/>
      </w:r>
      <w:r w:rsidRPr="00122221">
        <w:t xml:space="preserve"> 2020 SEQ Item Summary: Learner Engagement items</w:t>
      </w:r>
      <w:bookmarkEnd w:id="69"/>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430D4C" w:rsidRPr="00122221" w14:paraId="19888838" w14:textId="77777777" w:rsidTr="00050EFE">
        <w:trPr>
          <w:trHeight w:val="60"/>
          <w:tblHeader/>
        </w:trPr>
        <w:tc>
          <w:tcPr>
            <w:tcW w:w="1473" w:type="pct"/>
          </w:tcPr>
          <w:p w14:paraId="33AD3B34" w14:textId="77777777" w:rsidR="00430D4C" w:rsidRPr="00122221" w:rsidRDefault="00430D4C" w:rsidP="00050EFE">
            <w:pPr>
              <w:pStyle w:val="TablecolumnheaderL"/>
            </w:pPr>
            <w:r w:rsidRPr="00122221">
              <w:t>Stem</w:t>
            </w:r>
          </w:p>
        </w:tc>
        <w:tc>
          <w:tcPr>
            <w:tcW w:w="1764" w:type="pct"/>
          </w:tcPr>
          <w:p w14:paraId="17C51B9A" w14:textId="77777777" w:rsidR="00430D4C" w:rsidRPr="00122221" w:rsidRDefault="00430D4C" w:rsidP="00050EFE">
            <w:pPr>
              <w:pStyle w:val="TablecolumnheaderL"/>
            </w:pPr>
            <w:r w:rsidRPr="00122221">
              <w:t>Item</w:t>
            </w:r>
          </w:p>
        </w:tc>
        <w:tc>
          <w:tcPr>
            <w:tcW w:w="1763" w:type="pct"/>
          </w:tcPr>
          <w:p w14:paraId="7FC09106" w14:textId="77777777" w:rsidR="00430D4C" w:rsidRPr="00122221" w:rsidRDefault="00430D4C" w:rsidP="00050EFE">
            <w:pPr>
              <w:pStyle w:val="TablecolumnheaderL"/>
            </w:pPr>
            <w:r w:rsidRPr="00122221">
              <w:t>Response scale</w:t>
            </w:r>
          </w:p>
        </w:tc>
      </w:tr>
      <w:tr w:rsidR="00430D4C" w:rsidRPr="00122221" w14:paraId="45611C69" w14:textId="77777777" w:rsidTr="00050EFE">
        <w:trPr>
          <w:trHeight w:val="60"/>
        </w:trPr>
        <w:tc>
          <w:tcPr>
            <w:tcW w:w="1473" w:type="pct"/>
          </w:tcPr>
          <w:p w14:paraId="25DE9BB2" w14:textId="77777777" w:rsidR="00430D4C" w:rsidRPr="00122221" w:rsidRDefault="00430D4C" w:rsidP="00050EFE">
            <w:pPr>
              <w:pStyle w:val="Tabletext"/>
            </w:pPr>
            <w:r w:rsidRPr="00122221">
              <w:t>At your institution during</w:t>
            </w:r>
            <w:r>
              <w:t xml:space="preserve"> SURVEYYEAR</w:t>
            </w:r>
            <w:r w:rsidRPr="00122221">
              <w:t>, to what extent have you:</w:t>
            </w:r>
          </w:p>
        </w:tc>
        <w:tc>
          <w:tcPr>
            <w:tcW w:w="1764" w:type="pct"/>
          </w:tcPr>
          <w:p w14:paraId="6807BCD9" w14:textId="77777777" w:rsidR="00430D4C" w:rsidRPr="00122221" w:rsidRDefault="00430D4C" w:rsidP="00050EFE">
            <w:pPr>
              <w:pStyle w:val="Tabletext"/>
              <w:numPr>
                <w:ilvl w:val="0"/>
                <w:numId w:val="3"/>
              </w:numPr>
              <w:tabs>
                <w:tab w:val="left" w:pos="170"/>
              </w:tabs>
              <w:spacing w:line="190" w:lineRule="exact"/>
            </w:pPr>
            <w:r w:rsidRPr="00122221">
              <w:t>felt prepared for your study?</w:t>
            </w:r>
          </w:p>
          <w:p w14:paraId="0BE4D216" w14:textId="77777777" w:rsidR="00430D4C" w:rsidRPr="00122221" w:rsidRDefault="00430D4C" w:rsidP="00050EFE">
            <w:pPr>
              <w:pStyle w:val="Tabletext"/>
              <w:numPr>
                <w:ilvl w:val="0"/>
                <w:numId w:val="3"/>
              </w:numPr>
              <w:tabs>
                <w:tab w:val="left" w:pos="170"/>
              </w:tabs>
              <w:spacing w:line="190" w:lineRule="exact"/>
            </w:pPr>
            <w:r w:rsidRPr="00122221">
              <w:t>had a sense of belonging to &lt;institution&gt;?</w:t>
            </w:r>
          </w:p>
        </w:tc>
        <w:tc>
          <w:tcPr>
            <w:tcW w:w="1763" w:type="pct"/>
          </w:tcPr>
          <w:p w14:paraId="645C5621" w14:textId="77777777" w:rsidR="00430D4C" w:rsidRPr="00122221" w:rsidRDefault="00430D4C" w:rsidP="00050EFE">
            <w:pPr>
              <w:pStyle w:val="Tabletext"/>
            </w:pPr>
            <w:r w:rsidRPr="00122221">
              <w:t>Not at all / Very little / Some / Quite a bit / Very much / Not applicable</w:t>
            </w:r>
          </w:p>
        </w:tc>
      </w:tr>
      <w:tr w:rsidR="00430D4C" w:rsidRPr="00122221" w14:paraId="121DECBB" w14:textId="77777777" w:rsidTr="00050EFE">
        <w:trPr>
          <w:trHeight w:val="60"/>
        </w:trPr>
        <w:tc>
          <w:tcPr>
            <w:tcW w:w="1473" w:type="pct"/>
          </w:tcPr>
          <w:p w14:paraId="398BBB9E" w14:textId="77777777" w:rsidR="00430D4C" w:rsidRPr="00122221" w:rsidRDefault="00430D4C" w:rsidP="00050EFE">
            <w:pPr>
              <w:pStyle w:val="Tabletext"/>
            </w:pPr>
            <w:r w:rsidRPr="00122221">
              <w:t>Thinking about your &lt;course&gt; in</w:t>
            </w:r>
            <w:r>
              <w:t xml:space="preserve"> SURVEYYEAR</w:t>
            </w:r>
            <w:r w:rsidRPr="00122221">
              <w:t>, how frequently have you:</w:t>
            </w:r>
          </w:p>
        </w:tc>
        <w:tc>
          <w:tcPr>
            <w:tcW w:w="1764" w:type="pct"/>
          </w:tcPr>
          <w:p w14:paraId="40A95D36" w14:textId="77777777" w:rsidR="00430D4C" w:rsidRPr="00122221" w:rsidRDefault="00430D4C" w:rsidP="00050EFE">
            <w:pPr>
              <w:pStyle w:val="Tabletext"/>
              <w:numPr>
                <w:ilvl w:val="0"/>
                <w:numId w:val="4"/>
              </w:numPr>
              <w:tabs>
                <w:tab w:val="left" w:pos="170"/>
              </w:tabs>
              <w:spacing w:line="190" w:lineRule="exact"/>
            </w:pPr>
            <w:r w:rsidRPr="00122221">
              <w:t>participated in discussions online or face-to-face?</w:t>
            </w:r>
          </w:p>
          <w:p w14:paraId="3C69BF07" w14:textId="77777777" w:rsidR="00430D4C" w:rsidRPr="00122221" w:rsidRDefault="00430D4C" w:rsidP="00050EFE">
            <w:pPr>
              <w:pStyle w:val="Tabletext"/>
              <w:numPr>
                <w:ilvl w:val="0"/>
                <w:numId w:val="4"/>
              </w:numPr>
              <w:tabs>
                <w:tab w:val="left" w:pos="170"/>
              </w:tabs>
              <w:spacing w:line="190" w:lineRule="exact"/>
            </w:pPr>
            <w:r w:rsidRPr="00122221">
              <w:t>worked with other students as part of your study?</w:t>
            </w:r>
          </w:p>
          <w:p w14:paraId="3FD2444A" w14:textId="77777777" w:rsidR="00430D4C" w:rsidRPr="00122221" w:rsidRDefault="00430D4C" w:rsidP="00050EFE">
            <w:pPr>
              <w:pStyle w:val="Tabletext"/>
              <w:numPr>
                <w:ilvl w:val="0"/>
                <w:numId w:val="4"/>
              </w:numPr>
              <w:tabs>
                <w:tab w:val="left" w:pos="170"/>
              </w:tabs>
              <w:spacing w:line="190" w:lineRule="exact"/>
            </w:pPr>
            <w:r w:rsidRPr="00122221">
              <w:t>interacted with students outside study requirements?</w:t>
            </w:r>
          </w:p>
          <w:p w14:paraId="00928F12" w14:textId="77777777" w:rsidR="00430D4C" w:rsidRPr="00122221" w:rsidRDefault="00430D4C" w:rsidP="00050EFE">
            <w:pPr>
              <w:pStyle w:val="Tabletext"/>
              <w:numPr>
                <w:ilvl w:val="0"/>
                <w:numId w:val="4"/>
              </w:numPr>
              <w:tabs>
                <w:tab w:val="left" w:pos="170"/>
              </w:tabs>
              <w:spacing w:line="190" w:lineRule="exact"/>
            </w:pPr>
            <w:r w:rsidRPr="00122221">
              <w:t>interacted with students who are very different from you?</w:t>
            </w:r>
          </w:p>
        </w:tc>
        <w:tc>
          <w:tcPr>
            <w:tcW w:w="1763" w:type="pct"/>
          </w:tcPr>
          <w:p w14:paraId="11876442" w14:textId="77777777" w:rsidR="00430D4C" w:rsidRPr="00122221" w:rsidRDefault="00430D4C" w:rsidP="00050EFE">
            <w:pPr>
              <w:pStyle w:val="Tabletext"/>
            </w:pPr>
            <w:r w:rsidRPr="00122221">
              <w:t>Never / Sometimes / Often / Very often</w:t>
            </w:r>
          </w:p>
        </w:tc>
      </w:tr>
      <w:tr w:rsidR="00430D4C" w:rsidRPr="00DC6A60" w14:paraId="27ED98D6" w14:textId="77777777" w:rsidTr="00050EFE">
        <w:trPr>
          <w:trHeight w:val="60"/>
        </w:trPr>
        <w:tc>
          <w:tcPr>
            <w:tcW w:w="1473" w:type="pct"/>
          </w:tcPr>
          <w:p w14:paraId="210F7C1E" w14:textId="77777777" w:rsidR="00430D4C" w:rsidRPr="00122221" w:rsidRDefault="00430D4C" w:rsidP="00050EFE">
            <w:pPr>
              <w:pStyle w:val="Tabletext"/>
            </w:pPr>
            <w:r w:rsidRPr="00122221">
              <w:t>At your institution during</w:t>
            </w:r>
            <w:r>
              <w:t xml:space="preserve"> SURVEYYEAR</w:t>
            </w:r>
            <w:r w:rsidRPr="00122221">
              <w:t>, to what extent have you:</w:t>
            </w:r>
          </w:p>
        </w:tc>
        <w:tc>
          <w:tcPr>
            <w:tcW w:w="1764" w:type="pct"/>
          </w:tcPr>
          <w:p w14:paraId="6A19533D" w14:textId="77777777" w:rsidR="00430D4C" w:rsidRPr="00122221" w:rsidRDefault="00430D4C" w:rsidP="00050EFE">
            <w:pPr>
              <w:pStyle w:val="Tabletext"/>
              <w:numPr>
                <w:ilvl w:val="0"/>
                <w:numId w:val="5"/>
              </w:numPr>
              <w:tabs>
                <w:tab w:val="left" w:pos="170"/>
              </w:tabs>
              <w:spacing w:line="190" w:lineRule="exact"/>
            </w:pPr>
            <w:r w:rsidRPr="00122221">
              <w:t>been given opportunities to interact with local students?</w:t>
            </w:r>
          </w:p>
        </w:tc>
        <w:tc>
          <w:tcPr>
            <w:tcW w:w="1763" w:type="pct"/>
          </w:tcPr>
          <w:p w14:paraId="689B4687" w14:textId="77777777" w:rsidR="00430D4C" w:rsidRPr="00122221" w:rsidRDefault="00430D4C" w:rsidP="00050EFE">
            <w:pPr>
              <w:pStyle w:val="Tabletext"/>
            </w:pPr>
            <w:r w:rsidRPr="00122221">
              <w:t xml:space="preserve">Not at all / Very little / Some / Quite a bit / Very much / Not applicable </w:t>
            </w:r>
          </w:p>
        </w:tc>
      </w:tr>
    </w:tbl>
    <w:p w14:paraId="610D23E1" w14:textId="77777777" w:rsidR="00430D4C" w:rsidRPr="00122221" w:rsidRDefault="00430D4C" w:rsidP="00430D4C">
      <w:pPr>
        <w:pStyle w:val="Caption"/>
        <w:keepNext/>
        <w:rPr>
          <w:b/>
          <w:i/>
          <w:iCs w:val="0"/>
          <w:color w:val="auto"/>
          <w:sz w:val="21"/>
          <w:szCs w:val="20"/>
        </w:rPr>
      </w:pPr>
    </w:p>
    <w:p w14:paraId="50265C48" w14:textId="52356801" w:rsidR="00430D4C" w:rsidRPr="00122221" w:rsidRDefault="00430D4C" w:rsidP="00430D4C">
      <w:pPr>
        <w:pStyle w:val="Tabletitle"/>
        <w:rPr>
          <w:i/>
        </w:rPr>
      </w:pPr>
      <w:bookmarkStart w:id="70" w:name="_Toc59697920"/>
      <w:r w:rsidRPr="00122221">
        <w:t xml:space="preserve">Table </w:t>
      </w:r>
      <w:r w:rsidRPr="00122221">
        <w:rPr>
          <w:i/>
        </w:rPr>
        <w:fldChar w:fldCharType="begin"/>
      </w:r>
      <w:r w:rsidRPr="00122221">
        <w:instrText xml:space="preserve"> SEQ Table \* ARABIC </w:instrText>
      </w:r>
      <w:r w:rsidRPr="00122221">
        <w:rPr>
          <w:i/>
        </w:rPr>
        <w:fldChar w:fldCharType="separate"/>
      </w:r>
      <w:r w:rsidR="000B0A07">
        <w:rPr>
          <w:noProof/>
        </w:rPr>
        <w:t>44</w:t>
      </w:r>
      <w:r w:rsidRPr="00122221">
        <w:rPr>
          <w:i/>
        </w:rPr>
        <w:fldChar w:fldCharType="end"/>
      </w:r>
      <w:r w:rsidRPr="00122221">
        <w:t xml:space="preserve"> 2020 SEQ Item Summary: Teaching Quality items</w:t>
      </w:r>
      <w:bookmarkEnd w:id="70"/>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430D4C" w:rsidRPr="00122221" w14:paraId="02865D93" w14:textId="77777777" w:rsidTr="00050EFE">
        <w:trPr>
          <w:trHeight w:val="60"/>
          <w:tblHeader/>
        </w:trPr>
        <w:tc>
          <w:tcPr>
            <w:tcW w:w="1473" w:type="pct"/>
          </w:tcPr>
          <w:p w14:paraId="6AAF256C" w14:textId="77777777" w:rsidR="00430D4C" w:rsidRPr="00122221" w:rsidRDefault="00430D4C" w:rsidP="00050EFE">
            <w:pPr>
              <w:pStyle w:val="TablecolumnheaderL"/>
            </w:pPr>
            <w:r w:rsidRPr="00122221">
              <w:t>Stem</w:t>
            </w:r>
          </w:p>
        </w:tc>
        <w:tc>
          <w:tcPr>
            <w:tcW w:w="1764" w:type="pct"/>
          </w:tcPr>
          <w:p w14:paraId="5C3B9652" w14:textId="77777777" w:rsidR="00430D4C" w:rsidRPr="00122221" w:rsidRDefault="00430D4C" w:rsidP="00050EFE">
            <w:pPr>
              <w:pStyle w:val="TablecolumnheaderL"/>
            </w:pPr>
            <w:r w:rsidRPr="00122221">
              <w:t>Item</w:t>
            </w:r>
          </w:p>
        </w:tc>
        <w:tc>
          <w:tcPr>
            <w:tcW w:w="1763" w:type="pct"/>
          </w:tcPr>
          <w:p w14:paraId="7502ABD1" w14:textId="77777777" w:rsidR="00430D4C" w:rsidRPr="00122221" w:rsidRDefault="00430D4C" w:rsidP="00050EFE">
            <w:pPr>
              <w:pStyle w:val="TablecolumnheaderL"/>
            </w:pPr>
            <w:r w:rsidRPr="00122221">
              <w:t>Response scale</w:t>
            </w:r>
          </w:p>
        </w:tc>
      </w:tr>
      <w:tr w:rsidR="00430D4C" w:rsidRPr="00122221" w14:paraId="5C4D56E7" w14:textId="77777777" w:rsidTr="00050EFE">
        <w:trPr>
          <w:trHeight w:val="60"/>
        </w:trPr>
        <w:tc>
          <w:tcPr>
            <w:tcW w:w="1473" w:type="pct"/>
          </w:tcPr>
          <w:p w14:paraId="77C09290" w14:textId="77777777" w:rsidR="00430D4C" w:rsidRPr="00122221" w:rsidRDefault="00430D4C" w:rsidP="00050EFE">
            <w:pPr>
              <w:pStyle w:val="Tabletext"/>
            </w:pPr>
            <w:r w:rsidRPr="00122221">
              <w:t>Thinking about your &lt;course&gt;</w:t>
            </w:r>
            <w:r>
              <w:t>,</w:t>
            </w:r>
          </w:p>
        </w:tc>
        <w:tc>
          <w:tcPr>
            <w:tcW w:w="1764" w:type="pct"/>
          </w:tcPr>
          <w:p w14:paraId="31C38711" w14:textId="77777777" w:rsidR="00430D4C" w:rsidRPr="00122221" w:rsidRDefault="00430D4C" w:rsidP="00050EFE">
            <w:pPr>
              <w:pStyle w:val="Tabletext"/>
              <w:numPr>
                <w:ilvl w:val="0"/>
                <w:numId w:val="6"/>
              </w:numPr>
              <w:tabs>
                <w:tab w:val="left" w:pos="170"/>
              </w:tabs>
              <w:spacing w:line="190" w:lineRule="exact"/>
            </w:pPr>
            <w:r w:rsidRPr="00122221">
              <w:t>overall how would you rate the quality of your entire educational experience this year?</w:t>
            </w:r>
          </w:p>
        </w:tc>
        <w:tc>
          <w:tcPr>
            <w:tcW w:w="1763" w:type="pct"/>
          </w:tcPr>
          <w:p w14:paraId="35215F2F" w14:textId="77777777" w:rsidR="00430D4C" w:rsidRPr="00122221" w:rsidRDefault="00430D4C" w:rsidP="00050EFE">
            <w:pPr>
              <w:pStyle w:val="Tabletext"/>
            </w:pPr>
            <w:r w:rsidRPr="00122221">
              <w:t>Poor / Fair / Good / Excellent</w:t>
            </w:r>
          </w:p>
        </w:tc>
      </w:tr>
      <w:tr w:rsidR="00430D4C" w:rsidRPr="00122221" w14:paraId="21F651FA" w14:textId="77777777" w:rsidTr="00050EFE">
        <w:trPr>
          <w:trHeight w:val="60"/>
        </w:trPr>
        <w:tc>
          <w:tcPr>
            <w:tcW w:w="1473" w:type="pct"/>
          </w:tcPr>
          <w:p w14:paraId="1E0BCB0A" w14:textId="77777777" w:rsidR="00430D4C" w:rsidRPr="00122221" w:rsidRDefault="00430D4C" w:rsidP="00050EFE">
            <w:pPr>
              <w:pStyle w:val="Tabletext"/>
            </w:pPr>
            <w:r w:rsidRPr="00122221">
              <w:t>Thinking of this year, overall at &lt;institution&gt;</w:t>
            </w:r>
            <w:r>
              <w:t>,</w:t>
            </w:r>
          </w:p>
        </w:tc>
        <w:tc>
          <w:tcPr>
            <w:tcW w:w="1764" w:type="pct"/>
          </w:tcPr>
          <w:p w14:paraId="4579006B" w14:textId="77777777" w:rsidR="00430D4C" w:rsidRPr="00122221" w:rsidRDefault="00430D4C" w:rsidP="00050EFE">
            <w:pPr>
              <w:pStyle w:val="Tabletext"/>
              <w:numPr>
                <w:ilvl w:val="0"/>
                <w:numId w:val="7"/>
              </w:numPr>
              <w:tabs>
                <w:tab w:val="left" w:pos="170"/>
              </w:tabs>
              <w:spacing w:line="190" w:lineRule="exact"/>
            </w:pPr>
            <w:r w:rsidRPr="00122221">
              <w:t>how would you rate the quality of the teaching you have experienced in your &lt;course&gt;?</w:t>
            </w:r>
          </w:p>
        </w:tc>
        <w:tc>
          <w:tcPr>
            <w:tcW w:w="1763" w:type="pct"/>
          </w:tcPr>
          <w:p w14:paraId="4E11F524" w14:textId="77777777" w:rsidR="00430D4C" w:rsidRPr="00122221" w:rsidRDefault="00430D4C" w:rsidP="00050EFE">
            <w:pPr>
              <w:pStyle w:val="Tabletext"/>
            </w:pPr>
            <w:r w:rsidRPr="00122221">
              <w:t>Poor / Fair / Good / Excellent</w:t>
            </w:r>
          </w:p>
        </w:tc>
      </w:tr>
      <w:tr w:rsidR="00430D4C" w:rsidRPr="00122221" w14:paraId="7E5D1D52" w14:textId="77777777" w:rsidTr="00050EFE">
        <w:trPr>
          <w:trHeight w:val="60"/>
        </w:trPr>
        <w:tc>
          <w:tcPr>
            <w:tcW w:w="1473" w:type="pct"/>
          </w:tcPr>
          <w:p w14:paraId="01B3ACE1" w14:textId="77777777" w:rsidR="00430D4C" w:rsidRPr="00122221" w:rsidRDefault="00430D4C" w:rsidP="00050EFE">
            <w:pPr>
              <w:pStyle w:val="Tabletext"/>
            </w:pPr>
            <w:r w:rsidRPr="00122221">
              <w:t>During</w:t>
            </w:r>
            <w:r>
              <w:t xml:space="preserve"> SURVEYYEAR</w:t>
            </w:r>
            <w:r w:rsidRPr="00122221">
              <w:t>, to what extent have the lecturers, tutors and demonstrators in your &lt;course&gt;:</w:t>
            </w:r>
          </w:p>
        </w:tc>
        <w:tc>
          <w:tcPr>
            <w:tcW w:w="1764" w:type="pct"/>
          </w:tcPr>
          <w:p w14:paraId="64FBEB09" w14:textId="77777777" w:rsidR="00430D4C" w:rsidRPr="00122221" w:rsidRDefault="00430D4C" w:rsidP="00050EFE">
            <w:pPr>
              <w:pStyle w:val="Tabletext"/>
              <w:numPr>
                <w:ilvl w:val="0"/>
                <w:numId w:val="8"/>
              </w:numPr>
              <w:tabs>
                <w:tab w:val="left" w:pos="170"/>
              </w:tabs>
              <w:spacing w:line="190" w:lineRule="exact"/>
            </w:pPr>
            <w:r w:rsidRPr="00122221">
              <w:t>engaged you actively in learning?</w:t>
            </w:r>
          </w:p>
          <w:p w14:paraId="2F74940F" w14:textId="77777777" w:rsidR="00430D4C" w:rsidRPr="00122221" w:rsidRDefault="00430D4C" w:rsidP="00050EFE">
            <w:pPr>
              <w:pStyle w:val="Tabletext"/>
              <w:numPr>
                <w:ilvl w:val="0"/>
                <w:numId w:val="8"/>
              </w:numPr>
              <w:tabs>
                <w:tab w:val="left" w:pos="170"/>
              </w:tabs>
              <w:spacing w:line="190" w:lineRule="exact"/>
            </w:pPr>
            <w:r w:rsidRPr="00122221">
              <w:t>demonstrated concern for student learning?</w:t>
            </w:r>
          </w:p>
          <w:p w14:paraId="2660E17C" w14:textId="77777777" w:rsidR="00430D4C" w:rsidRPr="00122221" w:rsidRDefault="00430D4C" w:rsidP="00050EFE">
            <w:pPr>
              <w:pStyle w:val="Tabletext"/>
              <w:numPr>
                <w:ilvl w:val="0"/>
                <w:numId w:val="8"/>
              </w:numPr>
              <w:tabs>
                <w:tab w:val="left" w:pos="170"/>
              </w:tabs>
              <w:spacing w:line="190" w:lineRule="exact"/>
            </w:pPr>
            <w:r w:rsidRPr="00122221">
              <w:t>provided clear explanations on coursework and assessment?</w:t>
            </w:r>
          </w:p>
          <w:p w14:paraId="6DB72A4F" w14:textId="77777777" w:rsidR="00430D4C" w:rsidRPr="00122221" w:rsidRDefault="00430D4C" w:rsidP="00050EFE">
            <w:pPr>
              <w:pStyle w:val="Tabletext"/>
              <w:numPr>
                <w:ilvl w:val="0"/>
                <w:numId w:val="8"/>
              </w:numPr>
              <w:tabs>
                <w:tab w:val="left" w:pos="170"/>
              </w:tabs>
              <w:spacing w:line="190" w:lineRule="exact"/>
            </w:pPr>
            <w:r w:rsidRPr="00122221">
              <w:t>stimulated you intellectually?</w:t>
            </w:r>
          </w:p>
          <w:p w14:paraId="26DF17DB" w14:textId="77777777" w:rsidR="00430D4C" w:rsidRPr="00122221" w:rsidRDefault="00430D4C" w:rsidP="00050EFE">
            <w:pPr>
              <w:pStyle w:val="Tabletext"/>
              <w:numPr>
                <w:ilvl w:val="0"/>
                <w:numId w:val="8"/>
              </w:numPr>
              <w:tabs>
                <w:tab w:val="left" w:pos="170"/>
              </w:tabs>
              <w:spacing w:line="190" w:lineRule="exact"/>
            </w:pPr>
            <w:r w:rsidRPr="00122221">
              <w:t>commented on your work in ways that help you learn?</w:t>
            </w:r>
          </w:p>
          <w:p w14:paraId="57A2E979" w14:textId="77777777" w:rsidR="00430D4C" w:rsidRPr="00122221" w:rsidRDefault="00430D4C" w:rsidP="00050EFE">
            <w:pPr>
              <w:pStyle w:val="Tabletext"/>
              <w:numPr>
                <w:ilvl w:val="0"/>
                <w:numId w:val="8"/>
              </w:numPr>
              <w:tabs>
                <w:tab w:val="left" w:pos="170"/>
              </w:tabs>
              <w:spacing w:line="190" w:lineRule="exact"/>
            </w:pPr>
            <w:r w:rsidRPr="00122221">
              <w:t>seemed helpful and approachable?</w:t>
            </w:r>
          </w:p>
          <w:p w14:paraId="1FE3BAA6" w14:textId="77777777" w:rsidR="00430D4C" w:rsidRPr="00122221" w:rsidRDefault="00430D4C" w:rsidP="00050EFE">
            <w:pPr>
              <w:pStyle w:val="Tabletext"/>
              <w:numPr>
                <w:ilvl w:val="0"/>
                <w:numId w:val="8"/>
              </w:numPr>
              <w:tabs>
                <w:tab w:val="left" w:pos="170"/>
              </w:tabs>
              <w:spacing w:line="190" w:lineRule="exact"/>
            </w:pPr>
            <w:r w:rsidRPr="00122221">
              <w:t>set assessment tasks that challenge you to learn?</w:t>
            </w:r>
          </w:p>
        </w:tc>
        <w:tc>
          <w:tcPr>
            <w:tcW w:w="1763" w:type="pct"/>
          </w:tcPr>
          <w:p w14:paraId="7E7C3729" w14:textId="77777777" w:rsidR="00430D4C" w:rsidRPr="00122221" w:rsidRDefault="00430D4C" w:rsidP="00050EFE">
            <w:pPr>
              <w:pStyle w:val="Tabletext"/>
            </w:pPr>
            <w:r w:rsidRPr="00122221">
              <w:t>Not at all / Very little / Some / Quite a bit / Very much</w:t>
            </w:r>
          </w:p>
        </w:tc>
      </w:tr>
      <w:tr w:rsidR="00430D4C" w:rsidRPr="00DC6A60" w14:paraId="00E95B8E" w14:textId="77777777" w:rsidTr="00050EFE">
        <w:trPr>
          <w:trHeight w:val="60"/>
        </w:trPr>
        <w:tc>
          <w:tcPr>
            <w:tcW w:w="1473" w:type="pct"/>
          </w:tcPr>
          <w:p w14:paraId="553AD5B0" w14:textId="77777777" w:rsidR="00430D4C" w:rsidRPr="00122221" w:rsidRDefault="00430D4C" w:rsidP="00050EFE">
            <w:pPr>
              <w:pStyle w:val="Tabletext"/>
            </w:pPr>
            <w:r w:rsidRPr="00122221">
              <w:t>In</w:t>
            </w:r>
            <w:r>
              <w:t xml:space="preserve"> SURVEYYEAR</w:t>
            </w:r>
            <w:r w:rsidRPr="00122221">
              <w:t>, to what extent has [your study/your &lt;course&gt;] been delivered in a way that is…</w:t>
            </w:r>
          </w:p>
        </w:tc>
        <w:tc>
          <w:tcPr>
            <w:tcW w:w="1764" w:type="pct"/>
          </w:tcPr>
          <w:p w14:paraId="4D24A75D" w14:textId="77777777" w:rsidR="00430D4C" w:rsidRPr="00122221" w:rsidRDefault="00430D4C" w:rsidP="00050EFE">
            <w:pPr>
              <w:pStyle w:val="Tabletext"/>
              <w:numPr>
                <w:ilvl w:val="0"/>
                <w:numId w:val="9"/>
              </w:numPr>
              <w:tabs>
                <w:tab w:val="left" w:pos="170"/>
              </w:tabs>
              <w:spacing w:line="190" w:lineRule="exact"/>
            </w:pPr>
            <w:r w:rsidRPr="00122221">
              <w:t>well structured and focused?</w:t>
            </w:r>
          </w:p>
          <w:p w14:paraId="1235803E" w14:textId="77777777" w:rsidR="00430D4C" w:rsidRPr="00122221" w:rsidRDefault="00430D4C" w:rsidP="00050EFE">
            <w:pPr>
              <w:pStyle w:val="Tabletext"/>
              <w:numPr>
                <w:ilvl w:val="0"/>
                <w:numId w:val="9"/>
              </w:numPr>
              <w:tabs>
                <w:tab w:val="left" w:pos="170"/>
              </w:tabs>
              <w:spacing w:line="190" w:lineRule="exact"/>
            </w:pPr>
            <w:r w:rsidRPr="00122221">
              <w:t>relevant to your education as a whole?</w:t>
            </w:r>
          </w:p>
        </w:tc>
        <w:tc>
          <w:tcPr>
            <w:tcW w:w="1763" w:type="pct"/>
          </w:tcPr>
          <w:p w14:paraId="29857BC1" w14:textId="77777777" w:rsidR="00430D4C" w:rsidRPr="00122221" w:rsidRDefault="00430D4C" w:rsidP="00050EFE">
            <w:pPr>
              <w:pStyle w:val="Tabletext"/>
            </w:pPr>
            <w:r w:rsidRPr="00122221">
              <w:t>Not at all / Very little / Some / Quite a bit / Very much</w:t>
            </w:r>
          </w:p>
        </w:tc>
      </w:tr>
    </w:tbl>
    <w:p w14:paraId="136A1228" w14:textId="77777777" w:rsidR="00430D4C" w:rsidRDefault="00430D4C" w:rsidP="00430D4C">
      <w:pPr>
        <w:pStyle w:val="Caption"/>
        <w:keepNext/>
        <w:rPr>
          <w:b/>
          <w:i/>
          <w:iCs w:val="0"/>
          <w:color w:val="auto"/>
          <w:sz w:val="21"/>
          <w:szCs w:val="20"/>
          <w:highlight w:val="yellow"/>
        </w:rPr>
      </w:pPr>
    </w:p>
    <w:p w14:paraId="67474B84" w14:textId="58685DC7" w:rsidR="00430D4C" w:rsidRPr="00122221" w:rsidRDefault="00430D4C" w:rsidP="00430D4C">
      <w:pPr>
        <w:pStyle w:val="Tabletitle"/>
        <w:rPr>
          <w:i/>
        </w:rPr>
      </w:pPr>
      <w:bookmarkStart w:id="71" w:name="_Toc59697921"/>
      <w:r w:rsidRPr="00122221">
        <w:t xml:space="preserve">Table </w:t>
      </w:r>
      <w:r w:rsidRPr="00122221">
        <w:rPr>
          <w:i/>
        </w:rPr>
        <w:fldChar w:fldCharType="begin"/>
      </w:r>
      <w:r w:rsidRPr="00122221">
        <w:instrText xml:space="preserve"> SEQ Table \* ARABIC </w:instrText>
      </w:r>
      <w:r w:rsidRPr="00122221">
        <w:rPr>
          <w:i/>
        </w:rPr>
        <w:fldChar w:fldCharType="separate"/>
      </w:r>
      <w:r w:rsidR="000B0A07">
        <w:rPr>
          <w:noProof/>
        </w:rPr>
        <w:t>45</w:t>
      </w:r>
      <w:r w:rsidRPr="00122221">
        <w:rPr>
          <w:i/>
        </w:rPr>
        <w:fldChar w:fldCharType="end"/>
      </w:r>
      <w:r w:rsidRPr="00122221">
        <w:t xml:space="preserve"> 2020 SEQ Item Summary: Student Support items</w:t>
      </w:r>
      <w:bookmarkEnd w:id="71"/>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430D4C" w:rsidRPr="00122221" w14:paraId="19548BC9" w14:textId="77777777" w:rsidTr="00050EFE">
        <w:trPr>
          <w:trHeight w:val="60"/>
          <w:tblHeader/>
        </w:trPr>
        <w:tc>
          <w:tcPr>
            <w:tcW w:w="1473" w:type="pct"/>
          </w:tcPr>
          <w:p w14:paraId="3528FB21" w14:textId="77777777" w:rsidR="00430D4C" w:rsidRPr="00122221" w:rsidRDefault="00430D4C" w:rsidP="00050EFE">
            <w:pPr>
              <w:pStyle w:val="TablecolumnheaderL"/>
            </w:pPr>
            <w:r w:rsidRPr="00122221">
              <w:t>Stem</w:t>
            </w:r>
          </w:p>
        </w:tc>
        <w:tc>
          <w:tcPr>
            <w:tcW w:w="1764" w:type="pct"/>
          </w:tcPr>
          <w:p w14:paraId="00370000" w14:textId="77777777" w:rsidR="00430D4C" w:rsidRPr="00122221" w:rsidRDefault="00430D4C" w:rsidP="00050EFE">
            <w:pPr>
              <w:pStyle w:val="TablecolumnheaderL"/>
            </w:pPr>
            <w:r w:rsidRPr="00122221">
              <w:t>Item</w:t>
            </w:r>
          </w:p>
        </w:tc>
        <w:tc>
          <w:tcPr>
            <w:tcW w:w="1763" w:type="pct"/>
          </w:tcPr>
          <w:p w14:paraId="5907BFC3" w14:textId="77777777" w:rsidR="00430D4C" w:rsidRPr="00122221" w:rsidRDefault="00430D4C" w:rsidP="00050EFE">
            <w:pPr>
              <w:pStyle w:val="TablecolumnheaderL"/>
            </w:pPr>
            <w:r w:rsidRPr="00122221">
              <w:t>Response scale</w:t>
            </w:r>
          </w:p>
        </w:tc>
      </w:tr>
      <w:tr w:rsidR="00430D4C" w:rsidRPr="00122221" w14:paraId="31B74195" w14:textId="77777777" w:rsidTr="00050EFE">
        <w:trPr>
          <w:trHeight w:val="60"/>
        </w:trPr>
        <w:tc>
          <w:tcPr>
            <w:tcW w:w="1473" w:type="pct"/>
          </w:tcPr>
          <w:p w14:paraId="5B836E1E" w14:textId="77777777" w:rsidR="00430D4C" w:rsidRPr="00122221" w:rsidRDefault="00430D4C" w:rsidP="00050EFE">
            <w:pPr>
              <w:pStyle w:val="Tabletext"/>
            </w:pPr>
            <w:r w:rsidRPr="00122221">
              <w:t>At &lt;</w:t>
            </w:r>
            <w:r>
              <w:t>E306CTXT</w:t>
            </w:r>
            <w:r w:rsidRPr="00122221">
              <w:t>&gt; during</w:t>
            </w:r>
            <w:r>
              <w:t xml:space="preserve"> SURVEYYEAR</w:t>
            </w:r>
            <w:r w:rsidRPr="00122221">
              <w:t>, to what extent have you:</w:t>
            </w:r>
          </w:p>
        </w:tc>
        <w:tc>
          <w:tcPr>
            <w:tcW w:w="1764" w:type="pct"/>
          </w:tcPr>
          <w:p w14:paraId="5C245568" w14:textId="77777777" w:rsidR="00430D4C" w:rsidRPr="00122221" w:rsidRDefault="00430D4C" w:rsidP="00050EFE">
            <w:pPr>
              <w:pStyle w:val="Tabletext"/>
              <w:numPr>
                <w:ilvl w:val="0"/>
                <w:numId w:val="10"/>
              </w:numPr>
              <w:tabs>
                <w:tab w:val="left" w:pos="170"/>
              </w:tabs>
              <w:spacing w:line="190" w:lineRule="exact"/>
            </w:pPr>
            <w:r w:rsidRPr="00122221">
              <w:t>received support from your institution to settle into study?</w:t>
            </w:r>
          </w:p>
          <w:p w14:paraId="78ED4ED2" w14:textId="77777777" w:rsidR="00430D4C" w:rsidRPr="00122221" w:rsidRDefault="00430D4C" w:rsidP="00050EFE">
            <w:pPr>
              <w:pStyle w:val="Tabletext"/>
              <w:numPr>
                <w:ilvl w:val="0"/>
                <w:numId w:val="10"/>
              </w:numPr>
              <w:tabs>
                <w:tab w:val="left" w:pos="170"/>
              </w:tabs>
              <w:spacing w:line="190" w:lineRule="exact"/>
            </w:pPr>
            <w:r w:rsidRPr="00122221">
              <w:t>experienced efficient enrolment and admissions processes?</w:t>
            </w:r>
          </w:p>
          <w:p w14:paraId="42F5B88A" w14:textId="77777777" w:rsidR="00430D4C" w:rsidRPr="00122221" w:rsidRDefault="00430D4C" w:rsidP="00050EFE">
            <w:pPr>
              <w:pStyle w:val="Tabletext"/>
              <w:numPr>
                <w:ilvl w:val="0"/>
                <w:numId w:val="10"/>
              </w:numPr>
              <w:tabs>
                <w:tab w:val="left" w:pos="170"/>
              </w:tabs>
              <w:spacing w:line="190" w:lineRule="exact"/>
            </w:pPr>
            <w:r w:rsidRPr="00122221">
              <w:t>felt induction/orientation activities were relevant and helpful?</w:t>
            </w:r>
          </w:p>
        </w:tc>
        <w:tc>
          <w:tcPr>
            <w:tcW w:w="1763" w:type="pct"/>
          </w:tcPr>
          <w:p w14:paraId="67B54F7C" w14:textId="77777777" w:rsidR="00430D4C" w:rsidRPr="00122221" w:rsidRDefault="00430D4C" w:rsidP="00050EFE">
            <w:pPr>
              <w:pStyle w:val="Tabletext"/>
            </w:pPr>
            <w:r w:rsidRPr="00122221">
              <w:t>Not at all / Very little / Some / Quite a bit / Very much / Not applicable</w:t>
            </w:r>
          </w:p>
        </w:tc>
      </w:tr>
      <w:tr w:rsidR="00430D4C" w:rsidRPr="00122221" w14:paraId="2D0BA3F8" w14:textId="77777777" w:rsidTr="00050EFE">
        <w:trPr>
          <w:trHeight w:val="60"/>
        </w:trPr>
        <w:tc>
          <w:tcPr>
            <w:tcW w:w="1473" w:type="pct"/>
          </w:tcPr>
          <w:p w14:paraId="5E5BBC6E" w14:textId="77777777" w:rsidR="00430D4C" w:rsidRPr="00122221" w:rsidRDefault="00430D4C" w:rsidP="00050EFE">
            <w:pPr>
              <w:pStyle w:val="Tabletext"/>
            </w:pPr>
            <w:r w:rsidRPr="00122221">
              <w:t>During</w:t>
            </w:r>
            <w:r>
              <w:t xml:space="preserve"> SURVEYYEAR</w:t>
            </w:r>
            <w:r w:rsidRPr="00122221">
              <w:t>, to what extent have you found administrative staff or systems (e.g. online administrative services, frontline staff, enrolment systems) to be:</w:t>
            </w:r>
          </w:p>
        </w:tc>
        <w:tc>
          <w:tcPr>
            <w:tcW w:w="1764" w:type="pct"/>
          </w:tcPr>
          <w:p w14:paraId="0058B6DC" w14:textId="77777777" w:rsidR="00430D4C" w:rsidRPr="00122221" w:rsidRDefault="00430D4C" w:rsidP="00050EFE">
            <w:pPr>
              <w:pStyle w:val="Tabletext"/>
              <w:numPr>
                <w:ilvl w:val="0"/>
                <w:numId w:val="11"/>
              </w:numPr>
              <w:tabs>
                <w:tab w:val="left" w:pos="170"/>
              </w:tabs>
              <w:spacing w:line="190" w:lineRule="exact"/>
            </w:pPr>
            <w:r w:rsidRPr="00122221">
              <w:t>available?</w:t>
            </w:r>
          </w:p>
          <w:p w14:paraId="666BC2CD" w14:textId="77777777" w:rsidR="00430D4C" w:rsidRPr="00122221" w:rsidRDefault="00430D4C" w:rsidP="00050EFE">
            <w:pPr>
              <w:pStyle w:val="Tabletext"/>
              <w:numPr>
                <w:ilvl w:val="0"/>
                <w:numId w:val="11"/>
              </w:numPr>
              <w:tabs>
                <w:tab w:val="left" w:pos="170"/>
              </w:tabs>
              <w:spacing w:line="190" w:lineRule="exact"/>
            </w:pPr>
            <w:r w:rsidRPr="00122221">
              <w:t>helpful?</w:t>
            </w:r>
          </w:p>
        </w:tc>
        <w:tc>
          <w:tcPr>
            <w:tcW w:w="1763" w:type="pct"/>
          </w:tcPr>
          <w:p w14:paraId="4F1D2B1C" w14:textId="77777777" w:rsidR="00430D4C" w:rsidRPr="00122221" w:rsidRDefault="00430D4C" w:rsidP="00050EFE">
            <w:pPr>
              <w:pStyle w:val="Tabletext"/>
            </w:pPr>
            <w:r w:rsidRPr="00122221">
              <w:t xml:space="preserve">Had no contact / Not at all / Very little / Some / Quite a bit / Very much </w:t>
            </w:r>
          </w:p>
        </w:tc>
      </w:tr>
      <w:tr w:rsidR="00430D4C" w:rsidRPr="00122221" w14:paraId="0C42A952" w14:textId="77777777" w:rsidTr="00050EFE">
        <w:trPr>
          <w:trHeight w:val="60"/>
        </w:trPr>
        <w:tc>
          <w:tcPr>
            <w:tcW w:w="1473" w:type="pct"/>
          </w:tcPr>
          <w:p w14:paraId="329E2FEB" w14:textId="77777777" w:rsidR="00430D4C" w:rsidRPr="00122221" w:rsidRDefault="00430D4C" w:rsidP="00050EFE">
            <w:pPr>
              <w:pStyle w:val="Tabletext"/>
            </w:pPr>
            <w:r w:rsidRPr="00122221">
              <w:t>During</w:t>
            </w:r>
            <w:r>
              <w:t xml:space="preserve"> SURVEYYEAR</w:t>
            </w:r>
            <w:r w:rsidRPr="00122221">
              <w:t>, to what extent have you found careers advisors to be:</w:t>
            </w:r>
          </w:p>
        </w:tc>
        <w:tc>
          <w:tcPr>
            <w:tcW w:w="1764" w:type="pct"/>
          </w:tcPr>
          <w:p w14:paraId="79A12781" w14:textId="77777777" w:rsidR="00430D4C" w:rsidRPr="00122221" w:rsidRDefault="00430D4C" w:rsidP="00050EFE">
            <w:pPr>
              <w:pStyle w:val="Tabletext"/>
              <w:numPr>
                <w:ilvl w:val="0"/>
                <w:numId w:val="12"/>
              </w:numPr>
              <w:tabs>
                <w:tab w:val="left" w:pos="170"/>
              </w:tabs>
              <w:spacing w:line="190" w:lineRule="exact"/>
            </w:pPr>
            <w:r w:rsidRPr="00122221">
              <w:t>available?</w:t>
            </w:r>
          </w:p>
          <w:p w14:paraId="3675779A" w14:textId="77777777" w:rsidR="00430D4C" w:rsidRPr="00122221" w:rsidRDefault="00430D4C" w:rsidP="00050EFE">
            <w:pPr>
              <w:pStyle w:val="Tabletext"/>
              <w:numPr>
                <w:ilvl w:val="0"/>
                <w:numId w:val="12"/>
              </w:numPr>
              <w:tabs>
                <w:tab w:val="left" w:pos="170"/>
              </w:tabs>
              <w:spacing w:line="190" w:lineRule="exact"/>
            </w:pPr>
            <w:r w:rsidRPr="00122221">
              <w:t>helpful?</w:t>
            </w:r>
          </w:p>
        </w:tc>
        <w:tc>
          <w:tcPr>
            <w:tcW w:w="1763" w:type="pct"/>
          </w:tcPr>
          <w:p w14:paraId="537A0C9C" w14:textId="77777777" w:rsidR="00430D4C" w:rsidRPr="00122221" w:rsidRDefault="00430D4C" w:rsidP="00050EFE">
            <w:pPr>
              <w:pStyle w:val="Tabletext"/>
            </w:pPr>
            <w:r w:rsidRPr="00122221">
              <w:t xml:space="preserve">Had no contact / Not at all / Very little / Some / Quite a bit / Very </w:t>
            </w:r>
          </w:p>
        </w:tc>
      </w:tr>
      <w:tr w:rsidR="00430D4C" w:rsidRPr="00122221" w14:paraId="29D719CD" w14:textId="77777777" w:rsidTr="00050EFE">
        <w:trPr>
          <w:trHeight w:val="60"/>
        </w:trPr>
        <w:tc>
          <w:tcPr>
            <w:tcW w:w="1473" w:type="pct"/>
          </w:tcPr>
          <w:p w14:paraId="746670CC" w14:textId="77777777" w:rsidR="00430D4C" w:rsidRPr="00122221" w:rsidRDefault="00430D4C" w:rsidP="00050EFE">
            <w:pPr>
              <w:pStyle w:val="Tabletext"/>
            </w:pPr>
            <w:r w:rsidRPr="00122221">
              <w:t>During</w:t>
            </w:r>
            <w:r>
              <w:t xml:space="preserve"> SURVEYYEAR</w:t>
            </w:r>
            <w:r w:rsidRPr="00122221">
              <w:t>, to what extent have you found academic or learning advisors to be:</w:t>
            </w:r>
          </w:p>
        </w:tc>
        <w:tc>
          <w:tcPr>
            <w:tcW w:w="1764" w:type="pct"/>
          </w:tcPr>
          <w:p w14:paraId="1902434A" w14:textId="77777777" w:rsidR="00430D4C" w:rsidRPr="00122221" w:rsidRDefault="00430D4C" w:rsidP="00050EFE">
            <w:pPr>
              <w:pStyle w:val="Tabletext"/>
              <w:numPr>
                <w:ilvl w:val="0"/>
                <w:numId w:val="13"/>
              </w:numPr>
              <w:tabs>
                <w:tab w:val="left" w:pos="170"/>
              </w:tabs>
              <w:spacing w:line="190" w:lineRule="exact"/>
            </w:pPr>
            <w:r w:rsidRPr="00122221">
              <w:t>available?</w:t>
            </w:r>
          </w:p>
          <w:p w14:paraId="06DC270F" w14:textId="77777777" w:rsidR="00430D4C" w:rsidRPr="00122221" w:rsidRDefault="00430D4C" w:rsidP="00050EFE">
            <w:pPr>
              <w:pStyle w:val="Tabletext"/>
              <w:numPr>
                <w:ilvl w:val="0"/>
                <w:numId w:val="13"/>
              </w:numPr>
              <w:tabs>
                <w:tab w:val="left" w:pos="170"/>
              </w:tabs>
              <w:spacing w:line="190" w:lineRule="exact"/>
            </w:pPr>
            <w:r w:rsidRPr="00122221">
              <w:t>helpful?</w:t>
            </w:r>
          </w:p>
        </w:tc>
        <w:tc>
          <w:tcPr>
            <w:tcW w:w="1763" w:type="pct"/>
          </w:tcPr>
          <w:p w14:paraId="46D30E44" w14:textId="77777777" w:rsidR="00430D4C" w:rsidRPr="00122221" w:rsidRDefault="00430D4C" w:rsidP="00050EFE">
            <w:pPr>
              <w:pStyle w:val="Tabletext"/>
            </w:pPr>
            <w:r w:rsidRPr="00122221">
              <w:t>Had no contact / Not at all / Very little / Some / Quite a bit / Very much</w:t>
            </w:r>
          </w:p>
        </w:tc>
      </w:tr>
      <w:tr w:rsidR="00430D4C" w:rsidRPr="00122221" w14:paraId="0AF1A41D" w14:textId="77777777" w:rsidTr="00050EFE">
        <w:trPr>
          <w:trHeight w:val="60"/>
        </w:trPr>
        <w:tc>
          <w:tcPr>
            <w:tcW w:w="1473" w:type="pct"/>
          </w:tcPr>
          <w:p w14:paraId="3C0591CF" w14:textId="77777777" w:rsidR="00430D4C" w:rsidRPr="00122221" w:rsidRDefault="00430D4C" w:rsidP="00050EFE">
            <w:pPr>
              <w:pStyle w:val="Tabletext"/>
            </w:pPr>
            <w:r w:rsidRPr="00122221">
              <w:t>During</w:t>
            </w:r>
            <w:r>
              <w:t xml:space="preserve"> SURVEYYEAR</w:t>
            </w:r>
            <w:r w:rsidRPr="00122221">
              <w:t>, to what extent have you found support services such as counsellors, financial/legal advisors and health services to be:</w:t>
            </w:r>
          </w:p>
        </w:tc>
        <w:tc>
          <w:tcPr>
            <w:tcW w:w="1764" w:type="pct"/>
          </w:tcPr>
          <w:p w14:paraId="3CB77EDA" w14:textId="77777777" w:rsidR="00430D4C" w:rsidRPr="00122221" w:rsidRDefault="00430D4C" w:rsidP="00050EFE">
            <w:pPr>
              <w:pStyle w:val="Tabletext"/>
              <w:numPr>
                <w:ilvl w:val="0"/>
                <w:numId w:val="14"/>
              </w:numPr>
              <w:tabs>
                <w:tab w:val="left" w:pos="170"/>
              </w:tabs>
              <w:spacing w:line="190" w:lineRule="exact"/>
            </w:pPr>
            <w:r w:rsidRPr="00122221">
              <w:t>available?</w:t>
            </w:r>
          </w:p>
          <w:p w14:paraId="668A4410" w14:textId="77777777" w:rsidR="00430D4C" w:rsidRPr="00122221" w:rsidRDefault="00430D4C" w:rsidP="00050EFE">
            <w:pPr>
              <w:pStyle w:val="Tabletext"/>
              <w:numPr>
                <w:ilvl w:val="0"/>
                <w:numId w:val="14"/>
              </w:numPr>
              <w:tabs>
                <w:tab w:val="left" w:pos="170"/>
              </w:tabs>
              <w:spacing w:line="190" w:lineRule="exact"/>
            </w:pPr>
            <w:r w:rsidRPr="00122221">
              <w:t>helpful?</w:t>
            </w:r>
          </w:p>
        </w:tc>
        <w:tc>
          <w:tcPr>
            <w:tcW w:w="1763" w:type="pct"/>
          </w:tcPr>
          <w:p w14:paraId="616215F8" w14:textId="77777777" w:rsidR="00430D4C" w:rsidRPr="00122221" w:rsidRDefault="00430D4C" w:rsidP="00050EFE">
            <w:pPr>
              <w:pStyle w:val="Tabletext"/>
            </w:pPr>
            <w:r w:rsidRPr="00122221">
              <w:t xml:space="preserve">Had no contact / Not at all / Very little / Some / Quite a bit / Very much </w:t>
            </w:r>
          </w:p>
        </w:tc>
      </w:tr>
      <w:tr w:rsidR="00430D4C" w:rsidRPr="00DC6A60" w14:paraId="7DCB1E13" w14:textId="77777777" w:rsidTr="00050EFE">
        <w:trPr>
          <w:trHeight w:val="60"/>
        </w:trPr>
        <w:tc>
          <w:tcPr>
            <w:tcW w:w="1473" w:type="pct"/>
          </w:tcPr>
          <w:p w14:paraId="733197EA" w14:textId="77777777" w:rsidR="00430D4C" w:rsidRPr="00122221" w:rsidRDefault="00430D4C" w:rsidP="00050EFE">
            <w:pPr>
              <w:pStyle w:val="Tabletext"/>
            </w:pPr>
            <w:r w:rsidRPr="00122221">
              <w:t>During</w:t>
            </w:r>
            <w:r>
              <w:t xml:space="preserve"> SURVEYYEAR</w:t>
            </w:r>
            <w:r w:rsidRPr="00122221">
              <w:t>, to what extent have you…</w:t>
            </w:r>
          </w:p>
        </w:tc>
        <w:tc>
          <w:tcPr>
            <w:tcW w:w="1764" w:type="pct"/>
          </w:tcPr>
          <w:p w14:paraId="509DF2BA" w14:textId="77777777" w:rsidR="00430D4C" w:rsidRPr="00122221" w:rsidRDefault="00430D4C" w:rsidP="00050EFE">
            <w:pPr>
              <w:pStyle w:val="Tabletext"/>
              <w:numPr>
                <w:ilvl w:val="0"/>
                <w:numId w:val="15"/>
              </w:numPr>
              <w:tabs>
                <w:tab w:val="left" w:pos="170"/>
              </w:tabs>
              <w:spacing w:line="190" w:lineRule="exact"/>
            </w:pPr>
            <w:r w:rsidRPr="00122221">
              <w:t>been offered support relevant to your circumstances?</w:t>
            </w:r>
            <w:r w:rsidRPr="00122221">
              <w:tab/>
            </w:r>
          </w:p>
          <w:p w14:paraId="5675BA30" w14:textId="77777777" w:rsidR="00430D4C" w:rsidRPr="00122221" w:rsidRDefault="00430D4C" w:rsidP="00050EFE">
            <w:pPr>
              <w:pStyle w:val="Tabletext"/>
              <w:numPr>
                <w:ilvl w:val="0"/>
                <w:numId w:val="15"/>
              </w:numPr>
              <w:tabs>
                <w:tab w:val="left" w:pos="170"/>
              </w:tabs>
              <w:spacing w:line="190" w:lineRule="exact"/>
            </w:pPr>
            <w:r w:rsidRPr="00122221">
              <w:t>received appropriate English language skill support?</w:t>
            </w:r>
          </w:p>
        </w:tc>
        <w:tc>
          <w:tcPr>
            <w:tcW w:w="1763" w:type="pct"/>
          </w:tcPr>
          <w:p w14:paraId="7D749D7F" w14:textId="77777777" w:rsidR="00430D4C" w:rsidRPr="00122221" w:rsidRDefault="00430D4C" w:rsidP="00050EFE">
            <w:pPr>
              <w:pStyle w:val="Tabletext"/>
            </w:pPr>
            <w:r w:rsidRPr="00122221">
              <w:t>Not at all / Very little / Some / Quite a bit / Very much / Not applicable</w:t>
            </w:r>
          </w:p>
        </w:tc>
      </w:tr>
    </w:tbl>
    <w:p w14:paraId="744DB25D" w14:textId="77777777" w:rsidR="00430D4C" w:rsidRDefault="00430D4C" w:rsidP="00430D4C">
      <w:pPr>
        <w:pStyle w:val="Caption"/>
        <w:keepNext/>
        <w:rPr>
          <w:b/>
          <w:i/>
          <w:iCs w:val="0"/>
          <w:color w:val="auto"/>
          <w:sz w:val="21"/>
          <w:szCs w:val="20"/>
          <w:highlight w:val="yellow"/>
        </w:rPr>
      </w:pPr>
    </w:p>
    <w:p w14:paraId="63C0968A" w14:textId="73D5C50F" w:rsidR="00430D4C" w:rsidRPr="00122221" w:rsidRDefault="00430D4C" w:rsidP="00430D4C">
      <w:pPr>
        <w:pStyle w:val="Tabletitle"/>
        <w:rPr>
          <w:i/>
        </w:rPr>
      </w:pPr>
      <w:bookmarkStart w:id="72" w:name="_Toc59697922"/>
      <w:r w:rsidRPr="00122221">
        <w:t xml:space="preserve">Table </w:t>
      </w:r>
      <w:r w:rsidRPr="00122221">
        <w:rPr>
          <w:i/>
        </w:rPr>
        <w:fldChar w:fldCharType="begin"/>
      </w:r>
      <w:r w:rsidRPr="00122221">
        <w:instrText xml:space="preserve"> SEQ Table \* ARABIC </w:instrText>
      </w:r>
      <w:r w:rsidRPr="00122221">
        <w:rPr>
          <w:i/>
        </w:rPr>
        <w:fldChar w:fldCharType="separate"/>
      </w:r>
      <w:r w:rsidR="000B0A07">
        <w:rPr>
          <w:noProof/>
        </w:rPr>
        <w:t>46</w:t>
      </w:r>
      <w:r w:rsidRPr="00122221">
        <w:rPr>
          <w:i/>
        </w:rPr>
        <w:fldChar w:fldCharType="end"/>
      </w:r>
      <w:r w:rsidRPr="00122221">
        <w:t xml:space="preserve"> 2020 SEQ Item Summary: Learning Resources items</w:t>
      </w:r>
      <w:bookmarkEnd w:id="72"/>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430D4C" w:rsidRPr="00122221" w14:paraId="570C6E7A" w14:textId="77777777" w:rsidTr="00050EFE">
        <w:trPr>
          <w:trHeight w:val="60"/>
          <w:tblHeader/>
        </w:trPr>
        <w:tc>
          <w:tcPr>
            <w:tcW w:w="1473" w:type="pct"/>
          </w:tcPr>
          <w:p w14:paraId="6E5C169A" w14:textId="77777777" w:rsidR="00430D4C" w:rsidRPr="00122221" w:rsidRDefault="00430D4C" w:rsidP="00050EFE">
            <w:pPr>
              <w:pStyle w:val="TablecolumnheaderL"/>
            </w:pPr>
            <w:r w:rsidRPr="00122221">
              <w:t>Stem</w:t>
            </w:r>
          </w:p>
        </w:tc>
        <w:tc>
          <w:tcPr>
            <w:tcW w:w="1764" w:type="pct"/>
          </w:tcPr>
          <w:p w14:paraId="5DDC166B" w14:textId="77777777" w:rsidR="00430D4C" w:rsidRPr="00122221" w:rsidRDefault="00430D4C" w:rsidP="00050EFE">
            <w:pPr>
              <w:pStyle w:val="TablecolumnheaderL"/>
            </w:pPr>
            <w:r w:rsidRPr="00122221">
              <w:t>Item</w:t>
            </w:r>
          </w:p>
        </w:tc>
        <w:tc>
          <w:tcPr>
            <w:tcW w:w="1763" w:type="pct"/>
          </w:tcPr>
          <w:p w14:paraId="5F54E61A" w14:textId="77777777" w:rsidR="00430D4C" w:rsidRPr="00122221" w:rsidRDefault="00430D4C" w:rsidP="00050EFE">
            <w:pPr>
              <w:pStyle w:val="TablecolumnheaderL"/>
            </w:pPr>
            <w:r w:rsidRPr="00122221">
              <w:t>Response scale</w:t>
            </w:r>
          </w:p>
        </w:tc>
      </w:tr>
      <w:tr w:rsidR="00430D4C" w:rsidRPr="00DC6A60" w14:paraId="25513E34" w14:textId="77777777" w:rsidTr="00050EFE">
        <w:trPr>
          <w:trHeight w:val="60"/>
        </w:trPr>
        <w:tc>
          <w:tcPr>
            <w:tcW w:w="1473" w:type="pct"/>
          </w:tcPr>
          <w:p w14:paraId="12F721E7" w14:textId="77777777" w:rsidR="00430D4C" w:rsidRPr="00122221" w:rsidRDefault="00430D4C" w:rsidP="00050EFE">
            <w:pPr>
              <w:pStyle w:val="Tabletext"/>
            </w:pPr>
            <w:r w:rsidRPr="00122221">
              <w:t>Thinking of this year, overall how would you rate the following learning resources provided for your &lt;course&gt;?</w:t>
            </w:r>
          </w:p>
        </w:tc>
        <w:tc>
          <w:tcPr>
            <w:tcW w:w="1764" w:type="pct"/>
          </w:tcPr>
          <w:p w14:paraId="2DDC5DC1" w14:textId="77777777" w:rsidR="00430D4C" w:rsidRPr="00122221" w:rsidRDefault="00430D4C" w:rsidP="00050EFE">
            <w:pPr>
              <w:pStyle w:val="Tabletext"/>
              <w:numPr>
                <w:ilvl w:val="0"/>
                <w:numId w:val="16"/>
              </w:numPr>
              <w:tabs>
                <w:tab w:val="left" w:pos="170"/>
              </w:tabs>
              <w:spacing w:line="190" w:lineRule="exact"/>
            </w:pPr>
            <w:r w:rsidRPr="00122221">
              <w:t xml:space="preserve">Teaching spaces (e.g. lecture theatres, tutorial rooms, laboratories) </w:t>
            </w:r>
          </w:p>
          <w:p w14:paraId="7A058FD9" w14:textId="77777777" w:rsidR="00430D4C" w:rsidRPr="00122221" w:rsidRDefault="00430D4C" w:rsidP="00050EFE">
            <w:pPr>
              <w:pStyle w:val="Tabletext"/>
              <w:numPr>
                <w:ilvl w:val="0"/>
                <w:numId w:val="16"/>
              </w:numPr>
              <w:tabs>
                <w:tab w:val="left" w:pos="170"/>
              </w:tabs>
              <w:spacing w:line="190" w:lineRule="exact"/>
            </w:pPr>
            <w:r w:rsidRPr="00122221">
              <w:t>Student spaces and common areas</w:t>
            </w:r>
          </w:p>
          <w:p w14:paraId="426C76C3" w14:textId="77777777" w:rsidR="00430D4C" w:rsidRPr="00122221" w:rsidRDefault="00430D4C" w:rsidP="00050EFE">
            <w:pPr>
              <w:pStyle w:val="Tabletext"/>
              <w:numPr>
                <w:ilvl w:val="0"/>
                <w:numId w:val="16"/>
              </w:numPr>
              <w:tabs>
                <w:tab w:val="left" w:pos="170"/>
              </w:tabs>
              <w:spacing w:line="190" w:lineRule="exact"/>
            </w:pPr>
            <w:r w:rsidRPr="00122221">
              <w:t>Online learning materials</w:t>
            </w:r>
          </w:p>
          <w:p w14:paraId="5614E54A" w14:textId="77777777" w:rsidR="00430D4C" w:rsidRPr="00122221" w:rsidRDefault="00430D4C" w:rsidP="00050EFE">
            <w:pPr>
              <w:pStyle w:val="Tabletext"/>
              <w:numPr>
                <w:ilvl w:val="0"/>
                <w:numId w:val="16"/>
              </w:numPr>
              <w:tabs>
                <w:tab w:val="left" w:pos="170"/>
              </w:tabs>
              <w:spacing w:line="190" w:lineRule="exact"/>
            </w:pPr>
            <w:r w:rsidRPr="00122221">
              <w:t>Computing/IT resources</w:t>
            </w:r>
          </w:p>
          <w:p w14:paraId="7AAD2889" w14:textId="77777777" w:rsidR="00430D4C" w:rsidRPr="00122221" w:rsidRDefault="00430D4C" w:rsidP="00050EFE">
            <w:pPr>
              <w:pStyle w:val="Tabletext"/>
              <w:numPr>
                <w:ilvl w:val="0"/>
                <w:numId w:val="16"/>
              </w:numPr>
              <w:tabs>
                <w:tab w:val="left" w:pos="170"/>
              </w:tabs>
              <w:spacing w:line="190" w:lineRule="exact"/>
            </w:pPr>
            <w:r w:rsidRPr="00122221">
              <w:t>Assigned books, notes and resources</w:t>
            </w:r>
          </w:p>
          <w:p w14:paraId="5FF91C1C" w14:textId="77777777" w:rsidR="00430D4C" w:rsidRPr="00122221" w:rsidRDefault="00430D4C" w:rsidP="00050EFE">
            <w:pPr>
              <w:pStyle w:val="Tabletext"/>
              <w:numPr>
                <w:ilvl w:val="0"/>
                <w:numId w:val="16"/>
              </w:numPr>
              <w:tabs>
                <w:tab w:val="left" w:pos="170"/>
              </w:tabs>
              <w:spacing w:line="190" w:lineRule="exact"/>
            </w:pPr>
            <w:r w:rsidRPr="00122221">
              <w:t>Laboratory or studio equipment</w:t>
            </w:r>
          </w:p>
          <w:p w14:paraId="72B84040" w14:textId="77777777" w:rsidR="00430D4C" w:rsidRPr="00122221" w:rsidRDefault="00430D4C" w:rsidP="00050EFE">
            <w:pPr>
              <w:pStyle w:val="Tabletext"/>
              <w:numPr>
                <w:ilvl w:val="0"/>
                <w:numId w:val="16"/>
              </w:numPr>
              <w:tabs>
                <w:tab w:val="left" w:pos="170"/>
              </w:tabs>
              <w:spacing w:line="190" w:lineRule="exact"/>
            </w:pPr>
            <w:r w:rsidRPr="00122221">
              <w:t>Library resources and facilities</w:t>
            </w:r>
          </w:p>
        </w:tc>
        <w:tc>
          <w:tcPr>
            <w:tcW w:w="1763" w:type="pct"/>
          </w:tcPr>
          <w:p w14:paraId="2185CE8A" w14:textId="77777777" w:rsidR="00430D4C" w:rsidRPr="00122221" w:rsidRDefault="00430D4C" w:rsidP="00050EFE">
            <w:pPr>
              <w:pStyle w:val="Tabletext"/>
            </w:pPr>
            <w:r w:rsidRPr="00122221">
              <w:t>Poor / Fair / Good / Excellent / Not applicable</w:t>
            </w:r>
          </w:p>
        </w:tc>
      </w:tr>
    </w:tbl>
    <w:p w14:paraId="38CC21F7" w14:textId="77777777" w:rsidR="00430D4C" w:rsidRDefault="00430D4C" w:rsidP="00430D4C">
      <w:pPr>
        <w:pStyle w:val="Caption"/>
        <w:keepNext/>
        <w:rPr>
          <w:b/>
          <w:i/>
          <w:iCs w:val="0"/>
          <w:color w:val="auto"/>
          <w:sz w:val="21"/>
          <w:szCs w:val="20"/>
        </w:rPr>
      </w:pPr>
    </w:p>
    <w:p w14:paraId="0A3FC8BD" w14:textId="51294DFF" w:rsidR="00430D4C" w:rsidRPr="00122221" w:rsidRDefault="00430D4C" w:rsidP="00430D4C">
      <w:pPr>
        <w:pStyle w:val="Tabletitle"/>
        <w:rPr>
          <w:i/>
        </w:rPr>
      </w:pPr>
      <w:bookmarkStart w:id="73" w:name="_Toc59697923"/>
      <w:r w:rsidRPr="00122221">
        <w:t xml:space="preserve">Table </w:t>
      </w:r>
      <w:r w:rsidRPr="00122221">
        <w:rPr>
          <w:i/>
        </w:rPr>
        <w:fldChar w:fldCharType="begin"/>
      </w:r>
      <w:r w:rsidRPr="00122221">
        <w:instrText xml:space="preserve"> SEQ Table \* ARABIC </w:instrText>
      </w:r>
      <w:r w:rsidRPr="00122221">
        <w:rPr>
          <w:i/>
        </w:rPr>
        <w:fldChar w:fldCharType="separate"/>
      </w:r>
      <w:r w:rsidR="000B0A07">
        <w:rPr>
          <w:noProof/>
        </w:rPr>
        <w:t>47</w:t>
      </w:r>
      <w:r w:rsidRPr="00122221">
        <w:rPr>
          <w:i/>
        </w:rPr>
        <w:fldChar w:fldCharType="end"/>
      </w:r>
      <w:r w:rsidRPr="00122221">
        <w:t xml:space="preserve"> 2020 SEQ Item Summary: Open-response items</w:t>
      </w:r>
      <w:bookmarkEnd w:id="73"/>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430D4C" w:rsidRPr="00DC6A60" w14:paraId="511E4439" w14:textId="77777777" w:rsidTr="00050EFE">
        <w:trPr>
          <w:trHeight w:val="60"/>
          <w:tblHeader/>
        </w:trPr>
        <w:tc>
          <w:tcPr>
            <w:tcW w:w="1473" w:type="pct"/>
          </w:tcPr>
          <w:p w14:paraId="4C04C37D" w14:textId="77777777" w:rsidR="00430D4C" w:rsidRPr="00122221" w:rsidRDefault="00430D4C" w:rsidP="00050EFE">
            <w:pPr>
              <w:pStyle w:val="TablecolumnheaderL"/>
            </w:pPr>
            <w:r w:rsidRPr="00122221">
              <w:t>Stem</w:t>
            </w:r>
          </w:p>
        </w:tc>
        <w:tc>
          <w:tcPr>
            <w:tcW w:w="1764" w:type="pct"/>
          </w:tcPr>
          <w:p w14:paraId="6DCC8187" w14:textId="77777777" w:rsidR="00430D4C" w:rsidRPr="00122221" w:rsidRDefault="00430D4C" w:rsidP="00050EFE">
            <w:pPr>
              <w:pStyle w:val="TablecolumnheaderL"/>
            </w:pPr>
            <w:r w:rsidRPr="00122221">
              <w:t>Item</w:t>
            </w:r>
          </w:p>
        </w:tc>
        <w:tc>
          <w:tcPr>
            <w:tcW w:w="1763" w:type="pct"/>
          </w:tcPr>
          <w:p w14:paraId="59920031" w14:textId="77777777" w:rsidR="00430D4C" w:rsidRPr="00122221" w:rsidRDefault="00430D4C" w:rsidP="00050EFE">
            <w:pPr>
              <w:pStyle w:val="TablecolumnheaderL"/>
            </w:pPr>
            <w:r w:rsidRPr="00122221">
              <w:t>Response scale</w:t>
            </w:r>
          </w:p>
        </w:tc>
      </w:tr>
      <w:tr w:rsidR="00430D4C" w:rsidRPr="00DC6A60" w14:paraId="52447519" w14:textId="77777777" w:rsidTr="00050EFE">
        <w:trPr>
          <w:trHeight w:val="60"/>
        </w:trPr>
        <w:tc>
          <w:tcPr>
            <w:tcW w:w="1473" w:type="pct"/>
          </w:tcPr>
          <w:p w14:paraId="112C122E" w14:textId="77777777" w:rsidR="00430D4C" w:rsidRPr="00122221" w:rsidRDefault="00430D4C" w:rsidP="00050EFE">
            <w:pPr>
              <w:pStyle w:val="Tabletext"/>
            </w:pPr>
            <w:r w:rsidRPr="00122221">
              <w:t>What have been the best aspects of your &lt;course&gt;?</w:t>
            </w:r>
          </w:p>
        </w:tc>
        <w:tc>
          <w:tcPr>
            <w:tcW w:w="1764" w:type="pct"/>
          </w:tcPr>
          <w:p w14:paraId="62C22F86" w14:textId="77777777" w:rsidR="00430D4C" w:rsidRPr="00122221" w:rsidRDefault="00430D4C" w:rsidP="00050EFE">
            <w:pPr>
              <w:pStyle w:val="Tabletext"/>
            </w:pPr>
          </w:p>
        </w:tc>
        <w:tc>
          <w:tcPr>
            <w:tcW w:w="1763" w:type="pct"/>
          </w:tcPr>
          <w:p w14:paraId="4EA60617" w14:textId="77777777" w:rsidR="00430D4C" w:rsidRPr="00122221" w:rsidRDefault="00430D4C" w:rsidP="00050EFE">
            <w:pPr>
              <w:pStyle w:val="Tabletext"/>
            </w:pPr>
            <w:r w:rsidRPr="00122221">
              <w:t>Open response</w:t>
            </w:r>
          </w:p>
        </w:tc>
      </w:tr>
      <w:tr w:rsidR="00430D4C" w:rsidRPr="00DC6A60" w14:paraId="23ECFA6E" w14:textId="77777777" w:rsidTr="00050EFE">
        <w:trPr>
          <w:trHeight w:val="60"/>
        </w:trPr>
        <w:tc>
          <w:tcPr>
            <w:tcW w:w="1473" w:type="pct"/>
          </w:tcPr>
          <w:p w14:paraId="274D2AA2" w14:textId="77777777" w:rsidR="00430D4C" w:rsidRPr="00122221" w:rsidRDefault="00430D4C" w:rsidP="00050EFE">
            <w:pPr>
              <w:pStyle w:val="Tabletext"/>
            </w:pPr>
            <w:r w:rsidRPr="00122221">
              <w:t>What aspects of your &lt;course&gt; most need improvement?</w:t>
            </w:r>
          </w:p>
        </w:tc>
        <w:tc>
          <w:tcPr>
            <w:tcW w:w="1764" w:type="pct"/>
          </w:tcPr>
          <w:p w14:paraId="56694791" w14:textId="77777777" w:rsidR="00430D4C" w:rsidRPr="00122221" w:rsidRDefault="00430D4C" w:rsidP="00050EFE">
            <w:pPr>
              <w:pStyle w:val="Tabletext"/>
            </w:pPr>
          </w:p>
        </w:tc>
        <w:tc>
          <w:tcPr>
            <w:tcW w:w="1763" w:type="pct"/>
          </w:tcPr>
          <w:p w14:paraId="1FEB60CA" w14:textId="77777777" w:rsidR="00430D4C" w:rsidRPr="00122221" w:rsidRDefault="00430D4C" w:rsidP="00050EFE">
            <w:pPr>
              <w:pStyle w:val="Tabletext"/>
            </w:pPr>
            <w:r w:rsidRPr="00122221">
              <w:t>Open response</w:t>
            </w:r>
          </w:p>
        </w:tc>
      </w:tr>
    </w:tbl>
    <w:p w14:paraId="555007A8" w14:textId="77777777" w:rsidR="00430D4C" w:rsidRDefault="00430D4C" w:rsidP="00430D4C">
      <w:pPr>
        <w:pStyle w:val="Caption"/>
        <w:keepNext/>
        <w:rPr>
          <w:b/>
          <w:i/>
          <w:iCs w:val="0"/>
          <w:color w:val="auto"/>
          <w:sz w:val="21"/>
          <w:szCs w:val="20"/>
        </w:rPr>
      </w:pPr>
    </w:p>
    <w:p w14:paraId="7A428C9F" w14:textId="028E7DA5" w:rsidR="00430D4C" w:rsidRPr="00122221" w:rsidRDefault="00430D4C" w:rsidP="00430D4C">
      <w:pPr>
        <w:pStyle w:val="Tabletitle"/>
        <w:rPr>
          <w:i/>
        </w:rPr>
      </w:pPr>
      <w:bookmarkStart w:id="74" w:name="_Ref58428061"/>
      <w:bookmarkStart w:id="75" w:name="_Toc59697924"/>
      <w:r w:rsidRPr="00122221">
        <w:t xml:space="preserve">Table </w:t>
      </w:r>
      <w:r w:rsidRPr="00122221">
        <w:rPr>
          <w:i/>
        </w:rPr>
        <w:fldChar w:fldCharType="begin"/>
      </w:r>
      <w:r w:rsidRPr="00122221">
        <w:instrText xml:space="preserve"> SEQ Table \* ARABIC </w:instrText>
      </w:r>
      <w:r w:rsidRPr="00122221">
        <w:rPr>
          <w:i/>
        </w:rPr>
        <w:fldChar w:fldCharType="separate"/>
      </w:r>
      <w:r w:rsidR="000B0A07">
        <w:rPr>
          <w:noProof/>
        </w:rPr>
        <w:t>48</w:t>
      </w:r>
      <w:r w:rsidRPr="00122221">
        <w:rPr>
          <w:i/>
        </w:rPr>
        <w:fldChar w:fldCharType="end"/>
      </w:r>
      <w:bookmarkEnd w:id="74"/>
      <w:r w:rsidRPr="00122221">
        <w:t xml:space="preserve"> 2020 SEQ Item Summary: Other items</w:t>
      </w:r>
      <w:bookmarkEnd w:id="75"/>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430D4C" w:rsidRPr="00122221" w14:paraId="7CC33AED" w14:textId="77777777" w:rsidTr="00050EFE">
        <w:trPr>
          <w:trHeight w:val="60"/>
          <w:tblHeader/>
        </w:trPr>
        <w:tc>
          <w:tcPr>
            <w:tcW w:w="1473" w:type="pct"/>
          </w:tcPr>
          <w:p w14:paraId="6619B2BC" w14:textId="77777777" w:rsidR="00430D4C" w:rsidRPr="00122221" w:rsidRDefault="00430D4C" w:rsidP="00050EFE">
            <w:pPr>
              <w:pStyle w:val="TablecolumnheaderL"/>
            </w:pPr>
            <w:r w:rsidRPr="00122221">
              <w:t>Stem</w:t>
            </w:r>
          </w:p>
        </w:tc>
        <w:tc>
          <w:tcPr>
            <w:tcW w:w="1764" w:type="pct"/>
          </w:tcPr>
          <w:p w14:paraId="02EAC39F" w14:textId="77777777" w:rsidR="00430D4C" w:rsidRPr="00122221" w:rsidRDefault="00430D4C" w:rsidP="00050EFE">
            <w:pPr>
              <w:pStyle w:val="TablecolumnheaderL"/>
            </w:pPr>
            <w:r w:rsidRPr="00122221">
              <w:t>Item</w:t>
            </w:r>
          </w:p>
        </w:tc>
        <w:tc>
          <w:tcPr>
            <w:tcW w:w="1763" w:type="pct"/>
          </w:tcPr>
          <w:p w14:paraId="035F5EC4" w14:textId="77777777" w:rsidR="00430D4C" w:rsidRPr="00122221" w:rsidRDefault="00430D4C" w:rsidP="00050EFE">
            <w:pPr>
              <w:pStyle w:val="TablecolumnheaderL"/>
            </w:pPr>
            <w:r w:rsidRPr="00122221">
              <w:t>Response scale</w:t>
            </w:r>
          </w:p>
        </w:tc>
      </w:tr>
      <w:tr w:rsidR="00430D4C" w:rsidRPr="00122221" w14:paraId="74237A3A" w14:textId="77777777" w:rsidTr="00050EFE">
        <w:trPr>
          <w:trHeight w:val="60"/>
        </w:trPr>
        <w:tc>
          <w:tcPr>
            <w:tcW w:w="1473" w:type="pct"/>
          </w:tcPr>
          <w:p w14:paraId="68B88FFF" w14:textId="77777777" w:rsidR="00430D4C" w:rsidRPr="00122221" w:rsidRDefault="00430D4C" w:rsidP="00050EFE">
            <w:pPr>
              <w:pStyle w:val="Tabletext"/>
            </w:pPr>
            <w:r w:rsidRPr="00122221">
              <w:t>In what year did you first start your current &lt;course&gt;?</w:t>
            </w:r>
          </w:p>
        </w:tc>
        <w:tc>
          <w:tcPr>
            <w:tcW w:w="1764" w:type="pct"/>
          </w:tcPr>
          <w:p w14:paraId="0B790893" w14:textId="77777777" w:rsidR="00430D4C" w:rsidRPr="00122221" w:rsidRDefault="00430D4C" w:rsidP="00050EFE">
            <w:pPr>
              <w:pStyle w:val="Tabletext"/>
            </w:pPr>
          </w:p>
        </w:tc>
        <w:tc>
          <w:tcPr>
            <w:tcW w:w="1763" w:type="pct"/>
          </w:tcPr>
          <w:p w14:paraId="3D4AA833" w14:textId="77777777" w:rsidR="00430D4C" w:rsidRPr="00122221" w:rsidRDefault="00430D4C" w:rsidP="00050EFE">
            <w:pPr>
              <w:pStyle w:val="Tabletext"/>
            </w:pPr>
            <w:r w:rsidRPr="00122221">
              <w:t>SURVEYYEAR-4 YEARS/ SURVEYYEAR-4 YEARS / SURVEYYEAR-3 YEARS / SURVEYYEAR-2 YEARS / SURVEYYEAR-1 YEAR / SURVEYYEAR</w:t>
            </w:r>
          </w:p>
        </w:tc>
      </w:tr>
      <w:tr w:rsidR="00430D4C" w:rsidRPr="00122221" w14:paraId="555C89A9" w14:textId="77777777" w:rsidTr="00050EFE">
        <w:trPr>
          <w:trHeight w:val="60"/>
        </w:trPr>
        <w:tc>
          <w:tcPr>
            <w:tcW w:w="1473" w:type="pct"/>
          </w:tcPr>
          <w:p w14:paraId="1014EAC6" w14:textId="77777777" w:rsidR="00430D4C" w:rsidRPr="00122221" w:rsidRDefault="00430D4C" w:rsidP="00050EFE">
            <w:pPr>
              <w:pStyle w:val="Tabletext"/>
            </w:pPr>
            <w:r w:rsidRPr="00122221">
              <w:t>When do you expect to complete your current &lt;course&gt;?</w:t>
            </w:r>
          </w:p>
        </w:tc>
        <w:tc>
          <w:tcPr>
            <w:tcW w:w="1764" w:type="pct"/>
          </w:tcPr>
          <w:p w14:paraId="0D7F7065" w14:textId="77777777" w:rsidR="00430D4C" w:rsidRPr="00122221" w:rsidRDefault="00430D4C" w:rsidP="00050EFE">
            <w:pPr>
              <w:pStyle w:val="Tabletext"/>
            </w:pPr>
          </w:p>
        </w:tc>
        <w:tc>
          <w:tcPr>
            <w:tcW w:w="1763" w:type="pct"/>
          </w:tcPr>
          <w:p w14:paraId="6D078A96" w14:textId="77777777" w:rsidR="00430D4C" w:rsidRPr="00122221" w:rsidRDefault="00430D4C" w:rsidP="00050EFE">
            <w:pPr>
              <w:pStyle w:val="Tabletext"/>
            </w:pPr>
            <w:r w:rsidRPr="00122221">
              <w:t>SURVEYYEAR / SURVEYYEAR+1 YEAR</w:t>
            </w:r>
          </w:p>
        </w:tc>
      </w:tr>
      <w:tr w:rsidR="00430D4C" w:rsidRPr="00DC6A60" w14:paraId="22F27A80" w14:textId="77777777" w:rsidTr="00050EFE">
        <w:trPr>
          <w:trHeight w:val="60"/>
        </w:trPr>
        <w:tc>
          <w:tcPr>
            <w:tcW w:w="1473" w:type="pct"/>
          </w:tcPr>
          <w:p w14:paraId="5A1A0B42" w14:textId="77777777" w:rsidR="00430D4C" w:rsidRPr="00122221" w:rsidRDefault="00430D4C" w:rsidP="00050EFE">
            <w:pPr>
              <w:pStyle w:val="Tabletext"/>
            </w:pPr>
            <w:r w:rsidRPr="00122221">
              <w:t>Where has your study been mainly based in SURVEYYEAR?</w:t>
            </w:r>
          </w:p>
        </w:tc>
        <w:tc>
          <w:tcPr>
            <w:tcW w:w="1764" w:type="pct"/>
          </w:tcPr>
          <w:p w14:paraId="342ECE46" w14:textId="77777777" w:rsidR="00430D4C" w:rsidRPr="00122221" w:rsidRDefault="00430D4C" w:rsidP="00050EFE">
            <w:pPr>
              <w:pStyle w:val="Tabletext"/>
            </w:pPr>
          </w:p>
        </w:tc>
        <w:tc>
          <w:tcPr>
            <w:tcW w:w="1763" w:type="pct"/>
          </w:tcPr>
          <w:p w14:paraId="02AC3178" w14:textId="77777777" w:rsidR="00430D4C" w:rsidRPr="00122221" w:rsidRDefault="00430D4C" w:rsidP="00050EFE">
            <w:pPr>
              <w:pStyle w:val="Tabletext"/>
            </w:pPr>
            <w:r w:rsidRPr="00122221">
              <w:t>On one campus / On two or more campuses / Mix of external, distance and on-campus / External/Distance</w:t>
            </w:r>
          </w:p>
        </w:tc>
      </w:tr>
      <w:tr w:rsidR="00430D4C" w:rsidRPr="00DC6A60" w14:paraId="26B62914" w14:textId="77777777" w:rsidTr="00050EFE">
        <w:trPr>
          <w:trHeight w:val="60"/>
        </w:trPr>
        <w:tc>
          <w:tcPr>
            <w:tcW w:w="1473" w:type="pct"/>
          </w:tcPr>
          <w:p w14:paraId="4B5232EE" w14:textId="77777777" w:rsidR="00430D4C" w:rsidRPr="00122221" w:rsidRDefault="00430D4C" w:rsidP="00050EFE">
            <w:pPr>
              <w:pStyle w:val="Tabletext"/>
            </w:pPr>
            <w:r w:rsidRPr="00122221">
              <w:t>Thinking about your &lt;course&gt;, how much study do you do online?</w:t>
            </w:r>
          </w:p>
        </w:tc>
        <w:tc>
          <w:tcPr>
            <w:tcW w:w="1764" w:type="pct"/>
          </w:tcPr>
          <w:p w14:paraId="2B78A84F" w14:textId="77777777" w:rsidR="00430D4C" w:rsidRPr="00122221" w:rsidRDefault="00430D4C" w:rsidP="00050EFE">
            <w:pPr>
              <w:pStyle w:val="Tabletext"/>
            </w:pPr>
          </w:p>
        </w:tc>
        <w:tc>
          <w:tcPr>
            <w:tcW w:w="1763" w:type="pct"/>
          </w:tcPr>
          <w:p w14:paraId="4EDD9BFD" w14:textId="77777777" w:rsidR="00430D4C" w:rsidRPr="00122221" w:rsidRDefault="00430D4C" w:rsidP="00050EFE">
            <w:pPr>
              <w:pStyle w:val="Tabletext"/>
            </w:pPr>
            <w:r w:rsidRPr="00122221">
              <w:t>None / About a quarter / About half / All or nearly all</w:t>
            </w:r>
          </w:p>
        </w:tc>
      </w:tr>
      <w:tr w:rsidR="00430D4C" w:rsidRPr="00DC6A60" w14:paraId="6BBF9168" w14:textId="77777777" w:rsidTr="00050EFE">
        <w:trPr>
          <w:trHeight w:val="60"/>
        </w:trPr>
        <w:tc>
          <w:tcPr>
            <w:tcW w:w="1473" w:type="pct"/>
          </w:tcPr>
          <w:p w14:paraId="3552BAE2" w14:textId="77777777" w:rsidR="00430D4C" w:rsidRPr="00122221" w:rsidRDefault="00430D4C" w:rsidP="00050EFE">
            <w:pPr>
              <w:pStyle w:val="Tabletext"/>
            </w:pPr>
            <w:r w:rsidRPr="00122221">
              <w:t>Which number between 0 and 100 represents your average grade so far in SURVEYYEAR?</w:t>
            </w:r>
          </w:p>
        </w:tc>
        <w:tc>
          <w:tcPr>
            <w:tcW w:w="1764" w:type="pct"/>
          </w:tcPr>
          <w:p w14:paraId="41D8490B" w14:textId="77777777" w:rsidR="00430D4C" w:rsidRPr="00122221" w:rsidRDefault="00430D4C" w:rsidP="00050EFE">
            <w:pPr>
              <w:pStyle w:val="Tabletext"/>
            </w:pPr>
          </w:p>
        </w:tc>
        <w:tc>
          <w:tcPr>
            <w:tcW w:w="1763" w:type="pct"/>
          </w:tcPr>
          <w:p w14:paraId="2176F5C7" w14:textId="77777777" w:rsidR="00430D4C" w:rsidRPr="00122221" w:rsidRDefault="00430D4C" w:rsidP="00050EFE">
            <w:pPr>
              <w:pStyle w:val="Tabletext"/>
            </w:pPr>
            <w:r w:rsidRPr="00122221">
              <w:t>No results / 0-49% / 50-59% / 60-69% / 70-79% / 80-89% / 90-100%</w:t>
            </w:r>
          </w:p>
        </w:tc>
      </w:tr>
      <w:tr w:rsidR="00430D4C" w:rsidRPr="00DC6A60" w14:paraId="14E2D76B" w14:textId="77777777" w:rsidTr="00050EFE">
        <w:trPr>
          <w:trHeight w:val="60"/>
        </w:trPr>
        <w:tc>
          <w:tcPr>
            <w:tcW w:w="1473" w:type="pct"/>
          </w:tcPr>
          <w:p w14:paraId="2F3A32E0" w14:textId="77777777" w:rsidR="00430D4C" w:rsidRPr="00122221" w:rsidRDefault="00430D4C" w:rsidP="00050EFE">
            <w:pPr>
              <w:pStyle w:val="Tabletext"/>
            </w:pPr>
            <w:r w:rsidRPr="00122221">
              <w:t>At &lt;E306CTXT&gt; during SURVEYYEAR, to what extent have…</w:t>
            </w:r>
          </w:p>
        </w:tc>
        <w:tc>
          <w:tcPr>
            <w:tcW w:w="1764" w:type="pct"/>
          </w:tcPr>
          <w:p w14:paraId="66BE8B06" w14:textId="77777777" w:rsidR="00430D4C" w:rsidRPr="00122221" w:rsidRDefault="00430D4C" w:rsidP="00050EFE">
            <w:pPr>
              <w:pStyle w:val="Tabletext"/>
              <w:numPr>
                <w:ilvl w:val="0"/>
                <w:numId w:val="17"/>
              </w:numPr>
              <w:tabs>
                <w:tab w:val="left" w:pos="170"/>
              </w:tabs>
              <w:spacing w:line="190" w:lineRule="exact"/>
            </w:pPr>
            <w:r w:rsidRPr="00122221">
              <w:t>Your living arrangements negatively affected your study?</w:t>
            </w:r>
          </w:p>
          <w:p w14:paraId="36E8423E" w14:textId="77777777" w:rsidR="00430D4C" w:rsidRPr="00122221" w:rsidRDefault="00430D4C" w:rsidP="00050EFE">
            <w:pPr>
              <w:pStyle w:val="Tabletext"/>
              <w:numPr>
                <w:ilvl w:val="0"/>
                <w:numId w:val="17"/>
              </w:numPr>
              <w:tabs>
                <w:tab w:val="left" w:pos="170"/>
              </w:tabs>
              <w:spacing w:line="190" w:lineRule="exact"/>
            </w:pPr>
            <w:r w:rsidRPr="00122221">
              <w:t>Your financial circumstances negatively affected your study?</w:t>
            </w:r>
          </w:p>
          <w:p w14:paraId="07420EEE" w14:textId="77777777" w:rsidR="00430D4C" w:rsidRPr="00122221" w:rsidRDefault="00430D4C" w:rsidP="00050EFE">
            <w:pPr>
              <w:pStyle w:val="Tabletext"/>
              <w:numPr>
                <w:ilvl w:val="0"/>
                <w:numId w:val="17"/>
              </w:numPr>
              <w:tabs>
                <w:tab w:val="left" w:pos="170"/>
              </w:tabs>
              <w:spacing w:line="190" w:lineRule="exact"/>
            </w:pPr>
            <w:r w:rsidRPr="00122221">
              <w:t>Paid work commitments negatively affected your study?</w:t>
            </w:r>
          </w:p>
        </w:tc>
        <w:tc>
          <w:tcPr>
            <w:tcW w:w="1763" w:type="pct"/>
          </w:tcPr>
          <w:p w14:paraId="0C43821A" w14:textId="77777777" w:rsidR="00430D4C" w:rsidRPr="00122221" w:rsidRDefault="00430D4C" w:rsidP="00050EFE">
            <w:pPr>
              <w:pStyle w:val="Tabletext"/>
            </w:pPr>
            <w:r w:rsidRPr="00122221">
              <w:t>Not at all / Very little / Some / Quite a bit / Very much / Not applicable</w:t>
            </w:r>
          </w:p>
        </w:tc>
      </w:tr>
      <w:tr w:rsidR="00430D4C" w:rsidRPr="00DC6A60" w14:paraId="7191EF82" w14:textId="77777777" w:rsidTr="00050EFE">
        <w:trPr>
          <w:trHeight w:val="60"/>
        </w:trPr>
        <w:tc>
          <w:tcPr>
            <w:tcW w:w="1473" w:type="pct"/>
          </w:tcPr>
          <w:p w14:paraId="5D6EF1A5" w14:textId="77777777" w:rsidR="00430D4C" w:rsidRPr="00122221" w:rsidRDefault="00430D4C" w:rsidP="00050EFE">
            <w:pPr>
              <w:pStyle w:val="Tabletext"/>
            </w:pPr>
            <w:r w:rsidRPr="00122221">
              <w:t>During SURVEYYEAR, have you seriously considered leaving &lt;institution&gt;?</w:t>
            </w:r>
          </w:p>
        </w:tc>
        <w:tc>
          <w:tcPr>
            <w:tcW w:w="1764" w:type="pct"/>
          </w:tcPr>
          <w:p w14:paraId="0439359D" w14:textId="77777777" w:rsidR="00430D4C" w:rsidRPr="00122221" w:rsidRDefault="00430D4C" w:rsidP="00050EFE">
            <w:pPr>
              <w:pStyle w:val="Tabletext"/>
            </w:pPr>
          </w:p>
        </w:tc>
        <w:tc>
          <w:tcPr>
            <w:tcW w:w="1763" w:type="pct"/>
          </w:tcPr>
          <w:p w14:paraId="21CA8661" w14:textId="77777777" w:rsidR="00430D4C" w:rsidRPr="00122221" w:rsidRDefault="00430D4C" w:rsidP="00050EFE">
            <w:pPr>
              <w:pStyle w:val="Tabletext"/>
            </w:pPr>
            <w:r w:rsidRPr="00122221">
              <w:t>Yes, I have seriously considered leaving / No, I have not seriously considered leaving</w:t>
            </w:r>
          </w:p>
        </w:tc>
      </w:tr>
      <w:tr w:rsidR="00430D4C" w:rsidRPr="00DC6A60" w14:paraId="6D073AA5" w14:textId="77777777" w:rsidTr="00050EFE">
        <w:trPr>
          <w:trHeight w:val="60"/>
        </w:trPr>
        <w:tc>
          <w:tcPr>
            <w:tcW w:w="1473" w:type="pct"/>
          </w:tcPr>
          <w:p w14:paraId="069E37E1" w14:textId="77777777" w:rsidR="00430D4C" w:rsidRPr="00122221" w:rsidRDefault="00430D4C" w:rsidP="00050EFE">
            <w:pPr>
              <w:pStyle w:val="Tabletext"/>
            </w:pPr>
            <w:r w:rsidRPr="00122221">
              <w:t>Please indicate your reasons for seriously considering leaving your current university in SURVEYYEAR. Select all that apply.</w:t>
            </w:r>
          </w:p>
        </w:tc>
        <w:tc>
          <w:tcPr>
            <w:tcW w:w="1764" w:type="pct"/>
          </w:tcPr>
          <w:p w14:paraId="7ED26AB5" w14:textId="77777777" w:rsidR="00430D4C" w:rsidRPr="00122221" w:rsidRDefault="00430D4C" w:rsidP="00050EFE">
            <w:pPr>
              <w:pStyle w:val="Tabletext"/>
            </w:pPr>
          </w:p>
        </w:tc>
        <w:tc>
          <w:tcPr>
            <w:tcW w:w="1763" w:type="pct"/>
          </w:tcPr>
          <w:p w14:paraId="695495E4" w14:textId="77777777" w:rsidR="00430D4C" w:rsidRPr="00122221" w:rsidRDefault="00430D4C" w:rsidP="00050EFE">
            <w:pPr>
              <w:pStyle w:val="Tabletext"/>
            </w:pPr>
            <w:r w:rsidRPr="00122221">
              <w:t>Academic exchange / Academic support / Administrative support / Boredom/lack of interest / Career prospects / Change of direction / Commuting difficulties / Difficulty paying fees / Difficulty with workload / Expectations not met / Family responsibilities / Financial difficulties / Gap year/deferral / Government assistance / Graduating / Health or stress / Institution reputation / Moving residence / Need a break / Need to do paid work / Other opportunities / Paid work responsibilities / Personal reasons / Quality concerns / Received other offer from another university or higher education institution / Social reasons / Standards too high / Study/life balance / Travel or tourism / Other reasons</w:t>
            </w:r>
          </w:p>
        </w:tc>
      </w:tr>
    </w:tbl>
    <w:p w14:paraId="4961BE95" w14:textId="77777777" w:rsidR="00430D4C" w:rsidRDefault="00430D4C" w:rsidP="00471426">
      <w:pPr>
        <w:pStyle w:val="BodyText"/>
        <w:rPr>
          <w:highlight w:val="yellow"/>
        </w:rPr>
      </w:pPr>
    </w:p>
    <w:p w14:paraId="45D930AC" w14:textId="784C8317" w:rsidR="00430D4C" w:rsidRPr="0082664E" w:rsidRDefault="00430D4C" w:rsidP="00430D4C">
      <w:pPr>
        <w:pStyle w:val="Heading2"/>
      </w:pPr>
      <w:bookmarkStart w:id="76" w:name="_Toc59697970"/>
      <w:r>
        <w:t xml:space="preserve">2.2 </w:t>
      </w:r>
      <w:r w:rsidRPr="0082664E">
        <w:t>In</w:t>
      </w:r>
      <w:r>
        <w:t>ternational student</w:t>
      </w:r>
      <w:r w:rsidRPr="0082664E">
        <w:t xml:space="preserve"> items</w:t>
      </w:r>
      <w:bookmarkEnd w:id="76"/>
    </w:p>
    <w:p w14:paraId="382D0875" w14:textId="3CC85BCB" w:rsidR="00430D4C" w:rsidRPr="00234B8E" w:rsidRDefault="00430D4C" w:rsidP="00430D4C">
      <w:pPr>
        <w:pStyle w:val="Body"/>
      </w:pPr>
      <w:r w:rsidRPr="00234B8E">
        <w:t xml:space="preserve">Given the growing importance of international education, an additional module specifically directed towards measuring the international student living experience was added to the SES in 2020. Additional items focused on international students’ decision to study </w:t>
      </w:r>
      <w:r>
        <w:t>at</w:t>
      </w:r>
      <w:r w:rsidRPr="00234B8E">
        <w:t xml:space="preserve"> Australian higher education institutions and their living arrangements such as their experience with accommodation, transport, safety, relationships and employment opportunities while studying. The additional module measuring the international student living experience was developed following consultation with the higher education sector</w:t>
      </w:r>
      <w:r>
        <w:t xml:space="preserve">. A full list of the international student items is listed in </w:t>
      </w:r>
      <w:r w:rsidRPr="00E756DE">
        <w:fldChar w:fldCharType="begin"/>
      </w:r>
      <w:r w:rsidRPr="00E756DE">
        <w:instrText xml:space="preserve"> REF _Ref58483181 </w:instrText>
      </w:r>
      <w:r>
        <w:instrText xml:space="preserve"> \* MERGEFORMAT </w:instrText>
      </w:r>
      <w:r w:rsidRPr="00E756DE">
        <w:fldChar w:fldCharType="separate"/>
      </w:r>
      <w:r w:rsidR="000B0A07" w:rsidRPr="008E130E">
        <w:t xml:space="preserve">Table </w:t>
      </w:r>
      <w:r w:rsidR="000B0A07">
        <w:t>49</w:t>
      </w:r>
      <w:r w:rsidRPr="00E756DE">
        <w:fldChar w:fldCharType="end"/>
      </w:r>
      <w:r w:rsidRPr="00E756DE">
        <w:t>.</w:t>
      </w:r>
    </w:p>
    <w:p w14:paraId="32AA3F68" w14:textId="77777777" w:rsidR="00430D4C" w:rsidRPr="00A71C17" w:rsidRDefault="00430D4C" w:rsidP="00430D4C">
      <w:pPr>
        <w:pStyle w:val="ListParagraph"/>
        <w:keepNext/>
        <w:numPr>
          <w:ilvl w:val="0"/>
          <w:numId w:val="25"/>
        </w:numPr>
        <w:spacing w:before="180"/>
        <w:contextualSpacing w:val="0"/>
        <w:outlineLvl w:val="1"/>
        <w:rPr>
          <w:rFonts w:asciiTheme="majorHAnsi" w:hAnsiTheme="majorHAnsi" w:cstheme="majorHAnsi"/>
          <w:vanish/>
          <w:sz w:val="26"/>
          <w:szCs w:val="26"/>
        </w:rPr>
      </w:pPr>
      <w:bookmarkStart w:id="77" w:name="_Toc59697768"/>
      <w:bookmarkStart w:id="78" w:name="_Toc59697971"/>
      <w:bookmarkEnd w:id="77"/>
      <w:bookmarkEnd w:id="78"/>
    </w:p>
    <w:p w14:paraId="21EB7FEF" w14:textId="42CE1C8D" w:rsidR="00430D4C" w:rsidRPr="008E130E" w:rsidRDefault="00430D4C" w:rsidP="00430D4C">
      <w:pPr>
        <w:pStyle w:val="Tabletitle"/>
        <w:rPr>
          <w:i/>
        </w:rPr>
      </w:pPr>
      <w:bookmarkStart w:id="79" w:name="_Ref58483181"/>
      <w:bookmarkStart w:id="80" w:name="_Toc59697925"/>
      <w:r w:rsidRPr="008E130E">
        <w:t xml:space="preserve">Table </w:t>
      </w:r>
      <w:r w:rsidRPr="008E130E">
        <w:rPr>
          <w:i/>
        </w:rPr>
        <w:fldChar w:fldCharType="begin"/>
      </w:r>
      <w:r w:rsidRPr="008E130E">
        <w:instrText xml:space="preserve"> SEQ Table \* ARABIC </w:instrText>
      </w:r>
      <w:r w:rsidRPr="008E130E">
        <w:rPr>
          <w:i/>
        </w:rPr>
        <w:fldChar w:fldCharType="separate"/>
      </w:r>
      <w:r w:rsidR="000B0A07">
        <w:rPr>
          <w:noProof/>
        </w:rPr>
        <w:t>49</w:t>
      </w:r>
      <w:r w:rsidRPr="008E130E">
        <w:rPr>
          <w:i/>
        </w:rPr>
        <w:fldChar w:fldCharType="end"/>
      </w:r>
      <w:bookmarkEnd w:id="79"/>
      <w:r w:rsidRPr="008E130E">
        <w:t xml:space="preserve"> 2020 SES International Student Items</w:t>
      </w:r>
      <w:bookmarkEnd w:id="80"/>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430D4C" w:rsidRPr="00122221" w14:paraId="08BE344B" w14:textId="77777777" w:rsidTr="00050EFE">
        <w:trPr>
          <w:trHeight w:val="60"/>
          <w:tblHeader/>
        </w:trPr>
        <w:tc>
          <w:tcPr>
            <w:tcW w:w="1473" w:type="pct"/>
          </w:tcPr>
          <w:p w14:paraId="6297B1B7" w14:textId="77777777" w:rsidR="00430D4C" w:rsidRPr="00122221" w:rsidRDefault="00430D4C" w:rsidP="00050EFE">
            <w:pPr>
              <w:pStyle w:val="TablecolumnheaderL"/>
            </w:pPr>
            <w:r w:rsidRPr="00122221">
              <w:t>Stem</w:t>
            </w:r>
          </w:p>
        </w:tc>
        <w:tc>
          <w:tcPr>
            <w:tcW w:w="1764" w:type="pct"/>
          </w:tcPr>
          <w:p w14:paraId="708994AA" w14:textId="77777777" w:rsidR="00430D4C" w:rsidRPr="00122221" w:rsidRDefault="00430D4C" w:rsidP="00050EFE">
            <w:pPr>
              <w:pStyle w:val="TablecolumnheaderL"/>
            </w:pPr>
            <w:r w:rsidRPr="00122221">
              <w:t>Item</w:t>
            </w:r>
          </w:p>
        </w:tc>
        <w:tc>
          <w:tcPr>
            <w:tcW w:w="1763" w:type="pct"/>
          </w:tcPr>
          <w:p w14:paraId="69194021" w14:textId="77777777" w:rsidR="00430D4C" w:rsidRPr="00122221" w:rsidRDefault="00430D4C" w:rsidP="00050EFE">
            <w:pPr>
              <w:pStyle w:val="TablecolumnheaderL"/>
            </w:pPr>
            <w:r w:rsidRPr="00122221">
              <w:t>Response scale</w:t>
            </w:r>
          </w:p>
        </w:tc>
      </w:tr>
      <w:tr w:rsidR="00430D4C" w:rsidRPr="00122221" w14:paraId="22A91222" w14:textId="77777777" w:rsidTr="00050EFE">
        <w:trPr>
          <w:trHeight w:val="60"/>
        </w:trPr>
        <w:tc>
          <w:tcPr>
            <w:tcW w:w="1473" w:type="pct"/>
          </w:tcPr>
          <w:p w14:paraId="03E8CFDB" w14:textId="77777777" w:rsidR="00430D4C" w:rsidRPr="00122221" w:rsidRDefault="00430D4C" w:rsidP="00050EFE">
            <w:pPr>
              <w:pStyle w:val="Tabletext"/>
            </w:pPr>
            <w:r w:rsidRPr="001576CE">
              <w:t>When deciding to study in Australia, how important was….</w:t>
            </w:r>
          </w:p>
        </w:tc>
        <w:tc>
          <w:tcPr>
            <w:tcW w:w="1764" w:type="pct"/>
          </w:tcPr>
          <w:p w14:paraId="157AB74A" w14:textId="77777777" w:rsidR="00430D4C" w:rsidRDefault="00430D4C" w:rsidP="00050EFE">
            <w:pPr>
              <w:pStyle w:val="Tabletext"/>
            </w:pPr>
            <w:r>
              <w:t>a)</w:t>
            </w:r>
            <w:r>
              <w:tab/>
              <w:t>The reputation of Australia’s education system?</w:t>
            </w:r>
          </w:p>
          <w:p w14:paraId="1FD6443D" w14:textId="77777777" w:rsidR="00430D4C" w:rsidRDefault="00430D4C" w:rsidP="00050EFE">
            <w:pPr>
              <w:pStyle w:val="Tabletext"/>
            </w:pPr>
            <w:r>
              <w:t>b)</w:t>
            </w:r>
            <w:r>
              <w:tab/>
              <w:t>Your personal safety and security?</w:t>
            </w:r>
          </w:p>
          <w:p w14:paraId="7A048E08" w14:textId="77777777" w:rsidR="00430D4C" w:rsidRDefault="00430D4C" w:rsidP="00050EFE">
            <w:pPr>
              <w:pStyle w:val="Tabletext"/>
            </w:pPr>
            <w:r>
              <w:t>c)</w:t>
            </w:r>
            <w:r>
              <w:tab/>
              <w:t>The ability to work part-time?</w:t>
            </w:r>
          </w:p>
          <w:p w14:paraId="1BC9B9C0" w14:textId="77777777" w:rsidR="00430D4C" w:rsidRDefault="00430D4C" w:rsidP="00050EFE">
            <w:pPr>
              <w:pStyle w:val="Tabletext"/>
            </w:pPr>
            <w:r>
              <w:t>d)</w:t>
            </w:r>
            <w:r>
              <w:tab/>
              <w:t>The opportunity to study in an English-speaking country?</w:t>
            </w:r>
          </w:p>
          <w:p w14:paraId="24E7C382" w14:textId="77777777" w:rsidR="00430D4C" w:rsidRDefault="00430D4C" w:rsidP="00050EFE">
            <w:pPr>
              <w:pStyle w:val="Tabletext"/>
            </w:pPr>
            <w:r>
              <w:t>e)</w:t>
            </w:r>
            <w:r>
              <w:tab/>
              <w:t>Having friends and family already in Australia?</w:t>
            </w:r>
          </w:p>
          <w:p w14:paraId="6A441403" w14:textId="77777777" w:rsidR="00430D4C" w:rsidRDefault="00430D4C" w:rsidP="00050EFE">
            <w:pPr>
              <w:pStyle w:val="Tabletext"/>
            </w:pPr>
            <w:r>
              <w:t>f)</w:t>
            </w:r>
            <w:r>
              <w:tab/>
              <w:t>The chance to experience a new culture/lifestyle?</w:t>
            </w:r>
          </w:p>
          <w:p w14:paraId="50C0A35C" w14:textId="77777777" w:rsidR="00430D4C" w:rsidRDefault="00430D4C" w:rsidP="00050EFE">
            <w:pPr>
              <w:pStyle w:val="Tabletext"/>
            </w:pPr>
            <w:r>
              <w:t>g)</w:t>
            </w:r>
            <w:r>
              <w:tab/>
              <w:t>The possibility of migrating to Australia?</w:t>
            </w:r>
          </w:p>
          <w:p w14:paraId="0947EC53" w14:textId="77777777" w:rsidR="00430D4C" w:rsidRPr="00122221" w:rsidRDefault="00430D4C" w:rsidP="00050EFE">
            <w:pPr>
              <w:pStyle w:val="Tabletext"/>
            </w:pPr>
            <w:r>
              <w:t>h)</w:t>
            </w:r>
            <w:r>
              <w:tab/>
              <w:t>The weather/climate?</w:t>
            </w:r>
          </w:p>
        </w:tc>
        <w:tc>
          <w:tcPr>
            <w:tcW w:w="1763" w:type="pct"/>
          </w:tcPr>
          <w:p w14:paraId="2741CED9" w14:textId="77777777" w:rsidR="00430D4C" w:rsidRPr="00122221" w:rsidRDefault="00430D4C" w:rsidP="00050EFE">
            <w:pPr>
              <w:pStyle w:val="Tabletext"/>
            </w:pPr>
            <w:r>
              <w:t>Extremely important / Important / Not important / Not at all important / Don’t know</w:t>
            </w:r>
          </w:p>
        </w:tc>
      </w:tr>
      <w:tr w:rsidR="00430D4C" w:rsidRPr="00DC6A60" w14:paraId="1C85AE04" w14:textId="77777777" w:rsidTr="00050EFE">
        <w:trPr>
          <w:trHeight w:val="60"/>
        </w:trPr>
        <w:tc>
          <w:tcPr>
            <w:tcW w:w="1473" w:type="pct"/>
          </w:tcPr>
          <w:p w14:paraId="4B2957C6" w14:textId="77777777" w:rsidR="00430D4C" w:rsidRPr="00122221" w:rsidRDefault="00430D4C" w:rsidP="00050EFE">
            <w:pPr>
              <w:pStyle w:val="Tabletext"/>
            </w:pPr>
            <w:r w:rsidRPr="001576CE">
              <w:t>What else was important when deciding to study in Australia?</w:t>
            </w:r>
          </w:p>
        </w:tc>
        <w:tc>
          <w:tcPr>
            <w:tcW w:w="1764" w:type="pct"/>
          </w:tcPr>
          <w:p w14:paraId="0C193454" w14:textId="77777777" w:rsidR="00430D4C" w:rsidRPr="00122221" w:rsidRDefault="00430D4C" w:rsidP="00050EFE">
            <w:pPr>
              <w:pStyle w:val="Tabletext"/>
            </w:pPr>
          </w:p>
        </w:tc>
        <w:tc>
          <w:tcPr>
            <w:tcW w:w="1763" w:type="pct"/>
          </w:tcPr>
          <w:p w14:paraId="3DF9357C" w14:textId="77777777" w:rsidR="00430D4C" w:rsidRPr="00122221" w:rsidRDefault="00430D4C" w:rsidP="00050EFE">
            <w:pPr>
              <w:pStyle w:val="Tabletext"/>
            </w:pPr>
            <w:r>
              <w:t xml:space="preserve">&lt;FULL VERBATIM&gt; / Nothing else was important </w:t>
            </w:r>
          </w:p>
        </w:tc>
      </w:tr>
      <w:tr w:rsidR="00430D4C" w:rsidRPr="00DC6A60" w14:paraId="553136DD" w14:textId="77777777" w:rsidTr="00050EFE">
        <w:trPr>
          <w:trHeight w:val="60"/>
        </w:trPr>
        <w:tc>
          <w:tcPr>
            <w:tcW w:w="1473" w:type="pct"/>
          </w:tcPr>
          <w:p w14:paraId="4F718C5F" w14:textId="77777777" w:rsidR="00430D4C" w:rsidRPr="00122221" w:rsidRDefault="00430D4C" w:rsidP="00050EFE">
            <w:pPr>
              <w:pStyle w:val="Tabletext"/>
            </w:pPr>
            <w:r w:rsidRPr="001576CE">
              <w:t>When you were deciding to apply to &lt;E306CTXT&gt;, how important was…</w:t>
            </w:r>
          </w:p>
        </w:tc>
        <w:tc>
          <w:tcPr>
            <w:tcW w:w="1764" w:type="pct"/>
          </w:tcPr>
          <w:p w14:paraId="5222E5D6" w14:textId="77777777" w:rsidR="00430D4C" w:rsidRDefault="00430D4C" w:rsidP="00050EFE">
            <w:pPr>
              <w:pStyle w:val="Tabletext"/>
            </w:pPr>
            <w:r>
              <w:t>a)</w:t>
            </w:r>
            <w:r>
              <w:tab/>
              <w:t>The reputation of the education provider?</w:t>
            </w:r>
          </w:p>
          <w:p w14:paraId="1FD82DF8" w14:textId="77777777" w:rsidR="00430D4C" w:rsidRDefault="00430D4C" w:rsidP="00050EFE">
            <w:pPr>
              <w:pStyle w:val="Tabletext"/>
            </w:pPr>
            <w:r>
              <w:t>b)</w:t>
            </w:r>
            <w:r>
              <w:tab/>
              <w:t>The reputation of the qualification?</w:t>
            </w:r>
          </w:p>
          <w:p w14:paraId="436833CC" w14:textId="77777777" w:rsidR="00430D4C" w:rsidRDefault="00430D4C" w:rsidP="00050EFE">
            <w:pPr>
              <w:pStyle w:val="Tabletext"/>
            </w:pPr>
            <w:r>
              <w:t>c)</w:t>
            </w:r>
            <w:r>
              <w:tab/>
              <w:t>&lt;E306CTXT&gt; offered the course I wanted to study?</w:t>
            </w:r>
          </w:p>
          <w:p w14:paraId="0F97F580" w14:textId="77777777" w:rsidR="00430D4C" w:rsidRDefault="00430D4C" w:rsidP="00050EFE">
            <w:pPr>
              <w:pStyle w:val="Tabletext"/>
            </w:pPr>
            <w:r>
              <w:t>d)</w:t>
            </w:r>
            <w:r>
              <w:tab/>
              <w:t>The course fee?</w:t>
            </w:r>
          </w:p>
          <w:p w14:paraId="53B1E18D" w14:textId="77777777" w:rsidR="00430D4C" w:rsidRDefault="00430D4C" w:rsidP="00050EFE">
            <w:pPr>
              <w:pStyle w:val="Tabletext"/>
            </w:pPr>
            <w:r>
              <w:t>e)</w:t>
            </w:r>
            <w:r>
              <w:tab/>
              <w:t>Employment opportunities after completing the course?</w:t>
            </w:r>
          </w:p>
          <w:p w14:paraId="6A26C4F2" w14:textId="77777777" w:rsidR="00430D4C" w:rsidRDefault="00430D4C" w:rsidP="00050EFE">
            <w:pPr>
              <w:pStyle w:val="Tabletext"/>
            </w:pPr>
            <w:r>
              <w:t>f)</w:t>
            </w:r>
            <w:r>
              <w:tab/>
              <w:t>&lt;E306CTXT&gt; had a partnership with my local institution?</w:t>
            </w:r>
          </w:p>
          <w:p w14:paraId="6C5E793D" w14:textId="77777777" w:rsidR="00430D4C" w:rsidRPr="00122221" w:rsidRDefault="00430D4C" w:rsidP="00050EFE">
            <w:pPr>
              <w:pStyle w:val="Tabletext"/>
            </w:pPr>
            <w:r>
              <w:t>g)</w:t>
            </w:r>
            <w:r>
              <w:tab/>
              <w:t>The location of the institution?</w:t>
            </w:r>
          </w:p>
        </w:tc>
        <w:tc>
          <w:tcPr>
            <w:tcW w:w="1763" w:type="pct"/>
          </w:tcPr>
          <w:p w14:paraId="7F5E06A0" w14:textId="77777777" w:rsidR="00430D4C" w:rsidRPr="00122221" w:rsidRDefault="00430D4C" w:rsidP="00050EFE">
            <w:pPr>
              <w:pStyle w:val="Tabletext"/>
            </w:pPr>
            <w:r w:rsidRPr="001576CE">
              <w:t>Extremely important / Important / Not important / Not at all important / Don’t know</w:t>
            </w:r>
          </w:p>
        </w:tc>
      </w:tr>
      <w:tr w:rsidR="00430D4C" w:rsidRPr="00DC6A60" w14:paraId="125F8D11" w14:textId="77777777" w:rsidTr="00050EFE">
        <w:trPr>
          <w:trHeight w:val="60"/>
        </w:trPr>
        <w:tc>
          <w:tcPr>
            <w:tcW w:w="1473" w:type="pct"/>
          </w:tcPr>
          <w:p w14:paraId="5C12972C" w14:textId="77777777" w:rsidR="00430D4C" w:rsidRPr="00122221" w:rsidRDefault="00430D4C" w:rsidP="00050EFE">
            <w:pPr>
              <w:pStyle w:val="Tabletext"/>
            </w:pPr>
            <w:r w:rsidRPr="009C6CDE">
              <w:t>What other factors were important to you when you were deciding to apply to &lt;E306CTXT&gt;?</w:t>
            </w:r>
          </w:p>
        </w:tc>
        <w:tc>
          <w:tcPr>
            <w:tcW w:w="1764" w:type="pct"/>
          </w:tcPr>
          <w:p w14:paraId="503E597C" w14:textId="77777777" w:rsidR="00430D4C" w:rsidRPr="00122221" w:rsidRDefault="00430D4C" w:rsidP="00050EFE">
            <w:pPr>
              <w:pStyle w:val="Tabletext"/>
            </w:pPr>
          </w:p>
        </w:tc>
        <w:tc>
          <w:tcPr>
            <w:tcW w:w="1763" w:type="pct"/>
          </w:tcPr>
          <w:p w14:paraId="02FBD679" w14:textId="77777777" w:rsidR="00430D4C" w:rsidRPr="00122221" w:rsidRDefault="00430D4C" w:rsidP="00050EFE">
            <w:pPr>
              <w:pStyle w:val="Tabletext"/>
            </w:pPr>
            <w:r w:rsidRPr="009C6CDE">
              <w:t>&lt;FULL VERBATIM&gt; / Nothing else was important</w:t>
            </w:r>
          </w:p>
        </w:tc>
      </w:tr>
      <w:tr w:rsidR="00430D4C" w:rsidRPr="00DC6A60" w14:paraId="2C95FDA1" w14:textId="77777777" w:rsidTr="00050EFE">
        <w:trPr>
          <w:trHeight w:val="60"/>
        </w:trPr>
        <w:tc>
          <w:tcPr>
            <w:tcW w:w="1473" w:type="pct"/>
          </w:tcPr>
          <w:p w14:paraId="76B385FD" w14:textId="77777777" w:rsidR="00430D4C" w:rsidRPr="00122221" w:rsidRDefault="00430D4C" w:rsidP="00050EFE">
            <w:pPr>
              <w:pStyle w:val="Tabletext"/>
            </w:pPr>
            <w:r w:rsidRPr="009C6CDE">
              <w:t>How satisfied are you with each of the following aspects of living in Australia?</w:t>
            </w:r>
          </w:p>
        </w:tc>
        <w:tc>
          <w:tcPr>
            <w:tcW w:w="1764" w:type="pct"/>
          </w:tcPr>
          <w:p w14:paraId="60283052" w14:textId="77777777" w:rsidR="00430D4C" w:rsidRDefault="00430D4C" w:rsidP="00050EFE">
            <w:pPr>
              <w:pStyle w:val="Tabletext"/>
            </w:pPr>
            <w:r>
              <w:t>a)</w:t>
            </w:r>
            <w:r>
              <w:tab/>
              <w:t>Employment while studying</w:t>
            </w:r>
          </w:p>
          <w:p w14:paraId="00D2ABE9" w14:textId="77777777" w:rsidR="00430D4C" w:rsidRDefault="00430D4C" w:rsidP="00050EFE">
            <w:pPr>
              <w:pStyle w:val="Tabletext"/>
            </w:pPr>
            <w:r>
              <w:t>b)</w:t>
            </w:r>
            <w:r>
              <w:tab/>
              <w:t>Improving your English skills</w:t>
            </w:r>
          </w:p>
          <w:p w14:paraId="2D19AF43" w14:textId="77777777" w:rsidR="00430D4C" w:rsidRDefault="00430D4C" w:rsidP="00050EFE">
            <w:pPr>
              <w:pStyle w:val="Tabletext"/>
            </w:pPr>
            <w:r>
              <w:t>c)</w:t>
            </w:r>
            <w:r>
              <w:tab/>
              <w:t>Getting work experience in your field of study</w:t>
            </w:r>
          </w:p>
          <w:p w14:paraId="4D6557DC" w14:textId="77777777" w:rsidR="00430D4C" w:rsidRDefault="00430D4C" w:rsidP="00050EFE">
            <w:pPr>
              <w:pStyle w:val="Tabletext"/>
            </w:pPr>
            <w:r>
              <w:t>d)</w:t>
            </w:r>
            <w:r>
              <w:tab/>
              <w:t>Transport</w:t>
            </w:r>
          </w:p>
          <w:p w14:paraId="43E872F1" w14:textId="77777777" w:rsidR="00430D4C" w:rsidRDefault="00430D4C" w:rsidP="00050EFE">
            <w:pPr>
              <w:pStyle w:val="Tabletext"/>
            </w:pPr>
            <w:r>
              <w:t>e)</w:t>
            </w:r>
            <w:r>
              <w:tab/>
              <w:t>Personal safety on campus</w:t>
            </w:r>
          </w:p>
          <w:p w14:paraId="478E6BCE" w14:textId="77777777" w:rsidR="00430D4C" w:rsidRDefault="00430D4C" w:rsidP="00050EFE">
            <w:pPr>
              <w:pStyle w:val="Tabletext"/>
            </w:pPr>
            <w:r>
              <w:t>f)</w:t>
            </w:r>
            <w:r>
              <w:tab/>
              <w:t>Personal safety off campus</w:t>
            </w:r>
          </w:p>
          <w:p w14:paraId="3DCA9906" w14:textId="77777777" w:rsidR="00430D4C" w:rsidRDefault="00430D4C" w:rsidP="00050EFE">
            <w:pPr>
              <w:pStyle w:val="Tabletext"/>
            </w:pPr>
            <w:r>
              <w:t>g)</w:t>
            </w:r>
            <w:r>
              <w:tab/>
              <w:t>Making friends</w:t>
            </w:r>
          </w:p>
          <w:p w14:paraId="205D5732" w14:textId="77777777" w:rsidR="00430D4C" w:rsidRPr="00122221" w:rsidRDefault="00430D4C" w:rsidP="00050EFE">
            <w:pPr>
              <w:pStyle w:val="Tabletext"/>
            </w:pPr>
            <w:r>
              <w:t>h)</w:t>
            </w:r>
            <w:r>
              <w:tab/>
              <w:t>Overall living experience in Australia</w:t>
            </w:r>
          </w:p>
        </w:tc>
        <w:tc>
          <w:tcPr>
            <w:tcW w:w="1763" w:type="pct"/>
          </w:tcPr>
          <w:p w14:paraId="37E6CEBD" w14:textId="77777777" w:rsidR="00430D4C" w:rsidRPr="00122221" w:rsidRDefault="00430D4C" w:rsidP="00050EFE">
            <w:pPr>
              <w:pStyle w:val="Tabletext"/>
            </w:pPr>
            <w:r>
              <w:t>Very satisfied / Satisfied / Dissatisfied / Very dissatisfied / Not applicable</w:t>
            </w:r>
          </w:p>
        </w:tc>
      </w:tr>
      <w:tr w:rsidR="00430D4C" w:rsidRPr="00DC6A60" w14:paraId="42F72A4A" w14:textId="77777777" w:rsidTr="00050EFE">
        <w:trPr>
          <w:trHeight w:val="60"/>
        </w:trPr>
        <w:tc>
          <w:tcPr>
            <w:tcW w:w="1473" w:type="pct"/>
          </w:tcPr>
          <w:p w14:paraId="112FE295" w14:textId="77777777" w:rsidR="00430D4C" w:rsidRPr="009C6CDE" w:rsidRDefault="00430D4C" w:rsidP="00050EFE">
            <w:pPr>
              <w:pStyle w:val="Tabletext"/>
            </w:pPr>
            <w:r w:rsidRPr="00A700ED">
              <w:t>When coming to Australia, did you use an agent to help you with your visa application or to enrol at &lt;</w:t>
            </w:r>
            <w:r w:rsidRPr="00A700ED">
              <w:rPr>
                <w:b/>
                <w:bCs/>
              </w:rPr>
              <w:t>E306CTXT</w:t>
            </w:r>
            <w:r w:rsidRPr="00A700ED">
              <w:t>&gt;?</w:t>
            </w:r>
          </w:p>
        </w:tc>
        <w:tc>
          <w:tcPr>
            <w:tcW w:w="1764" w:type="pct"/>
          </w:tcPr>
          <w:p w14:paraId="7514207A" w14:textId="77777777" w:rsidR="00430D4C" w:rsidRPr="00122221" w:rsidRDefault="00430D4C" w:rsidP="00050EFE">
            <w:pPr>
              <w:pStyle w:val="Tabletext"/>
            </w:pPr>
          </w:p>
        </w:tc>
        <w:tc>
          <w:tcPr>
            <w:tcW w:w="1763" w:type="pct"/>
          </w:tcPr>
          <w:p w14:paraId="202EEAEC" w14:textId="77777777" w:rsidR="00430D4C" w:rsidRDefault="00430D4C" w:rsidP="00050EFE">
            <w:pPr>
              <w:pStyle w:val="Tabletext"/>
            </w:pPr>
            <w:r w:rsidRPr="009C6CDE">
              <w:t>Yes / No</w:t>
            </w:r>
          </w:p>
        </w:tc>
      </w:tr>
      <w:tr w:rsidR="00430D4C" w:rsidRPr="00DC6A60" w14:paraId="4008D56F" w14:textId="77777777" w:rsidTr="00050EFE">
        <w:trPr>
          <w:trHeight w:val="60"/>
        </w:trPr>
        <w:tc>
          <w:tcPr>
            <w:tcW w:w="1473" w:type="pct"/>
          </w:tcPr>
          <w:p w14:paraId="1F1E2876" w14:textId="77777777" w:rsidR="00430D4C" w:rsidRPr="009C6CDE" w:rsidRDefault="00430D4C" w:rsidP="00050EFE">
            <w:pPr>
              <w:pStyle w:val="Tabletext"/>
            </w:pPr>
            <w:r w:rsidRPr="009C6CDE">
              <w:t>How would you rate the overall service provided by the agent?</w:t>
            </w:r>
          </w:p>
        </w:tc>
        <w:tc>
          <w:tcPr>
            <w:tcW w:w="1764" w:type="pct"/>
          </w:tcPr>
          <w:p w14:paraId="6302E698" w14:textId="77777777" w:rsidR="00430D4C" w:rsidRPr="00122221" w:rsidRDefault="00430D4C" w:rsidP="00050EFE">
            <w:pPr>
              <w:pStyle w:val="Tabletext"/>
            </w:pPr>
          </w:p>
        </w:tc>
        <w:tc>
          <w:tcPr>
            <w:tcW w:w="1763" w:type="pct"/>
          </w:tcPr>
          <w:p w14:paraId="01554A1C" w14:textId="77777777" w:rsidR="00430D4C" w:rsidRDefault="00430D4C" w:rsidP="00050EFE">
            <w:pPr>
              <w:pStyle w:val="Tabletext"/>
            </w:pPr>
            <w:r>
              <w:t>Very good / Good / Poor / Very poor</w:t>
            </w:r>
          </w:p>
        </w:tc>
      </w:tr>
      <w:tr w:rsidR="00430D4C" w:rsidRPr="00DC6A60" w14:paraId="73432C63" w14:textId="77777777" w:rsidTr="00050EFE">
        <w:trPr>
          <w:trHeight w:val="60"/>
        </w:trPr>
        <w:tc>
          <w:tcPr>
            <w:tcW w:w="1473" w:type="pct"/>
          </w:tcPr>
          <w:p w14:paraId="2DF0E52F" w14:textId="77777777" w:rsidR="00430D4C" w:rsidRPr="009C6CDE" w:rsidRDefault="00430D4C" w:rsidP="00050EFE">
            <w:pPr>
              <w:pStyle w:val="Tabletext"/>
            </w:pPr>
            <w:r w:rsidRPr="009C6CDE">
              <w:t>Which of the following best describes your current living arrangements?</w:t>
            </w:r>
          </w:p>
        </w:tc>
        <w:tc>
          <w:tcPr>
            <w:tcW w:w="1764" w:type="pct"/>
          </w:tcPr>
          <w:p w14:paraId="0D95038F" w14:textId="77777777" w:rsidR="00430D4C" w:rsidRPr="00122221" w:rsidRDefault="00430D4C" w:rsidP="00050EFE">
            <w:pPr>
              <w:pStyle w:val="Tabletext"/>
            </w:pPr>
          </w:p>
        </w:tc>
        <w:tc>
          <w:tcPr>
            <w:tcW w:w="1763" w:type="pct"/>
          </w:tcPr>
          <w:p w14:paraId="28B6435E" w14:textId="77777777" w:rsidR="00430D4C" w:rsidRDefault="00430D4C" w:rsidP="00050EFE">
            <w:pPr>
              <w:pStyle w:val="Tabletext"/>
            </w:pPr>
            <w:r>
              <w:t>University or college halls of residence / Student house or flat controlled by university / Private halls or student hostel / Private rented house/flat/room / Homestay with a family not related to you / Living with parents / With friends or relatives in their accommodation / Other (please specify)</w:t>
            </w:r>
          </w:p>
        </w:tc>
      </w:tr>
      <w:tr w:rsidR="00430D4C" w:rsidRPr="00DC6A60" w14:paraId="1F2FB018" w14:textId="77777777" w:rsidTr="00050EFE">
        <w:trPr>
          <w:trHeight w:val="60"/>
        </w:trPr>
        <w:tc>
          <w:tcPr>
            <w:tcW w:w="1473" w:type="pct"/>
          </w:tcPr>
          <w:p w14:paraId="730AB77D" w14:textId="77777777" w:rsidR="00430D4C" w:rsidRPr="009C6CDE" w:rsidRDefault="00430D4C" w:rsidP="00050EFE">
            <w:pPr>
              <w:pStyle w:val="Tabletext"/>
            </w:pPr>
            <w:r w:rsidRPr="009C6CDE">
              <w:t>Overall, how satisfied are you with your current living arrangements?</w:t>
            </w:r>
          </w:p>
        </w:tc>
        <w:tc>
          <w:tcPr>
            <w:tcW w:w="1764" w:type="pct"/>
          </w:tcPr>
          <w:p w14:paraId="7D2E3B68" w14:textId="77777777" w:rsidR="00430D4C" w:rsidRPr="00122221" w:rsidRDefault="00430D4C" w:rsidP="00050EFE">
            <w:pPr>
              <w:pStyle w:val="Tabletext"/>
            </w:pPr>
          </w:p>
        </w:tc>
        <w:tc>
          <w:tcPr>
            <w:tcW w:w="1763" w:type="pct"/>
          </w:tcPr>
          <w:p w14:paraId="71A9EE81" w14:textId="77777777" w:rsidR="00430D4C" w:rsidRDefault="00430D4C" w:rsidP="00050EFE">
            <w:pPr>
              <w:pStyle w:val="Tabletext"/>
            </w:pPr>
            <w:r>
              <w:t>Very satisfied / Satisfied / Dissatisfied / Very dissatisfied</w:t>
            </w:r>
          </w:p>
        </w:tc>
      </w:tr>
      <w:tr w:rsidR="00430D4C" w:rsidRPr="00DC6A60" w14:paraId="04CA61F2" w14:textId="77777777" w:rsidTr="00050EFE">
        <w:trPr>
          <w:trHeight w:val="60"/>
        </w:trPr>
        <w:tc>
          <w:tcPr>
            <w:tcW w:w="1473" w:type="pct"/>
          </w:tcPr>
          <w:p w14:paraId="03834B7C" w14:textId="77777777" w:rsidR="00430D4C" w:rsidRPr="009C6CDE" w:rsidRDefault="00430D4C" w:rsidP="00050EFE">
            <w:pPr>
              <w:pStyle w:val="Tabletext"/>
            </w:pPr>
            <w:r w:rsidRPr="007C3477">
              <w:t>What type of Australian visa do you currently hold?</w:t>
            </w:r>
          </w:p>
        </w:tc>
        <w:tc>
          <w:tcPr>
            <w:tcW w:w="1764" w:type="pct"/>
          </w:tcPr>
          <w:p w14:paraId="5EF38174" w14:textId="77777777" w:rsidR="00430D4C" w:rsidRPr="00122221" w:rsidRDefault="00430D4C" w:rsidP="00050EFE">
            <w:pPr>
              <w:pStyle w:val="Tabletext"/>
            </w:pPr>
          </w:p>
        </w:tc>
        <w:tc>
          <w:tcPr>
            <w:tcW w:w="1763" w:type="pct"/>
          </w:tcPr>
          <w:p w14:paraId="3EBA1BD4" w14:textId="77777777" w:rsidR="00430D4C" w:rsidRDefault="00430D4C" w:rsidP="00050EFE">
            <w:pPr>
              <w:pStyle w:val="Tabletext"/>
            </w:pPr>
            <w:r>
              <w:t>Student visa / Temporary graduate visa / Bridging visa (awaiting outcome of substantive visa application) / Other (please specify)</w:t>
            </w:r>
          </w:p>
        </w:tc>
      </w:tr>
    </w:tbl>
    <w:p w14:paraId="631C30CB" w14:textId="77777777" w:rsidR="00430D4C" w:rsidRDefault="00430D4C" w:rsidP="00430D4C">
      <w:pPr>
        <w:rPr>
          <w:rFonts w:cstheme="minorHAnsi"/>
          <w:b/>
          <w:bCs/>
          <w:sz w:val="21"/>
          <w:szCs w:val="21"/>
          <w:highlight w:val="yellow"/>
        </w:rPr>
      </w:pPr>
    </w:p>
    <w:p w14:paraId="4B88B835" w14:textId="78B3F6E6" w:rsidR="00430D4C" w:rsidRPr="00873A58" w:rsidRDefault="00430D4C" w:rsidP="00430D4C">
      <w:pPr>
        <w:pStyle w:val="Heading2"/>
      </w:pPr>
      <w:bookmarkStart w:id="81" w:name="_Toc59697972"/>
      <w:r>
        <w:t xml:space="preserve">2.3 </w:t>
      </w:r>
      <w:r w:rsidRPr="00873A58">
        <w:t>Institution-specific items</w:t>
      </w:r>
      <w:bookmarkEnd w:id="81"/>
    </w:p>
    <w:p w14:paraId="570FA8A3" w14:textId="77777777" w:rsidR="00430D4C" w:rsidRPr="00CC6B17" w:rsidRDefault="00430D4C" w:rsidP="00430D4C">
      <w:pPr>
        <w:pStyle w:val="Body"/>
      </w:pPr>
      <w:r w:rsidRPr="0082664E">
        <w:t xml:space="preserve">As has been the case since 2013, institutions were offered the option of including non-standard, institution-specific items as part of the 2020 SES. In total, </w:t>
      </w:r>
      <w:r>
        <w:t>19</w:t>
      </w:r>
      <w:r w:rsidRPr="0082664E">
        <w:t xml:space="preserve"> institutions chose to</w:t>
      </w:r>
      <w:r>
        <w:t xml:space="preserve"> include their own items. In addition to this, 11 institutions chose to include the Workplace Relevance Scale, Navitas Colleges included a single item and the Independent Higher Education Association (IHEA) added a new item for its member institutions. </w:t>
      </w:r>
    </w:p>
    <w:p w14:paraId="0EC557D3" w14:textId="77777777" w:rsidR="00430D4C" w:rsidRPr="0082664E" w:rsidRDefault="00430D4C" w:rsidP="00430D4C">
      <w:pPr>
        <w:pStyle w:val="Body"/>
      </w:pPr>
      <w:r w:rsidRPr="0082664E">
        <w:t>These institution-specific items were only presented to students after they had completed the SEQ, resulting in a clear demarcation between the two survey modules.</w:t>
      </w:r>
      <w:r>
        <w:t xml:space="preserve"> A statement was also added before the institution-specific items to further emphasise this: “</w:t>
      </w:r>
      <w:r w:rsidRPr="0082664E">
        <w:t>The following items have been included by &lt;E306CTXT&gt; to gather feedback from current students on issues important to their institution</w:t>
      </w:r>
      <w:r>
        <w:t>”.</w:t>
      </w:r>
    </w:p>
    <w:p w14:paraId="43C6EEA0" w14:textId="2C522C5F" w:rsidR="00430D4C" w:rsidRPr="0082664E" w:rsidRDefault="00430D4C" w:rsidP="00430D4C">
      <w:pPr>
        <w:pStyle w:val="Body"/>
      </w:pPr>
      <w:bookmarkStart w:id="82" w:name="_Toc59697973"/>
      <w:r>
        <w:t>COVID-19</w:t>
      </w:r>
      <w:r w:rsidRPr="0082664E">
        <w:t xml:space="preserve"> items</w:t>
      </w:r>
      <w:bookmarkEnd w:id="82"/>
    </w:p>
    <w:p w14:paraId="41BD5A13" w14:textId="56891DFB" w:rsidR="00430D4C" w:rsidRDefault="00430D4C" w:rsidP="00430D4C">
      <w:pPr>
        <w:pStyle w:val="Body"/>
      </w:pPr>
      <w:r w:rsidRPr="009A5551">
        <w:t>A set of COVID-19 items were developed by the sector to better understand the impact the COVID-19 pandemic has had on the student experience in 2020.</w:t>
      </w:r>
      <w:r w:rsidR="005A1034">
        <w:t xml:space="preserve"> </w:t>
      </w:r>
      <w:r w:rsidRPr="009A5551">
        <w:t xml:space="preserve">The module included 21 questionnaire items measuring the number of units students intended to take online </w:t>
      </w:r>
      <w:r>
        <w:t>in comparison with</w:t>
      </w:r>
      <w:r w:rsidRPr="009A5551">
        <w:t xml:space="preserve"> how many they actually took online, the extent to which students had access to adequate IT equipment, internet, space to study off campus, the extent to which institutions provided information related to online study and collaborative learning, study intentions for the next 12 months, future study mode preferences, </w:t>
      </w:r>
      <w:r>
        <w:t>students’ location during the COVID-19 pandemic, and how students’ felt institutions had responded to the COVID-19 pandemic. There were three open-ended response items allowing students to provide textual feedback on their reasons for giving the rating they did in regard to their institution’s response to COVID-19 and to describe the elements of the online learning experience they’d like to retain in face-to-face studies.</w:t>
      </w:r>
    </w:p>
    <w:p w14:paraId="18355E9A" w14:textId="77777777" w:rsidR="00430D4C" w:rsidRPr="009A5551" w:rsidRDefault="00430D4C" w:rsidP="00430D4C">
      <w:pPr>
        <w:pStyle w:val="Body"/>
      </w:pPr>
      <w:r>
        <w:t>Institutions could choose to participate and in total 64 institutions, including 29 universities and 35 NUHEIs, opted in to the COVID-19 module and only students of participating institutions were presented the items once completing the SEQ, and prior to the institution-specific items.</w:t>
      </w:r>
    </w:p>
    <w:p w14:paraId="488D7E82" w14:textId="77777777" w:rsidR="00D96B4C" w:rsidRPr="001D753C" w:rsidRDefault="00D96B4C" w:rsidP="00471426">
      <w:pPr>
        <w:pStyle w:val="BodyText"/>
        <w:rPr>
          <w:highlight w:val="yellow"/>
        </w:rPr>
      </w:pPr>
    </w:p>
    <w:p w14:paraId="773B2926" w14:textId="77777777" w:rsidR="00D96B4C" w:rsidRPr="001D753C" w:rsidRDefault="00D96B4C" w:rsidP="00D96B4C">
      <w:pPr>
        <w:rPr>
          <w:sz w:val="20"/>
          <w:szCs w:val="21"/>
          <w:highlight w:val="yellow"/>
        </w:rPr>
      </w:pPr>
      <w:r w:rsidRPr="001D753C">
        <w:rPr>
          <w:highlight w:val="yellow"/>
        </w:rPr>
        <w:br w:type="page"/>
      </w:r>
    </w:p>
    <w:p w14:paraId="33A69489" w14:textId="62114805" w:rsidR="00D96B4C" w:rsidRPr="00042260" w:rsidRDefault="00D96B4C" w:rsidP="004877AE">
      <w:pPr>
        <w:pStyle w:val="Heading1"/>
      </w:pPr>
      <w:bookmarkStart w:id="83" w:name="_Toc531104124"/>
      <w:r w:rsidRPr="00042260">
        <w:t>Appendix 3: Production of scores</w:t>
      </w:r>
      <w:bookmarkEnd w:id="83"/>
    </w:p>
    <w:p w14:paraId="2EA6C551" w14:textId="77777777" w:rsidR="00042260" w:rsidRPr="00844B9E" w:rsidRDefault="00042260" w:rsidP="00042260">
      <w:pPr>
        <w:pStyle w:val="Body"/>
      </w:pPr>
      <w:r w:rsidRPr="00844B9E">
        <w:t>A series of steps are taken to produce the focus area percentage positive results used in this report. A selection of the SPSS syntax used to produce these scores is presented below.</w:t>
      </w:r>
    </w:p>
    <w:p w14:paraId="4EEC8C3E" w14:textId="5F886352" w:rsidR="00042260" w:rsidRPr="00844B9E" w:rsidRDefault="00042260" w:rsidP="00042260">
      <w:pPr>
        <w:pStyle w:val="Body"/>
      </w:pPr>
      <w:r w:rsidRPr="00844B9E">
        <w:t xml:space="preserve">To begin, all SEQ items are rescaled into the conventional reporting metric. Four-point scales are recoded onto a scale that runs from 0, 33.3, 66.6 and 100, and five-point scales recoded onto a scale that runs from 0, 25, 50, 75 and 100. These rescaled items are denoted with an ‘r’ suffix. An example of the SPSS syntax to recode the SEQ items to the conventional reporting metric is shown in </w:t>
      </w:r>
      <w:r w:rsidRPr="00AC608F">
        <w:fldChar w:fldCharType="begin"/>
      </w:r>
      <w:r w:rsidRPr="00AC608F">
        <w:instrText xml:space="preserve"> REF _Ref58487676 </w:instrText>
      </w:r>
      <w:r>
        <w:instrText xml:space="preserve"> \* MERGEFORMAT </w:instrText>
      </w:r>
      <w:r w:rsidRPr="00AC608F">
        <w:fldChar w:fldCharType="separate"/>
      </w:r>
      <w:r w:rsidR="002A6C31" w:rsidRPr="00AC608F">
        <w:t xml:space="preserve">Figure </w:t>
      </w:r>
      <w:r w:rsidR="002A6C31">
        <w:t>1</w:t>
      </w:r>
      <w:r w:rsidRPr="00AC608F">
        <w:fldChar w:fldCharType="end"/>
      </w:r>
      <w:r w:rsidRPr="00844B9E">
        <w:t>.</w:t>
      </w:r>
    </w:p>
    <w:p w14:paraId="63CCFBDD" w14:textId="5F921DE2" w:rsidR="00042260" w:rsidRPr="005A6B12" w:rsidRDefault="00042260" w:rsidP="00042260">
      <w:pPr>
        <w:pStyle w:val="Body"/>
      </w:pPr>
      <w:r w:rsidRPr="005A6B12">
        <w:t xml:space="preserve">Scores for each focus area are then computed as the mean of the constituent item scores. A focus area score is only computed for respondents who have a valid item score for at least six skill development items, five learner engagement items, eight teaching quality items, six student support items and five learning resources items respectively. An example of the SPSS syntax used to generate focus area average scores is shown in </w:t>
      </w:r>
      <w:r w:rsidRPr="00AC608F">
        <w:fldChar w:fldCharType="begin"/>
      </w:r>
      <w:r w:rsidRPr="00AC608F">
        <w:instrText xml:space="preserve"> REF _Ref58487713 </w:instrText>
      </w:r>
      <w:r>
        <w:instrText xml:space="preserve"> \* MERGEFORMAT </w:instrText>
      </w:r>
      <w:r w:rsidRPr="00AC608F">
        <w:fldChar w:fldCharType="separate"/>
      </w:r>
      <w:r w:rsidR="002A6C31" w:rsidRPr="00AC608F">
        <w:t xml:space="preserve">Figure </w:t>
      </w:r>
      <w:r w:rsidR="002A6C31">
        <w:t>2</w:t>
      </w:r>
      <w:r w:rsidRPr="00AC608F">
        <w:fldChar w:fldCharType="end"/>
      </w:r>
      <w:r w:rsidRPr="005A6B12">
        <w:t>. The recoded item scores are not retained in the analysis file.</w:t>
      </w:r>
    </w:p>
    <w:p w14:paraId="49E74937" w14:textId="7130CF42" w:rsidR="00042260" w:rsidRPr="00D42A52" w:rsidRDefault="00042260" w:rsidP="00042260">
      <w:pPr>
        <w:pStyle w:val="Body"/>
      </w:pPr>
      <w:r w:rsidRPr="00D42A52">
        <w:t xml:space="preserve">Because the reporting metric for the 2020 SES is percentage of students that rated their experience, calculated variables must be created for each focus area. The percentage of students that rated their experience positively reflects the percentage of students who achieve a threshold focus area score of 55 or greater. At the individual response level, a positive response is represented by a binary variable taking the value of one if the students gives a positive response to a particular facet of their higher education experience and zero otherwise. An example of the SPSS syntax used to generate these variables is presented in </w:t>
      </w:r>
      <w:r w:rsidRPr="00AC608F">
        <w:fldChar w:fldCharType="begin"/>
      </w:r>
      <w:r w:rsidRPr="00AC608F">
        <w:instrText xml:space="preserve"> REF _Ref58487776 </w:instrText>
      </w:r>
      <w:r>
        <w:instrText xml:space="preserve"> \* MERGEFORMAT </w:instrText>
      </w:r>
      <w:r w:rsidRPr="00AC608F">
        <w:fldChar w:fldCharType="separate"/>
      </w:r>
      <w:r w:rsidR="002A6C31" w:rsidRPr="00AC608F">
        <w:t xml:space="preserve">Figure </w:t>
      </w:r>
      <w:r w:rsidR="002A6C31">
        <w:t>3</w:t>
      </w:r>
      <w:r w:rsidRPr="00AC608F">
        <w:fldChar w:fldCharType="end"/>
      </w:r>
      <w:r w:rsidRPr="00D42A52">
        <w:t xml:space="preserve">. Further information on the SPSS syntax for generating the score for each focus area in the SEQ can be found in the SES Data Dictionary. </w:t>
      </w:r>
    </w:p>
    <w:p w14:paraId="48F0AD74" w14:textId="7BCDF7EC" w:rsidR="00042260" w:rsidRPr="00E54AAC" w:rsidRDefault="00042260" w:rsidP="00042260">
      <w:pPr>
        <w:pStyle w:val="Body"/>
      </w:pPr>
      <w:r w:rsidRPr="00E54AAC">
        <w:t xml:space="preserve">At the item level, a positive rating reflects a response in the top two categories of both the four-point and five-point response scales. As with the focus area calculated variables discussed previously, a positive rating with a particular SEQ item is represented by a binary variable taking the value of one if the student provides a positive response and zero otherwise. An example of the SPSS syntax used to generate these item variables is presented in </w:t>
      </w:r>
      <w:r w:rsidRPr="00AC608F">
        <w:fldChar w:fldCharType="begin"/>
      </w:r>
      <w:r w:rsidRPr="00AC608F">
        <w:instrText xml:space="preserve"> REF _Ref58487807 </w:instrText>
      </w:r>
      <w:r>
        <w:instrText xml:space="preserve"> \* MERGEFORMAT </w:instrText>
      </w:r>
      <w:r w:rsidRPr="00AC608F">
        <w:fldChar w:fldCharType="separate"/>
      </w:r>
      <w:r w:rsidR="002A6C31" w:rsidRPr="00AC608F">
        <w:t xml:space="preserve">Figure </w:t>
      </w:r>
      <w:r w:rsidR="002A6C31">
        <w:t>4</w:t>
      </w:r>
      <w:r w:rsidRPr="00AC608F">
        <w:fldChar w:fldCharType="end"/>
      </w:r>
      <w:r w:rsidRPr="00E54AAC">
        <w:t>.</w:t>
      </w:r>
      <w:r w:rsidR="005A1034">
        <w:t xml:space="preserve"> </w:t>
      </w:r>
    </w:p>
    <w:p w14:paraId="543B1940" w14:textId="77777777" w:rsidR="00042260" w:rsidRPr="005270F8" w:rsidRDefault="00042260" w:rsidP="00042260">
      <w:pPr>
        <w:pStyle w:val="Body"/>
      </w:pPr>
      <w:r w:rsidRPr="005270F8">
        <w:t>Extensive consultation with the higher education sector indicated a near-universal preference for the reporting of percentage positive results over focus area average scores. Percentage positive results were seen as being a more understandable measure, especially for less expert users of the SES data, and are straightforward for institutions to replicate and benchmark against. As such, percentage positive results are presented throughout this report. One consequence of this is that the results presented in the 2013 and 2014 UES reports and the 2015–20</w:t>
      </w:r>
      <w:r>
        <w:t>20</w:t>
      </w:r>
      <w:r w:rsidRPr="005270F8">
        <w:t xml:space="preserve"> SES reports are not directly comparable to those presented in the 2011 and 2012 reports.</w:t>
      </w:r>
    </w:p>
    <w:p w14:paraId="7A448B7B" w14:textId="4143EC55" w:rsidR="00042260" w:rsidRPr="00AC608F" w:rsidRDefault="00042260" w:rsidP="00042260">
      <w:pPr>
        <w:pStyle w:val="Tabletitle"/>
        <w:rPr>
          <w:i/>
        </w:rPr>
      </w:pPr>
      <w:bookmarkStart w:id="84" w:name="_Ref58487676"/>
      <w:r w:rsidRPr="00AC608F">
        <w:t xml:space="preserve">Figure </w:t>
      </w:r>
      <w:r w:rsidR="006F011A">
        <w:fldChar w:fldCharType="begin"/>
      </w:r>
      <w:r w:rsidR="006F011A">
        <w:instrText xml:space="preserve"> SEQ Figure \* ARABIC </w:instrText>
      </w:r>
      <w:r w:rsidR="006F011A">
        <w:fldChar w:fldCharType="separate"/>
      </w:r>
      <w:r w:rsidR="002A6C31">
        <w:rPr>
          <w:noProof/>
        </w:rPr>
        <w:t>1</w:t>
      </w:r>
      <w:r w:rsidR="006F011A">
        <w:fldChar w:fldCharType="end"/>
      </w:r>
      <w:bookmarkEnd w:id="84"/>
      <w:r w:rsidRPr="00AC608F">
        <w:t xml:space="preserve"> Example of how to use SPSS syntax to recode SEQ items into the conventional reporting metric</w:t>
      </w:r>
    </w:p>
    <w:tbl>
      <w:tblPr>
        <w:tblStyle w:val="TableGrid"/>
        <w:tblW w:w="0" w:type="auto"/>
        <w:tblLook w:val="04A0" w:firstRow="1" w:lastRow="0" w:firstColumn="1" w:lastColumn="0" w:noHBand="0" w:noVBand="1"/>
      </w:tblPr>
      <w:tblGrid>
        <w:gridCol w:w="9858"/>
      </w:tblGrid>
      <w:tr w:rsidR="00042260" w:rsidRPr="00DC6A60" w14:paraId="68D15161" w14:textId="77777777" w:rsidTr="008144DA">
        <w:tc>
          <w:tcPr>
            <w:tcW w:w="9858" w:type="dxa"/>
          </w:tcPr>
          <w:p w14:paraId="32A7E8B8" w14:textId="77777777" w:rsidR="00042260" w:rsidRPr="00C91C63" w:rsidRDefault="00042260" w:rsidP="00050EFE">
            <w:pPr>
              <w:pStyle w:val="Syntaxfont"/>
              <w:rPr>
                <w:rFonts w:ascii="ArialMT" w:hAnsi="ArialMT" w:cstheme="minorHAnsi"/>
                <w:sz w:val="18"/>
                <w:szCs w:val="18"/>
              </w:rPr>
            </w:pPr>
            <w:r w:rsidRPr="00C91C63">
              <w:rPr>
                <w:rFonts w:ascii="ArialMT" w:hAnsi="ArialMT" w:cstheme="minorHAnsi"/>
                <w:sz w:val="18"/>
                <w:szCs w:val="18"/>
              </w:rPr>
              <w:t>RECODE STDSTRUC STDRELEV TCHACTIV TCHCONLR TCHCLEXP TCHSTIMI TCHFEEDB TCHHELP TCHASSCH</w:t>
            </w:r>
          </w:p>
          <w:p w14:paraId="6E979835" w14:textId="77777777" w:rsidR="00042260" w:rsidRPr="00C91C63" w:rsidRDefault="00042260" w:rsidP="00050EFE">
            <w:pPr>
              <w:pStyle w:val="Syntaxfont"/>
              <w:rPr>
                <w:rFonts w:ascii="ArialMT" w:hAnsi="ArialMT" w:cstheme="minorHAnsi"/>
                <w:sz w:val="18"/>
                <w:szCs w:val="18"/>
              </w:rPr>
            </w:pPr>
            <w:r w:rsidRPr="00C91C63">
              <w:rPr>
                <w:rFonts w:ascii="ArialMT" w:hAnsi="ArialMT" w:cstheme="minorHAnsi"/>
                <w:sz w:val="18"/>
                <w:szCs w:val="18"/>
              </w:rPr>
              <w:t>(1=0) (2=25) (3=50) (4=75) (5=100) INTO</w:t>
            </w:r>
          </w:p>
          <w:p w14:paraId="48B72064" w14:textId="77777777" w:rsidR="00042260" w:rsidRPr="00C91C63" w:rsidRDefault="00042260" w:rsidP="00050EFE">
            <w:pPr>
              <w:pStyle w:val="Syntaxfont"/>
              <w:rPr>
                <w:rFonts w:ascii="ArialMT" w:hAnsi="ArialMT" w:cstheme="minorHAnsi"/>
                <w:sz w:val="18"/>
                <w:szCs w:val="18"/>
              </w:rPr>
            </w:pPr>
            <w:r w:rsidRPr="00C91C63">
              <w:rPr>
                <w:rFonts w:ascii="ArialMT" w:hAnsi="ArialMT" w:cstheme="minorHAnsi"/>
                <w:sz w:val="18"/>
                <w:szCs w:val="18"/>
              </w:rPr>
              <w:t>STDSTRUCr STDRELEVr TCHACTIVr TCHCONLRr TCHCLEXPr TCHSTIMIr TCHFEEDBr TCHHELPr TCHASSCHr</w:t>
            </w:r>
          </w:p>
          <w:p w14:paraId="34626EFA" w14:textId="77777777" w:rsidR="00042260" w:rsidRPr="00C91C63" w:rsidRDefault="00042260" w:rsidP="00050EFE">
            <w:pPr>
              <w:pStyle w:val="Syntaxfont"/>
              <w:rPr>
                <w:rFonts w:ascii="ArialMT" w:hAnsi="ArialMT" w:cstheme="minorHAnsi"/>
                <w:sz w:val="18"/>
                <w:szCs w:val="18"/>
              </w:rPr>
            </w:pPr>
          </w:p>
          <w:p w14:paraId="3F482DB5" w14:textId="77777777" w:rsidR="00042260" w:rsidRPr="00C91C63" w:rsidRDefault="00042260" w:rsidP="00050EFE">
            <w:pPr>
              <w:pStyle w:val="Syntaxfont"/>
              <w:rPr>
                <w:rFonts w:ascii="ArialMT" w:hAnsi="ArialMT" w:cstheme="minorHAnsi"/>
                <w:sz w:val="18"/>
                <w:szCs w:val="18"/>
              </w:rPr>
            </w:pPr>
            <w:r w:rsidRPr="00C91C63">
              <w:rPr>
                <w:rFonts w:ascii="ArialMT" w:hAnsi="ArialMT" w:cstheme="minorHAnsi"/>
                <w:sz w:val="18"/>
                <w:szCs w:val="18"/>
              </w:rPr>
              <w:t>RECODE QLTEACH OVERALL</w:t>
            </w:r>
          </w:p>
          <w:p w14:paraId="4F0E5E22" w14:textId="77777777" w:rsidR="00042260" w:rsidRPr="00C91C63" w:rsidRDefault="00042260" w:rsidP="00050EFE">
            <w:pPr>
              <w:pStyle w:val="Syntaxfont"/>
              <w:rPr>
                <w:rFonts w:ascii="ArialMT" w:hAnsi="ArialMT" w:cstheme="minorHAnsi"/>
                <w:sz w:val="18"/>
                <w:szCs w:val="18"/>
              </w:rPr>
            </w:pPr>
            <w:r w:rsidRPr="00C91C63">
              <w:rPr>
                <w:rFonts w:ascii="ArialMT" w:hAnsi="ArialMT" w:cstheme="minorHAnsi"/>
                <w:sz w:val="18"/>
                <w:szCs w:val="18"/>
              </w:rPr>
              <w:t>(1=0) (2=33.33) (3=66.66) (4=100) INTO</w:t>
            </w:r>
          </w:p>
          <w:p w14:paraId="753E0EF9" w14:textId="77777777" w:rsidR="00042260" w:rsidRPr="00844B9E" w:rsidRDefault="00042260" w:rsidP="00050EFE">
            <w:pPr>
              <w:pStyle w:val="Syntaxfont"/>
              <w:rPr>
                <w:rFonts w:asciiTheme="minorHAnsi" w:hAnsiTheme="minorHAnsi" w:cstheme="minorHAnsi"/>
                <w:sz w:val="18"/>
                <w:szCs w:val="18"/>
              </w:rPr>
            </w:pPr>
            <w:r w:rsidRPr="00C91C63">
              <w:rPr>
                <w:rFonts w:ascii="ArialMT" w:hAnsi="ArialMT" w:cstheme="minorHAnsi"/>
                <w:sz w:val="18"/>
                <w:szCs w:val="18"/>
              </w:rPr>
              <w:t>QLTEACHr OVERALLr.</w:t>
            </w:r>
          </w:p>
        </w:tc>
      </w:tr>
    </w:tbl>
    <w:p w14:paraId="412BD7DF" w14:textId="77777777" w:rsidR="00042260" w:rsidRDefault="00042260" w:rsidP="00042260">
      <w:pPr>
        <w:pStyle w:val="Caption"/>
        <w:keepNext/>
        <w:rPr>
          <w:b/>
          <w:i/>
          <w:iCs w:val="0"/>
          <w:color w:val="auto"/>
          <w:sz w:val="21"/>
          <w:szCs w:val="20"/>
        </w:rPr>
      </w:pPr>
    </w:p>
    <w:p w14:paraId="4A05537D" w14:textId="31C1E6FC" w:rsidR="00042260" w:rsidRPr="00AC608F" w:rsidRDefault="00042260" w:rsidP="00042260">
      <w:pPr>
        <w:pStyle w:val="Tabletitle"/>
        <w:rPr>
          <w:i/>
        </w:rPr>
      </w:pPr>
      <w:bookmarkStart w:id="85" w:name="_Ref58487713"/>
      <w:r w:rsidRPr="00AC608F">
        <w:t xml:space="preserve">Figure </w:t>
      </w:r>
      <w:r w:rsidR="006F011A">
        <w:fldChar w:fldCharType="begin"/>
      </w:r>
      <w:r w:rsidR="006F011A">
        <w:instrText xml:space="preserve"> SEQ Figure \* ARABIC </w:instrText>
      </w:r>
      <w:r w:rsidR="006F011A">
        <w:fldChar w:fldCharType="separate"/>
      </w:r>
      <w:r w:rsidR="002A6C31">
        <w:rPr>
          <w:noProof/>
        </w:rPr>
        <w:t>2</w:t>
      </w:r>
      <w:r w:rsidR="006F011A">
        <w:fldChar w:fldCharType="end"/>
      </w:r>
      <w:bookmarkEnd w:id="85"/>
      <w:r w:rsidRPr="00AC608F">
        <w:t xml:space="preserve"> Example of how to use SPSS syntax to compute SES focus area scores</w:t>
      </w:r>
    </w:p>
    <w:tbl>
      <w:tblPr>
        <w:tblStyle w:val="TableGrid"/>
        <w:tblW w:w="0" w:type="auto"/>
        <w:tblLook w:val="04A0" w:firstRow="1" w:lastRow="0" w:firstColumn="1" w:lastColumn="0" w:noHBand="0" w:noVBand="1"/>
      </w:tblPr>
      <w:tblGrid>
        <w:gridCol w:w="9858"/>
      </w:tblGrid>
      <w:tr w:rsidR="00042260" w:rsidRPr="00DC6A60" w14:paraId="1E148115" w14:textId="77777777" w:rsidTr="008144DA">
        <w:tc>
          <w:tcPr>
            <w:tcW w:w="9858" w:type="dxa"/>
          </w:tcPr>
          <w:p w14:paraId="4960B535" w14:textId="77777777" w:rsidR="00042260" w:rsidRPr="00C91C63" w:rsidRDefault="00042260" w:rsidP="00050EFE">
            <w:pPr>
              <w:pStyle w:val="Syntaxfont"/>
              <w:rPr>
                <w:rFonts w:ascii="ArialMT" w:hAnsi="ArialMT" w:cstheme="minorHAnsi"/>
                <w:sz w:val="18"/>
                <w:szCs w:val="18"/>
              </w:rPr>
            </w:pPr>
            <w:r w:rsidRPr="00C91C63">
              <w:rPr>
                <w:rFonts w:ascii="ArialMT" w:hAnsi="ArialMT" w:cstheme="minorHAnsi"/>
                <w:sz w:val="18"/>
                <w:szCs w:val="18"/>
              </w:rPr>
              <w:t>COMPUTE TEACH = MEAN.8(STDSTRUCr, STDRELEVr, TCHACTIVr, TCHCONLRr, TCHCLEXPr, TCHSTIMIr, TCHFEEDBr, TCHHELPr, TCHASSCHr, QLTEACHr, OVERALLr).</w:t>
            </w:r>
          </w:p>
        </w:tc>
      </w:tr>
    </w:tbl>
    <w:p w14:paraId="13A8B968" w14:textId="77777777" w:rsidR="00042260" w:rsidRDefault="00042260" w:rsidP="00042260">
      <w:pPr>
        <w:pStyle w:val="Caption"/>
        <w:keepNext/>
        <w:rPr>
          <w:b/>
          <w:i/>
          <w:iCs w:val="0"/>
          <w:color w:val="auto"/>
          <w:sz w:val="21"/>
          <w:szCs w:val="20"/>
        </w:rPr>
      </w:pPr>
    </w:p>
    <w:p w14:paraId="4ADD75CA" w14:textId="23936D04" w:rsidR="00042260" w:rsidRPr="00AC608F" w:rsidRDefault="00042260" w:rsidP="00042260">
      <w:pPr>
        <w:pStyle w:val="Tabletitle"/>
        <w:rPr>
          <w:i/>
        </w:rPr>
      </w:pPr>
      <w:bookmarkStart w:id="86" w:name="_Ref58487776"/>
      <w:r w:rsidRPr="00AC608F">
        <w:t xml:space="preserve">Figure </w:t>
      </w:r>
      <w:r w:rsidR="006F011A">
        <w:fldChar w:fldCharType="begin"/>
      </w:r>
      <w:r w:rsidR="006F011A">
        <w:instrText xml:space="preserve"> SEQ Figure \* ARABIC </w:instrText>
      </w:r>
      <w:r w:rsidR="006F011A">
        <w:fldChar w:fldCharType="separate"/>
      </w:r>
      <w:r w:rsidR="002A6C31">
        <w:rPr>
          <w:noProof/>
        </w:rPr>
        <w:t>3</w:t>
      </w:r>
      <w:r w:rsidR="006F011A">
        <w:fldChar w:fldCharType="end"/>
      </w:r>
      <w:bookmarkEnd w:id="86"/>
      <w:r w:rsidRPr="00AC608F">
        <w:t xml:space="preserve"> Example of how to use SPSS syntax to compute SES focus area scores</w:t>
      </w:r>
    </w:p>
    <w:tbl>
      <w:tblPr>
        <w:tblStyle w:val="TableGrid"/>
        <w:tblW w:w="0" w:type="auto"/>
        <w:tblLook w:val="04A0" w:firstRow="1" w:lastRow="0" w:firstColumn="1" w:lastColumn="0" w:noHBand="0" w:noVBand="1"/>
      </w:tblPr>
      <w:tblGrid>
        <w:gridCol w:w="9858"/>
      </w:tblGrid>
      <w:tr w:rsidR="00042260" w:rsidRPr="00DC6A60" w14:paraId="0ADADBFB" w14:textId="77777777" w:rsidTr="008144DA">
        <w:tc>
          <w:tcPr>
            <w:tcW w:w="9858" w:type="dxa"/>
          </w:tcPr>
          <w:p w14:paraId="2CFCAA44" w14:textId="77777777" w:rsidR="00042260" w:rsidRPr="00C91C63" w:rsidRDefault="00042260" w:rsidP="00050EFE">
            <w:pPr>
              <w:pStyle w:val="Syntaxfont"/>
              <w:rPr>
                <w:rFonts w:ascii="ArialMT" w:hAnsi="ArialMT" w:cstheme="minorHAnsi"/>
                <w:sz w:val="18"/>
                <w:szCs w:val="18"/>
              </w:rPr>
            </w:pPr>
            <w:r w:rsidRPr="00C91C63">
              <w:rPr>
                <w:rFonts w:ascii="ArialMT" w:hAnsi="ArialMT" w:cstheme="minorHAnsi"/>
                <w:sz w:val="18"/>
                <w:szCs w:val="18"/>
              </w:rPr>
              <w:t>IF NOT MISSING(TEACH) TEACHING_SAT = 0.</w:t>
            </w:r>
          </w:p>
          <w:p w14:paraId="741CAB0C" w14:textId="77777777" w:rsidR="00042260" w:rsidRPr="00D42A52" w:rsidRDefault="00042260" w:rsidP="00050EFE">
            <w:pPr>
              <w:pStyle w:val="Syntaxfont"/>
            </w:pPr>
            <w:r w:rsidRPr="00C91C63">
              <w:rPr>
                <w:rFonts w:ascii="ArialMT" w:hAnsi="ArialMT" w:cstheme="minorHAnsi"/>
                <w:sz w:val="18"/>
                <w:szCs w:val="18"/>
              </w:rPr>
              <w:t>IF TEACH GE 55 TEACHSAT = 1.</w:t>
            </w:r>
          </w:p>
        </w:tc>
      </w:tr>
    </w:tbl>
    <w:p w14:paraId="0935DFF6" w14:textId="77777777" w:rsidR="00042260" w:rsidRDefault="00042260" w:rsidP="00042260">
      <w:pPr>
        <w:pStyle w:val="Caption"/>
        <w:keepNext/>
        <w:rPr>
          <w:b/>
          <w:i/>
          <w:iCs w:val="0"/>
          <w:color w:val="auto"/>
          <w:sz w:val="21"/>
          <w:szCs w:val="20"/>
        </w:rPr>
      </w:pPr>
    </w:p>
    <w:p w14:paraId="72DDA78C" w14:textId="30DC0F56" w:rsidR="00042260" w:rsidRPr="00AC608F" w:rsidRDefault="00042260" w:rsidP="00042260">
      <w:pPr>
        <w:pStyle w:val="Tabletitle"/>
        <w:rPr>
          <w:i/>
        </w:rPr>
      </w:pPr>
      <w:bookmarkStart w:id="87" w:name="_Ref58487807"/>
      <w:r w:rsidRPr="00AC608F">
        <w:t xml:space="preserve">Figure </w:t>
      </w:r>
      <w:r w:rsidR="006F011A">
        <w:fldChar w:fldCharType="begin"/>
      </w:r>
      <w:r w:rsidR="006F011A">
        <w:instrText xml:space="preserve"> SEQ Figure \* ARABIC </w:instrText>
      </w:r>
      <w:r w:rsidR="006F011A">
        <w:fldChar w:fldCharType="separate"/>
      </w:r>
      <w:r w:rsidR="002A6C31">
        <w:rPr>
          <w:noProof/>
        </w:rPr>
        <w:t>4</w:t>
      </w:r>
      <w:r w:rsidR="006F011A">
        <w:fldChar w:fldCharType="end"/>
      </w:r>
      <w:bookmarkEnd w:id="87"/>
      <w:r w:rsidRPr="00AC608F">
        <w:t xml:space="preserve"> Example of how to use SPSS syntax to compute item variables</w:t>
      </w:r>
    </w:p>
    <w:tbl>
      <w:tblPr>
        <w:tblStyle w:val="TableGrid"/>
        <w:tblW w:w="0" w:type="auto"/>
        <w:tblLook w:val="04A0" w:firstRow="1" w:lastRow="0" w:firstColumn="1" w:lastColumn="0" w:noHBand="0" w:noVBand="1"/>
      </w:tblPr>
      <w:tblGrid>
        <w:gridCol w:w="9858"/>
      </w:tblGrid>
      <w:tr w:rsidR="00042260" w:rsidRPr="00DC6A60" w14:paraId="6C72E2C9" w14:textId="77777777" w:rsidTr="008144DA">
        <w:tc>
          <w:tcPr>
            <w:tcW w:w="9858" w:type="dxa"/>
          </w:tcPr>
          <w:p w14:paraId="3C719521" w14:textId="77777777" w:rsidR="00042260" w:rsidRPr="00C91C63" w:rsidRDefault="00042260" w:rsidP="00050EFE">
            <w:pPr>
              <w:pStyle w:val="Tabletitle"/>
              <w:rPr>
                <w:b w:val="0"/>
                <w:bCs/>
                <w:sz w:val="18"/>
                <w:szCs w:val="18"/>
              </w:rPr>
            </w:pPr>
            <w:r w:rsidRPr="00C91C63">
              <w:rPr>
                <w:b w:val="0"/>
                <w:bCs/>
                <w:sz w:val="18"/>
                <w:szCs w:val="18"/>
              </w:rPr>
              <w:t>RECODE ENGLANG (1=0) (2=0) (3=0) (4=1) (5=1) (ELSE=SYSMIS) INTO ENGLANG_SAT.</w:t>
            </w:r>
          </w:p>
        </w:tc>
      </w:tr>
    </w:tbl>
    <w:p w14:paraId="2AD7E29B" w14:textId="77777777" w:rsidR="00D96B4C" w:rsidRPr="001D753C" w:rsidRDefault="00D96B4C" w:rsidP="00D96B4C">
      <w:pPr>
        <w:rPr>
          <w:b/>
          <w:sz w:val="21"/>
          <w:szCs w:val="20"/>
          <w:highlight w:val="yellow"/>
        </w:rPr>
      </w:pPr>
      <w:r w:rsidRPr="001D753C">
        <w:rPr>
          <w:highlight w:val="yellow"/>
        </w:rPr>
        <w:br w:type="page"/>
      </w:r>
    </w:p>
    <w:p w14:paraId="5C80959C" w14:textId="77777777" w:rsidR="009F6B20" w:rsidRDefault="00761F49" w:rsidP="007A1334">
      <w:pPr>
        <w:pStyle w:val="Heading1"/>
      </w:pPr>
      <w:bookmarkStart w:id="88" w:name="_Hlk68167975"/>
      <w:bookmarkStart w:id="89" w:name="_Toc531104125"/>
      <w:r w:rsidRPr="0041202E">
        <w:t>Appendix 4: Comparison</w:t>
      </w:r>
      <w:r w:rsidR="009F6B20">
        <w:t>s between surveys</w:t>
      </w:r>
    </w:p>
    <w:p w14:paraId="62BF95E2" w14:textId="0504C42A" w:rsidR="00761F49" w:rsidRDefault="009F6B20" w:rsidP="009F6B20">
      <w:pPr>
        <w:pStyle w:val="Heading2"/>
      </w:pPr>
      <w:r>
        <w:t xml:space="preserve">Comparisons </w:t>
      </w:r>
      <w:r w:rsidR="00761F49" w:rsidRPr="0041202E">
        <w:t>of Student Experience Questionnaire (SEQ), International Student Survey (ISS), Student Outcomes Survey (SOS), National Student Survey (NSS) and National Survey of Student Engagement (NSSE)</w:t>
      </w:r>
    </w:p>
    <w:p w14:paraId="39611320" w14:textId="6ABA289D" w:rsidR="00DF153A" w:rsidRDefault="00D40E78" w:rsidP="00D40E78">
      <w:pPr>
        <w:pStyle w:val="Body"/>
      </w:pPr>
      <w:r w:rsidRPr="000B0DA5">
        <w:t>The SES has been designed to enable benchmarking against similar student surveys conducted in other national contexts.</w:t>
      </w:r>
      <w:r>
        <w:t xml:space="preserve"> </w:t>
      </w:r>
      <w:r w:rsidR="00DF153A">
        <w:t xml:space="preserve">However, </w:t>
      </w:r>
      <w:r w:rsidR="00C67008">
        <w:t>in most instances</w:t>
      </w:r>
      <w:r w:rsidR="00C44FDF">
        <w:t xml:space="preserve"> where SES data has been compared to other sources of data in this report</w:t>
      </w:r>
      <w:r w:rsidR="00C67008">
        <w:t xml:space="preserve">, there are variations in </w:t>
      </w:r>
      <w:r w:rsidR="00DF153A">
        <w:t>item stems, response options and survey methodologies wh</w:t>
      </w:r>
      <w:r w:rsidR="00C67008">
        <w:t xml:space="preserve">ich should be considered when </w:t>
      </w:r>
      <w:r w:rsidR="00DF153A">
        <w:t xml:space="preserve">analysing results. The tables below </w:t>
      </w:r>
      <w:r w:rsidR="00C80F45">
        <w:t>summarise</w:t>
      </w:r>
      <w:r w:rsidR="00DF153A">
        <w:t xml:space="preserve"> the sources used in compiling data presented in this report. </w:t>
      </w:r>
    </w:p>
    <w:p w14:paraId="02A1E675" w14:textId="366A6531" w:rsidR="005D4200" w:rsidRDefault="005D4200" w:rsidP="005D4200">
      <w:pPr>
        <w:pStyle w:val="Body"/>
      </w:pPr>
      <w:r>
        <w:t xml:space="preserve">One comparable survey referenced in this report is the Student Experience Survey (SES). The SES is an annual, online survey of first- and final-year students at higher education institutions (universities and non-university higher education institutions) in Australia. Sample for the SES is drawn from government-sourced higher education reporting data. Fieldwork takes place in August and September each year. The most recent methodological report for the SES can be found </w:t>
      </w:r>
      <w:r w:rsidR="0077144B">
        <w:t>below.</w:t>
      </w:r>
      <w:r w:rsidR="0077144B">
        <w:rPr>
          <w:rStyle w:val="FootnoteReference"/>
        </w:rPr>
        <w:footnoteReference w:id="5"/>
      </w:r>
    </w:p>
    <w:p w14:paraId="1812B766" w14:textId="4E267F9D" w:rsidR="005D4200" w:rsidRDefault="005D4200" w:rsidP="005D4200">
      <w:pPr>
        <w:pStyle w:val="Body"/>
      </w:pPr>
      <w:r>
        <w:t>The Student Outcome Survey (SOS) is another Australian student survey referenced in this report. The SOS is an annual, online survey of graduates of vocational education and training institutions (TAFEs and private providers). For the SOS, sample is</w:t>
      </w:r>
      <w:r w:rsidR="006809F2">
        <w:t xml:space="preserve"> created</w:t>
      </w:r>
      <w:r>
        <w:t xml:space="preserve"> based on the availability of students’ contact details and their consent to re-contact status from earlier VET-related surveys. Fieldwork begins in June with reports distributed the following February. The most recent SOS results can be found </w:t>
      </w:r>
      <w:r w:rsidR="0077144B">
        <w:t>below.</w:t>
      </w:r>
      <w:r w:rsidR="0077144B">
        <w:rPr>
          <w:rStyle w:val="FootnoteReference"/>
        </w:rPr>
        <w:footnoteReference w:id="6"/>
      </w:r>
      <w:r>
        <w:t xml:space="preserve"> </w:t>
      </w:r>
    </w:p>
    <w:p w14:paraId="211293EF" w14:textId="26B42E9E" w:rsidR="005D4200" w:rsidRDefault="005D4200" w:rsidP="005D4200">
      <w:pPr>
        <w:pStyle w:val="Body"/>
      </w:pPr>
      <w:r>
        <w:t xml:space="preserve">Section 7, ‘International Comparisons’ references two similar student surveys conducted in other national contexts. The first of these is the National Survey of Student Engagement (NSSE), which is an annual survey of first- and final-year students at four-year institutions across the United States and Canada. The NSSE employs an online data collection method and fieldwork runs from February to May each year. Participating institutions can choose to either conduct a census of all in-scope students or use a random selection of students, with the sample size based on their total undergraduate enrolment figure. Institutions must choose to opt-in to the NSSE; around 600 institutions participated in the 2020 collection. The most recent NSSE </w:t>
      </w:r>
      <w:r w:rsidR="0077144B">
        <w:t xml:space="preserve">results </w:t>
      </w:r>
      <w:r>
        <w:t>can be found</w:t>
      </w:r>
      <w:r w:rsidR="0077144B">
        <w:t xml:space="preserve"> below.</w:t>
      </w:r>
      <w:r w:rsidR="0077144B">
        <w:rPr>
          <w:rStyle w:val="FootnoteReference"/>
        </w:rPr>
        <w:footnoteReference w:id="7"/>
      </w:r>
      <w:r>
        <w:t xml:space="preserve"> </w:t>
      </w:r>
    </w:p>
    <w:p w14:paraId="02B4F0F8" w14:textId="2EC581CB" w:rsidR="005D4200" w:rsidRDefault="005D4200" w:rsidP="005D4200">
      <w:pPr>
        <w:pStyle w:val="Body"/>
      </w:pPr>
      <w:r>
        <w:t xml:space="preserve">The second of these surveys is the National Student Survey (NSS). The NSS is an annual survey of final-year students at higher education universities and colleges </w:t>
      </w:r>
      <w:r w:rsidR="0046443E">
        <w:t>in the United Kingdom</w:t>
      </w:r>
      <w:r>
        <w:t>. It is an annual survey; fieldwork takes place in January to April and results are released in July. The NSS is a census and employs a mixed-mode (online or full CATI) data collection method.</w:t>
      </w:r>
      <w:r w:rsidR="0077144B">
        <w:t xml:space="preserve"> Further information about the NSS can be found below.</w:t>
      </w:r>
      <w:r w:rsidR="0077144B">
        <w:rPr>
          <w:rStyle w:val="FootnoteReference"/>
        </w:rPr>
        <w:footnoteReference w:id="8"/>
      </w:r>
      <w:r>
        <w:t xml:space="preserve"> </w:t>
      </w:r>
    </w:p>
    <w:p w14:paraId="2C34A2CE" w14:textId="77777777" w:rsidR="00D40E78" w:rsidRPr="00630279" w:rsidRDefault="00D40E78" w:rsidP="00630279"/>
    <w:p w14:paraId="1E0AE29F" w14:textId="52790D6A" w:rsidR="0018055A" w:rsidRPr="0018055A" w:rsidRDefault="0018055A" w:rsidP="0018055A">
      <w:pPr>
        <w:pStyle w:val="Caption"/>
        <w:keepNext/>
        <w:rPr>
          <w:rFonts w:ascii="ArialMT" w:hAnsi="ArialMT" w:cs="ArialMT"/>
          <w:b/>
          <w:iCs w:val="0"/>
          <w:color w:val="auto"/>
          <w:szCs w:val="20"/>
          <w:lang w:val="en-GB"/>
        </w:rPr>
      </w:pPr>
      <w:bookmarkStart w:id="90" w:name="_Ref71551345"/>
      <w:r w:rsidRPr="0018055A">
        <w:rPr>
          <w:rFonts w:ascii="ArialMT" w:hAnsi="ArialMT" w:cs="ArialMT"/>
          <w:b/>
          <w:iCs w:val="0"/>
          <w:color w:val="auto"/>
          <w:szCs w:val="20"/>
          <w:lang w:val="en-GB"/>
        </w:rPr>
        <w:t xml:space="preserve">Table </w:t>
      </w:r>
      <w:r w:rsidRPr="0018055A">
        <w:rPr>
          <w:rFonts w:ascii="ArialMT" w:hAnsi="ArialMT" w:cs="ArialMT"/>
          <w:b/>
          <w:iCs w:val="0"/>
          <w:color w:val="auto"/>
          <w:szCs w:val="20"/>
          <w:lang w:val="en-GB"/>
        </w:rPr>
        <w:fldChar w:fldCharType="begin"/>
      </w:r>
      <w:r w:rsidRPr="0018055A">
        <w:rPr>
          <w:rFonts w:ascii="ArialMT" w:hAnsi="ArialMT" w:cs="ArialMT"/>
          <w:b/>
          <w:iCs w:val="0"/>
          <w:color w:val="auto"/>
          <w:szCs w:val="20"/>
          <w:lang w:val="en-GB"/>
        </w:rPr>
        <w:instrText xml:space="preserve"> SEQ Table \* ARABIC </w:instrText>
      </w:r>
      <w:r w:rsidRPr="0018055A">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50</w:t>
      </w:r>
      <w:r w:rsidRPr="0018055A">
        <w:rPr>
          <w:rFonts w:ascii="ArialMT" w:hAnsi="ArialMT" w:cs="ArialMT"/>
          <w:b/>
          <w:iCs w:val="0"/>
          <w:color w:val="auto"/>
          <w:szCs w:val="20"/>
          <w:lang w:val="en-GB"/>
        </w:rPr>
        <w:fldChar w:fldCharType="end"/>
      </w:r>
      <w:bookmarkEnd w:id="90"/>
      <w:r w:rsidRPr="0018055A">
        <w:rPr>
          <w:rFonts w:ascii="ArialMT" w:hAnsi="ArialMT" w:cs="ArialMT"/>
          <w:b/>
          <w:iCs w:val="0"/>
          <w:color w:val="auto"/>
          <w:szCs w:val="20"/>
          <w:lang w:val="en-GB"/>
        </w:rPr>
        <w:t xml:space="preserve"> International undergraduate student living experience, 2010</w:t>
      </w:r>
      <w:r>
        <w:rPr>
          <w:rFonts w:ascii="ArialMT" w:hAnsi="ArialMT" w:cs="ArialMT"/>
          <w:b/>
          <w:iCs w:val="0"/>
          <w:color w:val="auto"/>
          <w:szCs w:val="20"/>
          <w:lang w:val="en-GB"/>
        </w:rPr>
        <w:t>-</w:t>
      </w:r>
      <w:r w:rsidRPr="0018055A">
        <w:rPr>
          <w:rFonts w:ascii="ArialMT" w:hAnsi="ArialMT" w:cs="ArialMT"/>
          <w:b/>
          <w:iCs w:val="0"/>
          <w:color w:val="auto"/>
          <w:szCs w:val="20"/>
          <w:lang w:val="en-GB"/>
        </w:rPr>
        <w:t>2020 (% positive rating)</w:t>
      </w:r>
    </w:p>
    <w:tbl>
      <w:tblPr>
        <w:tblStyle w:val="QILTTableStylePH"/>
        <w:tblW w:w="0" w:type="auto"/>
        <w:tblLook w:val="04A0" w:firstRow="1" w:lastRow="0" w:firstColumn="1" w:lastColumn="0" w:noHBand="0" w:noVBand="1"/>
      </w:tblPr>
      <w:tblGrid>
        <w:gridCol w:w="1554"/>
        <w:gridCol w:w="1504"/>
        <w:gridCol w:w="1301"/>
        <w:gridCol w:w="1706"/>
        <w:gridCol w:w="2980"/>
        <w:gridCol w:w="1575"/>
      </w:tblGrid>
      <w:tr w:rsidR="00761F49" w14:paraId="41296EF0" w14:textId="77777777" w:rsidTr="0018055A">
        <w:tc>
          <w:tcPr>
            <w:tcW w:w="1554" w:type="dxa"/>
          </w:tcPr>
          <w:p w14:paraId="5D0C0527" w14:textId="4E558BD0" w:rsidR="00761F49" w:rsidRDefault="00CC4001" w:rsidP="00D2427D">
            <w:pPr>
              <w:pStyle w:val="TablecolumnheaderL"/>
            </w:pPr>
            <w:r>
              <w:t xml:space="preserve">Stem: </w:t>
            </w:r>
            <w:r w:rsidR="00761F49">
              <w:t>2010-2018 ISS</w:t>
            </w:r>
          </w:p>
        </w:tc>
        <w:tc>
          <w:tcPr>
            <w:tcW w:w="1504" w:type="dxa"/>
          </w:tcPr>
          <w:p w14:paraId="312EA22E" w14:textId="02A09D13" w:rsidR="00761F49" w:rsidRDefault="00CC4001" w:rsidP="00D2427D">
            <w:pPr>
              <w:pStyle w:val="TablecolumnheaderL"/>
            </w:pPr>
            <w:r>
              <w:t xml:space="preserve">Stem: </w:t>
            </w:r>
            <w:r w:rsidR="00761F49">
              <w:t>2020 SES</w:t>
            </w:r>
          </w:p>
        </w:tc>
        <w:tc>
          <w:tcPr>
            <w:tcW w:w="1301" w:type="dxa"/>
          </w:tcPr>
          <w:p w14:paraId="65107F99" w14:textId="4BF6DBA4" w:rsidR="00761F49" w:rsidRDefault="00CC4001" w:rsidP="00D2427D">
            <w:pPr>
              <w:pStyle w:val="TablecolumnheaderL"/>
            </w:pPr>
            <w:r>
              <w:t xml:space="preserve">Item: </w:t>
            </w:r>
            <w:r w:rsidR="00761F49">
              <w:t>2010-2018 ISS</w:t>
            </w:r>
          </w:p>
        </w:tc>
        <w:tc>
          <w:tcPr>
            <w:tcW w:w="1706" w:type="dxa"/>
          </w:tcPr>
          <w:p w14:paraId="44FBF5F6" w14:textId="393DF2DA" w:rsidR="00761F49" w:rsidRDefault="00CC4001" w:rsidP="00D2427D">
            <w:pPr>
              <w:pStyle w:val="TablecolumnheaderL"/>
            </w:pPr>
            <w:r>
              <w:t xml:space="preserve">Item: </w:t>
            </w:r>
            <w:r w:rsidR="00761F49">
              <w:t>2020 SES</w:t>
            </w:r>
          </w:p>
        </w:tc>
        <w:tc>
          <w:tcPr>
            <w:tcW w:w="2980" w:type="dxa"/>
          </w:tcPr>
          <w:p w14:paraId="1117AEFE" w14:textId="63EBFB1B" w:rsidR="00761F49" w:rsidRDefault="00CC4001" w:rsidP="00D2427D">
            <w:pPr>
              <w:pStyle w:val="TablecolumnheaderL"/>
            </w:pPr>
            <w:r>
              <w:t xml:space="preserve">Response scale: </w:t>
            </w:r>
            <w:r w:rsidR="00761F49">
              <w:t>2010-2018 ISS</w:t>
            </w:r>
          </w:p>
        </w:tc>
        <w:tc>
          <w:tcPr>
            <w:tcW w:w="1575" w:type="dxa"/>
          </w:tcPr>
          <w:p w14:paraId="54A10AD5" w14:textId="6547C88A" w:rsidR="00761F49" w:rsidRDefault="00CC4001" w:rsidP="00D2427D">
            <w:pPr>
              <w:pStyle w:val="TablecolumnheaderL"/>
            </w:pPr>
            <w:r>
              <w:t xml:space="preserve">Response scale </w:t>
            </w:r>
            <w:r w:rsidR="00761F49">
              <w:t>2020 SES</w:t>
            </w:r>
          </w:p>
        </w:tc>
      </w:tr>
      <w:tr w:rsidR="00761F49" w14:paraId="79948823" w14:textId="77777777" w:rsidTr="0018055A">
        <w:tc>
          <w:tcPr>
            <w:tcW w:w="1554" w:type="dxa"/>
          </w:tcPr>
          <w:p w14:paraId="6D91B3B1" w14:textId="77777777" w:rsidR="00761F49" w:rsidRPr="00D2427D" w:rsidRDefault="00761F49" w:rsidP="00D2427D">
            <w:pPr>
              <w:pStyle w:val="TablecolumnheaderL"/>
              <w:rPr>
                <w:b w:val="0"/>
                <w:bCs/>
              </w:rPr>
            </w:pPr>
            <w:r w:rsidRPr="00D2427D">
              <w:rPr>
                <w:b w:val="0"/>
                <w:bCs/>
              </w:rPr>
              <w:t>Overall, how satisfied are you with your living experience at this stage in the year</w:t>
            </w:r>
          </w:p>
        </w:tc>
        <w:tc>
          <w:tcPr>
            <w:tcW w:w="1504" w:type="dxa"/>
          </w:tcPr>
          <w:p w14:paraId="09A78A96" w14:textId="77777777" w:rsidR="00761F49" w:rsidRPr="00D2427D" w:rsidRDefault="00761F49" w:rsidP="00D2427D">
            <w:pPr>
              <w:pStyle w:val="TablecolumnheaderL"/>
              <w:rPr>
                <w:b w:val="0"/>
                <w:bCs/>
              </w:rPr>
            </w:pPr>
            <w:r w:rsidRPr="00D2427D">
              <w:rPr>
                <w:b w:val="0"/>
                <w:bCs/>
              </w:rPr>
              <w:t>How satisfied are you with each of the following aspects of living in Australia?</w:t>
            </w:r>
          </w:p>
        </w:tc>
        <w:tc>
          <w:tcPr>
            <w:tcW w:w="1301" w:type="dxa"/>
          </w:tcPr>
          <w:p w14:paraId="7B7C4493" w14:textId="77777777" w:rsidR="00761F49" w:rsidRPr="00D2427D" w:rsidRDefault="00761F49" w:rsidP="00D2427D">
            <w:pPr>
              <w:pStyle w:val="TablecolumnheaderL"/>
              <w:rPr>
                <w:b w:val="0"/>
                <w:bCs/>
              </w:rPr>
            </w:pPr>
          </w:p>
        </w:tc>
        <w:tc>
          <w:tcPr>
            <w:tcW w:w="1706" w:type="dxa"/>
          </w:tcPr>
          <w:p w14:paraId="695FC26C" w14:textId="3781AF4F" w:rsidR="00761F49" w:rsidRPr="00D2427D" w:rsidRDefault="00761F49" w:rsidP="0081664E">
            <w:pPr>
              <w:pStyle w:val="TablecolumnheaderL"/>
              <w:numPr>
                <w:ilvl w:val="0"/>
                <w:numId w:val="16"/>
              </w:numPr>
              <w:rPr>
                <w:b w:val="0"/>
                <w:bCs/>
              </w:rPr>
            </w:pPr>
            <w:r w:rsidRPr="00D2427D">
              <w:rPr>
                <w:b w:val="0"/>
                <w:bCs/>
              </w:rPr>
              <w:t>Overall living experience in Australia</w:t>
            </w:r>
          </w:p>
        </w:tc>
        <w:tc>
          <w:tcPr>
            <w:tcW w:w="2980" w:type="dxa"/>
          </w:tcPr>
          <w:p w14:paraId="19B28F5D" w14:textId="77777777" w:rsidR="00761F49" w:rsidRPr="00D2427D" w:rsidRDefault="00761F49" w:rsidP="00D2427D">
            <w:pPr>
              <w:pStyle w:val="TablecolumnheaderL"/>
              <w:rPr>
                <w:b w:val="0"/>
                <w:bCs/>
              </w:rPr>
            </w:pPr>
            <w:r w:rsidRPr="00D2427D">
              <w:rPr>
                <w:b w:val="0"/>
                <w:bCs/>
              </w:rPr>
              <w:t>Very dissatisfied/Dissatisfied/Satisfied/</w:t>
            </w:r>
          </w:p>
          <w:p w14:paraId="7232AC5D" w14:textId="77777777" w:rsidR="00761F49" w:rsidRPr="00D2427D" w:rsidRDefault="00761F49" w:rsidP="00D2427D">
            <w:pPr>
              <w:pStyle w:val="TablecolumnheaderL"/>
              <w:rPr>
                <w:b w:val="0"/>
                <w:bCs/>
              </w:rPr>
            </w:pPr>
            <w:r w:rsidRPr="00D2427D">
              <w:rPr>
                <w:b w:val="0"/>
                <w:bCs/>
              </w:rPr>
              <w:t>Very satisfied</w:t>
            </w:r>
          </w:p>
          <w:p w14:paraId="1D0B53DD" w14:textId="77777777" w:rsidR="00761F49" w:rsidRPr="00D2427D" w:rsidRDefault="00761F49" w:rsidP="00D2427D">
            <w:pPr>
              <w:pStyle w:val="TablecolumnheaderL"/>
              <w:rPr>
                <w:b w:val="0"/>
                <w:bCs/>
              </w:rPr>
            </w:pPr>
            <w:r w:rsidRPr="00D2427D">
              <w:rPr>
                <w:b w:val="0"/>
                <w:bCs/>
              </w:rPr>
              <w:t>% positive rating = % Very satisfied or Satisfied</w:t>
            </w:r>
          </w:p>
        </w:tc>
        <w:tc>
          <w:tcPr>
            <w:tcW w:w="1575" w:type="dxa"/>
          </w:tcPr>
          <w:p w14:paraId="569D044C" w14:textId="77777777" w:rsidR="00761F49" w:rsidRPr="00D2427D" w:rsidRDefault="00761F49" w:rsidP="00D2427D">
            <w:pPr>
              <w:pStyle w:val="TablecolumnheaderL"/>
              <w:rPr>
                <w:b w:val="0"/>
                <w:bCs/>
              </w:rPr>
            </w:pPr>
            <w:r w:rsidRPr="00D2427D">
              <w:rPr>
                <w:b w:val="0"/>
                <w:bCs/>
              </w:rPr>
              <w:t>Very satisfied / Satisfied / Dissatisfied / Very dissatisfied / Not applicable</w:t>
            </w:r>
          </w:p>
          <w:p w14:paraId="60BACE98" w14:textId="77777777" w:rsidR="00761F49" w:rsidRPr="00D2427D" w:rsidRDefault="00761F49" w:rsidP="00D2427D">
            <w:pPr>
              <w:pStyle w:val="TablecolumnheaderL"/>
              <w:rPr>
                <w:b w:val="0"/>
                <w:bCs/>
              </w:rPr>
            </w:pPr>
            <w:r w:rsidRPr="00D2427D">
              <w:rPr>
                <w:b w:val="0"/>
                <w:bCs/>
              </w:rPr>
              <w:t>% positive rating = % Very satisfied or Satisfied (Not applicable excluded)</w:t>
            </w:r>
          </w:p>
        </w:tc>
      </w:tr>
    </w:tbl>
    <w:p w14:paraId="5237AEA2" w14:textId="77777777" w:rsidR="00761F49" w:rsidRDefault="00761F49" w:rsidP="00761F49"/>
    <w:bookmarkEnd w:id="88"/>
    <w:p w14:paraId="4DAA1B57" w14:textId="5BBCC4B2" w:rsidR="0018055A" w:rsidRPr="0018055A" w:rsidRDefault="0018055A" w:rsidP="0018055A">
      <w:pPr>
        <w:pStyle w:val="Caption"/>
        <w:keepNext/>
        <w:rPr>
          <w:rFonts w:ascii="ArialMT" w:hAnsi="ArialMT" w:cs="ArialMT"/>
          <w:b/>
          <w:iCs w:val="0"/>
          <w:color w:val="auto"/>
          <w:szCs w:val="20"/>
          <w:lang w:val="en-GB"/>
        </w:rPr>
      </w:pPr>
      <w:r w:rsidRPr="0018055A">
        <w:rPr>
          <w:rFonts w:ascii="ArialMT" w:hAnsi="ArialMT" w:cs="ArialMT"/>
          <w:b/>
          <w:iCs w:val="0"/>
          <w:color w:val="auto"/>
          <w:szCs w:val="20"/>
          <w:lang w:val="en-GB"/>
        </w:rPr>
        <w:t xml:space="preserve">Table </w:t>
      </w:r>
      <w:r w:rsidRPr="0018055A">
        <w:rPr>
          <w:rFonts w:ascii="ArialMT" w:hAnsi="ArialMT" w:cs="ArialMT"/>
          <w:b/>
          <w:iCs w:val="0"/>
          <w:color w:val="auto"/>
          <w:szCs w:val="20"/>
          <w:lang w:val="en-GB"/>
        </w:rPr>
        <w:fldChar w:fldCharType="begin"/>
      </w:r>
      <w:r w:rsidRPr="0018055A">
        <w:rPr>
          <w:rFonts w:ascii="ArialMT" w:hAnsi="ArialMT" w:cs="ArialMT"/>
          <w:b/>
          <w:iCs w:val="0"/>
          <w:color w:val="auto"/>
          <w:szCs w:val="20"/>
          <w:lang w:val="en-GB"/>
        </w:rPr>
        <w:instrText xml:space="preserve"> SEQ Table \* ARABIC </w:instrText>
      </w:r>
      <w:r w:rsidRPr="0018055A">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51</w:t>
      </w:r>
      <w:r w:rsidRPr="0018055A">
        <w:rPr>
          <w:rFonts w:ascii="ArialMT" w:hAnsi="ArialMT" w:cs="ArialMT"/>
          <w:b/>
          <w:iCs w:val="0"/>
          <w:color w:val="auto"/>
          <w:szCs w:val="20"/>
          <w:lang w:val="en-GB"/>
        </w:rPr>
        <w:fldChar w:fldCharType="end"/>
      </w:r>
      <w:r w:rsidRPr="0018055A">
        <w:rPr>
          <w:rFonts w:ascii="ArialMT" w:hAnsi="ArialMT" w:cs="ArialMT"/>
          <w:b/>
          <w:iCs w:val="0"/>
          <w:color w:val="auto"/>
          <w:szCs w:val="20"/>
          <w:lang w:val="en-GB"/>
        </w:rPr>
        <w:t xml:space="preserve"> International undergraduate accommodation experience, 2010</w:t>
      </w:r>
      <w:r>
        <w:rPr>
          <w:rFonts w:ascii="ArialMT" w:hAnsi="ArialMT" w:cs="ArialMT"/>
          <w:b/>
          <w:iCs w:val="0"/>
          <w:color w:val="auto"/>
          <w:szCs w:val="20"/>
          <w:lang w:val="en-GB"/>
        </w:rPr>
        <w:t>-</w:t>
      </w:r>
      <w:r w:rsidRPr="0018055A">
        <w:rPr>
          <w:rFonts w:ascii="ArialMT" w:hAnsi="ArialMT" w:cs="ArialMT"/>
          <w:b/>
          <w:iCs w:val="0"/>
          <w:color w:val="auto"/>
          <w:szCs w:val="20"/>
          <w:lang w:val="en-GB"/>
        </w:rPr>
        <w:t>2020 (% positive rating)</w:t>
      </w:r>
    </w:p>
    <w:tbl>
      <w:tblPr>
        <w:tblStyle w:val="QILTTableStylePH"/>
        <w:tblW w:w="0" w:type="auto"/>
        <w:tblLook w:val="04A0" w:firstRow="1" w:lastRow="0" w:firstColumn="1" w:lastColumn="0" w:noHBand="0" w:noVBand="1"/>
      </w:tblPr>
      <w:tblGrid>
        <w:gridCol w:w="1391"/>
        <w:gridCol w:w="1717"/>
        <w:gridCol w:w="1759"/>
        <w:gridCol w:w="1259"/>
        <w:gridCol w:w="2967"/>
        <w:gridCol w:w="1527"/>
      </w:tblGrid>
      <w:tr w:rsidR="00CB7023" w14:paraId="2E727C15" w14:textId="77777777" w:rsidTr="0018055A">
        <w:tc>
          <w:tcPr>
            <w:tcW w:w="1391" w:type="dxa"/>
          </w:tcPr>
          <w:p w14:paraId="0A47C747" w14:textId="5034DFF3" w:rsidR="00CB7023" w:rsidRPr="001F19C5" w:rsidRDefault="00CB7023" w:rsidP="00CB7023">
            <w:pPr>
              <w:pStyle w:val="TablecolumnheaderL"/>
            </w:pPr>
            <w:r>
              <w:t>Stem: 2010-2018 ISS</w:t>
            </w:r>
          </w:p>
        </w:tc>
        <w:tc>
          <w:tcPr>
            <w:tcW w:w="1717" w:type="dxa"/>
          </w:tcPr>
          <w:p w14:paraId="7EB4ACC1" w14:textId="3015517C" w:rsidR="00CB7023" w:rsidRPr="001F19C5" w:rsidRDefault="00CB7023" w:rsidP="00CB7023">
            <w:pPr>
              <w:pStyle w:val="TablecolumnheaderL"/>
            </w:pPr>
            <w:r>
              <w:t>Stem: 2020 SES</w:t>
            </w:r>
          </w:p>
        </w:tc>
        <w:tc>
          <w:tcPr>
            <w:tcW w:w="1759" w:type="dxa"/>
          </w:tcPr>
          <w:p w14:paraId="745470A1" w14:textId="0A387F01" w:rsidR="00CB7023" w:rsidRPr="001F19C5" w:rsidRDefault="00CB7023" w:rsidP="00CB7023">
            <w:pPr>
              <w:pStyle w:val="TablecolumnheaderL"/>
            </w:pPr>
            <w:r>
              <w:t>Item: 2010-2018 ISS</w:t>
            </w:r>
          </w:p>
        </w:tc>
        <w:tc>
          <w:tcPr>
            <w:tcW w:w="1259" w:type="dxa"/>
          </w:tcPr>
          <w:p w14:paraId="6671CEE4" w14:textId="56E4367B" w:rsidR="00CB7023" w:rsidRPr="001F19C5" w:rsidRDefault="00CB7023" w:rsidP="00CB7023">
            <w:pPr>
              <w:pStyle w:val="TablecolumnheaderL"/>
            </w:pPr>
            <w:r>
              <w:t>Item: 2020 SES</w:t>
            </w:r>
          </w:p>
        </w:tc>
        <w:tc>
          <w:tcPr>
            <w:tcW w:w="2967" w:type="dxa"/>
          </w:tcPr>
          <w:p w14:paraId="371AEB27" w14:textId="192EF4DF" w:rsidR="00CB7023" w:rsidRPr="001F19C5" w:rsidRDefault="00CB7023" w:rsidP="00CB7023">
            <w:pPr>
              <w:pStyle w:val="TablecolumnheaderL"/>
            </w:pPr>
            <w:r>
              <w:t>Response scale: 2010-2018 ISS</w:t>
            </w:r>
          </w:p>
        </w:tc>
        <w:tc>
          <w:tcPr>
            <w:tcW w:w="1527" w:type="dxa"/>
          </w:tcPr>
          <w:p w14:paraId="1EBC0758" w14:textId="51BD2B68" w:rsidR="00CB7023" w:rsidRPr="001F19C5" w:rsidRDefault="00CB7023" w:rsidP="00CB7023">
            <w:pPr>
              <w:pStyle w:val="TablecolumnheaderL"/>
            </w:pPr>
            <w:r>
              <w:t>Response scale 2020 SES</w:t>
            </w:r>
          </w:p>
        </w:tc>
      </w:tr>
      <w:tr w:rsidR="00761F49" w14:paraId="65C8654F" w14:textId="77777777" w:rsidTr="0018055A">
        <w:tc>
          <w:tcPr>
            <w:tcW w:w="1391" w:type="dxa"/>
          </w:tcPr>
          <w:p w14:paraId="790F058C" w14:textId="77777777" w:rsidR="00761F49" w:rsidRPr="001F19C5" w:rsidRDefault="00761F49" w:rsidP="00D2427D">
            <w:pPr>
              <w:pStyle w:val="TablecolumnheaderL"/>
              <w:rPr>
                <w:b w:val="0"/>
                <w:bCs/>
              </w:rPr>
            </w:pPr>
            <w:r w:rsidRPr="001F19C5">
              <w:rPr>
                <w:b w:val="0"/>
                <w:bCs/>
              </w:rPr>
              <w:t>How satisfied are you at this stage in the year with the following</w:t>
            </w:r>
          </w:p>
        </w:tc>
        <w:tc>
          <w:tcPr>
            <w:tcW w:w="1717" w:type="dxa"/>
          </w:tcPr>
          <w:p w14:paraId="5054B67B" w14:textId="77777777" w:rsidR="00761F49" w:rsidRPr="001F19C5" w:rsidRDefault="00761F49" w:rsidP="00D2427D">
            <w:pPr>
              <w:pStyle w:val="TablecolumnheaderL"/>
              <w:rPr>
                <w:b w:val="0"/>
                <w:bCs/>
              </w:rPr>
            </w:pPr>
            <w:r w:rsidRPr="001F19C5">
              <w:rPr>
                <w:b w:val="0"/>
                <w:bCs/>
              </w:rPr>
              <w:t>Overall, how satisfied are you with your current living arrangements?</w:t>
            </w:r>
          </w:p>
        </w:tc>
        <w:tc>
          <w:tcPr>
            <w:tcW w:w="1759" w:type="dxa"/>
          </w:tcPr>
          <w:p w14:paraId="5CE978CE" w14:textId="77777777" w:rsidR="00761F49" w:rsidRPr="001F19C5" w:rsidRDefault="00761F49" w:rsidP="00D2427D">
            <w:pPr>
              <w:pStyle w:val="TablecolumnheaderL"/>
              <w:rPr>
                <w:b w:val="0"/>
                <w:bCs/>
              </w:rPr>
            </w:pPr>
            <w:r w:rsidRPr="001F19C5">
              <w:rPr>
                <w:b w:val="0"/>
                <w:bCs/>
              </w:rPr>
              <w:t>The quality of accommodation</w:t>
            </w:r>
          </w:p>
        </w:tc>
        <w:tc>
          <w:tcPr>
            <w:tcW w:w="1259" w:type="dxa"/>
          </w:tcPr>
          <w:p w14:paraId="03CC54CD" w14:textId="77777777" w:rsidR="00761F49" w:rsidRPr="001F19C5" w:rsidRDefault="00761F49" w:rsidP="00D2427D">
            <w:pPr>
              <w:pStyle w:val="TablecolumnheaderL"/>
              <w:rPr>
                <w:b w:val="0"/>
                <w:bCs/>
              </w:rPr>
            </w:pPr>
          </w:p>
        </w:tc>
        <w:tc>
          <w:tcPr>
            <w:tcW w:w="2967" w:type="dxa"/>
          </w:tcPr>
          <w:p w14:paraId="50DDE768" w14:textId="77777777" w:rsidR="00761F49" w:rsidRPr="001F19C5" w:rsidRDefault="00761F49" w:rsidP="00D2427D">
            <w:pPr>
              <w:pStyle w:val="TablecolumnheaderL"/>
              <w:rPr>
                <w:b w:val="0"/>
                <w:bCs/>
              </w:rPr>
            </w:pPr>
            <w:r w:rsidRPr="001F19C5">
              <w:rPr>
                <w:b w:val="0"/>
                <w:bCs/>
              </w:rPr>
              <w:t>Very dissatisfied/Dissatisfied/Satisfied/</w:t>
            </w:r>
          </w:p>
          <w:p w14:paraId="6C035DB1" w14:textId="77777777" w:rsidR="00761F49" w:rsidRPr="001F19C5" w:rsidRDefault="00761F49" w:rsidP="00D2427D">
            <w:pPr>
              <w:pStyle w:val="TablecolumnheaderL"/>
              <w:rPr>
                <w:b w:val="0"/>
                <w:bCs/>
              </w:rPr>
            </w:pPr>
            <w:r w:rsidRPr="001F19C5">
              <w:rPr>
                <w:b w:val="0"/>
                <w:bCs/>
              </w:rPr>
              <w:t>Very satisfied/Not applicable</w:t>
            </w:r>
          </w:p>
          <w:p w14:paraId="582E3221" w14:textId="77777777" w:rsidR="00761F49" w:rsidRPr="001F19C5" w:rsidRDefault="00761F49" w:rsidP="00D2427D">
            <w:pPr>
              <w:pStyle w:val="TablecolumnheaderL"/>
              <w:rPr>
                <w:b w:val="0"/>
                <w:bCs/>
              </w:rPr>
            </w:pPr>
            <w:r w:rsidRPr="001F19C5">
              <w:rPr>
                <w:b w:val="0"/>
                <w:bCs/>
              </w:rPr>
              <w:t xml:space="preserve">% positive rating = </w:t>
            </w:r>
          </w:p>
          <w:p w14:paraId="7F460C4D" w14:textId="77777777" w:rsidR="00761F49" w:rsidRPr="001F19C5" w:rsidRDefault="00761F49" w:rsidP="00D2427D">
            <w:pPr>
              <w:pStyle w:val="TablecolumnheaderL"/>
              <w:rPr>
                <w:b w:val="0"/>
                <w:bCs/>
              </w:rPr>
            </w:pPr>
            <w:r w:rsidRPr="001F19C5">
              <w:rPr>
                <w:b w:val="0"/>
                <w:bCs/>
              </w:rPr>
              <w:t>% Very satisfied or Satisfied (Not applicable excluded)</w:t>
            </w:r>
          </w:p>
        </w:tc>
        <w:tc>
          <w:tcPr>
            <w:tcW w:w="1527" w:type="dxa"/>
          </w:tcPr>
          <w:p w14:paraId="3D52F0E4" w14:textId="77777777" w:rsidR="00761F49" w:rsidRPr="001F19C5" w:rsidRDefault="00761F49" w:rsidP="00D2427D">
            <w:pPr>
              <w:pStyle w:val="TablecolumnheaderL"/>
              <w:rPr>
                <w:b w:val="0"/>
                <w:bCs/>
              </w:rPr>
            </w:pPr>
            <w:r w:rsidRPr="001F19C5">
              <w:rPr>
                <w:b w:val="0"/>
                <w:bCs/>
              </w:rPr>
              <w:t xml:space="preserve">Very satisfied / Satisfied / Dissatisfied / Very dissatisfied </w:t>
            </w:r>
          </w:p>
          <w:p w14:paraId="31F02BAD" w14:textId="77777777" w:rsidR="00761F49" w:rsidRPr="001F19C5" w:rsidRDefault="00761F49" w:rsidP="00D2427D">
            <w:pPr>
              <w:pStyle w:val="TablecolumnheaderL"/>
              <w:rPr>
                <w:b w:val="0"/>
                <w:bCs/>
              </w:rPr>
            </w:pPr>
            <w:r w:rsidRPr="001F19C5">
              <w:rPr>
                <w:b w:val="0"/>
                <w:bCs/>
              </w:rPr>
              <w:t xml:space="preserve">% positive rating = % Very satisfied or Satisfied </w:t>
            </w:r>
          </w:p>
        </w:tc>
      </w:tr>
    </w:tbl>
    <w:p w14:paraId="53E38341" w14:textId="77777777" w:rsidR="00761F49" w:rsidRDefault="00761F49" w:rsidP="00761F49"/>
    <w:p w14:paraId="5A2F429B" w14:textId="77777777" w:rsidR="00761F49" w:rsidRDefault="00761F49" w:rsidP="00761F49">
      <w:pPr>
        <w:rPr>
          <w:rFonts w:ascii="ArialMT" w:hAnsi="ArialMT" w:cs="ArialMT"/>
          <w:b/>
          <w:sz w:val="20"/>
          <w:szCs w:val="20"/>
          <w:lang w:val="en-GB"/>
        </w:rPr>
      </w:pPr>
      <w:r>
        <w:br w:type="page"/>
      </w:r>
    </w:p>
    <w:p w14:paraId="6C6C71F3" w14:textId="77777777" w:rsidR="006D2BEB" w:rsidRDefault="006D2BEB" w:rsidP="0018055A">
      <w:pPr>
        <w:pStyle w:val="Caption"/>
        <w:keepNext/>
        <w:rPr>
          <w:rFonts w:ascii="ArialMT" w:hAnsi="ArialMT" w:cs="ArialMT"/>
          <w:b/>
          <w:iCs w:val="0"/>
          <w:color w:val="auto"/>
          <w:szCs w:val="20"/>
          <w:lang w:val="en-GB"/>
        </w:rPr>
        <w:sectPr w:rsidR="006D2BEB" w:rsidSect="00850427">
          <w:footerReference w:type="default" r:id="rId10"/>
          <w:pgSz w:w="11900" w:h="16840"/>
          <w:pgMar w:top="852" w:right="560" w:bottom="994" w:left="710" w:header="397" w:footer="170" w:gutter="0"/>
          <w:cols w:space="708"/>
          <w:docGrid w:linePitch="360"/>
        </w:sectPr>
      </w:pPr>
    </w:p>
    <w:p w14:paraId="1DB08C19" w14:textId="2695B90B" w:rsidR="0018055A" w:rsidRPr="0018055A" w:rsidRDefault="0018055A" w:rsidP="0018055A">
      <w:pPr>
        <w:pStyle w:val="Caption"/>
        <w:keepNext/>
        <w:rPr>
          <w:rFonts w:ascii="ArialMT" w:hAnsi="ArialMT" w:cs="ArialMT"/>
          <w:b/>
          <w:iCs w:val="0"/>
          <w:color w:val="auto"/>
          <w:szCs w:val="20"/>
          <w:lang w:val="en-GB"/>
        </w:rPr>
      </w:pPr>
      <w:bookmarkStart w:id="91" w:name="_Ref71551350"/>
      <w:r w:rsidRPr="0018055A">
        <w:rPr>
          <w:rFonts w:ascii="ArialMT" w:hAnsi="ArialMT" w:cs="ArialMT"/>
          <w:b/>
          <w:iCs w:val="0"/>
          <w:color w:val="auto"/>
          <w:szCs w:val="20"/>
          <w:lang w:val="en-GB"/>
        </w:rPr>
        <w:t xml:space="preserve">Table </w:t>
      </w:r>
      <w:r w:rsidRPr="0018055A">
        <w:rPr>
          <w:rFonts w:ascii="ArialMT" w:hAnsi="ArialMT" w:cs="ArialMT"/>
          <w:b/>
          <w:iCs w:val="0"/>
          <w:color w:val="auto"/>
          <w:szCs w:val="20"/>
          <w:lang w:val="en-GB"/>
        </w:rPr>
        <w:fldChar w:fldCharType="begin"/>
      </w:r>
      <w:r w:rsidRPr="0018055A">
        <w:rPr>
          <w:rFonts w:ascii="ArialMT" w:hAnsi="ArialMT" w:cs="ArialMT"/>
          <w:b/>
          <w:iCs w:val="0"/>
          <w:color w:val="auto"/>
          <w:szCs w:val="20"/>
          <w:lang w:val="en-GB"/>
        </w:rPr>
        <w:instrText xml:space="preserve"> SEQ Table \* ARABIC </w:instrText>
      </w:r>
      <w:r w:rsidRPr="0018055A">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52</w:t>
      </w:r>
      <w:r w:rsidRPr="0018055A">
        <w:rPr>
          <w:rFonts w:ascii="ArialMT" w:hAnsi="ArialMT" w:cs="ArialMT"/>
          <w:b/>
          <w:iCs w:val="0"/>
          <w:color w:val="auto"/>
          <w:szCs w:val="20"/>
          <w:lang w:val="en-GB"/>
        </w:rPr>
        <w:fldChar w:fldCharType="end"/>
      </w:r>
      <w:bookmarkEnd w:id="91"/>
      <w:r w:rsidRPr="0018055A">
        <w:rPr>
          <w:rFonts w:ascii="ArialMT" w:hAnsi="ArialMT" w:cs="ArialMT"/>
          <w:b/>
          <w:iCs w:val="0"/>
          <w:color w:val="auto"/>
          <w:szCs w:val="20"/>
          <w:lang w:val="en-GB"/>
        </w:rPr>
        <w:t xml:space="preserve"> Reason for choosing to study in Australia for international undergraduate students, 2010</w:t>
      </w:r>
      <w:r>
        <w:rPr>
          <w:rFonts w:ascii="ArialMT" w:hAnsi="ArialMT" w:cs="ArialMT"/>
          <w:b/>
          <w:iCs w:val="0"/>
          <w:color w:val="auto"/>
          <w:szCs w:val="20"/>
          <w:lang w:val="en-GB"/>
        </w:rPr>
        <w:t>-</w:t>
      </w:r>
      <w:r w:rsidRPr="0018055A">
        <w:rPr>
          <w:rFonts w:ascii="ArialMT" w:hAnsi="ArialMT" w:cs="ArialMT"/>
          <w:b/>
          <w:iCs w:val="0"/>
          <w:color w:val="auto"/>
          <w:szCs w:val="20"/>
          <w:lang w:val="en-GB"/>
        </w:rPr>
        <w:t>2020 (% importance rating)</w:t>
      </w:r>
    </w:p>
    <w:tbl>
      <w:tblPr>
        <w:tblStyle w:val="QILTTableStylePH"/>
        <w:tblW w:w="13948" w:type="dxa"/>
        <w:tblLayout w:type="fixed"/>
        <w:tblLook w:val="04A0" w:firstRow="1" w:lastRow="0" w:firstColumn="1" w:lastColumn="0" w:noHBand="0" w:noVBand="1"/>
      </w:tblPr>
      <w:tblGrid>
        <w:gridCol w:w="1855"/>
        <w:gridCol w:w="1950"/>
        <w:gridCol w:w="1969"/>
        <w:gridCol w:w="1972"/>
        <w:gridCol w:w="3022"/>
        <w:gridCol w:w="3180"/>
      </w:tblGrid>
      <w:tr w:rsidR="007A40B9" w14:paraId="6852C62D" w14:textId="77777777" w:rsidTr="0018055A">
        <w:tc>
          <w:tcPr>
            <w:tcW w:w="1855" w:type="dxa"/>
          </w:tcPr>
          <w:p w14:paraId="373EBB20" w14:textId="55C3E050" w:rsidR="007A40B9" w:rsidRDefault="007A40B9" w:rsidP="007A40B9">
            <w:pPr>
              <w:pStyle w:val="TablecolumnheaderL"/>
            </w:pPr>
            <w:r>
              <w:t>Stem: 2010-2018 ISS</w:t>
            </w:r>
          </w:p>
        </w:tc>
        <w:tc>
          <w:tcPr>
            <w:tcW w:w="1950" w:type="dxa"/>
          </w:tcPr>
          <w:p w14:paraId="7C9D7D3C" w14:textId="3629CD55" w:rsidR="007A40B9" w:rsidRDefault="007A40B9" w:rsidP="007A40B9">
            <w:pPr>
              <w:pStyle w:val="TablecolumnheaderL"/>
            </w:pPr>
            <w:r>
              <w:t>Stem: 2020 SES</w:t>
            </w:r>
          </w:p>
        </w:tc>
        <w:tc>
          <w:tcPr>
            <w:tcW w:w="1969" w:type="dxa"/>
          </w:tcPr>
          <w:p w14:paraId="40DA52FE" w14:textId="14956685" w:rsidR="007A40B9" w:rsidRDefault="007A40B9" w:rsidP="007A40B9">
            <w:pPr>
              <w:pStyle w:val="TablecolumnheaderL"/>
            </w:pPr>
            <w:r>
              <w:t>Item: 2010-2018 ISS</w:t>
            </w:r>
          </w:p>
        </w:tc>
        <w:tc>
          <w:tcPr>
            <w:tcW w:w="1972" w:type="dxa"/>
          </w:tcPr>
          <w:p w14:paraId="12AEBF34" w14:textId="6021B26A" w:rsidR="007A40B9" w:rsidRDefault="007A40B9" w:rsidP="007A40B9">
            <w:pPr>
              <w:pStyle w:val="TablecolumnheaderL"/>
            </w:pPr>
            <w:r>
              <w:t>Item: 2020 SES</w:t>
            </w:r>
          </w:p>
        </w:tc>
        <w:tc>
          <w:tcPr>
            <w:tcW w:w="3022" w:type="dxa"/>
          </w:tcPr>
          <w:p w14:paraId="54E9FB11" w14:textId="61B2F19B" w:rsidR="007A40B9" w:rsidRDefault="007A40B9" w:rsidP="007A40B9">
            <w:pPr>
              <w:pStyle w:val="TablecolumnheaderL"/>
            </w:pPr>
            <w:r>
              <w:t>Response scale: 2010-2018 ISS</w:t>
            </w:r>
          </w:p>
        </w:tc>
        <w:tc>
          <w:tcPr>
            <w:tcW w:w="3180" w:type="dxa"/>
          </w:tcPr>
          <w:p w14:paraId="2F519876" w14:textId="74806A3B" w:rsidR="007A40B9" w:rsidRDefault="007A40B9" w:rsidP="007A40B9">
            <w:pPr>
              <w:pStyle w:val="TablecolumnheaderL"/>
            </w:pPr>
            <w:r>
              <w:t>Response scale 2020 SES</w:t>
            </w:r>
          </w:p>
        </w:tc>
      </w:tr>
      <w:tr w:rsidR="00761F49" w14:paraId="041367E8" w14:textId="77777777" w:rsidTr="0018055A">
        <w:tc>
          <w:tcPr>
            <w:tcW w:w="1855" w:type="dxa"/>
          </w:tcPr>
          <w:p w14:paraId="4A8987FC"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1932AE02" w14:textId="77777777" w:rsidR="00761F49" w:rsidRPr="001F19C5" w:rsidRDefault="00761F49" w:rsidP="001F19C5">
            <w:pPr>
              <w:pStyle w:val="TablecolumnheaderL"/>
              <w:rPr>
                <w:b w:val="0"/>
                <w:bCs/>
              </w:rPr>
            </w:pPr>
            <w:r w:rsidRPr="001F19C5">
              <w:rPr>
                <w:b w:val="0"/>
                <w:bCs/>
              </w:rPr>
              <w:t>When you were deciding to apply to your institution, how important was….</w:t>
            </w:r>
          </w:p>
        </w:tc>
        <w:tc>
          <w:tcPr>
            <w:tcW w:w="1969" w:type="dxa"/>
          </w:tcPr>
          <w:p w14:paraId="484A45F0" w14:textId="77777777" w:rsidR="00761F49" w:rsidRPr="001F19C5" w:rsidRDefault="00761F49" w:rsidP="001F19C5">
            <w:pPr>
              <w:pStyle w:val="TablecolumnheaderL"/>
              <w:rPr>
                <w:b w:val="0"/>
                <w:bCs/>
              </w:rPr>
            </w:pPr>
            <w:r w:rsidRPr="001F19C5">
              <w:rPr>
                <w:b w:val="0"/>
                <w:bCs/>
              </w:rPr>
              <w:t>Reputation of the qualification from this university</w:t>
            </w:r>
          </w:p>
        </w:tc>
        <w:tc>
          <w:tcPr>
            <w:tcW w:w="1972" w:type="dxa"/>
          </w:tcPr>
          <w:p w14:paraId="6469DF67" w14:textId="77777777" w:rsidR="00761F49" w:rsidRPr="001F19C5" w:rsidRDefault="00761F49" w:rsidP="001F19C5">
            <w:pPr>
              <w:pStyle w:val="TablecolumnheaderL"/>
              <w:rPr>
                <w:b w:val="0"/>
                <w:bCs/>
              </w:rPr>
            </w:pPr>
            <w:r w:rsidRPr="001F19C5">
              <w:rPr>
                <w:b w:val="0"/>
                <w:bCs/>
              </w:rPr>
              <w:t>b) The reputation of the qualification</w:t>
            </w:r>
          </w:p>
        </w:tc>
        <w:tc>
          <w:tcPr>
            <w:tcW w:w="3022" w:type="dxa"/>
          </w:tcPr>
          <w:p w14:paraId="4CAC5CBE" w14:textId="77777777" w:rsidR="00761F49" w:rsidRPr="001F19C5" w:rsidRDefault="00761F49" w:rsidP="001F19C5">
            <w:pPr>
              <w:pStyle w:val="TablecolumnheaderL"/>
              <w:rPr>
                <w:b w:val="0"/>
                <w:bCs/>
              </w:rPr>
            </w:pPr>
            <w:r w:rsidRPr="001F19C5">
              <w:rPr>
                <w:b w:val="0"/>
                <w:bCs/>
              </w:rPr>
              <w:t>Very unimportant/ Unimportant/Important/</w:t>
            </w:r>
          </w:p>
          <w:p w14:paraId="0B6EB533" w14:textId="77777777" w:rsidR="00761F49" w:rsidRPr="001F19C5" w:rsidRDefault="00761F49" w:rsidP="001F19C5">
            <w:pPr>
              <w:pStyle w:val="TablecolumnheaderL"/>
              <w:rPr>
                <w:b w:val="0"/>
                <w:bCs/>
              </w:rPr>
            </w:pPr>
            <w:r w:rsidRPr="001F19C5">
              <w:rPr>
                <w:b w:val="0"/>
                <w:bCs/>
              </w:rPr>
              <w:t>Very important/Not applicable</w:t>
            </w:r>
          </w:p>
          <w:p w14:paraId="312A26A4" w14:textId="77777777" w:rsidR="00761F49" w:rsidRPr="001F19C5" w:rsidRDefault="00761F49" w:rsidP="001F19C5">
            <w:pPr>
              <w:pStyle w:val="TablecolumnheaderL"/>
              <w:rPr>
                <w:b w:val="0"/>
                <w:bCs/>
              </w:rPr>
            </w:pPr>
            <w:r w:rsidRPr="001F19C5">
              <w:rPr>
                <w:b w:val="0"/>
                <w:bCs/>
              </w:rPr>
              <w:t xml:space="preserve">% positive rating = </w:t>
            </w:r>
          </w:p>
          <w:p w14:paraId="39193580"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172633C3"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2F9C8586" w14:textId="77777777" w:rsidR="00761F49" w:rsidRPr="001F19C5" w:rsidRDefault="00761F49" w:rsidP="001F19C5">
            <w:pPr>
              <w:pStyle w:val="TablecolumnheaderL"/>
              <w:rPr>
                <w:b w:val="0"/>
                <w:bCs/>
              </w:rPr>
            </w:pPr>
            <w:r w:rsidRPr="001F19C5">
              <w:rPr>
                <w:b w:val="0"/>
                <w:bCs/>
              </w:rPr>
              <w:t>% importance rating=</w:t>
            </w:r>
          </w:p>
          <w:p w14:paraId="22BB3CAC"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1134932E" w14:textId="77777777" w:rsidTr="0018055A">
        <w:tc>
          <w:tcPr>
            <w:tcW w:w="1855" w:type="dxa"/>
          </w:tcPr>
          <w:p w14:paraId="7785E574"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66C0797E" w14:textId="77777777" w:rsidR="00761F49" w:rsidRPr="001F19C5" w:rsidRDefault="00761F49" w:rsidP="001F19C5">
            <w:pPr>
              <w:pStyle w:val="TablecolumnheaderL"/>
              <w:rPr>
                <w:b w:val="0"/>
                <w:bCs/>
              </w:rPr>
            </w:pPr>
            <w:r w:rsidRPr="001F19C5">
              <w:rPr>
                <w:b w:val="0"/>
                <w:bCs/>
              </w:rPr>
              <w:t>When you were deciding to apply to your institution, how important was….</w:t>
            </w:r>
          </w:p>
        </w:tc>
        <w:tc>
          <w:tcPr>
            <w:tcW w:w="1969" w:type="dxa"/>
          </w:tcPr>
          <w:p w14:paraId="0101B569" w14:textId="77777777" w:rsidR="00761F49" w:rsidRPr="001F19C5" w:rsidRDefault="00761F49" w:rsidP="001F19C5">
            <w:pPr>
              <w:pStyle w:val="TablecolumnheaderL"/>
              <w:rPr>
                <w:b w:val="0"/>
                <w:bCs/>
              </w:rPr>
            </w:pPr>
            <w:r w:rsidRPr="001F19C5">
              <w:rPr>
                <w:b w:val="0"/>
                <w:bCs/>
              </w:rPr>
              <w:t>Specific program title</w:t>
            </w:r>
          </w:p>
        </w:tc>
        <w:tc>
          <w:tcPr>
            <w:tcW w:w="1972" w:type="dxa"/>
          </w:tcPr>
          <w:p w14:paraId="3999406E" w14:textId="77777777" w:rsidR="00761F49" w:rsidRPr="001F19C5" w:rsidRDefault="00761F49" w:rsidP="001F19C5">
            <w:pPr>
              <w:pStyle w:val="TablecolumnheaderL"/>
              <w:rPr>
                <w:b w:val="0"/>
                <w:bCs/>
              </w:rPr>
            </w:pPr>
            <w:r w:rsidRPr="001F19C5">
              <w:rPr>
                <w:b w:val="0"/>
                <w:bCs/>
              </w:rPr>
              <w:t>c) Institution offered the course I wanted to study</w:t>
            </w:r>
          </w:p>
        </w:tc>
        <w:tc>
          <w:tcPr>
            <w:tcW w:w="3022" w:type="dxa"/>
          </w:tcPr>
          <w:p w14:paraId="47499A26" w14:textId="77777777" w:rsidR="00761F49" w:rsidRPr="001F19C5" w:rsidRDefault="00761F49" w:rsidP="001F19C5">
            <w:pPr>
              <w:pStyle w:val="TablecolumnheaderL"/>
              <w:rPr>
                <w:b w:val="0"/>
                <w:bCs/>
              </w:rPr>
            </w:pPr>
            <w:r w:rsidRPr="001F19C5">
              <w:rPr>
                <w:b w:val="0"/>
                <w:bCs/>
              </w:rPr>
              <w:t>Very unimportant/ Unimportant/Important/</w:t>
            </w:r>
          </w:p>
          <w:p w14:paraId="6DAB6F1B" w14:textId="77777777" w:rsidR="00761F49" w:rsidRPr="001F19C5" w:rsidRDefault="00761F49" w:rsidP="001F19C5">
            <w:pPr>
              <w:pStyle w:val="TablecolumnheaderL"/>
              <w:rPr>
                <w:b w:val="0"/>
                <w:bCs/>
              </w:rPr>
            </w:pPr>
            <w:r w:rsidRPr="001F19C5">
              <w:rPr>
                <w:b w:val="0"/>
                <w:bCs/>
              </w:rPr>
              <w:t>Very important/Not applicable</w:t>
            </w:r>
          </w:p>
          <w:p w14:paraId="64D24DB3" w14:textId="77777777" w:rsidR="00761F49" w:rsidRPr="001F19C5" w:rsidRDefault="00761F49" w:rsidP="001F19C5">
            <w:pPr>
              <w:pStyle w:val="TablecolumnheaderL"/>
              <w:rPr>
                <w:b w:val="0"/>
                <w:bCs/>
              </w:rPr>
            </w:pPr>
            <w:r w:rsidRPr="001F19C5">
              <w:rPr>
                <w:b w:val="0"/>
                <w:bCs/>
              </w:rPr>
              <w:t xml:space="preserve">% positive rating = </w:t>
            </w:r>
          </w:p>
          <w:p w14:paraId="72FBC5A2"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3FD9D07D"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22200FF9" w14:textId="77777777" w:rsidR="00761F49" w:rsidRPr="001F19C5" w:rsidRDefault="00761F49" w:rsidP="001F19C5">
            <w:pPr>
              <w:pStyle w:val="TablecolumnheaderL"/>
              <w:rPr>
                <w:b w:val="0"/>
                <w:bCs/>
              </w:rPr>
            </w:pPr>
            <w:r w:rsidRPr="001F19C5">
              <w:rPr>
                <w:b w:val="0"/>
                <w:bCs/>
              </w:rPr>
              <w:t>% importance rating=</w:t>
            </w:r>
          </w:p>
          <w:p w14:paraId="43117EA7"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563E721E" w14:textId="77777777" w:rsidTr="0018055A">
        <w:tc>
          <w:tcPr>
            <w:tcW w:w="1855" w:type="dxa"/>
          </w:tcPr>
          <w:p w14:paraId="28FEFC44"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59208B27" w14:textId="77777777" w:rsidR="00761F49" w:rsidRPr="001F19C5" w:rsidRDefault="00761F49" w:rsidP="001F19C5">
            <w:pPr>
              <w:pStyle w:val="TablecolumnheaderL"/>
              <w:rPr>
                <w:b w:val="0"/>
                <w:bCs/>
              </w:rPr>
            </w:pPr>
            <w:r w:rsidRPr="001F19C5">
              <w:rPr>
                <w:b w:val="0"/>
                <w:bCs/>
              </w:rPr>
              <w:t>When you were deciding to apply to your institution, how important was….</w:t>
            </w:r>
          </w:p>
        </w:tc>
        <w:tc>
          <w:tcPr>
            <w:tcW w:w="1969" w:type="dxa"/>
          </w:tcPr>
          <w:p w14:paraId="508737D3" w14:textId="77777777" w:rsidR="00761F49" w:rsidRPr="001F19C5" w:rsidRDefault="00761F49" w:rsidP="001F19C5">
            <w:pPr>
              <w:pStyle w:val="TablecolumnheaderL"/>
              <w:rPr>
                <w:b w:val="0"/>
                <w:bCs/>
              </w:rPr>
            </w:pPr>
            <w:r w:rsidRPr="001F19C5">
              <w:rPr>
                <w:b w:val="0"/>
                <w:bCs/>
              </w:rPr>
              <w:t>Reputation of this university</w:t>
            </w:r>
          </w:p>
        </w:tc>
        <w:tc>
          <w:tcPr>
            <w:tcW w:w="1972" w:type="dxa"/>
          </w:tcPr>
          <w:p w14:paraId="6E757FA1" w14:textId="77777777" w:rsidR="00761F49" w:rsidRPr="001F19C5" w:rsidRDefault="00761F49" w:rsidP="001F19C5">
            <w:pPr>
              <w:pStyle w:val="TablecolumnheaderL"/>
              <w:rPr>
                <w:b w:val="0"/>
                <w:bCs/>
              </w:rPr>
            </w:pPr>
            <w:r w:rsidRPr="001F19C5">
              <w:rPr>
                <w:b w:val="0"/>
                <w:bCs/>
              </w:rPr>
              <w:t>The reputation of the education provider</w:t>
            </w:r>
          </w:p>
        </w:tc>
        <w:tc>
          <w:tcPr>
            <w:tcW w:w="3022" w:type="dxa"/>
          </w:tcPr>
          <w:p w14:paraId="2CAE257F" w14:textId="77777777" w:rsidR="00761F49" w:rsidRPr="001F19C5" w:rsidRDefault="00761F49" w:rsidP="001F19C5">
            <w:pPr>
              <w:pStyle w:val="TablecolumnheaderL"/>
              <w:rPr>
                <w:b w:val="0"/>
                <w:bCs/>
              </w:rPr>
            </w:pPr>
            <w:r w:rsidRPr="001F19C5">
              <w:rPr>
                <w:b w:val="0"/>
                <w:bCs/>
              </w:rPr>
              <w:t>Very unimportant/Unimportant/Important/</w:t>
            </w:r>
          </w:p>
          <w:p w14:paraId="2FE14318" w14:textId="77777777" w:rsidR="00761F49" w:rsidRPr="001F19C5" w:rsidRDefault="00761F49" w:rsidP="001F19C5">
            <w:pPr>
              <w:pStyle w:val="TablecolumnheaderL"/>
              <w:rPr>
                <w:b w:val="0"/>
                <w:bCs/>
              </w:rPr>
            </w:pPr>
            <w:r w:rsidRPr="001F19C5">
              <w:rPr>
                <w:b w:val="0"/>
                <w:bCs/>
              </w:rPr>
              <w:t>Very important/Not applicable</w:t>
            </w:r>
          </w:p>
          <w:p w14:paraId="6FD7ADE8" w14:textId="77777777" w:rsidR="00761F49" w:rsidRPr="001F19C5" w:rsidRDefault="00761F49" w:rsidP="001F19C5">
            <w:pPr>
              <w:pStyle w:val="TablecolumnheaderL"/>
              <w:rPr>
                <w:b w:val="0"/>
                <w:bCs/>
              </w:rPr>
            </w:pPr>
            <w:r w:rsidRPr="001F19C5">
              <w:rPr>
                <w:b w:val="0"/>
                <w:bCs/>
              </w:rPr>
              <w:t xml:space="preserve">% positive rating = </w:t>
            </w:r>
          </w:p>
          <w:p w14:paraId="40379458"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2F42BF93"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2EBC2872" w14:textId="77777777" w:rsidR="00761F49" w:rsidRPr="001F19C5" w:rsidRDefault="00761F49" w:rsidP="001F19C5">
            <w:pPr>
              <w:pStyle w:val="TablecolumnheaderL"/>
              <w:rPr>
                <w:b w:val="0"/>
                <w:bCs/>
              </w:rPr>
            </w:pPr>
            <w:r w:rsidRPr="001F19C5">
              <w:rPr>
                <w:b w:val="0"/>
                <w:bCs/>
              </w:rPr>
              <w:t>% importance rating=</w:t>
            </w:r>
          </w:p>
          <w:p w14:paraId="0368602E"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2108C1BA" w14:textId="77777777" w:rsidTr="0018055A">
        <w:tc>
          <w:tcPr>
            <w:tcW w:w="1855" w:type="dxa"/>
          </w:tcPr>
          <w:p w14:paraId="34ACC596"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6324D96A" w14:textId="77777777" w:rsidR="00761F49" w:rsidRPr="001F19C5" w:rsidRDefault="00761F49" w:rsidP="001F19C5">
            <w:pPr>
              <w:pStyle w:val="TablecolumnheaderL"/>
              <w:rPr>
                <w:b w:val="0"/>
                <w:bCs/>
              </w:rPr>
            </w:pPr>
            <w:r w:rsidRPr="001F19C5">
              <w:rPr>
                <w:b w:val="0"/>
                <w:bCs/>
              </w:rPr>
              <w:t>When you were deciding to study in Australia, how important was….</w:t>
            </w:r>
          </w:p>
        </w:tc>
        <w:tc>
          <w:tcPr>
            <w:tcW w:w="1969" w:type="dxa"/>
          </w:tcPr>
          <w:p w14:paraId="17B5B41E" w14:textId="77777777" w:rsidR="00761F49" w:rsidRPr="001F19C5" w:rsidRDefault="00761F49" w:rsidP="001F19C5">
            <w:pPr>
              <w:pStyle w:val="TablecolumnheaderL"/>
              <w:rPr>
                <w:b w:val="0"/>
                <w:bCs/>
              </w:rPr>
            </w:pPr>
            <w:r w:rsidRPr="001F19C5">
              <w:rPr>
                <w:b w:val="0"/>
                <w:bCs/>
              </w:rPr>
              <w:t>Personal safety and security</w:t>
            </w:r>
          </w:p>
        </w:tc>
        <w:tc>
          <w:tcPr>
            <w:tcW w:w="1972" w:type="dxa"/>
          </w:tcPr>
          <w:p w14:paraId="30CB98FF" w14:textId="77777777" w:rsidR="00761F49" w:rsidRPr="001F19C5" w:rsidRDefault="00761F49" w:rsidP="001F19C5">
            <w:pPr>
              <w:pStyle w:val="TablecolumnheaderL"/>
              <w:rPr>
                <w:b w:val="0"/>
                <w:bCs/>
              </w:rPr>
            </w:pPr>
            <w:r w:rsidRPr="001F19C5">
              <w:rPr>
                <w:b w:val="0"/>
                <w:bCs/>
              </w:rPr>
              <w:t>b) Your personal safety and security</w:t>
            </w:r>
          </w:p>
        </w:tc>
        <w:tc>
          <w:tcPr>
            <w:tcW w:w="3022" w:type="dxa"/>
          </w:tcPr>
          <w:p w14:paraId="0DB94E06" w14:textId="77777777" w:rsidR="00761F49" w:rsidRPr="001F19C5" w:rsidRDefault="00761F49" w:rsidP="001F19C5">
            <w:pPr>
              <w:pStyle w:val="TablecolumnheaderL"/>
              <w:rPr>
                <w:b w:val="0"/>
                <w:bCs/>
              </w:rPr>
            </w:pPr>
            <w:r w:rsidRPr="001F19C5">
              <w:rPr>
                <w:b w:val="0"/>
                <w:bCs/>
              </w:rPr>
              <w:t>Very unimportant/ Unimportant/Important/</w:t>
            </w:r>
          </w:p>
          <w:p w14:paraId="18F2F86D" w14:textId="77777777" w:rsidR="00761F49" w:rsidRPr="001F19C5" w:rsidRDefault="00761F49" w:rsidP="001F19C5">
            <w:pPr>
              <w:pStyle w:val="TablecolumnheaderL"/>
              <w:rPr>
                <w:b w:val="0"/>
                <w:bCs/>
              </w:rPr>
            </w:pPr>
            <w:r w:rsidRPr="001F19C5">
              <w:rPr>
                <w:b w:val="0"/>
                <w:bCs/>
              </w:rPr>
              <w:t>Very important/Not applicable</w:t>
            </w:r>
          </w:p>
          <w:p w14:paraId="3C312293" w14:textId="77777777" w:rsidR="00761F49" w:rsidRPr="001F19C5" w:rsidRDefault="00761F49" w:rsidP="001F19C5">
            <w:pPr>
              <w:pStyle w:val="TablecolumnheaderL"/>
              <w:rPr>
                <w:b w:val="0"/>
                <w:bCs/>
              </w:rPr>
            </w:pPr>
            <w:r w:rsidRPr="001F19C5">
              <w:rPr>
                <w:b w:val="0"/>
                <w:bCs/>
              </w:rPr>
              <w:t xml:space="preserve">% positive rating = </w:t>
            </w:r>
          </w:p>
          <w:p w14:paraId="440824FD"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077FD19C"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4D98FD07" w14:textId="77777777" w:rsidR="00761F49" w:rsidRPr="001F19C5" w:rsidRDefault="00761F49" w:rsidP="001F19C5">
            <w:pPr>
              <w:pStyle w:val="TablecolumnheaderL"/>
              <w:rPr>
                <w:b w:val="0"/>
                <w:bCs/>
              </w:rPr>
            </w:pPr>
            <w:r w:rsidRPr="001F19C5">
              <w:rPr>
                <w:b w:val="0"/>
                <w:bCs/>
              </w:rPr>
              <w:t>% importance rating=</w:t>
            </w:r>
          </w:p>
          <w:p w14:paraId="012FC798"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66CC9A3A" w14:textId="77777777" w:rsidTr="0018055A">
        <w:tc>
          <w:tcPr>
            <w:tcW w:w="1855" w:type="dxa"/>
          </w:tcPr>
          <w:p w14:paraId="67FCB630"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64E64EED" w14:textId="77777777" w:rsidR="00761F49" w:rsidRPr="001F19C5" w:rsidRDefault="00761F49" w:rsidP="001F19C5">
            <w:pPr>
              <w:pStyle w:val="TablecolumnheaderL"/>
              <w:rPr>
                <w:b w:val="0"/>
                <w:bCs/>
              </w:rPr>
            </w:pPr>
            <w:r w:rsidRPr="001F19C5">
              <w:rPr>
                <w:b w:val="0"/>
                <w:bCs/>
              </w:rPr>
              <w:t>When you were deciding to apply to your institution, how important was….</w:t>
            </w:r>
          </w:p>
        </w:tc>
        <w:tc>
          <w:tcPr>
            <w:tcW w:w="1969" w:type="dxa"/>
          </w:tcPr>
          <w:p w14:paraId="726EC970" w14:textId="77777777" w:rsidR="00761F49" w:rsidRPr="001F19C5" w:rsidRDefault="00761F49" w:rsidP="001F19C5">
            <w:pPr>
              <w:pStyle w:val="TablecolumnheaderL"/>
              <w:rPr>
                <w:b w:val="0"/>
                <w:bCs/>
              </w:rPr>
            </w:pPr>
            <w:r w:rsidRPr="001F19C5">
              <w:rPr>
                <w:b w:val="0"/>
                <w:bCs/>
              </w:rPr>
              <w:t>Opportunities for full-time work in this country following my studies</w:t>
            </w:r>
          </w:p>
        </w:tc>
        <w:tc>
          <w:tcPr>
            <w:tcW w:w="1972" w:type="dxa"/>
          </w:tcPr>
          <w:p w14:paraId="1F32CABF" w14:textId="77777777" w:rsidR="00761F49" w:rsidRPr="001F19C5" w:rsidRDefault="00761F49" w:rsidP="001F19C5">
            <w:pPr>
              <w:pStyle w:val="TablecolumnheaderL"/>
              <w:rPr>
                <w:b w:val="0"/>
                <w:bCs/>
              </w:rPr>
            </w:pPr>
            <w:r w:rsidRPr="001F19C5">
              <w:rPr>
                <w:b w:val="0"/>
                <w:bCs/>
              </w:rPr>
              <w:t>e) Employment opportunities after completing the course</w:t>
            </w:r>
          </w:p>
        </w:tc>
        <w:tc>
          <w:tcPr>
            <w:tcW w:w="3022" w:type="dxa"/>
          </w:tcPr>
          <w:p w14:paraId="7A98BB01" w14:textId="77777777" w:rsidR="00761F49" w:rsidRPr="001F19C5" w:rsidRDefault="00761F49" w:rsidP="001F19C5">
            <w:pPr>
              <w:pStyle w:val="TablecolumnheaderL"/>
              <w:rPr>
                <w:b w:val="0"/>
                <w:bCs/>
              </w:rPr>
            </w:pPr>
            <w:r w:rsidRPr="001F19C5">
              <w:rPr>
                <w:b w:val="0"/>
                <w:bCs/>
              </w:rPr>
              <w:t>Very unimportant/ Unimportant/Important/</w:t>
            </w:r>
          </w:p>
          <w:p w14:paraId="504B095A" w14:textId="77777777" w:rsidR="00761F49" w:rsidRPr="001F19C5" w:rsidRDefault="00761F49" w:rsidP="001F19C5">
            <w:pPr>
              <w:pStyle w:val="TablecolumnheaderL"/>
              <w:rPr>
                <w:b w:val="0"/>
                <w:bCs/>
              </w:rPr>
            </w:pPr>
            <w:r w:rsidRPr="001F19C5">
              <w:rPr>
                <w:b w:val="0"/>
                <w:bCs/>
              </w:rPr>
              <w:t>Very important/Not applicable</w:t>
            </w:r>
          </w:p>
          <w:p w14:paraId="69B2A26D" w14:textId="77777777" w:rsidR="00761F49" w:rsidRPr="001F19C5" w:rsidRDefault="00761F49" w:rsidP="001F19C5">
            <w:pPr>
              <w:pStyle w:val="TablecolumnheaderL"/>
              <w:rPr>
                <w:b w:val="0"/>
                <w:bCs/>
              </w:rPr>
            </w:pPr>
            <w:r w:rsidRPr="001F19C5">
              <w:rPr>
                <w:b w:val="0"/>
                <w:bCs/>
              </w:rPr>
              <w:t xml:space="preserve">% positive rating = </w:t>
            </w:r>
          </w:p>
          <w:p w14:paraId="050E1C8C"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0969DE63"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3D851FEE" w14:textId="77777777" w:rsidR="00761F49" w:rsidRPr="001F19C5" w:rsidRDefault="00761F49" w:rsidP="001F19C5">
            <w:pPr>
              <w:pStyle w:val="TablecolumnheaderL"/>
              <w:rPr>
                <w:b w:val="0"/>
                <w:bCs/>
              </w:rPr>
            </w:pPr>
            <w:r w:rsidRPr="001F19C5">
              <w:rPr>
                <w:b w:val="0"/>
                <w:bCs/>
              </w:rPr>
              <w:t>% importance rating=</w:t>
            </w:r>
          </w:p>
          <w:p w14:paraId="3726CE7E"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6E15DB2B" w14:textId="77777777" w:rsidTr="0018055A">
        <w:tc>
          <w:tcPr>
            <w:tcW w:w="1855" w:type="dxa"/>
          </w:tcPr>
          <w:p w14:paraId="524596D5"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52B85B92" w14:textId="77777777" w:rsidR="00761F49" w:rsidRPr="001F19C5" w:rsidRDefault="00761F49" w:rsidP="001F19C5">
            <w:pPr>
              <w:pStyle w:val="TablecolumnheaderL"/>
              <w:rPr>
                <w:b w:val="0"/>
                <w:bCs/>
              </w:rPr>
            </w:pPr>
            <w:r w:rsidRPr="001F19C5">
              <w:rPr>
                <w:b w:val="0"/>
                <w:bCs/>
              </w:rPr>
              <w:t>When you were deciding to study in Australia, how important was….</w:t>
            </w:r>
          </w:p>
        </w:tc>
        <w:tc>
          <w:tcPr>
            <w:tcW w:w="1969" w:type="dxa"/>
          </w:tcPr>
          <w:p w14:paraId="059DC2FD" w14:textId="77777777" w:rsidR="00761F49" w:rsidRPr="001F19C5" w:rsidRDefault="00761F49" w:rsidP="001F19C5">
            <w:pPr>
              <w:pStyle w:val="TablecolumnheaderL"/>
              <w:rPr>
                <w:b w:val="0"/>
                <w:bCs/>
              </w:rPr>
            </w:pPr>
            <w:r w:rsidRPr="001F19C5">
              <w:rPr>
                <w:b w:val="0"/>
                <w:bCs/>
              </w:rPr>
              <w:t>Reputation of the education system in this country</w:t>
            </w:r>
          </w:p>
        </w:tc>
        <w:tc>
          <w:tcPr>
            <w:tcW w:w="1972" w:type="dxa"/>
          </w:tcPr>
          <w:p w14:paraId="104E1A50" w14:textId="77777777" w:rsidR="00761F49" w:rsidRPr="001F19C5" w:rsidRDefault="00761F49" w:rsidP="001F19C5">
            <w:pPr>
              <w:pStyle w:val="TablecolumnheaderL"/>
              <w:rPr>
                <w:b w:val="0"/>
                <w:bCs/>
              </w:rPr>
            </w:pPr>
            <w:r w:rsidRPr="001F19C5">
              <w:rPr>
                <w:b w:val="0"/>
                <w:bCs/>
              </w:rPr>
              <w:t>a) The reputation of Australia’s education system</w:t>
            </w:r>
          </w:p>
        </w:tc>
        <w:tc>
          <w:tcPr>
            <w:tcW w:w="3022" w:type="dxa"/>
          </w:tcPr>
          <w:p w14:paraId="1F541D98" w14:textId="77777777" w:rsidR="00761F49" w:rsidRPr="001F19C5" w:rsidRDefault="00761F49" w:rsidP="001F19C5">
            <w:pPr>
              <w:pStyle w:val="TablecolumnheaderL"/>
              <w:rPr>
                <w:b w:val="0"/>
                <w:bCs/>
              </w:rPr>
            </w:pPr>
            <w:r w:rsidRPr="001F19C5">
              <w:rPr>
                <w:b w:val="0"/>
                <w:bCs/>
              </w:rPr>
              <w:t>Very unimportant/ Unimportant/Important/</w:t>
            </w:r>
          </w:p>
          <w:p w14:paraId="79002256" w14:textId="77777777" w:rsidR="00761F49" w:rsidRPr="001F19C5" w:rsidRDefault="00761F49" w:rsidP="001F19C5">
            <w:pPr>
              <w:pStyle w:val="TablecolumnheaderL"/>
              <w:rPr>
                <w:b w:val="0"/>
                <w:bCs/>
              </w:rPr>
            </w:pPr>
            <w:r w:rsidRPr="001F19C5">
              <w:rPr>
                <w:b w:val="0"/>
                <w:bCs/>
              </w:rPr>
              <w:t>Very important/Not applicable</w:t>
            </w:r>
          </w:p>
          <w:p w14:paraId="15324072" w14:textId="77777777" w:rsidR="00761F49" w:rsidRPr="001F19C5" w:rsidRDefault="00761F49" w:rsidP="001F19C5">
            <w:pPr>
              <w:pStyle w:val="TablecolumnheaderL"/>
              <w:rPr>
                <w:b w:val="0"/>
                <w:bCs/>
              </w:rPr>
            </w:pPr>
            <w:r w:rsidRPr="001F19C5">
              <w:rPr>
                <w:b w:val="0"/>
                <w:bCs/>
              </w:rPr>
              <w:t xml:space="preserve">% positive rating = </w:t>
            </w:r>
          </w:p>
          <w:p w14:paraId="43DF0AFD"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5EB560E1"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6F5270D3" w14:textId="77777777" w:rsidR="00761F49" w:rsidRPr="001F19C5" w:rsidRDefault="00761F49" w:rsidP="001F19C5">
            <w:pPr>
              <w:pStyle w:val="TablecolumnheaderL"/>
              <w:rPr>
                <w:b w:val="0"/>
                <w:bCs/>
              </w:rPr>
            </w:pPr>
            <w:r w:rsidRPr="001F19C5">
              <w:rPr>
                <w:b w:val="0"/>
                <w:bCs/>
              </w:rPr>
              <w:t>% importance rating=</w:t>
            </w:r>
          </w:p>
          <w:p w14:paraId="48BF4DBB"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4E9E1DC1" w14:textId="77777777" w:rsidTr="0018055A">
        <w:tc>
          <w:tcPr>
            <w:tcW w:w="1855" w:type="dxa"/>
          </w:tcPr>
          <w:p w14:paraId="5785F176"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488D2AFC" w14:textId="77777777" w:rsidR="00761F49" w:rsidRPr="001F19C5" w:rsidRDefault="00761F49" w:rsidP="001F19C5">
            <w:pPr>
              <w:pStyle w:val="TablecolumnheaderL"/>
              <w:rPr>
                <w:b w:val="0"/>
                <w:bCs/>
              </w:rPr>
            </w:pPr>
            <w:r w:rsidRPr="001F19C5">
              <w:rPr>
                <w:b w:val="0"/>
                <w:bCs/>
              </w:rPr>
              <w:t>n/a</w:t>
            </w:r>
          </w:p>
        </w:tc>
        <w:tc>
          <w:tcPr>
            <w:tcW w:w="1969" w:type="dxa"/>
          </w:tcPr>
          <w:p w14:paraId="6AB6EDB2" w14:textId="77777777" w:rsidR="00761F49" w:rsidRPr="001F19C5" w:rsidRDefault="00761F49" w:rsidP="001F19C5">
            <w:pPr>
              <w:pStyle w:val="TablecolumnheaderL"/>
              <w:rPr>
                <w:b w:val="0"/>
                <w:bCs/>
              </w:rPr>
            </w:pPr>
            <w:r w:rsidRPr="001F19C5">
              <w:rPr>
                <w:b w:val="0"/>
                <w:bCs/>
              </w:rPr>
              <w:t>Quality of teaching/research</w:t>
            </w:r>
          </w:p>
        </w:tc>
        <w:tc>
          <w:tcPr>
            <w:tcW w:w="1972" w:type="dxa"/>
          </w:tcPr>
          <w:p w14:paraId="06C9B1F0" w14:textId="77777777" w:rsidR="00761F49" w:rsidRPr="001F19C5" w:rsidRDefault="00761F49" w:rsidP="001F19C5">
            <w:pPr>
              <w:pStyle w:val="TablecolumnheaderL"/>
              <w:rPr>
                <w:b w:val="0"/>
                <w:bCs/>
              </w:rPr>
            </w:pPr>
            <w:r w:rsidRPr="001F19C5">
              <w:rPr>
                <w:b w:val="0"/>
                <w:bCs/>
              </w:rPr>
              <w:t>n/a</w:t>
            </w:r>
          </w:p>
        </w:tc>
        <w:tc>
          <w:tcPr>
            <w:tcW w:w="3022" w:type="dxa"/>
          </w:tcPr>
          <w:p w14:paraId="02BC09BA" w14:textId="77777777" w:rsidR="00761F49" w:rsidRPr="001F19C5" w:rsidRDefault="00761F49" w:rsidP="001F19C5">
            <w:pPr>
              <w:pStyle w:val="TablecolumnheaderL"/>
              <w:rPr>
                <w:b w:val="0"/>
                <w:bCs/>
              </w:rPr>
            </w:pPr>
            <w:r w:rsidRPr="001F19C5">
              <w:rPr>
                <w:b w:val="0"/>
                <w:bCs/>
              </w:rPr>
              <w:t>Very unimportant/ Unimportant/Important/</w:t>
            </w:r>
          </w:p>
          <w:p w14:paraId="02CDC744" w14:textId="77777777" w:rsidR="00761F49" w:rsidRPr="001F19C5" w:rsidRDefault="00761F49" w:rsidP="001F19C5">
            <w:pPr>
              <w:pStyle w:val="TablecolumnheaderL"/>
              <w:rPr>
                <w:b w:val="0"/>
                <w:bCs/>
              </w:rPr>
            </w:pPr>
            <w:r w:rsidRPr="001F19C5">
              <w:rPr>
                <w:b w:val="0"/>
                <w:bCs/>
              </w:rPr>
              <w:t>Very important/Not applicable</w:t>
            </w:r>
          </w:p>
          <w:p w14:paraId="2B623301" w14:textId="77777777" w:rsidR="00761F49" w:rsidRPr="001F19C5" w:rsidRDefault="00761F49" w:rsidP="001F19C5">
            <w:pPr>
              <w:pStyle w:val="TablecolumnheaderL"/>
              <w:rPr>
                <w:b w:val="0"/>
                <w:bCs/>
              </w:rPr>
            </w:pPr>
            <w:r w:rsidRPr="001F19C5">
              <w:rPr>
                <w:b w:val="0"/>
                <w:bCs/>
              </w:rPr>
              <w:t xml:space="preserve">% positive rating = </w:t>
            </w:r>
          </w:p>
          <w:p w14:paraId="714B79C8"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778BF0B4" w14:textId="77777777" w:rsidR="00761F49" w:rsidRPr="001F19C5" w:rsidRDefault="00761F49" w:rsidP="001F19C5">
            <w:pPr>
              <w:pStyle w:val="TablecolumnheaderL"/>
              <w:rPr>
                <w:b w:val="0"/>
                <w:bCs/>
              </w:rPr>
            </w:pPr>
            <w:r w:rsidRPr="001F19C5">
              <w:rPr>
                <w:b w:val="0"/>
                <w:bCs/>
              </w:rPr>
              <w:t>n/a</w:t>
            </w:r>
          </w:p>
        </w:tc>
      </w:tr>
      <w:tr w:rsidR="00761F49" w14:paraId="6420C099" w14:textId="77777777" w:rsidTr="0018055A">
        <w:tc>
          <w:tcPr>
            <w:tcW w:w="1855" w:type="dxa"/>
          </w:tcPr>
          <w:p w14:paraId="22E85267"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45ADF25D" w14:textId="77777777" w:rsidR="00761F49" w:rsidRPr="001F19C5" w:rsidRDefault="00761F49" w:rsidP="001F19C5">
            <w:pPr>
              <w:pStyle w:val="TablecolumnheaderL"/>
              <w:rPr>
                <w:b w:val="0"/>
                <w:bCs/>
              </w:rPr>
            </w:pPr>
            <w:r w:rsidRPr="001F19C5">
              <w:rPr>
                <w:b w:val="0"/>
                <w:bCs/>
              </w:rPr>
              <w:t>When you were deciding to apply to your institution, how important was….</w:t>
            </w:r>
          </w:p>
        </w:tc>
        <w:tc>
          <w:tcPr>
            <w:tcW w:w="1969" w:type="dxa"/>
          </w:tcPr>
          <w:p w14:paraId="3D37B56C" w14:textId="77777777" w:rsidR="00761F49" w:rsidRPr="001F19C5" w:rsidRDefault="00761F49" w:rsidP="001F19C5">
            <w:pPr>
              <w:pStyle w:val="TablecolumnheaderL"/>
              <w:rPr>
                <w:b w:val="0"/>
                <w:bCs/>
              </w:rPr>
            </w:pPr>
            <w:r w:rsidRPr="001F19C5">
              <w:rPr>
                <w:b w:val="0"/>
                <w:bCs/>
              </w:rPr>
              <w:t>Cost of education (tuition fees)</w:t>
            </w:r>
          </w:p>
        </w:tc>
        <w:tc>
          <w:tcPr>
            <w:tcW w:w="1972" w:type="dxa"/>
          </w:tcPr>
          <w:p w14:paraId="1D37CFB2" w14:textId="77777777" w:rsidR="00761F49" w:rsidRPr="001F19C5" w:rsidRDefault="00761F49" w:rsidP="001F19C5">
            <w:pPr>
              <w:pStyle w:val="TablecolumnheaderL"/>
              <w:rPr>
                <w:b w:val="0"/>
                <w:bCs/>
              </w:rPr>
            </w:pPr>
            <w:r w:rsidRPr="001F19C5">
              <w:rPr>
                <w:b w:val="0"/>
                <w:bCs/>
              </w:rPr>
              <w:t>d) The course fee</w:t>
            </w:r>
          </w:p>
        </w:tc>
        <w:tc>
          <w:tcPr>
            <w:tcW w:w="3022" w:type="dxa"/>
          </w:tcPr>
          <w:p w14:paraId="0127A2E1" w14:textId="77777777" w:rsidR="00761F49" w:rsidRPr="001F19C5" w:rsidRDefault="00761F49" w:rsidP="001F19C5">
            <w:pPr>
              <w:pStyle w:val="TablecolumnheaderL"/>
              <w:rPr>
                <w:b w:val="0"/>
                <w:bCs/>
              </w:rPr>
            </w:pPr>
            <w:r w:rsidRPr="001F19C5">
              <w:rPr>
                <w:b w:val="0"/>
                <w:bCs/>
              </w:rPr>
              <w:t>Very unimportant/ Unimportant/Important/</w:t>
            </w:r>
          </w:p>
          <w:p w14:paraId="68A04297" w14:textId="77777777" w:rsidR="00761F49" w:rsidRPr="001F19C5" w:rsidRDefault="00761F49" w:rsidP="001F19C5">
            <w:pPr>
              <w:pStyle w:val="TablecolumnheaderL"/>
              <w:rPr>
                <w:b w:val="0"/>
                <w:bCs/>
              </w:rPr>
            </w:pPr>
            <w:r w:rsidRPr="001F19C5">
              <w:rPr>
                <w:b w:val="0"/>
                <w:bCs/>
              </w:rPr>
              <w:t>Very important/Not applicable</w:t>
            </w:r>
          </w:p>
          <w:p w14:paraId="6727852E" w14:textId="77777777" w:rsidR="00761F49" w:rsidRPr="001F19C5" w:rsidRDefault="00761F49" w:rsidP="001F19C5">
            <w:pPr>
              <w:pStyle w:val="TablecolumnheaderL"/>
              <w:rPr>
                <w:b w:val="0"/>
                <w:bCs/>
              </w:rPr>
            </w:pPr>
            <w:r w:rsidRPr="001F19C5">
              <w:rPr>
                <w:b w:val="0"/>
                <w:bCs/>
              </w:rPr>
              <w:t xml:space="preserve">% positive rating = </w:t>
            </w:r>
          </w:p>
          <w:p w14:paraId="722D1158"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45FF62CA"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717DC91B" w14:textId="77777777" w:rsidR="00761F49" w:rsidRPr="001F19C5" w:rsidRDefault="00761F49" w:rsidP="001F19C5">
            <w:pPr>
              <w:pStyle w:val="TablecolumnheaderL"/>
              <w:rPr>
                <w:b w:val="0"/>
                <w:bCs/>
              </w:rPr>
            </w:pPr>
            <w:r w:rsidRPr="001F19C5">
              <w:rPr>
                <w:b w:val="0"/>
                <w:bCs/>
              </w:rPr>
              <w:t>% importance rating=</w:t>
            </w:r>
          </w:p>
          <w:p w14:paraId="0198F5F7"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2ACE8442" w14:textId="77777777" w:rsidTr="0018055A">
        <w:tc>
          <w:tcPr>
            <w:tcW w:w="1855" w:type="dxa"/>
          </w:tcPr>
          <w:p w14:paraId="57898C71"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52DDAEB4" w14:textId="77777777" w:rsidR="00761F49" w:rsidRPr="001F19C5" w:rsidRDefault="00761F49" w:rsidP="001F19C5">
            <w:pPr>
              <w:pStyle w:val="TablecolumnheaderL"/>
              <w:rPr>
                <w:b w:val="0"/>
                <w:bCs/>
              </w:rPr>
            </w:pPr>
            <w:r w:rsidRPr="001F19C5">
              <w:rPr>
                <w:b w:val="0"/>
                <w:bCs/>
              </w:rPr>
              <w:t>When you were deciding to study in Australia, how important was….</w:t>
            </w:r>
          </w:p>
        </w:tc>
        <w:tc>
          <w:tcPr>
            <w:tcW w:w="1969" w:type="dxa"/>
          </w:tcPr>
          <w:p w14:paraId="1D841F90" w14:textId="77777777" w:rsidR="00761F49" w:rsidRPr="001F19C5" w:rsidRDefault="00761F49" w:rsidP="001F19C5">
            <w:pPr>
              <w:pStyle w:val="TablecolumnheaderL"/>
              <w:rPr>
                <w:b w:val="0"/>
                <w:bCs/>
              </w:rPr>
            </w:pPr>
            <w:r w:rsidRPr="001F19C5">
              <w:rPr>
                <w:b w:val="0"/>
                <w:bCs/>
              </w:rPr>
              <w:t>Improve my English language skills by studying in an English speaking country</w:t>
            </w:r>
          </w:p>
        </w:tc>
        <w:tc>
          <w:tcPr>
            <w:tcW w:w="1972" w:type="dxa"/>
          </w:tcPr>
          <w:p w14:paraId="70BB8790" w14:textId="77777777" w:rsidR="00761F49" w:rsidRPr="001F19C5" w:rsidRDefault="00761F49" w:rsidP="001F19C5">
            <w:pPr>
              <w:pStyle w:val="TablecolumnheaderL"/>
              <w:rPr>
                <w:b w:val="0"/>
                <w:bCs/>
              </w:rPr>
            </w:pPr>
            <w:r w:rsidRPr="001F19C5">
              <w:rPr>
                <w:b w:val="0"/>
                <w:bCs/>
              </w:rPr>
              <w:t>d) The opportunity to study in an English-speaking country</w:t>
            </w:r>
          </w:p>
        </w:tc>
        <w:tc>
          <w:tcPr>
            <w:tcW w:w="3022" w:type="dxa"/>
          </w:tcPr>
          <w:p w14:paraId="654C9E9D" w14:textId="77777777" w:rsidR="00761F49" w:rsidRPr="001F19C5" w:rsidRDefault="00761F49" w:rsidP="001F19C5">
            <w:pPr>
              <w:pStyle w:val="TablecolumnheaderL"/>
              <w:rPr>
                <w:b w:val="0"/>
                <w:bCs/>
              </w:rPr>
            </w:pPr>
            <w:r w:rsidRPr="001F19C5">
              <w:rPr>
                <w:b w:val="0"/>
                <w:bCs/>
              </w:rPr>
              <w:t>Very unimportant/ Unimportant/Important/</w:t>
            </w:r>
          </w:p>
          <w:p w14:paraId="476DDE40" w14:textId="77777777" w:rsidR="00761F49" w:rsidRPr="001F19C5" w:rsidRDefault="00761F49" w:rsidP="001F19C5">
            <w:pPr>
              <w:pStyle w:val="TablecolumnheaderL"/>
              <w:rPr>
                <w:b w:val="0"/>
                <w:bCs/>
              </w:rPr>
            </w:pPr>
            <w:r w:rsidRPr="001F19C5">
              <w:rPr>
                <w:b w:val="0"/>
                <w:bCs/>
              </w:rPr>
              <w:t>Very important/Not applicable</w:t>
            </w:r>
          </w:p>
          <w:p w14:paraId="5CF428B2" w14:textId="77777777" w:rsidR="00761F49" w:rsidRPr="001F19C5" w:rsidRDefault="00761F49" w:rsidP="001F19C5">
            <w:pPr>
              <w:pStyle w:val="TablecolumnheaderL"/>
              <w:rPr>
                <w:b w:val="0"/>
                <w:bCs/>
              </w:rPr>
            </w:pPr>
            <w:r w:rsidRPr="001F19C5">
              <w:rPr>
                <w:b w:val="0"/>
                <w:bCs/>
              </w:rPr>
              <w:t xml:space="preserve">% positive rating = </w:t>
            </w:r>
          </w:p>
          <w:p w14:paraId="1DCA20A3"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6E52DD3C"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7BFE46B2" w14:textId="77777777" w:rsidR="00761F49" w:rsidRPr="001F19C5" w:rsidRDefault="00761F49" w:rsidP="001F19C5">
            <w:pPr>
              <w:pStyle w:val="TablecolumnheaderL"/>
              <w:rPr>
                <w:b w:val="0"/>
                <w:bCs/>
              </w:rPr>
            </w:pPr>
            <w:r w:rsidRPr="001F19C5">
              <w:rPr>
                <w:b w:val="0"/>
                <w:bCs/>
              </w:rPr>
              <w:t>% importance rating=</w:t>
            </w:r>
          </w:p>
          <w:p w14:paraId="64EB1D43"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1BA8F691" w14:textId="77777777" w:rsidTr="0018055A">
        <w:tc>
          <w:tcPr>
            <w:tcW w:w="1855" w:type="dxa"/>
          </w:tcPr>
          <w:p w14:paraId="4FB4A78D" w14:textId="77777777" w:rsidR="00761F49" w:rsidRPr="001F19C5" w:rsidRDefault="00761F49" w:rsidP="001F19C5">
            <w:pPr>
              <w:pStyle w:val="TablecolumnheaderL"/>
              <w:rPr>
                <w:b w:val="0"/>
                <w:bCs/>
              </w:rPr>
            </w:pPr>
            <w:r w:rsidRPr="001F19C5">
              <w:rPr>
                <w:b w:val="0"/>
                <w:bCs/>
              </w:rPr>
              <w:t>n/a</w:t>
            </w:r>
          </w:p>
        </w:tc>
        <w:tc>
          <w:tcPr>
            <w:tcW w:w="1950" w:type="dxa"/>
          </w:tcPr>
          <w:p w14:paraId="608CA250" w14:textId="77777777" w:rsidR="00761F49" w:rsidRPr="001F19C5" w:rsidRDefault="00761F49" w:rsidP="001F19C5">
            <w:pPr>
              <w:pStyle w:val="TablecolumnheaderL"/>
              <w:rPr>
                <w:b w:val="0"/>
                <w:bCs/>
              </w:rPr>
            </w:pPr>
            <w:r w:rsidRPr="001F19C5">
              <w:rPr>
                <w:b w:val="0"/>
                <w:bCs/>
              </w:rPr>
              <w:t>When you were deciding to study in Australia, how important was….</w:t>
            </w:r>
          </w:p>
        </w:tc>
        <w:tc>
          <w:tcPr>
            <w:tcW w:w="1969" w:type="dxa"/>
          </w:tcPr>
          <w:p w14:paraId="0E3BCBF4" w14:textId="77777777" w:rsidR="00761F49" w:rsidRPr="001F19C5" w:rsidRDefault="00761F49" w:rsidP="001F19C5">
            <w:pPr>
              <w:pStyle w:val="TablecolumnheaderL"/>
              <w:rPr>
                <w:b w:val="0"/>
                <w:bCs/>
              </w:rPr>
            </w:pPr>
            <w:r w:rsidRPr="001F19C5">
              <w:rPr>
                <w:b w:val="0"/>
                <w:bCs/>
              </w:rPr>
              <w:t xml:space="preserve">n/a </w:t>
            </w:r>
          </w:p>
        </w:tc>
        <w:tc>
          <w:tcPr>
            <w:tcW w:w="1972" w:type="dxa"/>
          </w:tcPr>
          <w:p w14:paraId="270C10E8" w14:textId="77777777" w:rsidR="00761F49" w:rsidRPr="001F19C5" w:rsidRDefault="00761F49" w:rsidP="001F19C5">
            <w:pPr>
              <w:pStyle w:val="TablecolumnheaderL"/>
              <w:rPr>
                <w:b w:val="0"/>
                <w:bCs/>
              </w:rPr>
            </w:pPr>
            <w:r w:rsidRPr="001F19C5">
              <w:rPr>
                <w:b w:val="0"/>
                <w:bCs/>
              </w:rPr>
              <w:t>f) The chance to experience a new culture/lifestyle</w:t>
            </w:r>
          </w:p>
        </w:tc>
        <w:tc>
          <w:tcPr>
            <w:tcW w:w="3022" w:type="dxa"/>
          </w:tcPr>
          <w:p w14:paraId="14F14FC7" w14:textId="77777777" w:rsidR="00761F49" w:rsidRPr="001F19C5" w:rsidRDefault="00761F49" w:rsidP="001F19C5">
            <w:pPr>
              <w:pStyle w:val="TablecolumnheaderL"/>
              <w:rPr>
                <w:b w:val="0"/>
                <w:bCs/>
              </w:rPr>
            </w:pPr>
            <w:r w:rsidRPr="001F19C5">
              <w:rPr>
                <w:b w:val="0"/>
                <w:bCs/>
              </w:rPr>
              <w:t>n/a</w:t>
            </w:r>
          </w:p>
        </w:tc>
        <w:tc>
          <w:tcPr>
            <w:tcW w:w="3180" w:type="dxa"/>
          </w:tcPr>
          <w:p w14:paraId="088E4150"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546C607F" w14:textId="77777777" w:rsidR="00761F49" w:rsidRPr="001F19C5" w:rsidRDefault="00761F49" w:rsidP="001F19C5">
            <w:pPr>
              <w:pStyle w:val="TablecolumnheaderL"/>
              <w:rPr>
                <w:b w:val="0"/>
                <w:bCs/>
              </w:rPr>
            </w:pPr>
            <w:r w:rsidRPr="001F19C5">
              <w:rPr>
                <w:b w:val="0"/>
                <w:bCs/>
              </w:rPr>
              <w:t>% importance rating=</w:t>
            </w:r>
          </w:p>
          <w:p w14:paraId="5CBEB815"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738C9B45" w14:textId="77777777" w:rsidTr="0018055A">
        <w:tc>
          <w:tcPr>
            <w:tcW w:w="1855" w:type="dxa"/>
          </w:tcPr>
          <w:p w14:paraId="3C07D299"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1326FAB9" w14:textId="77777777" w:rsidR="00761F49" w:rsidRPr="001F19C5" w:rsidRDefault="00761F49" w:rsidP="001F19C5">
            <w:pPr>
              <w:pStyle w:val="TablecolumnheaderL"/>
              <w:rPr>
                <w:b w:val="0"/>
                <w:bCs/>
              </w:rPr>
            </w:pPr>
            <w:r w:rsidRPr="001F19C5">
              <w:rPr>
                <w:b w:val="0"/>
                <w:bCs/>
              </w:rPr>
              <w:t>When you were deciding to apply to your institution, how important was….</w:t>
            </w:r>
          </w:p>
        </w:tc>
        <w:tc>
          <w:tcPr>
            <w:tcW w:w="1969" w:type="dxa"/>
          </w:tcPr>
          <w:p w14:paraId="596D3517" w14:textId="77777777" w:rsidR="00761F49" w:rsidRPr="001F19C5" w:rsidRDefault="00761F49" w:rsidP="001F19C5">
            <w:pPr>
              <w:pStyle w:val="TablecolumnheaderL"/>
              <w:rPr>
                <w:b w:val="0"/>
                <w:bCs/>
              </w:rPr>
            </w:pPr>
            <w:r w:rsidRPr="001F19C5">
              <w:rPr>
                <w:b w:val="0"/>
                <w:bCs/>
              </w:rPr>
              <w:t>City/location</w:t>
            </w:r>
          </w:p>
        </w:tc>
        <w:tc>
          <w:tcPr>
            <w:tcW w:w="1972" w:type="dxa"/>
          </w:tcPr>
          <w:p w14:paraId="4D9AA1CD" w14:textId="77777777" w:rsidR="00761F49" w:rsidRPr="001F19C5" w:rsidRDefault="00761F49" w:rsidP="001F19C5">
            <w:pPr>
              <w:pStyle w:val="TablecolumnheaderL"/>
              <w:rPr>
                <w:b w:val="0"/>
                <w:bCs/>
              </w:rPr>
            </w:pPr>
            <w:r w:rsidRPr="001F19C5">
              <w:rPr>
                <w:b w:val="0"/>
                <w:bCs/>
              </w:rPr>
              <w:t>g) The location of the institution</w:t>
            </w:r>
          </w:p>
        </w:tc>
        <w:tc>
          <w:tcPr>
            <w:tcW w:w="3022" w:type="dxa"/>
          </w:tcPr>
          <w:p w14:paraId="403E0546" w14:textId="77777777" w:rsidR="00761F49" w:rsidRPr="001F19C5" w:rsidRDefault="00761F49" w:rsidP="001F19C5">
            <w:pPr>
              <w:pStyle w:val="TablecolumnheaderL"/>
              <w:rPr>
                <w:b w:val="0"/>
                <w:bCs/>
              </w:rPr>
            </w:pPr>
            <w:r w:rsidRPr="001F19C5">
              <w:rPr>
                <w:b w:val="0"/>
                <w:bCs/>
              </w:rPr>
              <w:t>Very unimportant/ Unimportant/Important/</w:t>
            </w:r>
          </w:p>
          <w:p w14:paraId="265D1311" w14:textId="77777777" w:rsidR="00761F49" w:rsidRPr="001F19C5" w:rsidRDefault="00761F49" w:rsidP="001F19C5">
            <w:pPr>
              <w:pStyle w:val="TablecolumnheaderL"/>
              <w:rPr>
                <w:b w:val="0"/>
                <w:bCs/>
              </w:rPr>
            </w:pPr>
            <w:r w:rsidRPr="001F19C5">
              <w:rPr>
                <w:b w:val="0"/>
                <w:bCs/>
              </w:rPr>
              <w:t>Very important/Not applicable</w:t>
            </w:r>
          </w:p>
          <w:p w14:paraId="5BB13556" w14:textId="77777777" w:rsidR="00761F49" w:rsidRPr="001F19C5" w:rsidRDefault="00761F49" w:rsidP="001F19C5">
            <w:pPr>
              <w:pStyle w:val="TablecolumnheaderL"/>
              <w:rPr>
                <w:b w:val="0"/>
                <w:bCs/>
              </w:rPr>
            </w:pPr>
            <w:r w:rsidRPr="001F19C5">
              <w:rPr>
                <w:b w:val="0"/>
                <w:bCs/>
              </w:rPr>
              <w:t xml:space="preserve">% positive rating = </w:t>
            </w:r>
          </w:p>
          <w:p w14:paraId="38580CFE"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24F74391"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3CE7DC9B" w14:textId="77777777" w:rsidR="00761F49" w:rsidRPr="001F19C5" w:rsidRDefault="00761F49" w:rsidP="001F19C5">
            <w:pPr>
              <w:pStyle w:val="TablecolumnheaderL"/>
              <w:rPr>
                <w:b w:val="0"/>
                <w:bCs/>
              </w:rPr>
            </w:pPr>
            <w:r w:rsidRPr="001F19C5">
              <w:rPr>
                <w:b w:val="0"/>
                <w:bCs/>
              </w:rPr>
              <w:t>% importance rating=</w:t>
            </w:r>
          </w:p>
          <w:p w14:paraId="2606F25D"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714B93AA" w14:textId="77777777" w:rsidTr="0018055A">
        <w:tc>
          <w:tcPr>
            <w:tcW w:w="1855" w:type="dxa"/>
          </w:tcPr>
          <w:p w14:paraId="742D9CD3"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14E6471C" w14:textId="77777777" w:rsidR="00761F49" w:rsidRPr="001F19C5" w:rsidRDefault="00761F49" w:rsidP="001F19C5">
            <w:pPr>
              <w:pStyle w:val="TablecolumnheaderL"/>
              <w:rPr>
                <w:b w:val="0"/>
                <w:bCs/>
              </w:rPr>
            </w:pPr>
            <w:r w:rsidRPr="001F19C5">
              <w:rPr>
                <w:b w:val="0"/>
                <w:bCs/>
              </w:rPr>
              <w:t>When you were deciding to study in Australia, how important was….</w:t>
            </w:r>
          </w:p>
        </w:tc>
        <w:tc>
          <w:tcPr>
            <w:tcW w:w="1969" w:type="dxa"/>
          </w:tcPr>
          <w:p w14:paraId="6142CBC5" w14:textId="77777777" w:rsidR="00761F49" w:rsidRPr="001F19C5" w:rsidRDefault="00761F49" w:rsidP="001F19C5">
            <w:pPr>
              <w:pStyle w:val="TablecolumnheaderL"/>
              <w:rPr>
                <w:b w:val="0"/>
                <w:bCs/>
              </w:rPr>
            </w:pPr>
            <w:r w:rsidRPr="001F19C5">
              <w:rPr>
                <w:b w:val="0"/>
                <w:bCs/>
              </w:rPr>
              <w:t>Opportunities to work while studying</w:t>
            </w:r>
          </w:p>
        </w:tc>
        <w:tc>
          <w:tcPr>
            <w:tcW w:w="1972" w:type="dxa"/>
          </w:tcPr>
          <w:p w14:paraId="5A903329" w14:textId="77777777" w:rsidR="00761F49" w:rsidRPr="001F19C5" w:rsidRDefault="00761F49" w:rsidP="001F19C5">
            <w:pPr>
              <w:pStyle w:val="TablecolumnheaderL"/>
              <w:rPr>
                <w:b w:val="0"/>
                <w:bCs/>
              </w:rPr>
            </w:pPr>
            <w:r w:rsidRPr="001F19C5">
              <w:rPr>
                <w:b w:val="0"/>
                <w:bCs/>
              </w:rPr>
              <w:t>c) The ability to work part-time</w:t>
            </w:r>
          </w:p>
        </w:tc>
        <w:tc>
          <w:tcPr>
            <w:tcW w:w="3022" w:type="dxa"/>
          </w:tcPr>
          <w:p w14:paraId="690789A1" w14:textId="77777777" w:rsidR="00761F49" w:rsidRPr="001F19C5" w:rsidRDefault="00761F49" w:rsidP="001F19C5">
            <w:pPr>
              <w:pStyle w:val="TablecolumnheaderL"/>
              <w:rPr>
                <w:b w:val="0"/>
                <w:bCs/>
              </w:rPr>
            </w:pPr>
            <w:r w:rsidRPr="001F19C5">
              <w:rPr>
                <w:b w:val="0"/>
                <w:bCs/>
              </w:rPr>
              <w:t>Very unimportant/ Unimportant/Important/</w:t>
            </w:r>
          </w:p>
          <w:p w14:paraId="6137C83E" w14:textId="77777777" w:rsidR="00761F49" w:rsidRPr="001F19C5" w:rsidRDefault="00761F49" w:rsidP="001F19C5">
            <w:pPr>
              <w:pStyle w:val="TablecolumnheaderL"/>
              <w:rPr>
                <w:b w:val="0"/>
                <w:bCs/>
              </w:rPr>
            </w:pPr>
            <w:r w:rsidRPr="001F19C5">
              <w:rPr>
                <w:b w:val="0"/>
                <w:bCs/>
              </w:rPr>
              <w:t>Very important/Not applicable</w:t>
            </w:r>
          </w:p>
          <w:p w14:paraId="3409DBCC" w14:textId="77777777" w:rsidR="00761F49" w:rsidRPr="001F19C5" w:rsidRDefault="00761F49" w:rsidP="001F19C5">
            <w:pPr>
              <w:pStyle w:val="TablecolumnheaderL"/>
              <w:rPr>
                <w:b w:val="0"/>
                <w:bCs/>
              </w:rPr>
            </w:pPr>
            <w:r w:rsidRPr="001F19C5">
              <w:rPr>
                <w:b w:val="0"/>
                <w:bCs/>
              </w:rPr>
              <w:t xml:space="preserve">% positive rating = </w:t>
            </w:r>
          </w:p>
          <w:p w14:paraId="794202D0"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7472E05E"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76166B42" w14:textId="77777777" w:rsidR="00761F49" w:rsidRPr="001F19C5" w:rsidRDefault="00761F49" w:rsidP="001F19C5">
            <w:pPr>
              <w:pStyle w:val="TablecolumnheaderL"/>
              <w:rPr>
                <w:b w:val="0"/>
                <w:bCs/>
              </w:rPr>
            </w:pPr>
            <w:r w:rsidRPr="001F19C5">
              <w:rPr>
                <w:b w:val="0"/>
                <w:bCs/>
              </w:rPr>
              <w:t>% importance rating=</w:t>
            </w:r>
          </w:p>
          <w:p w14:paraId="551DBF95"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26DF18C2" w14:textId="77777777" w:rsidTr="0018055A">
        <w:tc>
          <w:tcPr>
            <w:tcW w:w="1855" w:type="dxa"/>
          </w:tcPr>
          <w:p w14:paraId="7B6CC71B" w14:textId="77777777" w:rsidR="00761F49" w:rsidRPr="001F19C5" w:rsidRDefault="00761F49" w:rsidP="001F19C5">
            <w:pPr>
              <w:pStyle w:val="TablecolumnheaderL"/>
              <w:rPr>
                <w:b w:val="0"/>
                <w:bCs/>
              </w:rPr>
            </w:pPr>
            <w:r w:rsidRPr="001F19C5">
              <w:rPr>
                <w:b w:val="0"/>
                <w:bCs/>
              </w:rPr>
              <w:t>n/a</w:t>
            </w:r>
          </w:p>
        </w:tc>
        <w:tc>
          <w:tcPr>
            <w:tcW w:w="1950" w:type="dxa"/>
          </w:tcPr>
          <w:p w14:paraId="171F5BCF" w14:textId="77777777" w:rsidR="00761F49" w:rsidRPr="001F19C5" w:rsidRDefault="00761F49" w:rsidP="001F19C5">
            <w:pPr>
              <w:pStyle w:val="TablecolumnheaderL"/>
              <w:rPr>
                <w:b w:val="0"/>
                <w:bCs/>
              </w:rPr>
            </w:pPr>
            <w:r w:rsidRPr="001F19C5">
              <w:rPr>
                <w:b w:val="0"/>
                <w:bCs/>
              </w:rPr>
              <w:t>When you were deciding to study in Australia, how important was….</w:t>
            </w:r>
          </w:p>
        </w:tc>
        <w:tc>
          <w:tcPr>
            <w:tcW w:w="1969" w:type="dxa"/>
          </w:tcPr>
          <w:p w14:paraId="2911D790" w14:textId="77777777" w:rsidR="00761F49" w:rsidRPr="001F19C5" w:rsidRDefault="00761F49" w:rsidP="001F19C5">
            <w:pPr>
              <w:pStyle w:val="TablecolumnheaderL"/>
              <w:rPr>
                <w:b w:val="0"/>
                <w:bCs/>
              </w:rPr>
            </w:pPr>
            <w:r w:rsidRPr="001F19C5">
              <w:rPr>
                <w:b w:val="0"/>
                <w:bCs/>
              </w:rPr>
              <w:t>n/a</w:t>
            </w:r>
          </w:p>
        </w:tc>
        <w:tc>
          <w:tcPr>
            <w:tcW w:w="1972" w:type="dxa"/>
          </w:tcPr>
          <w:p w14:paraId="2C876E1B" w14:textId="77777777" w:rsidR="00761F49" w:rsidRPr="001F19C5" w:rsidRDefault="00761F49" w:rsidP="001F19C5">
            <w:pPr>
              <w:pStyle w:val="TablecolumnheaderL"/>
              <w:rPr>
                <w:b w:val="0"/>
                <w:bCs/>
              </w:rPr>
            </w:pPr>
            <w:r w:rsidRPr="001F19C5">
              <w:rPr>
                <w:b w:val="0"/>
                <w:bCs/>
              </w:rPr>
              <w:t>h) The weather/climate</w:t>
            </w:r>
          </w:p>
        </w:tc>
        <w:tc>
          <w:tcPr>
            <w:tcW w:w="3022" w:type="dxa"/>
          </w:tcPr>
          <w:p w14:paraId="6297BD86" w14:textId="77777777" w:rsidR="00761F49" w:rsidRPr="001F19C5" w:rsidRDefault="00761F49" w:rsidP="001F19C5">
            <w:pPr>
              <w:pStyle w:val="TablecolumnheaderL"/>
              <w:rPr>
                <w:b w:val="0"/>
                <w:bCs/>
              </w:rPr>
            </w:pPr>
            <w:r w:rsidRPr="001F19C5">
              <w:rPr>
                <w:b w:val="0"/>
                <w:bCs/>
              </w:rPr>
              <w:t>n/a</w:t>
            </w:r>
          </w:p>
        </w:tc>
        <w:tc>
          <w:tcPr>
            <w:tcW w:w="3180" w:type="dxa"/>
          </w:tcPr>
          <w:p w14:paraId="724EB4F6"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5081482A" w14:textId="77777777" w:rsidR="00761F49" w:rsidRPr="001F19C5" w:rsidRDefault="00761F49" w:rsidP="001F19C5">
            <w:pPr>
              <w:pStyle w:val="TablecolumnheaderL"/>
              <w:rPr>
                <w:b w:val="0"/>
                <w:bCs/>
              </w:rPr>
            </w:pPr>
            <w:r w:rsidRPr="001F19C5">
              <w:rPr>
                <w:b w:val="0"/>
                <w:bCs/>
              </w:rPr>
              <w:t>% importance rating=</w:t>
            </w:r>
          </w:p>
          <w:p w14:paraId="0ABA4469"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2881BC5A" w14:textId="77777777" w:rsidTr="0018055A">
        <w:tc>
          <w:tcPr>
            <w:tcW w:w="1855" w:type="dxa"/>
          </w:tcPr>
          <w:p w14:paraId="57C58F2F"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5112ED91" w14:textId="77777777" w:rsidR="00761F49" w:rsidRPr="001F19C5" w:rsidRDefault="00761F49" w:rsidP="001F19C5">
            <w:pPr>
              <w:pStyle w:val="TablecolumnheaderL"/>
              <w:rPr>
                <w:b w:val="0"/>
                <w:bCs/>
              </w:rPr>
            </w:pPr>
            <w:r w:rsidRPr="001F19C5">
              <w:rPr>
                <w:b w:val="0"/>
                <w:bCs/>
              </w:rPr>
              <w:t>When you were deciding to study in Australia, how important was….</w:t>
            </w:r>
          </w:p>
        </w:tc>
        <w:tc>
          <w:tcPr>
            <w:tcW w:w="1969" w:type="dxa"/>
          </w:tcPr>
          <w:p w14:paraId="5E30B84E" w14:textId="77777777" w:rsidR="00761F49" w:rsidRPr="001F19C5" w:rsidRDefault="00761F49" w:rsidP="001F19C5">
            <w:pPr>
              <w:pStyle w:val="TablecolumnheaderL"/>
              <w:rPr>
                <w:b w:val="0"/>
                <w:bCs/>
              </w:rPr>
            </w:pPr>
            <w:r w:rsidRPr="001F19C5">
              <w:rPr>
                <w:b w:val="0"/>
                <w:bCs/>
              </w:rPr>
              <w:t>Opportunity for permanent residence in this country</w:t>
            </w:r>
          </w:p>
        </w:tc>
        <w:tc>
          <w:tcPr>
            <w:tcW w:w="1972" w:type="dxa"/>
          </w:tcPr>
          <w:p w14:paraId="0E1B6001" w14:textId="77777777" w:rsidR="00761F49" w:rsidRPr="001F19C5" w:rsidRDefault="00761F49" w:rsidP="001F19C5">
            <w:pPr>
              <w:pStyle w:val="TablecolumnheaderL"/>
              <w:rPr>
                <w:b w:val="0"/>
                <w:bCs/>
              </w:rPr>
            </w:pPr>
            <w:r w:rsidRPr="001F19C5">
              <w:rPr>
                <w:b w:val="0"/>
                <w:bCs/>
              </w:rPr>
              <w:t>g) The possibility of migrating to Australia</w:t>
            </w:r>
          </w:p>
        </w:tc>
        <w:tc>
          <w:tcPr>
            <w:tcW w:w="3022" w:type="dxa"/>
          </w:tcPr>
          <w:p w14:paraId="4B3ECDC5" w14:textId="77777777" w:rsidR="00761F49" w:rsidRPr="001F19C5" w:rsidRDefault="00761F49" w:rsidP="001F19C5">
            <w:pPr>
              <w:pStyle w:val="TablecolumnheaderL"/>
              <w:rPr>
                <w:b w:val="0"/>
                <w:bCs/>
              </w:rPr>
            </w:pPr>
            <w:r w:rsidRPr="001F19C5">
              <w:rPr>
                <w:b w:val="0"/>
                <w:bCs/>
              </w:rPr>
              <w:t>Very unimportant/ Unimportant/Important/</w:t>
            </w:r>
          </w:p>
          <w:p w14:paraId="4368DC60" w14:textId="77777777" w:rsidR="00761F49" w:rsidRPr="001F19C5" w:rsidRDefault="00761F49" w:rsidP="001F19C5">
            <w:pPr>
              <w:pStyle w:val="TablecolumnheaderL"/>
              <w:rPr>
                <w:b w:val="0"/>
                <w:bCs/>
              </w:rPr>
            </w:pPr>
            <w:r w:rsidRPr="001F19C5">
              <w:rPr>
                <w:b w:val="0"/>
                <w:bCs/>
              </w:rPr>
              <w:t>Very important/Not applicable</w:t>
            </w:r>
          </w:p>
          <w:p w14:paraId="28DB389A" w14:textId="77777777" w:rsidR="00761F49" w:rsidRPr="001F19C5" w:rsidRDefault="00761F49" w:rsidP="001F19C5">
            <w:pPr>
              <w:pStyle w:val="TablecolumnheaderL"/>
              <w:rPr>
                <w:b w:val="0"/>
                <w:bCs/>
              </w:rPr>
            </w:pPr>
            <w:r w:rsidRPr="001F19C5">
              <w:rPr>
                <w:b w:val="0"/>
                <w:bCs/>
              </w:rPr>
              <w:t xml:space="preserve">% positive rating = </w:t>
            </w:r>
          </w:p>
          <w:p w14:paraId="7D172ABB" w14:textId="77777777"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7CCF5060"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384B6A3D" w14:textId="77777777" w:rsidR="00761F49" w:rsidRPr="001F19C5" w:rsidRDefault="00761F49" w:rsidP="001F19C5">
            <w:pPr>
              <w:pStyle w:val="TablecolumnheaderL"/>
              <w:rPr>
                <w:b w:val="0"/>
                <w:bCs/>
              </w:rPr>
            </w:pPr>
            <w:r w:rsidRPr="001F19C5">
              <w:rPr>
                <w:b w:val="0"/>
                <w:bCs/>
              </w:rPr>
              <w:t>% importance rating=</w:t>
            </w:r>
          </w:p>
          <w:p w14:paraId="40376746"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59B8EEAE" w14:textId="77777777" w:rsidTr="0018055A">
        <w:tc>
          <w:tcPr>
            <w:tcW w:w="1855" w:type="dxa"/>
          </w:tcPr>
          <w:p w14:paraId="14238CF5" w14:textId="77777777" w:rsidR="00761F49" w:rsidRPr="001F19C5" w:rsidRDefault="00761F49" w:rsidP="001F19C5">
            <w:pPr>
              <w:pStyle w:val="TablecolumnheaderL"/>
              <w:rPr>
                <w:b w:val="0"/>
                <w:bCs/>
              </w:rPr>
            </w:pPr>
            <w:r w:rsidRPr="001F19C5">
              <w:rPr>
                <w:b w:val="0"/>
                <w:bCs/>
              </w:rPr>
              <w:t>n/a</w:t>
            </w:r>
          </w:p>
        </w:tc>
        <w:tc>
          <w:tcPr>
            <w:tcW w:w="1950" w:type="dxa"/>
          </w:tcPr>
          <w:p w14:paraId="32E358B0" w14:textId="77777777" w:rsidR="00761F49" w:rsidRPr="001F19C5" w:rsidRDefault="00761F49" w:rsidP="001F19C5">
            <w:pPr>
              <w:pStyle w:val="TablecolumnheaderL"/>
              <w:rPr>
                <w:b w:val="0"/>
                <w:bCs/>
              </w:rPr>
            </w:pPr>
            <w:r w:rsidRPr="001F19C5">
              <w:rPr>
                <w:b w:val="0"/>
                <w:bCs/>
              </w:rPr>
              <w:t>When you were deciding to apply to your institution, how important was….</w:t>
            </w:r>
          </w:p>
        </w:tc>
        <w:tc>
          <w:tcPr>
            <w:tcW w:w="1969" w:type="dxa"/>
          </w:tcPr>
          <w:p w14:paraId="56CE2EEE" w14:textId="77777777" w:rsidR="00761F49" w:rsidRPr="001F19C5" w:rsidRDefault="00761F49" w:rsidP="001F19C5">
            <w:pPr>
              <w:pStyle w:val="TablecolumnheaderL"/>
              <w:rPr>
                <w:b w:val="0"/>
                <w:bCs/>
              </w:rPr>
            </w:pPr>
            <w:r w:rsidRPr="001F19C5">
              <w:rPr>
                <w:b w:val="0"/>
                <w:bCs/>
              </w:rPr>
              <w:t>n/a</w:t>
            </w:r>
          </w:p>
        </w:tc>
        <w:tc>
          <w:tcPr>
            <w:tcW w:w="1972" w:type="dxa"/>
          </w:tcPr>
          <w:p w14:paraId="3EEB35E1" w14:textId="77777777" w:rsidR="00761F49" w:rsidRPr="001F19C5" w:rsidRDefault="00761F49" w:rsidP="001F19C5">
            <w:pPr>
              <w:pStyle w:val="TablecolumnheaderL"/>
              <w:rPr>
                <w:b w:val="0"/>
                <w:bCs/>
              </w:rPr>
            </w:pPr>
            <w:r w:rsidRPr="001F19C5">
              <w:rPr>
                <w:b w:val="0"/>
                <w:bCs/>
              </w:rPr>
              <w:t>f) The institution had a partnership with my local institution</w:t>
            </w:r>
          </w:p>
        </w:tc>
        <w:tc>
          <w:tcPr>
            <w:tcW w:w="3022" w:type="dxa"/>
          </w:tcPr>
          <w:p w14:paraId="607ED546" w14:textId="77777777" w:rsidR="00761F49" w:rsidRPr="001F19C5" w:rsidRDefault="00761F49" w:rsidP="001F19C5">
            <w:pPr>
              <w:pStyle w:val="TablecolumnheaderL"/>
              <w:rPr>
                <w:b w:val="0"/>
                <w:bCs/>
              </w:rPr>
            </w:pPr>
            <w:r w:rsidRPr="001F19C5">
              <w:rPr>
                <w:b w:val="0"/>
                <w:bCs/>
              </w:rPr>
              <w:t>n/a</w:t>
            </w:r>
          </w:p>
        </w:tc>
        <w:tc>
          <w:tcPr>
            <w:tcW w:w="3180" w:type="dxa"/>
          </w:tcPr>
          <w:p w14:paraId="7CC8C4C7"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3D320B24" w14:textId="77777777" w:rsidR="00761F49" w:rsidRPr="001F19C5" w:rsidRDefault="00761F49" w:rsidP="001F19C5">
            <w:pPr>
              <w:pStyle w:val="TablecolumnheaderL"/>
              <w:rPr>
                <w:b w:val="0"/>
                <w:bCs/>
              </w:rPr>
            </w:pPr>
            <w:r w:rsidRPr="001F19C5">
              <w:rPr>
                <w:b w:val="0"/>
                <w:bCs/>
              </w:rPr>
              <w:t>% importance rating=</w:t>
            </w:r>
          </w:p>
          <w:p w14:paraId="43E23FDE"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r w:rsidR="00761F49" w14:paraId="7158CE20" w14:textId="77777777" w:rsidTr="0018055A">
        <w:tc>
          <w:tcPr>
            <w:tcW w:w="1855" w:type="dxa"/>
          </w:tcPr>
          <w:p w14:paraId="26A96A8B" w14:textId="77777777" w:rsidR="00761F49" w:rsidRPr="001F19C5" w:rsidRDefault="00761F49" w:rsidP="001F19C5">
            <w:pPr>
              <w:pStyle w:val="TablecolumnheaderL"/>
              <w:rPr>
                <w:b w:val="0"/>
                <w:bCs/>
              </w:rPr>
            </w:pPr>
            <w:r w:rsidRPr="001F19C5">
              <w:rPr>
                <w:b w:val="0"/>
                <w:bCs/>
              </w:rPr>
              <w:t>How important were the following factors when deciding where to study?</w:t>
            </w:r>
          </w:p>
        </w:tc>
        <w:tc>
          <w:tcPr>
            <w:tcW w:w="1950" w:type="dxa"/>
          </w:tcPr>
          <w:p w14:paraId="4C692E76" w14:textId="77777777" w:rsidR="00761F49" w:rsidRPr="001F19C5" w:rsidRDefault="00761F49" w:rsidP="001F19C5">
            <w:pPr>
              <w:pStyle w:val="TablecolumnheaderL"/>
              <w:rPr>
                <w:b w:val="0"/>
                <w:bCs/>
              </w:rPr>
            </w:pPr>
            <w:r w:rsidRPr="001F19C5">
              <w:rPr>
                <w:b w:val="0"/>
                <w:bCs/>
              </w:rPr>
              <w:t>When you were deciding to study in Australia, how important was….</w:t>
            </w:r>
          </w:p>
        </w:tc>
        <w:tc>
          <w:tcPr>
            <w:tcW w:w="1969" w:type="dxa"/>
          </w:tcPr>
          <w:p w14:paraId="7A284825" w14:textId="77777777" w:rsidR="00761F49" w:rsidRPr="001F19C5" w:rsidRDefault="00761F49" w:rsidP="001F19C5">
            <w:pPr>
              <w:pStyle w:val="TablecolumnheaderL"/>
              <w:rPr>
                <w:b w:val="0"/>
                <w:bCs/>
              </w:rPr>
            </w:pPr>
            <w:r w:rsidRPr="001F19C5">
              <w:rPr>
                <w:b w:val="0"/>
                <w:bCs/>
              </w:rPr>
              <w:t>Friends or family already living/studying in the country</w:t>
            </w:r>
          </w:p>
        </w:tc>
        <w:tc>
          <w:tcPr>
            <w:tcW w:w="1972" w:type="dxa"/>
          </w:tcPr>
          <w:p w14:paraId="7664A721" w14:textId="77777777" w:rsidR="00761F49" w:rsidRPr="001F19C5" w:rsidRDefault="00761F49" w:rsidP="001F19C5">
            <w:pPr>
              <w:pStyle w:val="TablecolumnheaderL"/>
              <w:rPr>
                <w:b w:val="0"/>
                <w:bCs/>
              </w:rPr>
            </w:pPr>
            <w:r w:rsidRPr="001F19C5">
              <w:rPr>
                <w:b w:val="0"/>
                <w:bCs/>
              </w:rPr>
              <w:t>e) Having friends and family already in Australia</w:t>
            </w:r>
          </w:p>
        </w:tc>
        <w:tc>
          <w:tcPr>
            <w:tcW w:w="3022" w:type="dxa"/>
          </w:tcPr>
          <w:p w14:paraId="0E6C8837" w14:textId="77777777" w:rsidR="00761F49" w:rsidRPr="001F19C5" w:rsidRDefault="00761F49" w:rsidP="001F19C5">
            <w:pPr>
              <w:pStyle w:val="TablecolumnheaderL"/>
              <w:rPr>
                <w:b w:val="0"/>
                <w:bCs/>
              </w:rPr>
            </w:pPr>
            <w:r w:rsidRPr="001F19C5">
              <w:rPr>
                <w:b w:val="0"/>
                <w:bCs/>
              </w:rPr>
              <w:t>Very unimportant/ Unimportant/Important/</w:t>
            </w:r>
          </w:p>
          <w:p w14:paraId="74B256C2" w14:textId="77777777" w:rsidR="00761F49" w:rsidRPr="001F19C5" w:rsidRDefault="00761F49" w:rsidP="001F19C5">
            <w:pPr>
              <w:pStyle w:val="TablecolumnheaderL"/>
              <w:rPr>
                <w:b w:val="0"/>
                <w:bCs/>
              </w:rPr>
            </w:pPr>
            <w:r w:rsidRPr="001F19C5">
              <w:rPr>
                <w:b w:val="0"/>
                <w:bCs/>
              </w:rPr>
              <w:t>Very important/Not applicable</w:t>
            </w:r>
          </w:p>
          <w:p w14:paraId="78B733D4" w14:textId="77777777" w:rsidR="00761F49" w:rsidRPr="001F19C5" w:rsidRDefault="00761F49" w:rsidP="001F19C5">
            <w:pPr>
              <w:pStyle w:val="TablecolumnheaderL"/>
              <w:rPr>
                <w:b w:val="0"/>
                <w:bCs/>
              </w:rPr>
            </w:pPr>
            <w:r w:rsidRPr="001F19C5">
              <w:rPr>
                <w:b w:val="0"/>
                <w:bCs/>
              </w:rPr>
              <w:t xml:space="preserve">% positive rating = </w:t>
            </w:r>
          </w:p>
          <w:p w14:paraId="274C46D3" w14:textId="73356F7D" w:rsidR="00761F49" w:rsidRPr="001F19C5" w:rsidRDefault="00761F49" w:rsidP="001F19C5">
            <w:pPr>
              <w:pStyle w:val="TablecolumnheaderL"/>
              <w:rPr>
                <w:b w:val="0"/>
                <w:bCs/>
              </w:rPr>
            </w:pPr>
            <w:r w:rsidRPr="001F19C5">
              <w:rPr>
                <w:b w:val="0"/>
                <w:bCs/>
              </w:rPr>
              <w:t>% Very Important or Not important (Not applicable excluded)</w:t>
            </w:r>
          </w:p>
        </w:tc>
        <w:tc>
          <w:tcPr>
            <w:tcW w:w="3180" w:type="dxa"/>
          </w:tcPr>
          <w:p w14:paraId="3445DB67" w14:textId="77777777" w:rsidR="00761F49" w:rsidRPr="001F19C5" w:rsidRDefault="00761F49" w:rsidP="001F19C5">
            <w:pPr>
              <w:pStyle w:val="TablecolumnheaderL"/>
              <w:rPr>
                <w:b w:val="0"/>
                <w:bCs/>
              </w:rPr>
            </w:pPr>
            <w:r w:rsidRPr="001F19C5">
              <w:rPr>
                <w:b w:val="0"/>
                <w:bCs/>
              </w:rPr>
              <w:t xml:space="preserve">Extremely important/Important/Not important/Not at all important/Don’t know </w:t>
            </w:r>
          </w:p>
          <w:p w14:paraId="76FED495" w14:textId="77777777" w:rsidR="00761F49" w:rsidRPr="001F19C5" w:rsidRDefault="00761F49" w:rsidP="001F19C5">
            <w:pPr>
              <w:pStyle w:val="TablecolumnheaderL"/>
              <w:rPr>
                <w:b w:val="0"/>
                <w:bCs/>
              </w:rPr>
            </w:pPr>
            <w:r w:rsidRPr="001F19C5">
              <w:rPr>
                <w:b w:val="0"/>
                <w:bCs/>
              </w:rPr>
              <w:t>% importance rating=</w:t>
            </w:r>
          </w:p>
          <w:p w14:paraId="292E53FD" w14:textId="77777777" w:rsidR="00761F49" w:rsidRPr="001F19C5" w:rsidRDefault="00761F49" w:rsidP="001F19C5">
            <w:pPr>
              <w:pStyle w:val="TablecolumnheaderL"/>
              <w:rPr>
                <w:b w:val="0"/>
                <w:bCs/>
              </w:rPr>
            </w:pPr>
            <w:r w:rsidRPr="001F19C5">
              <w:rPr>
                <w:b w:val="0"/>
                <w:bCs/>
              </w:rPr>
              <w:t>% Extremely important or Important (Don’t know excluded from analysis)</w:t>
            </w:r>
          </w:p>
        </w:tc>
      </w:tr>
    </w:tbl>
    <w:p w14:paraId="76E88AD2" w14:textId="77777777" w:rsidR="00761F49" w:rsidRDefault="00761F49" w:rsidP="00761F49"/>
    <w:p w14:paraId="7DE87FBE" w14:textId="77777777" w:rsidR="006D2BEB" w:rsidRDefault="006D2BEB" w:rsidP="00761F49">
      <w:pPr>
        <w:pStyle w:val="Tabletitle"/>
        <w:sectPr w:rsidR="006D2BEB" w:rsidSect="006D2BEB">
          <w:pgSz w:w="16840" w:h="11900" w:orient="landscape"/>
          <w:pgMar w:top="710" w:right="852" w:bottom="560" w:left="994" w:header="397" w:footer="170" w:gutter="0"/>
          <w:cols w:space="708"/>
          <w:docGrid w:linePitch="360"/>
        </w:sectPr>
      </w:pPr>
    </w:p>
    <w:p w14:paraId="52229B64" w14:textId="2B32D76A" w:rsidR="00761F49" w:rsidRPr="009A1634" w:rsidRDefault="00761F49" w:rsidP="00761F49">
      <w:pPr>
        <w:pStyle w:val="Tabletitle"/>
        <w:rPr>
          <w:i/>
          <w:iCs/>
        </w:rPr>
      </w:pPr>
      <w:r w:rsidRPr="0018055A">
        <w:t xml:space="preserve">Table </w:t>
      </w:r>
      <w:r w:rsidRPr="0018055A">
        <w:rPr>
          <w:i/>
          <w:iCs/>
        </w:rPr>
        <w:fldChar w:fldCharType="begin"/>
      </w:r>
      <w:r w:rsidRPr="0018055A">
        <w:instrText xml:space="preserve"> SEQ Table \* ARABIC </w:instrText>
      </w:r>
      <w:r w:rsidRPr="0018055A">
        <w:rPr>
          <w:i/>
          <w:iCs/>
        </w:rPr>
        <w:fldChar w:fldCharType="separate"/>
      </w:r>
      <w:r w:rsidR="000B0A07">
        <w:rPr>
          <w:noProof/>
        </w:rPr>
        <w:t>53</w:t>
      </w:r>
      <w:r w:rsidRPr="0018055A">
        <w:rPr>
          <w:i/>
          <w:iCs/>
        </w:rPr>
        <w:fldChar w:fldCharType="end"/>
      </w:r>
      <w:r w:rsidRPr="0018055A">
        <w:t xml:space="preserve"> International student </w:t>
      </w:r>
      <w:r w:rsidR="001F0D66" w:rsidRPr="001225DF">
        <w:t>education</w:t>
      </w:r>
      <w:r w:rsidRPr="0018055A">
        <w:t xml:space="preserve"> experience by sector, 2019 and 2020 (% positive rating)</w:t>
      </w:r>
    </w:p>
    <w:tbl>
      <w:tblPr>
        <w:tblStyle w:val="QILTTableStylePH"/>
        <w:tblW w:w="0" w:type="auto"/>
        <w:tblLook w:val="04A0" w:firstRow="1" w:lastRow="0" w:firstColumn="1" w:lastColumn="0" w:noHBand="0" w:noVBand="1"/>
      </w:tblPr>
      <w:tblGrid>
        <w:gridCol w:w="1452"/>
        <w:gridCol w:w="1359"/>
        <w:gridCol w:w="2096"/>
        <w:gridCol w:w="2491"/>
        <w:gridCol w:w="1190"/>
        <w:gridCol w:w="2032"/>
      </w:tblGrid>
      <w:tr w:rsidR="00AF50D1" w:rsidRPr="001F19C5" w14:paraId="677CCA5F" w14:textId="77777777" w:rsidTr="003334E5">
        <w:tc>
          <w:tcPr>
            <w:tcW w:w="1452" w:type="dxa"/>
          </w:tcPr>
          <w:p w14:paraId="3BE97DE6" w14:textId="2522C523" w:rsidR="00761F49" w:rsidRPr="001F19C5" w:rsidRDefault="005C0AAA" w:rsidP="007A1334">
            <w:pPr>
              <w:jc w:val="center"/>
              <w:rPr>
                <w:rFonts w:ascii="Arial" w:hAnsi="Arial" w:cs="Arial"/>
                <w:b/>
                <w:bCs/>
                <w:sz w:val="18"/>
                <w:szCs w:val="18"/>
              </w:rPr>
            </w:pPr>
            <w:r>
              <w:rPr>
                <w:rFonts w:ascii="Arial" w:hAnsi="Arial" w:cs="Arial"/>
                <w:b/>
                <w:bCs/>
                <w:sz w:val="18"/>
                <w:szCs w:val="18"/>
              </w:rPr>
              <w:t xml:space="preserve">Stem: </w:t>
            </w:r>
            <w:r w:rsidR="00761F49" w:rsidRPr="001F19C5">
              <w:rPr>
                <w:rFonts w:ascii="Arial" w:hAnsi="Arial" w:cs="Arial"/>
                <w:b/>
                <w:bCs/>
                <w:sz w:val="18"/>
                <w:szCs w:val="18"/>
              </w:rPr>
              <w:t>SES</w:t>
            </w:r>
          </w:p>
        </w:tc>
        <w:tc>
          <w:tcPr>
            <w:tcW w:w="1359" w:type="dxa"/>
          </w:tcPr>
          <w:p w14:paraId="078FC350" w14:textId="3CCA033A" w:rsidR="00761F49" w:rsidRPr="001F19C5" w:rsidRDefault="005C0AAA" w:rsidP="007A1334">
            <w:pPr>
              <w:jc w:val="center"/>
              <w:rPr>
                <w:rFonts w:ascii="Arial" w:hAnsi="Arial" w:cs="Arial"/>
                <w:b/>
                <w:bCs/>
                <w:sz w:val="18"/>
                <w:szCs w:val="18"/>
              </w:rPr>
            </w:pPr>
            <w:r>
              <w:rPr>
                <w:rFonts w:ascii="Arial" w:hAnsi="Arial" w:cs="Arial"/>
                <w:b/>
                <w:bCs/>
                <w:sz w:val="18"/>
                <w:szCs w:val="18"/>
              </w:rPr>
              <w:t xml:space="preserve">Stem: </w:t>
            </w:r>
            <w:r w:rsidR="00761F49" w:rsidRPr="001F19C5">
              <w:rPr>
                <w:rFonts w:ascii="Arial" w:hAnsi="Arial" w:cs="Arial"/>
                <w:b/>
                <w:bCs/>
                <w:sz w:val="18"/>
                <w:szCs w:val="18"/>
              </w:rPr>
              <w:t>SOS</w:t>
            </w:r>
          </w:p>
        </w:tc>
        <w:tc>
          <w:tcPr>
            <w:tcW w:w="2096" w:type="dxa"/>
          </w:tcPr>
          <w:p w14:paraId="314496FA" w14:textId="1C2E67D3" w:rsidR="00761F49" w:rsidRPr="001F19C5" w:rsidRDefault="005C0AAA" w:rsidP="007A1334">
            <w:pPr>
              <w:jc w:val="center"/>
              <w:rPr>
                <w:rFonts w:ascii="Arial" w:hAnsi="Arial" w:cs="Arial"/>
                <w:b/>
                <w:bCs/>
                <w:sz w:val="18"/>
                <w:szCs w:val="18"/>
              </w:rPr>
            </w:pPr>
            <w:r>
              <w:rPr>
                <w:rFonts w:ascii="Arial" w:hAnsi="Arial" w:cs="Arial"/>
                <w:b/>
                <w:bCs/>
                <w:sz w:val="18"/>
                <w:szCs w:val="18"/>
              </w:rPr>
              <w:t xml:space="preserve">Item: </w:t>
            </w:r>
            <w:r w:rsidR="00761F49" w:rsidRPr="001F19C5">
              <w:rPr>
                <w:rFonts w:ascii="Arial" w:hAnsi="Arial" w:cs="Arial"/>
                <w:b/>
                <w:bCs/>
                <w:sz w:val="18"/>
                <w:szCs w:val="18"/>
              </w:rPr>
              <w:t>SES</w:t>
            </w:r>
          </w:p>
        </w:tc>
        <w:tc>
          <w:tcPr>
            <w:tcW w:w="2491" w:type="dxa"/>
          </w:tcPr>
          <w:p w14:paraId="2F60B02A" w14:textId="0D84BFAA" w:rsidR="00761F49" w:rsidRPr="001F19C5" w:rsidRDefault="005C0AAA" w:rsidP="007A1334">
            <w:pPr>
              <w:jc w:val="center"/>
              <w:rPr>
                <w:rFonts w:ascii="Arial" w:hAnsi="Arial" w:cs="Arial"/>
                <w:b/>
                <w:bCs/>
                <w:sz w:val="18"/>
                <w:szCs w:val="18"/>
              </w:rPr>
            </w:pPr>
            <w:r>
              <w:rPr>
                <w:rFonts w:ascii="Arial" w:hAnsi="Arial" w:cs="Arial"/>
                <w:b/>
                <w:bCs/>
                <w:sz w:val="18"/>
                <w:szCs w:val="18"/>
              </w:rPr>
              <w:t xml:space="preserve">Item: </w:t>
            </w:r>
            <w:r w:rsidR="00761F49" w:rsidRPr="001F19C5">
              <w:rPr>
                <w:rFonts w:ascii="Arial" w:hAnsi="Arial" w:cs="Arial"/>
                <w:b/>
                <w:bCs/>
                <w:sz w:val="18"/>
                <w:szCs w:val="18"/>
              </w:rPr>
              <w:t>SOS</w:t>
            </w:r>
          </w:p>
        </w:tc>
        <w:tc>
          <w:tcPr>
            <w:tcW w:w="1190" w:type="dxa"/>
          </w:tcPr>
          <w:p w14:paraId="2B530FB4" w14:textId="5E5524B3" w:rsidR="00761F49" w:rsidRPr="001F19C5" w:rsidRDefault="005C0AAA" w:rsidP="007A1334">
            <w:pPr>
              <w:jc w:val="center"/>
              <w:rPr>
                <w:rFonts w:ascii="Arial" w:hAnsi="Arial" w:cs="Arial"/>
                <w:b/>
                <w:bCs/>
                <w:sz w:val="18"/>
                <w:szCs w:val="18"/>
              </w:rPr>
            </w:pPr>
            <w:r>
              <w:rPr>
                <w:rFonts w:ascii="Arial" w:hAnsi="Arial" w:cs="Arial"/>
                <w:b/>
                <w:bCs/>
                <w:sz w:val="18"/>
                <w:szCs w:val="18"/>
              </w:rPr>
              <w:t xml:space="preserve">Response scale: </w:t>
            </w:r>
            <w:r w:rsidR="00761F49" w:rsidRPr="001F19C5">
              <w:rPr>
                <w:rFonts w:ascii="Arial" w:hAnsi="Arial" w:cs="Arial"/>
                <w:b/>
                <w:bCs/>
                <w:sz w:val="18"/>
                <w:szCs w:val="18"/>
              </w:rPr>
              <w:t>SES</w:t>
            </w:r>
          </w:p>
        </w:tc>
        <w:tc>
          <w:tcPr>
            <w:tcW w:w="2032" w:type="dxa"/>
          </w:tcPr>
          <w:p w14:paraId="2C8E3B11" w14:textId="7374844F" w:rsidR="00761F49" w:rsidRPr="001F19C5" w:rsidRDefault="005C0AAA" w:rsidP="007A1334">
            <w:pPr>
              <w:jc w:val="center"/>
              <w:rPr>
                <w:rFonts w:ascii="Arial" w:hAnsi="Arial" w:cs="Arial"/>
                <w:b/>
                <w:bCs/>
                <w:sz w:val="18"/>
                <w:szCs w:val="18"/>
              </w:rPr>
            </w:pPr>
            <w:r>
              <w:rPr>
                <w:rFonts w:ascii="Arial" w:hAnsi="Arial" w:cs="Arial"/>
                <w:b/>
                <w:bCs/>
                <w:sz w:val="18"/>
                <w:szCs w:val="18"/>
              </w:rPr>
              <w:t xml:space="preserve">Response scale: </w:t>
            </w:r>
            <w:r w:rsidR="00761F49" w:rsidRPr="001F19C5">
              <w:rPr>
                <w:rFonts w:ascii="Arial" w:hAnsi="Arial" w:cs="Arial"/>
                <w:b/>
                <w:bCs/>
                <w:sz w:val="18"/>
                <w:szCs w:val="18"/>
              </w:rPr>
              <w:t>SOS</w:t>
            </w:r>
          </w:p>
        </w:tc>
      </w:tr>
      <w:tr w:rsidR="00AF50D1" w:rsidRPr="001F19C5" w14:paraId="0E9FDC55" w14:textId="77777777" w:rsidTr="003334E5">
        <w:tc>
          <w:tcPr>
            <w:tcW w:w="1452" w:type="dxa"/>
          </w:tcPr>
          <w:p w14:paraId="316E2D8F" w14:textId="25D45EC1" w:rsidR="00AF50D1" w:rsidRDefault="00AF50D1" w:rsidP="007A1334">
            <w:pPr>
              <w:jc w:val="center"/>
              <w:rPr>
                <w:rFonts w:ascii="Arial" w:hAnsi="Arial" w:cs="Arial"/>
                <w:b/>
                <w:bCs/>
                <w:sz w:val="18"/>
                <w:szCs w:val="18"/>
              </w:rPr>
            </w:pPr>
            <w:r w:rsidRPr="001F19C5">
              <w:rPr>
                <w:rFonts w:ascii="Arial" w:hAnsi="Arial" w:cs="Arial"/>
                <w:b/>
                <w:bCs/>
                <w:sz w:val="18"/>
                <w:szCs w:val="18"/>
              </w:rPr>
              <w:t>Teaching quality (for SES see Appendix 3: Production of scores)</w:t>
            </w:r>
          </w:p>
        </w:tc>
        <w:tc>
          <w:tcPr>
            <w:tcW w:w="1359" w:type="dxa"/>
          </w:tcPr>
          <w:p w14:paraId="6AD6A222" w14:textId="5F43DC97" w:rsidR="00AF50D1" w:rsidRDefault="00AF50D1" w:rsidP="007A1334">
            <w:pPr>
              <w:jc w:val="center"/>
              <w:rPr>
                <w:rFonts w:ascii="Arial" w:hAnsi="Arial" w:cs="Arial"/>
                <w:b/>
                <w:bCs/>
                <w:sz w:val="18"/>
                <w:szCs w:val="18"/>
              </w:rPr>
            </w:pPr>
            <w:r w:rsidRPr="001F19C5">
              <w:rPr>
                <w:rFonts w:ascii="Arial" w:hAnsi="Arial" w:cs="Arial"/>
                <w:b/>
                <w:bCs/>
                <w:sz w:val="18"/>
                <w:szCs w:val="18"/>
              </w:rPr>
              <w:t>Teaching quality (for SES see Appendix 3: Production of scores)</w:t>
            </w:r>
          </w:p>
        </w:tc>
        <w:tc>
          <w:tcPr>
            <w:tcW w:w="2096" w:type="dxa"/>
          </w:tcPr>
          <w:p w14:paraId="4716F4BA" w14:textId="49727BD3" w:rsidR="00AF50D1" w:rsidRDefault="00AF50D1" w:rsidP="007A1334">
            <w:pPr>
              <w:jc w:val="center"/>
              <w:rPr>
                <w:rFonts w:ascii="Arial" w:hAnsi="Arial" w:cs="Arial"/>
                <w:b/>
                <w:bCs/>
                <w:sz w:val="18"/>
                <w:szCs w:val="18"/>
              </w:rPr>
            </w:pPr>
            <w:r w:rsidRPr="001F19C5">
              <w:rPr>
                <w:rFonts w:ascii="Arial" w:hAnsi="Arial" w:cs="Arial"/>
                <w:b/>
                <w:bCs/>
                <w:sz w:val="18"/>
                <w:szCs w:val="18"/>
              </w:rPr>
              <w:t>Teaching quality (for SES see Appendix 3: Production of scores)</w:t>
            </w:r>
          </w:p>
        </w:tc>
        <w:tc>
          <w:tcPr>
            <w:tcW w:w="2491" w:type="dxa"/>
          </w:tcPr>
          <w:p w14:paraId="56B75F82" w14:textId="480527DE" w:rsidR="00AF50D1" w:rsidRDefault="00AF50D1" w:rsidP="007A1334">
            <w:pPr>
              <w:jc w:val="center"/>
              <w:rPr>
                <w:rFonts w:ascii="Arial" w:hAnsi="Arial" w:cs="Arial"/>
                <w:b/>
                <w:bCs/>
                <w:sz w:val="18"/>
                <w:szCs w:val="18"/>
              </w:rPr>
            </w:pPr>
            <w:r w:rsidRPr="001F19C5">
              <w:rPr>
                <w:rFonts w:ascii="Arial" w:hAnsi="Arial" w:cs="Arial"/>
                <w:b/>
                <w:bCs/>
                <w:sz w:val="18"/>
                <w:szCs w:val="18"/>
              </w:rPr>
              <w:t>Teaching quality (for SES see Appendix 3: Production of scores)</w:t>
            </w:r>
          </w:p>
        </w:tc>
        <w:tc>
          <w:tcPr>
            <w:tcW w:w="1190" w:type="dxa"/>
          </w:tcPr>
          <w:p w14:paraId="53D7D332" w14:textId="08D73DCD" w:rsidR="00AF50D1" w:rsidRDefault="00AF50D1" w:rsidP="007A1334">
            <w:pPr>
              <w:jc w:val="center"/>
              <w:rPr>
                <w:rFonts w:ascii="Arial" w:hAnsi="Arial" w:cs="Arial"/>
                <w:b/>
                <w:bCs/>
                <w:sz w:val="18"/>
                <w:szCs w:val="18"/>
              </w:rPr>
            </w:pPr>
            <w:r w:rsidRPr="001F19C5">
              <w:rPr>
                <w:rFonts w:ascii="Arial" w:hAnsi="Arial" w:cs="Arial"/>
                <w:b/>
                <w:bCs/>
                <w:sz w:val="18"/>
                <w:szCs w:val="18"/>
              </w:rPr>
              <w:t>Teaching quality (for SES see Appendix 3: Production of scores)</w:t>
            </w:r>
          </w:p>
        </w:tc>
        <w:tc>
          <w:tcPr>
            <w:tcW w:w="2032" w:type="dxa"/>
          </w:tcPr>
          <w:p w14:paraId="19CDFE42" w14:textId="446AA642" w:rsidR="00AF50D1" w:rsidRDefault="00AF50D1" w:rsidP="007A1334">
            <w:pPr>
              <w:jc w:val="center"/>
              <w:rPr>
                <w:rFonts w:ascii="Arial" w:hAnsi="Arial" w:cs="Arial"/>
                <w:b/>
                <w:bCs/>
                <w:sz w:val="18"/>
                <w:szCs w:val="18"/>
              </w:rPr>
            </w:pPr>
            <w:r w:rsidRPr="001F19C5">
              <w:rPr>
                <w:rFonts w:ascii="Arial" w:hAnsi="Arial" w:cs="Arial"/>
                <w:b/>
                <w:bCs/>
                <w:sz w:val="18"/>
                <w:szCs w:val="18"/>
              </w:rPr>
              <w:t>Teaching quality (for SES see Appendix 3: Production of scores)</w:t>
            </w:r>
          </w:p>
        </w:tc>
      </w:tr>
      <w:tr w:rsidR="00AF50D1" w:rsidRPr="001F19C5" w14:paraId="683A66CE" w14:textId="77777777" w:rsidTr="003334E5">
        <w:tc>
          <w:tcPr>
            <w:tcW w:w="1452" w:type="dxa"/>
          </w:tcPr>
          <w:p w14:paraId="500007E3" w14:textId="77777777" w:rsidR="00761F49" w:rsidRPr="001F19C5" w:rsidRDefault="00761F49" w:rsidP="007A1334">
            <w:pPr>
              <w:rPr>
                <w:rFonts w:ascii="Arial" w:hAnsi="Arial" w:cs="Arial"/>
                <w:sz w:val="18"/>
                <w:szCs w:val="18"/>
              </w:rPr>
            </w:pPr>
            <w:r w:rsidRPr="001F19C5">
              <w:rPr>
                <w:rFonts w:ascii="Arial" w:hAnsi="Arial" w:cs="Arial"/>
                <w:sz w:val="18"/>
                <w:szCs w:val="18"/>
              </w:rPr>
              <w:t>Thinking about your &lt;course&gt;,</w:t>
            </w:r>
          </w:p>
        </w:tc>
        <w:tc>
          <w:tcPr>
            <w:tcW w:w="1359" w:type="dxa"/>
          </w:tcPr>
          <w:p w14:paraId="2C3B5C91" w14:textId="77777777" w:rsidR="00761F49" w:rsidRPr="001F19C5" w:rsidRDefault="00761F49" w:rsidP="007A1334">
            <w:pPr>
              <w:rPr>
                <w:rFonts w:ascii="Arial" w:hAnsi="Arial" w:cs="Arial"/>
                <w:sz w:val="18"/>
                <w:szCs w:val="18"/>
              </w:rPr>
            </w:pPr>
            <w:r w:rsidRPr="001F19C5">
              <w:rPr>
                <w:rFonts w:ascii="Arial" w:hAnsi="Arial" w:cs="Arial"/>
                <w:sz w:val="18"/>
                <w:szCs w:val="18"/>
              </w:rPr>
              <w:t>For the following questions, we want to know what you thought about the training in &lt;insert training details&gt;, on average</w:t>
            </w:r>
          </w:p>
        </w:tc>
        <w:tc>
          <w:tcPr>
            <w:tcW w:w="2096" w:type="dxa"/>
          </w:tcPr>
          <w:p w14:paraId="7C5AFCFD" w14:textId="77777777" w:rsidR="00761F49" w:rsidRPr="001F19C5" w:rsidRDefault="00761F49" w:rsidP="00761F49">
            <w:pPr>
              <w:pStyle w:val="ListParagraph"/>
              <w:numPr>
                <w:ilvl w:val="0"/>
                <w:numId w:val="31"/>
              </w:numPr>
              <w:ind w:left="314" w:hanging="314"/>
              <w:rPr>
                <w:rFonts w:ascii="Arial" w:hAnsi="Arial" w:cs="Arial"/>
                <w:sz w:val="18"/>
                <w:szCs w:val="18"/>
              </w:rPr>
            </w:pPr>
            <w:r w:rsidRPr="001F19C5">
              <w:rPr>
                <w:rFonts w:ascii="Arial" w:hAnsi="Arial" w:cs="Arial"/>
                <w:sz w:val="18"/>
                <w:szCs w:val="18"/>
              </w:rPr>
              <w:t>overall how would you rate the quality of your entire educational experience this year?</w:t>
            </w:r>
          </w:p>
        </w:tc>
        <w:tc>
          <w:tcPr>
            <w:tcW w:w="2491" w:type="dxa"/>
          </w:tcPr>
          <w:p w14:paraId="0A9C7915" w14:textId="77777777" w:rsidR="00761F49" w:rsidRDefault="00761F49" w:rsidP="007A1334">
            <w:pPr>
              <w:rPr>
                <w:rFonts w:ascii="Arial" w:hAnsi="Arial" w:cs="Arial"/>
                <w:sz w:val="18"/>
                <w:szCs w:val="18"/>
              </w:rPr>
            </w:pPr>
            <w:r w:rsidRPr="001F19C5">
              <w:rPr>
                <w:rFonts w:ascii="Arial" w:hAnsi="Arial" w:cs="Arial"/>
                <w:sz w:val="18"/>
                <w:szCs w:val="18"/>
              </w:rPr>
              <w:t>How satisfied are you with the quality of your trainers/teachers/instructors?</w:t>
            </w:r>
          </w:p>
          <w:p w14:paraId="6969E84D" w14:textId="77777777" w:rsidR="003334E5" w:rsidRDefault="003334E5" w:rsidP="007A1334">
            <w:pPr>
              <w:rPr>
                <w:rFonts w:ascii="Arial" w:hAnsi="Arial" w:cs="Arial"/>
                <w:sz w:val="18"/>
                <w:szCs w:val="18"/>
              </w:rPr>
            </w:pPr>
          </w:p>
          <w:p w14:paraId="49A87FB4" w14:textId="3552FF86" w:rsidR="003334E5" w:rsidRPr="001F19C5" w:rsidRDefault="003334E5" w:rsidP="007A1334">
            <w:pPr>
              <w:rPr>
                <w:rFonts w:ascii="Arial" w:hAnsi="Arial" w:cs="Arial"/>
                <w:sz w:val="18"/>
                <w:szCs w:val="18"/>
              </w:rPr>
            </w:pPr>
          </w:p>
        </w:tc>
        <w:tc>
          <w:tcPr>
            <w:tcW w:w="1190" w:type="dxa"/>
          </w:tcPr>
          <w:p w14:paraId="6037F7BA" w14:textId="77777777" w:rsidR="00761F49" w:rsidRPr="001F19C5" w:rsidRDefault="00761F49" w:rsidP="007A1334">
            <w:pPr>
              <w:rPr>
                <w:rFonts w:ascii="Arial" w:hAnsi="Arial" w:cs="Arial"/>
                <w:sz w:val="18"/>
                <w:szCs w:val="18"/>
              </w:rPr>
            </w:pPr>
            <w:r w:rsidRPr="001F19C5">
              <w:rPr>
                <w:rFonts w:ascii="Arial" w:hAnsi="Arial" w:cs="Arial"/>
                <w:sz w:val="18"/>
                <w:szCs w:val="18"/>
              </w:rPr>
              <w:t>Poor / Fair / Good / Excellent</w:t>
            </w:r>
          </w:p>
        </w:tc>
        <w:tc>
          <w:tcPr>
            <w:tcW w:w="2032" w:type="dxa"/>
          </w:tcPr>
          <w:p w14:paraId="5E278484"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Very satisfied / Satisfied / Neither satisfied nor dissatisfied/Dissatisfied / Very dissatisfied /Not applicable </w:t>
            </w:r>
          </w:p>
          <w:p w14:paraId="2D13B603" w14:textId="77777777" w:rsidR="00761F49" w:rsidRPr="001F19C5" w:rsidRDefault="00761F49" w:rsidP="007A1334">
            <w:pPr>
              <w:rPr>
                <w:rFonts w:ascii="Arial" w:hAnsi="Arial" w:cs="Arial"/>
                <w:sz w:val="18"/>
                <w:szCs w:val="18"/>
              </w:rPr>
            </w:pPr>
            <w:r w:rsidRPr="001F19C5">
              <w:rPr>
                <w:rFonts w:ascii="Arial" w:hAnsi="Arial" w:cs="Arial"/>
                <w:sz w:val="18"/>
                <w:szCs w:val="18"/>
              </w:rPr>
              <w:t>% positive rating = % Very satisfied or Satisfied (Not applicable excluded from analysis)</w:t>
            </w:r>
          </w:p>
        </w:tc>
      </w:tr>
      <w:tr w:rsidR="00AF50D1" w:rsidRPr="001F19C5" w14:paraId="625F1E07" w14:textId="77777777" w:rsidTr="003334E5">
        <w:tc>
          <w:tcPr>
            <w:tcW w:w="1452" w:type="dxa"/>
          </w:tcPr>
          <w:p w14:paraId="2386E53F" w14:textId="77777777" w:rsidR="00761F49" w:rsidRPr="001F19C5" w:rsidRDefault="00761F49" w:rsidP="007A1334">
            <w:pPr>
              <w:rPr>
                <w:rFonts w:ascii="Arial" w:hAnsi="Arial" w:cs="Arial"/>
                <w:sz w:val="18"/>
                <w:szCs w:val="18"/>
              </w:rPr>
            </w:pPr>
            <w:r w:rsidRPr="001F19C5">
              <w:rPr>
                <w:rFonts w:ascii="Arial" w:hAnsi="Arial" w:cs="Arial"/>
                <w:sz w:val="18"/>
                <w:szCs w:val="18"/>
              </w:rPr>
              <w:t>Thinking of this year, overall at &lt;institution&gt;,</w:t>
            </w:r>
          </w:p>
        </w:tc>
        <w:tc>
          <w:tcPr>
            <w:tcW w:w="1359" w:type="dxa"/>
          </w:tcPr>
          <w:p w14:paraId="091577C2" w14:textId="77777777" w:rsidR="00761F49" w:rsidRPr="001F19C5" w:rsidRDefault="00761F49" w:rsidP="007A1334">
            <w:pPr>
              <w:rPr>
                <w:rFonts w:ascii="Arial" w:hAnsi="Arial" w:cs="Arial"/>
                <w:sz w:val="18"/>
                <w:szCs w:val="18"/>
              </w:rPr>
            </w:pPr>
          </w:p>
        </w:tc>
        <w:tc>
          <w:tcPr>
            <w:tcW w:w="2096" w:type="dxa"/>
          </w:tcPr>
          <w:p w14:paraId="17A00719" w14:textId="77777777" w:rsidR="00761F49" w:rsidRPr="001F19C5" w:rsidRDefault="00761F49" w:rsidP="00761F49">
            <w:pPr>
              <w:pStyle w:val="ListParagraph"/>
              <w:numPr>
                <w:ilvl w:val="0"/>
                <w:numId w:val="33"/>
              </w:numPr>
              <w:ind w:left="314" w:hanging="314"/>
              <w:rPr>
                <w:rFonts w:ascii="Arial" w:hAnsi="Arial" w:cs="Arial"/>
                <w:sz w:val="18"/>
                <w:szCs w:val="18"/>
              </w:rPr>
            </w:pPr>
            <w:r w:rsidRPr="001F19C5">
              <w:rPr>
                <w:rFonts w:ascii="Arial" w:hAnsi="Arial" w:cs="Arial"/>
                <w:sz w:val="18"/>
                <w:szCs w:val="18"/>
              </w:rPr>
              <w:t>how would you rate the quality of the teaching you have experienced in your &lt;course&gt;?</w:t>
            </w:r>
          </w:p>
        </w:tc>
        <w:tc>
          <w:tcPr>
            <w:tcW w:w="2491" w:type="dxa"/>
          </w:tcPr>
          <w:p w14:paraId="713D17B4" w14:textId="77777777" w:rsidR="00761F49" w:rsidRPr="001F19C5" w:rsidRDefault="00761F49" w:rsidP="007A1334">
            <w:pPr>
              <w:rPr>
                <w:rFonts w:ascii="Arial" w:hAnsi="Arial" w:cs="Arial"/>
                <w:sz w:val="18"/>
                <w:szCs w:val="18"/>
              </w:rPr>
            </w:pPr>
          </w:p>
        </w:tc>
        <w:tc>
          <w:tcPr>
            <w:tcW w:w="1190" w:type="dxa"/>
          </w:tcPr>
          <w:p w14:paraId="4FC35B7C" w14:textId="77777777" w:rsidR="00761F49" w:rsidRPr="001F19C5" w:rsidRDefault="00761F49" w:rsidP="007A1334">
            <w:pPr>
              <w:rPr>
                <w:rFonts w:ascii="Arial" w:hAnsi="Arial" w:cs="Arial"/>
                <w:sz w:val="18"/>
                <w:szCs w:val="18"/>
              </w:rPr>
            </w:pPr>
            <w:r w:rsidRPr="001F19C5">
              <w:rPr>
                <w:rFonts w:ascii="Arial" w:hAnsi="Arial" w:cs="Arial"/>
                <w:sz w:val="18"/>
                <w:szCs w:val="18"/>
              </w:rPr>
              <w:t>Poor / Fair / Good / Excellent</w:t>
            </w:r>
          </w:p>
        </w:tc>
        <w:tc>
          <w:tcPr>
            <w:tcW w:w="2032" w:type="dxa"/>
          </w:tcPr>
          <w:p w14:paraId="14999112" w14:textId="77777777" w:rsidR="00761F49" w:rsidRPr="001F19C5" w:rsidRDefault="00761F49" w:rsidP="007A1334">
            <w:pPr>
              <w:rPr>
                <w:rFonts w:ascii="Arial" w:hAnsi="Arial" w:cs="Arial"/>
                <w:sz w:val="18"/>
                <w:szCs w:val="18"/>
              </w:rPr>
            </w:pPr>
          </w:p>
        </w:tc>
      </w:tr>
      <w:tr w:rsidR="00AF50D1" w:rsidRPr="001F19C5" w14:paraId="415C2D98" w14:textId="77777777" w:rsidTr="003334E5">
        <w:tc>
          <w:tcPr>
            <w:tcW w:w="1452" w:type="dxa"/>
          </w:tcPr>
          <w:p w14:paraId="760FDF1C" w14:textId="77777777" w:rsidR="00761F49" w:rsidRPr="001F19C5" w:rsidRDefault="00761F49" w:rsidP="007A1334">
            <w:pPr>
              <w:rPr>
                <w:rFonts w:ascii="Arial" w:hAnsi="Arial" w:cs="Arial"/>
                <w:sz w:val="18"/>
                <w:szCs w:val="18"/>
              </w:rPr>
            </w:pPr>
            <w:r w:rsidRPr="001F19C5">
              <w:rPr>
                <w:rFonts w:ascii="Arial" w:hAnsi="Arial" w:cs="Arial"/>
                <w:sz w:val="18"/>
                <w:szCs w:val="18"/>
              </w:rPr>
              <w:t>During SURVEYYEAR, to what extent have the lecturers, tutors and demonstrators in your &lt;course&gt;:</w:t>
            </w:r>
          </w:p>
        </w:tc>
        <w:tc>
          <w:tcPr>
            <w:tcW w:w="1359" w:type="dxa"/>
          </w:tcPr>
          <w:p w14:paraId="59EF3CF1" w14:textId="77777777" w:rsidR="00761F49" w:rsidRPr="001F19C5" w:rsidRDefault="00761F49" w:rsidP="007A1334">
            <w:pPr>
              <w:rPr>
                <w:rFonts w:ascii="Arial" w:hAnsi="Arial" w:cs="Arial"/>
                <w:sz w:val="18"/>
                <w:szCs w:val="18"/>
              </w:rPr>
            </w:pPr>
          </w:p>
        </w:tc>
        <w:tc>
          <w:tcPr>
            <w:tcW w:w="2096" w:type="dxa"/>
          </w:tcPr>
          <w:p w14:paraId="4A01C87C" w14:textId="77777777" w:rsidR="00761F49" w:rsidRPr="001F19C5" w:rsidRDefault="00761F49" w:rsidP="00761F49">
            <w:pPr>
              <w:pStyle w:val="ListParagraph"/>
              <w:numPr>
                <w:ilvl w:val="0"/>
                <w:numId w:val="32"/>
              </w:numPr>
              <w:ind w:left="314" w:hanging="314"/>
              <w:rPr>
                <w:rFonts w:ascii="Arial" w:hAnsi="Arial" w:cs="Arial"/>
                <w:sz w:val="18"/>
                <w:szCs w:val="18"/>
              </w:rPr>
            </w:pPr>
            <w:r w:rsidRPr="001F19C5">
              <w:rPr>
                <w:rFonts w:ascii="Arial" w:hAnsi="Arial" w:cs="Arial"/>
                <w:sz w:val="18"/>
                <w:szCs w:val="18"/>
              </w:rPr>
              <w:t>engaged you actively in learning?</w:t>
            </w:r>
          </w:p>
          <w:p w14:paraId="41751C35" w14:textId="77777777" w:rsidR="00761F49" w:rsidRPr="001F19C5" w:rsidRDefault="00761F49" w:rsidP="00761F49">
            <w:pPr>
              <w:pStyle w:val="ListParagraph"/>
              <w:numPr>
                <w:ilvl w:val="0"/>
                <w:numId w:val="32"/>
              </w:numPr>
              <w:ind w:left="314" w:hanging="314"/>
              <w:rPr>
                <w:rFonts w:ascii="Arial" w:hAnsi="Arial" w:cs="Arial"/>
                <w:sz w:val="18"/>
                <w:szCs w:val="18"/>
              </w:rPr>
            </w:pPr>
            <w:r w:rsidRPr="001F19C5">
              <w:rPr>
                <w:rFonts w:ascii="Arial" w:hAnsi="Arial" w:cs="Arial"/>
                <w:sz w:val="18"/>
                <w:szCs w:val="18"/>
              </w:rPr>
              <w:t>demonstrated concern for student learning?</w:t>
            </w:r>
          </w:p>
          <w:p w14:paraId="44C7EAF4" w14:textId="77777777" w:rsidR="00761F49" w:rsidRPr="001F19C5" w:rsidRDefault="00761F49" w:rsidP="00761F49">
            <w:pPr>
              <w:pStyle w:val="ListParagraph"/>
              <w:numPr>
                <w:ilvl w:val="0"/>
                <w:numId w:val="32"/>
              </w:numPr>
              <w:ind w:left="314" w:hanging="314"/>
              <w:rPr>
                <w:rFonts w:ascii="Arial" w:hAnsi="Arial" w:cs="Arial"/>
                <w:sz w:val="18"/>
                <w:szCs w:val="18"/>
              </w:rPr>
            </w:pPr>
            <w:r w:rsidRPr="001F19C5">
              <w:rPr>
                <w:rFonts w:ascii="Arial" w:hAnsi="Arial" w:cs="Arial"/>
                <w:sz w:val="18"/>
                <w:szCs w:val="18"/>
              </w:rPr>
              <w:t>provided clear explanations on coursework and assessment?</w:t>
            </w:r>
          </w:p>
          <w:p w14:paraId="448D7A57" w14:textId="77777777" w:rsidR="00761F49" w:rsidRPr="001F19C5" w:rsidRDefault="00761F49" w:rsidP="00761F49">
            <w:pPr>
              <w:pStyle w:val="ListParagraph"/>
              <w:numPr>
                <w:ilvl w:val="0"/>
                <w:numId w:val="32"/>
              </w:numPr>
              <w:ind w:left="314" w:hanging="314"/>
              <w:rPr>
                <w:rFonts w:ascii="Arial" w:hAnsi="Arial" w:cs="Arial"/>
                <w:sz w:val="18"/>
                <w:szCs w:val="18"/>
              </w:rPr>
            </w:pPr>
            <w:r w:rsidRPr="001F19C5">
              <w:rPr>
                <w:rFonts w:ascii="Arial" w:hAnsi="Arial" w:cs="Arial"/>
                <w:sz w:val="18"/>
                <w:szCs w:val="18"/>
              </w:rPr>
              <w:t>stimulated you intellectually?</w:t>
            </w:r>
          </w:p>
          <w:p w14:paraId="029B446F" w14:textId="77777777" w:rsidR="00761F49" w:rsidRPr="001F19C5" w:rsidRDefault="00761F49" w:rsidP="00761F49">
            <w:pPr>
              <w:pStyle w:val="ListParagraph"/>
              <w:numPr>
                <w:ilvl w:val="0"/>
                <w:numId w:val="32"/>
              </w:numPr>
              <w:ind w:left="314" w:hanging="314"/>
              <w:rPr>
                <w:rFonts w:ascii="Arial" w:hAnsi="Arial" w:cs="Arial"/>
                <w:sz w:val="18"/>
                <w:szCs w:val="18"/>
              </w:rPr>
            </w:pPr>
            <w:r w:rsidRPr="001F19C5">
              <w:rPr>
                <w:rFonts w:ascii="Arial" w:hAnsi="Arial" w:cs="Arial"/>
                <w:sz w:val="18"/>
                <w:szCs w:val="18"/>
              </w:rPr>
              <w:t>commented on your work in ways that help you learn?</w:t>
            </w:r>
          </w:p>
          <w:p w14:paraId="199D0E39" w14:textId="77777777" w:rsidR="00761F49" w:rsidRPr="001F19C5" w:rsidRDefault="00761F49" w:rsidP="00761F49">
            <w:pPr>
              <w:pStyle w:val="ListParagraph"/>
              <w:numPr>
                <w:ilvl w:val="0"/>
                <w:numId w:val="32"/>
              </w:numPr>
              <w:ind w:left="314" w:hanging="314"/>
              <w:rPr>
                <w:rFonts w:ascii="Arial" w:hAnsi="Arial" w:cs="Arial"/>
                <w:sz w:val="18"/>
                <w:szCs w:val="18"/>
              </w:rPr>
            </w:pPr>
            <w:r w:rsidRPr="001F19C5">
              <w:rPr>
                <w:rFonts w:ascii="Arial" w:hAnsi="Arial" w:cs="Arial"/>
                <w:sz w:val="18"/>
                <w:szCs w:val="18"/>
              </w:rPr>
              <w:t>seemed helpful and approachable?</w:t>
            </w:r>
          </w:p>
          <w:p w14:paraId="39376784" w14:textId="77777777" w:rsidR="00761F49" w:rsidRPr="001F19C5" w:rsidRDefault="00761F49" w:rsidP="00761F49">
            <w:pPr>
              <w:pStyle w:val="ListParagraph"/>
              <w:numPr>
                <w:ilvl w:val="0"/>
                <w:numId w:val="32"/>
              </w:numPr>
              <w:ind w:left="314" w:hanging="314"/>
              <w:rPr>
                <w:rFonts w:ascii="Arial" w:hAnsi="Arial" w:cs="Arial"/>
                <w:sz w:val="18"/>
                <w:szCs w:val="18"/>
              </w:rPr>
            </w:pPr>
            <w:r w:rsidRPr="001F19C5">
              <w:rPr>
                <w:rFonts w:ascii="Arial" w:hAnsi="Arial" w:cs="Arial"/>
                <w:sz w:val="18"/>
                <w:szCs w:val="18"/>
              </w:rPr>
              <w:t>set assessment tasks that challenge you to learn?</w:t>
            </w:r>
          </w:p>
        </w:tc>
        <w:tc>
          <w:tcPr>
            <w:tcW w:w="2491" w:type="dxa"/>
          </w:tcPr>
          <w:p w14:paraId="1D8B1663" w14:textId="77777777" w:rsidR="00761F49" w:rsidRPr="001F19C5" w:rsidRDefault="00761F49" w:rsidP="007A1334">
            <w:pPr>
              <w:rPr>
                <w:rFonts w:ascii="Arial" w:hAnsi="Arial" w:cs="Arial"/>
                <w:sz w:val="18"/>
                <w:szCs w:val="18"/>
              </w:rPr>
            </w:pPr>
          </w:p>
        </w:tc>
        <w:tc>
          <w:tcPr>
            <w:tcW w:w="1190" w:type="dxa"/>
          </w:tcPr>
          <w:p w14:paraId="7BE688DC" w14:textId="77777777" w:rsidR="00761F49" w:rsidRPr="001F19C5" w:rsidRDefault="00761F49" w:rsidP="007A1334">
            <w:pPr>
              <w:rPr>
                <w:rFonts w:ascii="Arial" w:hAnsi="Arial" w:cs="Arial"/>
                <w:sz w:val="18"/>
                <w:szCs w:val="18"/>
              </w:rPr>
            </w:pPr>
            <w:r w:rsidRPr="001F19C5">
              <w:rPr>
                <w:rFonts w:ascii="Arial" w:hAnsi="Arial" w:cs="Arial"/>
                <w:sz w:val="18"/>
                <w:szCs w:val="18"/>
              </w:rPr>
              <w:t>Not at all / Very little / Some / Quite a bit / Very much</w:t>
            </w:r>
          </w:p>
        </w:tc>
        <w:tc>
          <w:tcPr>
            <w:tcW w:w="2032" w:type="dxa"/>
          </w:tcPr>
          <w:p w14:paraId="561D6944" w14:textId="77777777" w:rsidR="00761F49" w:rsidRPr="001F19C5" w:rsidRDefault="00761F49" w:rsidP="007A1334">
            <w:pPr>
              <w:rPr>
                <w:rFonts w:ascii="Arial" w:hAnsi="Arial" w:cs="Arial"/>
                <w:sz w:val="18"/>
                <w:szCs w:val="18"/>
              </w:rPr>
            </w:pPr>
          </w:p>
        </w:tc>
      </w:tr>
      <w:tr w:rsidR="00AF50D1" w:rsidRPr="001F19C5" w14:paraId="3751EC61" w14:textId="77777777" w:rsidTr="003334E5">
        <w:tc>
          <w:tcPr>
            <w:tcW w:w="1452" w:type="dxa"/>
          </w:tcPr>
          <w:p w14:paraId="084DFC89" w14:textId="77777777" w:rsidR="00761F49" w:rsidRPr="001F19C5" w:rsidRDefault="00761F49" w:rsidP="007A1334">
            <w:pPr>
              <w:rPr>
                <w:rFonts w:ascii="Arial" w:hAnsi="Arial" w:cs="Arial"/>
                <w:sz w:val="18"/>
                <w:szCs w:val="18"/>
              </w:rPr>
            </w:pPr>
            <w:r w:rsidRPr="001F19C5">
              <w:rPr>
                <w:rFonts w:ascii="Arial" w:hAnsi="Arial" w:cs="Arial"/>
                <w:sz w:val="18"/>
                <w:szCs w:val="18"/>
              </w:rPr>
              <w:t>In SURVEYYEAR, to what extent has [your study/your &lt;course&gt;] been delivered in a way that is…</w:t>
            </w:r>
          </w:p>
        </w:tc>
        <w:tc>
          <w:tcPr>
            <w:tcW w:w="1359" w:type="dxa"/>
          </w:tcPr>
          <w:p w14:paraId="32DDBEDB" w14:textId="77777777" w:rsidR="00761F49" w:rsidRPr="001F19C5" w:rsidRDefault="00761F49" w:rsidP="007A1334">
            <w:pPr>
              <w:rPr>
                <w:rFonts w:ascii="Arial" w:hAnsi="Arial" w:cs="Arial"/>
                <w:sz w:val="18"/>
                <w:szCs w:val="18"/>
              </w:rPr>
            </w:pPr>
          </w:p>
        </w:tc>
        <w:tc>
          <w:tcPr>
            <w:tcW w:w="2096" w:type="dxa"/>
          </w:tcPr>
          <w:p w14:paraId="7FEF9C0A" w14:textId="77777777" w:rsidR="00761F49" w:rsidRPr="001F19C5" w:rsidRDefault="00761F49" w:rsidP="007A1334">
            <w:pPr>
              <w:ind w:left="314" w:hanging="314"/>
              <w:rPr>
                <w:rFonts w:ascii="Arial" w:hAnsi="Arial" w:cs="Arial"/>
                <w:sz w:val="18"/>
                <w:szCs w:val="18"/>
              </w:rPr>
            </w:pPr>
            <w:r w:rsidRPr="001F19C5">
              <w:rPr>
                <w:rFonts w:ascii="Arial" w:hAnsi="Arial" w:cs="Arial"/>
                <w:sz w:val="18"/>
                <w:szCs w:val="18"/>
              </w:rPr>
              <w:t>a) well structured and focused?</w:t>
            </w:r>
          </w:p>
          <w:p w14:paraId="26422C96" w14:textId="77777777" w:rsidR="00761F49" w:rsidRPr="001F19C5" w:rsidRDefault="00761F49" w:rsidP="007A1334">
            <w:pPr>
              <w:ind w:left="314" w:hanging="314"/>
              <w:rPr>
                <w:rFonts w:ascii="Arial" w:hAnsi="Arial" w:cs="Arial"/>
                <w:sz w:val="18"/>
                <w:szCs w:val="18"/>
              </w:rPr>
            </w:pPr>
            <w:r w:rsidRPr="001F19C5">
              <w:rPr>
                <w:rFonts w:ascii="Arial" w:hAnsi="Arial" w:cs="Arial"/>
                <w:sz w:val="18"/>
                <w:szCs w:val="18"/>
              </w:rPr>
              <w:t>b) relevant to your education as a whole?</w:t>
            </w:r>
          </w:p>
        </w:tc>
        <w:tc>
          <w:tcPr>
            <w:tcW w:w="2491" w:type="dxa"/>
          </w:tcPr>
          <w:p w14:paraId="53B54132" w14:textId="77777777" w:rsidR="00761F49" w:rsidRPr="001F19C5" w:rsidRDefault="00761F49" w:rsidP="007A1334">
            <w:pPr>
              <w:rPr>
                <w:rFonts w:ascii="Arial" w:hAnsi="Arial" w:cs="Arial"/>
                <w:sz w:val="18"/>
                <w:szCs w:val="18"/>
              </w:rPr>
            </w:pPr>
          </w:p>
        </w:tc>
        <w:tc>
          <w:tcPr>
            <w:tcW w:w="1190" w:type="dxa"/>
          </w:tcPr>
          <w:p w14:paraId="6B92F8AC" w14:textId="77777777" w:rsidR="00761F49" w:rsidRPr="001F19C5" w:rsidRDefault="00761F49" w:rsidP="007A1334">
            <w:pPr>
              <w:rPr>
                <w:rFonts w:ascii="Arial" w:hAnsi="Arial" w:cs="Arial"/>
                <w:sz w:val="18"/>
                <w:szCs w:val="18"/>
              </w:rPr>
            </w:pPr>
            <w:r w:rsidRPr="001F19C5">
              <w:rPr>
                <w:rFonts w:ascii="Arial" w:hAnsi="Arial" w:cs="Arial"/>
                <w:sz w:val="18"/>
                <w:szCs w:val="18"/>
              </w:rPr>
              <w:t>Not at all / Very little / Some / Quite a bit / Very much</w:t>
            </w:r>
          </w:p>
        </w:tc>
        <w:tc>
          <w:tcPr>
            <w:tcW w:w="2032" w:type="dxa"/>
          </w:tcPr>
          <w:p w14:paraId="005AD2B4" w14:textId="77777777" w:rsidR="00761F49" w:rsidRPr="001F19C5" w:rsidRDefault="00761F49" w:rsidP="007A1334">
            <w:pPr>
              <w:rPr>
                <w:rFonts w:ascii="Arial" w:hAnsi="Arial" w:cs="Arial"/>
                <w:sz w:val="18"/>
                <w:szCs w:val="18"/>
              </w:rPr>
            </w:pPr>
          </w:p>
        </w:tc>
      </w:tr>
      <w:tr w:rsidR="003334E5" w:rsidRPr="001F19C5" w14:paraId="5B98F0C7" w14:textId="77777777" w:rsidTr="003334E5">
        <w:tc>
          <w:tcPr>
            <w:tcW w:w="1452" w:type="dxa"/>
          </w:tcPr>
          <w:p w14:paraId="59623AD9" w14:textId="4C21768B" w:rsidR="003334E5" w:rsidRPr="001F19C5" w:rsidRDefault="003334E5" w:rsidP="007A1334">
            <w:pPr>
              <w:rPr>
                <w:rFonts w:ascii="Arial" w:hAnsi="Arial" w:cs="Arial"/>
                <w:sz w:val="18"/>
                <w:szCs w:val="18"/>
              </w:rPr>
            </w:pPr>
            <w:r w:rsidRPr="001F19C5">
              <w:rPr>
                <w:rFonts w:ascii="Arial" w:hAnsi="Arial" w:cs="Arial"/>
                <w:b/>
                <w:bCs/>
                <w:sz w:val="18"/>
                <w:szCs w:val="18"/>
              </w:rPr>
              <w:t>Student support (for SES see Appendix 3: Production of scores)</w:t>
            </w:r>
          </w:p>
        </w:tc>
        <w:tc>
          <w:tcPr>
            <w:tcW w:w="1359" w:type="dxa"/>
          </w:tcPr>
          <w:p w14:paraId="28788042" w14:textId="3ACD9B8C" w:rsidR="003334E5" w:rsidRPr="001F19C5" w:rsidRDefault="003334E5" w:rsidP="007A1334">
            <w:pPr>
              <w:rPr>
                <w:rFonts w:ascii="Arial" w:hAnsi="Arial" w:cs="Arial"/>
                <w:sz w:val="18"/>
                <w:szCs w:val="18"/>
              </w:rPr>
            </w:pPr>
            <w:r w:rsidRPr="001F19C5">
              <w:rPr>
                <w:rFonts w:ascii="Arial" w:hAnsi="Arial" w:cs="Arial"/>
                <w:b/>
                <w:bCs/>
                <w:sz w:val="18"/>
                <w:szCs w:val="18"/>
              </w:rPr>
              <w:t>Student support (for SES see Appendix 3: Production of scores)</w:t>
            </w:r>
          </w:p>
        </w:tc>
        <w:tc>
          <w:tcPr>
            <w:tcW w:w="2096" w:type="dxa"/>
          </w:tcPr>
          <w:p w14:paraId="31DD2D42" w14:textId="7CD516A8" w:rsidR="003334E5" w:rsidRPr="001F19C5" w:rsidRDefault="003334E5" w:rsidP="003334E5">
            <w:pPr>
              <w:ind w:left="314" w:hanging="314"/>
              <w:rPr>
                <w:rFonts w:ascii="Arial" w:hAnsi="Arial" w:cs="Arial"/>
                <w:sz w:val="18"/>
                <w:szCs w:val="18"/>
              </w:rPr>
            </w:pPr>
            <w:r w:rsidRPr="001F19C5">
              <w:rPr>
                <w:rFonts w:ascii="Arial" w:hAnsi="Arial" w:cs="Arial"/>
                <w:b/>
                <w:bCs/>
                <w:sz w:val="18"/>
                <w:szCs w:val="18"/>
              </w:rPr>
              <w:t>Student support (for SES see Appendix 3: Production of scores)</w:t>
            </w:r>
          </w:p>
        </w:tc>
        <w:tc>
          <w:tcPr>
            <w:tcW w:w="2491" w:type="dxa"/>
          </w:tcPr>
          <w:p w14:paraId="0D1E092F" w14:textId="15D33234" w:rsidR="003334E5" w:rsidRPr="001F19C5" w:rsidRDefault="003334E5" w:rsidP="007A1334">
            <w:pPr>
              <w:rPr>
                <w:rFonts w:ascii="Arial" w:hAnsi="Arial" w:cs="Arial"/>
                <w:sz w:val="18"/>
                <w:szCs w:val="18"/>
              </w:rPr>
            </w:pPr>
            <w:r w:rsidRPr="001F19C5">
              <w:rPr>
                <w:rFonts w:ascii="Arial" w:hAnsi="Arial" w:cs="Arial"/>
                <w:b/>
                <w:bCs/>
                <w:sz w:val="18"/>
                <w:szCs w:val="18"/>
              </w:rPr>
              <w:t>Student support (for SES see Appendix 3: Production of scores)</w:t>
            </w:r>
          </w:p>
        </w:tc>
        <w:tc>
          <w:tcPr>
            <w:tcW w:w="1190" w:type="dxa"/>
          </w:tcPr>
          <w:p w14:paraId="5452F922" w14:textId="6239C271" w:rsidR="003334E5" w:rsidRPr="001F19C5" w:rsidRDefault="003334E5" w:rsidP="007A1334">
            <w:pPr>
              <w:rPr>
                <w:rFonts w:ascii="Arial" w:hAnsi="Arial" w:cs="Arial"/>
                <w:sz w:val="18"/>
                <w:szCs w:val="18"/>
              </w:rPr>
            </w:pPr>
            <w:r w:rsidRPr="001F19C5">
              <w:rPr>
                <w:rFonts w:ascii="Arial" w:hAnsi="Arial" w:cs="Arial"/>
                <w:b/>
                <w:bCs/>
                <w:sz w:val="18"/>
                <w:szCs w:val="18"/>
              </w:rPr>
              <w:t>Student support (for SES see Appendix 3: Production of scores)</w:t>
            </w:r>
          </w:p>
        </w:tc>
        <w:tc>
          <w:tcPr>
            <w:tcW w:w="2032" w:type="dxa"/>
          </w:tcPr>
          <w:p w14:paraId="0E2C7BE0" w14:textId="5CE542D0" w:rsidR="003334E5" w:rsidRPr="001F19C5" w:rsidRDefault="003334E5" w:rsidP="007A1334">
            <w:pPr>
              <w:rPr>
                <w:rFonts w:ascii="Arial" w:hAnsi="Arial" w:cs="Arial"/>
                <w:sz w:val="18"/>
                <w:szCs w:val="18"/>
              </w:rPr>
            </w:pPr>
            <w:r w:rsidRPr="001F19C5">
              <w:rPr>
                <w:rFonts w:ascii="Arial" w:hAnsi="Arial" w:cs="Arial"/>
                <w:b/>
                <w:bCs/>
                <w:sz w:val="18"/>
                <w:szCs w:val="18"/>
              </w:rPr>
              <w:t>Student support (for SES see Appendix 3: Production of scores)</w:t>
            </w:r>
          </w:p>
        </w:tc>
      </w:tr>
      <w:tr w:rsidR="00AF50D1" w:rsidRPr="001F19C5" w14:paraId="35C3762E" w14:textId="77777777" w:rsidTr="003334E5">
        <w:tc>
          <w:tcPr>
            <w:tcW w:w="1452" w:type="dxa"/>
          </w:tcPr>
          <w:p w14:paraId="090A88B9" w14:textId="77777777" w:rsidR="00761F49" w:rsidRPr="001F19C5" w:rsidRDefault="00761F49" w:rsidP="007A1334">
            <w:pPr>
              <w:rPr>
                <w:rFonts w:ascii="Arial" w:hAnsi="Arial" w:cs="Arial"/>
                <w:sz w:val="18"/>
                <w:szCs w:val="18"/>
              </w:rPr>
            </w:pPr>
            <w:r w:rsidRPr="001F19C5">
              <w:rPr>
                <w:rFonts w:ascii="Arial" w:hAnsi="Arial" w:cs="Arial"/>
                <w:sz w:val="18"/>
                <w:szCs w:val="18"/>
              </w:rPr>
              <w:t>At &lt;E306CTXT&gt; during SURVEYYEAR, to what extent have you:</w:t>
            </w:r>
          </w:p>
        </w:tc>
        <w:tc>
          <w:tcPr>
            <w:tcW w:w="1359" w:type="dxa"/>
          </w:tcPr>
          <w:p w14:paraId="742BCF49" w14:textId="77777777" w:rsidR="00761F49" w:rsidRPr="001F19C5" w:rsidRDefault="00761F49" w:rsidP="007A1334">
            <w:pPr>
              <w:rPr>
                <w:rFonts w:ascii="Arial" w:hAnsi="Arial" w:cs="Arial"/>
                <w:sz w:val="18"/>
                <w:szCs w:val="18"/>
              </w:rPr>
            </w:pPr>
            <w:r w:rsidRPr="001F19C5">
              <w:rPr>
                <w:rFonts w:ascii="Arial" w:hAnsi="Arial" w:cs="Arial"/>
                <w:sz w:val="18"/>
                <w:szCs w:val="18"/>
              </w:rPr>
              <w:t>For the following questions, we want to know what you thought about the support services offered by your training provider &lt;insert RTO (if TAFE or university)&gt;</w:t>
            </w:r>
          </w:p>
        </w:tc>
        <w:tc>
          <w:tcPr>
            <w:tcW w:w="2096" w:type="dxa"/>
          </w:tcPr>
          <w:p w14:paraId="4FBC188F" w14:textId="77777777" w:rsidR="00761F49" w:rsidRPr="001F19C5" w:rsidRDefault="00761F49" w:rsidP="00761F49">
            <w:pPr>
              <w:pStyle w:val="ListParagraph"/>
              <w:numPr>
                <w:ilvl w:val="0"/>
                <w:numId w:val="34"/>
              </w:numPr>
              <w:ind w:left="220" w:hanging="283"/>
              <w:rPr>
                <w:rFonts w:ascii="Arial" w:hAnsi="Arial" w:cs="Arial"/>
                <w:sz w:val="18"/>
                <w:szCs w:val="18"/>
              </w:rPr>
            </w:pPr>
            <w:r w:rsidRPr="001F19C5">
              <w:rPr>
                <w:rFonts w:ascii="Arial" w:hAnsi="Arial" w:cs="Arial"/>
                <w:sz w:val="18"/>
                <w:szCs w:val="18"/>
              </w:rPr>
              <w:t>received support from your institution to settle into study?</w:t>
            </w:r>
          </w:p>
          <w:p w14:paraId="7E06F54B" w14:textId="77777777" w:rsidR="00761F49" w:rsidRPr="001F19C5" w:rsidRDefault="00761F49" w:rsidP="00761F49">
            <w:pPr>
              <w:pStyle w:val="ListParagraph"/>
              <w:numPr>
                <w:ilvl w:val="0"/>
                <w:numId w:val="34"/>
              </w:numPr>
              <w:ind w:left="314" w:hanging="314"/>
              <w:rPr>
                <w:rFonts w:ascii="Arial" w:hAnsi="Arial" w:cs="Arial"/>
                <w:sz w:val="18"/>
                <w:szCs w:val="18"/>
              </w:rPr>
            </w:pPr>
            <w:r w:rsidRPr="001F19C5">
              <w:rPr>
                <w:rFonts w:ascii="Arial" w:hAnsi="Arial" w:cs="Arial"/>
                <w:sz w:val="18"/>
                <w:szCs w:val="18"/>
              </w:rPr>
              <w:t>experienced efficient enrolment and admissions processes?</w:t>
            </w:r>
          </w:p>
          <w:p w14:paraId="6BFD4C28" w14:textId="77777777" w:rsidR="00761F49" w:rsidRPr="001F19C5" w:rsidRDefault="00761F49" w:rsidP="00761F49">
            <w:pPr>
              <w:pStyle w:val="ListParagraph"/>
              <w:numPr>
                <w:ilvl w:val="0"/>
                <w:numId w:val="34"/>
              </w:numPr>
              <w:ind w:left="314" w:hanging="314"/>
              <w:rPr>
                <w:rFonts w:ascii="Arial" w:hAnsi="Arial" w:cs="Arial"/>
                <w:sz w:val="18"/>
                <w:szCs w:val="18"/>
              </w:rPr>
            </w:pPr>
            <w:r w:rsidRPr="001F19C5">
              <w:rPr>
                <w:rFonts w:ascii="Arial" w:hAnsi="Arial" w:cs="Arial"/>
                <w:sz w:val="18"/>
                <w:szCs w:val="18"/>
              </w:rPr>
              <w:t>felt induction/orientation activities were relevant and helpful?</w:t>
            </w:r>
          </w:p>
        </w:tc>
        <w:tc>
          <w:tcPr>
            <w:tcW w:w="2491" w:type="dxa"/>
          </w:tcPr>
          <w:p w14:paraId="6F5F9BEE" w14:textId="77777777" w:rsidR="00761F49" w:rsidRPr="001F19C5" w:rsidRDefault="00761F49" w:rsidP="007A1334">
            <w:pPr>
              <w:rPr>
                <w:rFonts w:ascii="Arial" w:hAnsi="Arial" w:cs="Arial"/>
                <w:sz w:val="18"/>
                <w:szCs w:val="18"/>
              </w:rPr>
            </w:pPr>
            <w:r w:rsidRPr="001F19C5">
              <w:rPr>
                <w:rFonts w:ascii="Arial" w:hAnsi="Arial" w:cs="Arial"/>
                <w:sz w:val="18"/>
                <w:szCs w:val="18"/>
              </w:rPr>
              <w:t>Overall, how satisfied are you with all support services provided by your training provider?</w:t>
            </w:r>
          </w:p>
        </w:tc>
        <w:tc>
          <w:tcPr>
            <w:tcW w:w="1190" w:type="dxa"/>
          </w:tcPr>
          <w:p w14:paraId="41EDEDFA" w14:textId="77777777" w:rsidR="00761F49" w:rsidRPr="001F19C5" w:rsidRDefault="00761F49" w:rsidP="007A1334">
            <w:pPr>
              <w:rPr>
                <w:rFonts w:ascii="Arial" w:hAnsi="Arial" w:cs="Arial"/>
                <w:sz w:val="18"/>
                <w:szCs w:val="18"/>
              </w:rPr>
            </w:pPr>
            <w:r w:rsidRPr="001F19C5">
              <w:rPr>
                <w:rFonts w:ascii="Arial" w:hAnsi="Arial" w:cs="Arial"/>
                <w:sz w:val="18"/>
                <w:szCs w:val="18"/>
              </w:rPr>
              <w:t>Not at all / Very little / Some / Quite a bit / Very much / Not applicable</w:t>
            </w:r>
          </w:p>
        </w:tc>
        <w:tc>
          <w:tcPr>
            <w:tcW w:w="2032" w:type="dxa"/>
          </w:tcPr>
          <w:p w14:paraId="5FCF54AE"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Very satisfied / Satisfied / Neither satisfied nor dissatisfied/Dissatisfied / Very dissatisfied /Not applicable </w:t>
            </w:r>
          </w:p>
          <w:p w14:paraId="2FF06E47" w14:textId="77777777" w:rsidR="00761F49" w:rsidRPr="001F19C5" w:rsidRDefault="00761F49" w:rsidP="007A1334">
            <w:pPr>
              <w:rPr>
                <w:rFonts w:ascii="Arial" w:hAnsi="Arial" w:cs="Arial"/>
                <w:sz w:val="18"/>
                <w:szCs w:val="18"/>
              </w:rPr>
            </w:pPr>
            <w:r w:rsidRPr="001F19C5">
              <w:rPr>
                <w:rFonts w:ascii="Arial" w:hAnsi="Arial" w:cs="Arial"/>
                <w:sz w:val="18"/>
                <w:szCs w:val="18"/>
              </w:rPr>
              <w:t>% positive rating = % Very satisfied or Satisfied (Not applicable excluded from analysis)</w:t>
            </w:r>
          </w:p>
        </w:tc>
      </w:tr>
      <w:tr w:rsidR="00AF50D1" w:rsidRPr="001F19C5" w14:paraId="34041B44" w14:textId="77777777" w:rsidTr="003334E5">
        <w:tc>
          <w:tcPr>
            <w:tcW w:w="1452" w:type="dxa"/>
          </w:tcPr>
          <w:p w14:paraId="26999B21" w14:textId="77777777" w:rsidR="00761F49" w:rsidRPr="001F19C5" w:rsidRDefault="00761F49" w:rsidP="007A1334">
            <w:pPr>
              <w:rPr>
                <w:rFonts w:ascii="Arial" w:hAnsi="Arial" w:cs="Arial"/>
                <w:sz w:val="18"/>
                <w:szCs w:val="18"/>
              </w:rPr>
            </w:pPr>
            <w:r w:rsidRPr="001F19C5">
              <w:rPr>
                <w:rFonts w:ascii="Arial" w:hAnsi="Arial" w:cs="Arial"/>
                <w:sz w:val="18"/>
                <w:szCs w:val="18"/>
              </w:rPr>
              <w:t>During SURVEYYEAR, to what extent have you found administrative staff or systems (e.g. online administrative services, frontline staff, enrolment systems) to be:</w:t>
            </w:r>
          </w:p>
        </w:tc>
        <w:tc>
          <w:tcPr>
            <w:tcW w:w="1359" w:type="dxa"/>
          </w:tcPr>
          <w:p w14:paraId="6DE10159" w14:textId="77777777" w:rsidR="00761F49" w:rsidRPr="001F19C5" w:rsidRDefault="00761F49" w:rsidP="007A1334">
            <w:pPr>
              <w:rPr>
                <w:rFonts w:ascii="Arial" w:hAnsi="Arial" w:cs="Arial"/>
                <w:sz w:val="18"/>
                <w:szCs w:val="18"/>
              </w:rPr>
            </w:pPr>
          </w:p>
        </w:tc>
        <w:tc>
          <w:tcPr>
            <w:tcW w:w="2096" w:type="dxa"/>
          </w:tcPr>
          <w:p w14:paraId="6BFDB4A8" w14:textId="77777777" w:rsidR="00761F49" w:rsidRPr="001F19C5" w:rsidRDefault="00761F49" w:rsidP="00761F49">
            <w:pPr>
              <w:pStyle w:val="ListParagraph"/>
              <w:numPr>
                <w:ilvl w:val="0"/>
                <w:numId w:val="35"/>
              </w:numPr>
              <w:ind w:left="362" w:hanging="362"/>
              <w:rPr>
                <w:rFonts w:ascii="Arial" w:hAnsi="Arial" w:cs="Arial"/>
                <w:sz w:val="18"/>
                <w:szCs w:val="18"/>
              </w:rPr>
            </w:pPr>
            <w:r w:rsidRPr="001F19C5">
              <w:rPr>
                <w:rFonts w:ascii="Arial" w:hAnsi="Arial" w:cs="Arial"/>
                <w:sz w:val="18"/>
                <w:szCs w:val="18"/>
              </w:rPr>
              <w:t>available?</w:t>
            </w:r>
          </w:p>
          <w:p w14:paraId="7F087EA6" w14:textId="77777777" w:rsidR="00761F49" w:rsidRPr="001F19C5" w:rsidRDefault="00761F49" w:rsidP="00761F49">
            <w:pPr>
              <w:pStyle w:val="ListParagraph"/>
              <w:numPr>
                <w:ilvl w:val="0"/>
                <w:numId w:val="35"/>
              </w:numPr>
              <w:ind w:left="314" w:hanging="314"/>
              <w:rPr>
                <w:rFonts w:ascii="Arial" w:hAnsi="Arial" w:cs="Arial"/>
                <w:sz w:val="18"/>
                <w:szCs w:val="18"/>
              </w:rPr>
            </w:pPr>
            <w:r w:rsidRPr="001F19C5">
              <w:rPr>
                <w:rFonts w:ascii="Arial" w:hAnsi="Arial" w:cs="Arial"/>
                <w:sz w:val="18"/>
                <w:szCs w:val="18"/>
              </w:rPr>
              <w:t>helpful?</w:t>
            </w:r>
          </w:p>
        </w:tc>
        <w:tc>
          <w:tcPr>
            <w:tcW w:w="2491" w:type="dxa"/>
          </w:tcPr>
          <w:p w14:paraId="03EF9C9F" w14:textId="77777777" w:rsidR="00761F49" w:rsidRPr="001F19C5" w:rsidRDefault="00761F49" w:rsidP="007A1334">
            <w:pPr>
              <w:rPr>
                <w:rFonts w:ascii="Arial" w:hAnsi="Arial" w:cs="Arial"/>
                <w:sz w:val="18"/>
                <w:szCs w:val="18"/>
              </w:rPr>
            </w:pPr>
          </w:p>
        </w:tc>
        <w:tc>
          <w:tcPr>
            <w:tcW w:w="1190" w:type="dxa"/>
          </w:tcPr>
          <w:p w14:paraId="1A582C0C"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Had no contact / Not at all / Very little / Some / Quite a bit / Very much </w:t>
            </w:r>
          </w:p>
        </w:tc>
        <w:tc>
          <w:tcPr>
            <w:tcW w:w="2032" w:type="dxa"/>
          </w:tcPr>
          <w:p w14:paraId="439E893F" w14:textId="77777777" w:rsidR="00761F49" w:rsidRPr="001F19C5" w:rsidRDefault="00761F49" w:rsidP="007A1334">
            <w:pPr>
              <w:rPr>
                <w:rFonts w:ascii="Arial" w:hAnsi="Arial" w:cs="Arial"/>
                <w:sz w:val="18"/>
                <w:szCs w:val="18"/>
              </w:rPr>
            </w:pPr>
          </w:p>
        </w:tc>
      </w:tr>
      <w:tr w:rsidR="00AF50D1" w:rsidRPr="001F19C5" w14:paraId="376CB537" w14:textId="77777777" w:rsidTr="003334E5">
        <w:tc>
          <w:tcPr>
            <w:tcW w:w="1452" w:type="dxa"/>
          </w:tcPr>
          <w:p w14:paraId="1C96D054" w14:textId="77777777" w:rsidR="00761F49" w:rsidRPr="001F19C5" w:rsidRDefault="00761F49" w:rsidP="007A1334">
            <w:pPr>
              <w:rPr>
                <w:rFonts w:ascii="Arial" w:hAnsi="Arial" w:cs="Arial"/>
                <w:sz w:val="18"/>
                <w:szCs w:val="18"/>
              </w:rPr>
            </w:pPr>
            <w:r w:rsidRPr="001F19C5">
              <w:rPr>
                <w:rFonts w:ascii="Arial" w:hAnsi="Arial" w:cs="Arial"/>
                <w:sz w:val="18"/>
                <w:szCs w:val="18"/>
              </w:rPr>
              <w:t>During SURVEYYEAR, to what extent have you found careers advisors to be:</w:t>
            </w:r>
          </w:p>
        </w:tc>
        <w:tc>
          <w:tcPr>
            <w:tcW w:w="1359" w:type="dxa"/>
          </w:tcPr>
          <w:p w14:paraId="60C2EB13" w14:textId="77777777" w:rsidR="00761F49" w:rsidRPr="001F19C5" w:rsidRDefault="00761F49" w:rsidP="007A1334">
            <w:pPr>
              <w:rPr>
                <w:rFonts w:ascii="Arial" w:hAnsi="Arial" w:cs="Arial"/>
                <w:sz w:val="18"/>
                <w:szCs w:val="18"/>
              </w:rPr>
            </w:pPr>
          </w:p>
        </w:tc>
        <w:tc>
          <w:tcPr>
            <w:tcW w:w="2096" w:type="dxa"/>
          </w:tcPr>
          <w:p w14:paraId="30C11976" w14:textId="77777777" w:rsidR="00761F49" w:rsidRPr="001F19C5" w:rsidRDefault="00761F49" w:rsidP="00761F49">
            <w:pPr>
              <w:pStyle w:val="ListParagraph"/>
              <w:numPr>
                <w:ilvl w:val="0"/>
                <w:numId w:val="36"/>
              </w:numPr>
              <w:ind w:left="362" w:hanging="425"/>
              <w:rPr>
                <w:rFonts w:ascii="Arial" w:hAnsi="Arial" w:cs="Arial"/>
                <w:sz w:val="18"/>
                <w:szCs w:val="18"/>
              </w:rPr>
            </w:pPr>
            <w:r w:rsidRPr="001F19C5">
              <w:rPr>
                <w:rFonts w:ascii="Arial" w:hAnsi="Arial" w:cs="Arial"/>
                <w:sz w:val="18"/>
                <w:szCs w:val="18"/>
              </w:rPr>
              <w:t>available?</w:t>
            </w:r>
          </w:p>
          <w:p w14:paraId="7AFA8A5F" w14:textId="77777777" w:rsidR="00761F49" w:rsidRPr="001F19C5" w:rsidRDefault="00761F49" w:rsidP="00761F49">
            <w:pPr>
              <w:pStyle w:val="ListParagraph"/>
              <w:numPr>
                <w:ilvl w:val="0"/>
                <w:numId w:val="36"/>
              </w:numPr>
              <w:ind w:left="362" w:hanging="425"/>
              <w:rPr>
                <w:rFonts w:ascii="Arial" w:hAnsi="Arial" w:cs="Arial"/>
                <w:sz w:val="18"/>
                <w:szCs w:val="18"/>
              </w:rPr>
            </w:pPr>
            <w:r w:rsidRPr="001F19C5">
              <w:rPr>
                <w:rFonts w:ascii="Arial" w:hAnsi="Arial" w:cs="Arial"/>
                <w:sz w:val="18"/>
                <w:szCs w:val="18"/>
              </w:rPr>
              <w:t>Helpful?</w:t>
            </w:r>
          </w:p>
        </w:tc>
        <w:tc>
          <w:tcPr>
            <w:tcW w:w="2491" w:type="dxa"/>
          </w:tcPr>
          <w:p w14:paraId="789B5BCA" w14:textId="77777777" w:rsidR="00761F49" w:rsidRPr="001F19C5" w:rsidRDefault="00761F49" w:rsidP="007A1334">
            <w:pPr>
              <w:rPr>
                <w:rFonts w:ascii="Arial" w:hAnsi="Arial" w:cs="Arial"/>
                <w:sz w:val="18"/>
                <w:szCs w:val="18"/>
              </w:rPr>
            </w:pPr>
          </w:p>
        </w:tc>
        <w:tc>
          <w:tcPr>
            <w:tcW w:w="1190" w:type="dxa"/>
          </w:tcPr>
          <w:p w14:paraId="7B1D4931"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Had no contact / Not at all / Very little / Some / Quite a bit / Very </w:t>
            </w:r>
          </w:p>
        </w:tc>
        <w:tc>
          <w:tcPr>
            <w:tcW w:w="2032" w:type="dxa"/>
          </w:tcPr>
          <w:p w14:paraId="2D8DE3E6" w14:textId="77777777" w:rsidR="00761F49" w:rsidRPr="001F19C5" w:rsidRDefault="00761F49" w:rsidP="007A1334">
            <w:pPr>
              <w:rPr>
                <w:rFonts w:ascii="Arial" w:hAnsi="Arial" w:cs="Arial"/>
                <w:sz w:val="18"/>
                <w:szCs w:val="18"/>
              </w:rPr>
            </w:pPr>
          </w:p>
        </w:tc>
      </w:tr>
      <w:tr w:rsidR="00AF50D1" w:rsidRPr="001F19C5" w14:paraId="5A323435" w14:textId="77777777" w:rsidTr="003334E5">
        <w:tc>
          <w:tcPr>
            <w:tcW w:w="1452" w:type="dxa"/>
          </w:tcPr>
          <w:p w14:paraId="6070BD78" w14:textId="77777777" w:rsidR="00761F49" w:rsidRPr="001F19C5" w:rsidRDefault="00761F49" w:rsidP="007A1334">
            <w:pPr>
              <w:rPr>
                <w:rFonts w:ascii="Arial" w:hAnsi="Arial" w:cs="Arial"/>
                <w:sz w:val="18"/>
                <w:szCs w:val="18"/>
              </w:rPr>
            </w:pPr>
            <w:r w:rsidRPr="001F19C5">
              <w:rPr>
                <w:rFonts w:ascii="Arial" w:hAnsi="Arial" w:cs="Arial"/>
                <w:sz w:val="18"/>
                <w:szCs w:val="18"/>
              </w:rPr>
              <w:t>During SURVEYYEAR, to what extent have you found academic or learning advisors to be:</w:t>
            </w:r>
          </w:p>
        </w:tc>
        <w:tc>
          <w:tcPr>
            <w:tcW w:w="1359" w:type="dxa"/>
          </w:tcPr>
          <w:p w14:paraId="6021912A" w14:textId="77777777" w:rsidR="00761F49" w:rsidRPr="001F19C5" w:rsidRDefault="00761F49" w:rsidP="007A1334">
            <w:pPr>
              <w:rPr>
                <w:rFonts w:ascii="Arial" w:hAnsi="Arial" w:cs="Arial"/>
                <w:sz w:val="18"/>
                <w:szCs w:val="18"/>
              </w:rPr>
            </w:pPr>
          </w:p>
        </w:tc>
        <w:tc>
          <w:tcPr>
            <w:tcW w:w="2096" w:type="dxa"/>
          </w:tcPr>
          <w:p w14:paraId="02CAD9AB" w14:textId="77777777" w:rsidR="00761F49" w:rsidRPr="001F19C5" w:rsidRDefault="00761F49" w:rsidP="00761F49">
            <w:pPr>
              <w:pStyle w:val="ListParagraph"/>
              <w:numPr>
                <w:ilvl w:val="0"/>
                <w:numId w:val="37"/>
              </w:numPr>
              <w:ind w:left="362" w:hanging="425"/>
              <w:rPr>
                <w:rFonts w:ascii="Arial" w:hAnsi="Arial" w:cs="Arial"/>
                <w:sz w:val="18"/>
                <w:szCs w:val="18"/>
              </w:rPr>
            </w:pPr>
            <w:r w:rsidRPr="001F19C5">
              <w:rPr>
                <w:rFonts w:ascii="Arial" w:hAnsi="Arial" w:cs="Arial"/>
                <w:sz w:val="18"/>
                <w:szCs w:val="18"/>
              </w:rPr>
              <w:t>available?</w:t>
            </w:r>
          </w:p>
          <w:p w14:paraId="3B0D2DB1" w14:textId="77777777" w:rsidR="00761F49" w:rsidRPr="001F19C5" w:rsidRDefault="00761F49" w:rsidP="00761F49">
            <w:pPr>
              <w:pStyle w:val="ListParagraph"/>
              <w:numPr>
                <w:ilvl w:val="0"/>
                <w:numId w:val="37"/>
              </w:numPr>
              <w:ind w:left="362" w:hanging="425"/>
              <w:rPr>
                <w:rFonts w:ascii="Arial" w:hAnsi="Arial" w:cs="Arial"/>
                <w:sz w:val="18"/>
                <w:szCs w:val="18"/>
              </w:rPr>
            </w:pPr>
            <w:r w:rsidRPr="001F19C5">
              <w:rPr>
                <w:rFonts w:ascii="Arial" w:hAnsi="Arial" w:cs="Arial"/>
                <w:sz w:val="18"/>
                <w:szCs w:val="18"/>
              </w:rPr>
              <w:t>helpful?</w:t>
            </w:r>
          </w:p>
        </w:tc>
        <w:tc>
          <w:tcPr>
            <w:tcW w:w="2491" w:type="dxa"/>
          </w:tcPr>
          <w:p w14:paraId="039EBE77" w14:textId="77777777" w:rsidR="00761F49" w:rsidRPr="001F19C5" w:rsidRDefault="00761F49" w:rsidP="007A1334">
            <w:pPr>
              <w:rPr>
                <w:rFonts w:ascii="Arial" w:hAnsi="Arial" w:cs="Arial"/>
                <w:sz w:val="18"/>
                <w:szCs w:val="18"/>
              </w:rPr>
            </w:pPr>
          </w:p>
        </w:tc>
        <w:tc>
          <w:tcPr>
            <w:tcW w:w="1190" w:type="dxa"/>
          </w:tcPr>
          <w:p w14:paraId="7BFD9991" w14:textId="77777777" w:rsidR="00761F49" w:rsidRPr="001F19C5" w:rsidRDefault="00761F49" w:rsidP="007A1334">
            <w:pPr>
              <w:rPr>
                <w:rFonts w:ascii="Arial" w:hAnsi="Arial" w:cs="Arial"/>
                <w:sz w:val="18"/>
                <w:szCs w:val="18"/>
              </w:rPr>
            </w:pPr>
            <w:r w:rsidRPr="001F19C5">
              <w:rPr>
                <w:rFonts w:ascii="Arial" w:hAnsi="Arial" w:cs="Arial"/>
                <w:sz w:val="18"/>
                <w:szCs w:val="18"/>
              </w:rPr>
              <w:t>Had no contact / Not at all / Very little / Some / Quite a bit / Very much</w:t>
            </w:r>
          </w:p>
        </w:tc>
        <w:tc>
          <w:tcPr>
            <w:tcW w:w="2032" w:type="dxa"/>
          </w:tcPr>
          <w:p w14:paraId="4AF954AC" w14:textId="77777777" w:rsidR="00761F49" w:rsidRPr="001F19C5" w:rsidRDefault="00761F49" w:rsidP="007A1334">
            <w:pPr>
              <w:rPr>
                <w:rFonts w:ascii="Arial" w:hAnsi="Arial" w:cs="Arial"/>
                <w:sz w:val="18"/>
                <w:szCs w:val="18"/>
              </w:rPr>
            </w:pPr>
          </w:p>
        </w:tc>
      </w:tr>
      <w:tr w:rsidR="00AF50D1" w:rsidRPr="001F19C5" w14:paraId="5102F1C3" w14:textId="77777777" w:rsidTr="003334E5">
        <w:tc>
          <w:tcPr>
            <w:tcW w:w="1452" w:type="dxa"/>
          </w:tcPr>
          <w:p w14:paraId="5309BA68" w14:textId="77777777" w:rsidR="00761F49" w:rsidRPr="001F19C5" w:rsidRDefault="00761F49" w:rsidP="007A1334">
            <w:pPr>
              <w:rPr>
                <w:rFonts w:ascii="Arial" w:hAnsi="Arial" w:cs="Arial"/>
                <w:sz w:val="18"/>
                <w:szCs w:val="18"/>
              </w:rPr>
            </w:pPr>
            <w:r w:rsidRPr="001F19C5">
              <w:rPr>
                <w:rFonts w:ascii="Arial" w:hAnsi="Arial" w:cs="Arial"/>
                <w:sz w:val="18"/>
                <w:szCs w:val="18"/>
              </w:rPr>
              <w:t>During SURVEYYEAR, to what extent have you found support services such as counsellors, financial/legal advisors and health services to be:</w:t>
            </w:r>
          </w:p>
        </w:tc>
        <w:tc>
          <w:tcPr>
            <w:tcW w:w="1359" w:type="dxa"/>
          </w:tcPr>
          <w:p w14:paraId="374109DD" w14:textId="77777777" w:rsidR="00761F49" w:rsidRPr="001F19C5" w:rsidRDefault="00761F49" w:rsidP="007A1334">
            <w:pPr>
              <w:rPr>
                <w:rFonts w:ascii="Arial" w:hAnsi="Arial" w:cs="Arial"/>
                <w:sz w:val="18"/>
                <w:szCs w:val="18"/>
              </w:rPr>
            </w:pPr>
          </w:p>
        </w:tc>
        <w:tc>
          <w:tcPr>
            <w:tcW w:w="2096" w:type="dxa"/>
          </w:tcPr>
          <w:p w14:paraId="55243435" w14:textId="77777777" w:rsidR="00761F49" w:rsidRPr="001F19C5" w:rsidRDefault="00761F49" w:rsidP="00761F49">
            <w:pPr>
              <w:pStyle w:val="ListParagraph"/>
              <w:numPr>
                <w:ilvl w:val="0"/>
                <w:numId w:val="38"/>
              </w:numPr>
              <w:ind w:left="362" w:hanging="362"/>
              <w:rPr>
                <w:rFonts w:ascii="Arial" w:hAnsi="Arial" w:cs="Arial"/>
                <w:sz w:val="18"/>
                <w:szCs w:val="18"/>
              </w:rPr>
            </w:pPr>
            <w:r w:rsidRPr="001F19C5">
              <w:rPr>
                <w:rFonts w:ascii="Arial" w:hAnsi="Arial" w:cs="Arial"/>
                <w:sz w:val="18"/>
                <w:szCs w:val="18"/>
              </w:rPr>
              <w:t>available?</w:t>
            </w:r>
          </w:p>
          <w:p w14:paraId="68F3B5AF" w14:textId="77777777" w:rsidR="00761F49" w:rsidRPr="001F19C5" w:rsidRDefault="00761F49" w:rsidP="00761F49">
            <w:pPr>
              <w:pStyle w:val="ListParagraph"/>
              <w:numPr>
                <w:ilvl w:val="0"/>
                <w:numId w:val="38"/>
              </w:numPr>
              <w:ind w:left="362" w:hanging="425"/>
              <w:rPr>
                <w:rFonts w:ascii="Arial" w:hAnsi="Arial" w:cs="Arial"/>
                <w:sz w:val="18"/>
                <w:szCs w:val="18"/>
              </w:rPr>
            </w:pPr>
            <w:r w:rsidRPr="001F19C5">
              <w:rPr>
                <w:rFonts w:ascii="Arial" w:hAnsi="Arial" w:cs="Arial"/>
                <w:sz w:val="18"/>
                <w:szCs w:val="18"/>
              </w:rPr>
              <w:t>helpful?</w:t>
            </w:r>
          </w:p>
        </w:tc>
        <w:tc>
          <w:tcPr>
            <w:tcW w:w="2491" w:type="dxa"/>
          </w:tcPr>
          <w:p w14:paraId="688DF202" w14:textId="77777777" w:rsidR="00761F49" w:rsidRPr="001F19C5" w:rsidRDefault="00761F49" w:rsidP="007A1334">
            <w:pPr>
              <w:rPr>
                <w:rFonts w:ascii="Arial" w:hAnsi="Arial" w:cs="Arial"/>
                <w:sz w:val="18"/>
                <w:szCs w:val="18"/>
              </w:rPr>
            </w:pPr>
          </w:p>
        </w:tc>
        <w:tc>
          <w:tcPr>
            <w:tcW w:w="1190" w:type="dxa"/>
          </w:tcPr>
          <w:p w14:paraId="288A2519"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Had no contact / Not at all / Very little / Some / Quite a bit / Very much </w:t>
            </w:r>
          </w:p>
        </w:tc>
        <w:tc>
          <w:tcPr>
            <w:tcW w:w="2032" w:type="dxa"/>
          </w:tcPr>
          <w:p w14:paraId="56BDF8E9" w14:textId="77777777" w:rsidR="00761F49" w:rsidRPr="001F19C5" w:rsidRDefault="00761F49" w:rsidP="007A1334">
            <w:pPr>
              <w:rPr>
                <w:rFonts w:ascii="Arial" w:hAnsi="Arial" w:cs="Arial"/>
                <w:sz w:val="18"/>
                <w:szCs w:val="18"/>
              </w:rPr>
            </w:pPr>
          </w:p>
        </w:tc>
      </w:tr>
      <w:tr w:rsidR="00AF50D1" w:rsidRPr="001F19C5" w14:paraId="45713FE6" w14:textId="77777777" w:rsidTr="003334E5">
        <w:tc>
          <w:tcPr>
            <w:tcW w:w="1452" w:type="dxa"/>
          </w:tcPr>
          <w:p w14:paraId="7901ADFD" w14:textId="77777777" w:rsidR="00761F49" w:rsidRPr="001F19C5" w:rsidRDefault="00761F49" w:rsidP="007A1334">
            <w:pPr>
              <w:rPr>
                <w:rFonts w:ascii="Arial" w:hAnsi="Arial" w:cs="Arial"/>
                <w:sz w:val="18"/>
                <w:szCs w:val="18"/>
              </w:rPr>
            </w:pPr>
            <w:r w:rsidRPr="001F19C5">
              <w:rPr>
                <w:rFonts w:ascii="Arial" w:hAnsi="Arial" w:cs="Arial"/>
                <w:sz w:val="18"/>
                <w:szCs w:val="18"/>
              </w:rPr>
              <w:t>During SURVEYYEAR, to what extent have you…</w:t>
            </w:r>
          </w:p>
        </w:tc>
        <w:tc>
          <w:tcPr>
            <w:tcW w:w="1359" w:type="dxa"/>
          </w:tcPr>
          <w:p w14:paraId="507CAF2E" w14:textId="77777777" w:rsidR="00761F49" w:rsidRPr="001F19C5" w:rsidRDefault="00761F49" w:rsidP="007A1334">
            <w:pPr>
              <w:rPr>
                <w:rFonts w:ascii="Arial" w:hAnsi="Arial" w:cs="Arial"/>
                <w:sz w:val="18"/>
                <w:szCs w:val="18"/>
              </w:rPr>
            </w:pPr>
          </w:p>
        </w:tc>
        <w:tc>
          <w:tcPr>
            <w:tcW w:w="2096" w:type="dxa"/>
          </w:tcPr>
          <w:p w14:paraId="5A5963AE" w14:textId="77777777" w:rsidR="00761F49" w:rsidRPr="001F19C5" w:rsidRDefault="00761F49" w:rsidP="00761F49">
            <w:pPr>
              <w:pStyle w:val="ListParagraph"/>
              <w:numPr>
                <w:ilvl w:val="0"/>
                <w:numId w:val="39"/>
              </w:numPr>
              <w:ind w:left="362" w:hanging="425"/>
              <w:rPr>
                <w:rFonts w:ascii="Arial" w:hAnsi="Arial" w:cs="Arial"/>
                <w:sz w:val="18"/>
                <w:szCs w:val="18"/>
              </w:rPr>
            </w:pPr>
            <w:r w:rsidRPr="001F19C5">
              <w:rPr>
                <w:rFonts w:ascii="Arial" w:hAnsi="Arial" w:cs="Arial"/>
                <w:sz w:val="18"/>
                <w:szCs w:val="18"/>
              </w:rPr>
              <w:t>been offered support relevant to your circumstances?</w:t>
            </w:r>
            <w:r w:rsidRPr="001F19C5">
              <w:rPr>
                <w:rFonts w:ascii="Arial" w:hAnsi="Arial" w:cs="Arial"/>
                <w:sz w:val="18"/>
                <w:szCs w:val="18"/>
              </w:rPr>
              <w:tab/>
            </w:r>
          </w:p>
          <w:p w14:paraId="32520099" w14:textId="77777777" w:rsidR="00761F49" w:rsidRPr="001F19C5" w:rsidRDefault="00761F49" w:rsidP="00761F49">
            <w:pPr>
              <w:pStyle w:val="ListParagraph"/>
              <w:numPr>
                <w:ilvl w:val="0"/>
                <w:numId w:val="39"/>
              </w:numPr>
              <w:ind w:left="362" w:hanging="362"/>
              <w:rPr>
                <w:rFonts w:ascii="Arial" w:hAnsi="Arial" w:cs="Arial"/>
                <w:sz w:val="18"/>
                <w:szCs w:val="18"/>
              </w:rPr>
            </w:pPr>
            <w:r w:rsidRPr="001F19C5">
              <w:rPr>
                <w:rFonts w:ascii="Arial" w:hAnsi="Arial" w:cs="Arial"/>
                <w:sz w:val="18"/>
                <w:szCs w:val="18"/>
              </w:rPr>
              <w:t>received appropriate English language skill support?</w:t>
            </w:r>
          </w:p>
        </w:tc>
        <w:tc>
          <w:tcPr>
            <w:tcW w:w="2491" w:type="dxa"/>
          </w:tcPr>
          <w:p w14:paraId="0EEDC720" w14:textId="77777777" w:rsidR="00761F49" w:rsidRPr="001F19C5" w:rsidRDefault="00761F49" w:rsidP="007A1334">
            <w:pPr>
              <w:rPr>
                <w:rFonts w:ascii="Arial" w:hAnsi="Arial" w:cs="Arial"/>
                <w:sz w:val="18"/>
                <w:szCs w:val="18"/>
              </w:rPr>
            </w:pPr>
          </w:p>
        </w:tc>
        <w:tc>
          <w:tcPr>
            <w:tcW w:w="1190" w:type="dxa"/>
          </w:tcPr>
          <w:p w14:paraId="52FCCC6C" w14:textId="77777777" w:rsidR="00761F49" w:rsidRPr="001F19C5" w:rsidRDefault="00761F49" w:rsidP="007A1334">
            <w:pPr>
              <w:rPr>
                <w:rFonts w:ascii="Arial" w:hAnsi="Arial" w:cs="Arial"/>
                <w:sz w:val="18"/>
                <w:szCs w:val="18"/>
              </w:rPr>
            </w:pPr>
            <w:r w:rsidRPr="001F19C5">
              <w:rPr>
                <w:rFonts w:ascii="Arial" w:hAnsi="Arial" w:cs="Arial"/>
                <w:sz w:val="18"/>
                <w:szCs w:val="18"/>
              </w:rPr>
              <w:t>Not at all / Very little / Some / Quite a bit / Very much / Not applicable</w:t>
            </w:r>
          </w:p>
        </w:tc>
        <w:tc>
          <w:tcPr>
            <w:tcW w:w="2032" w:type="dxa"/>
          </w:tcPr>
          <w:p w14:paraId="473B351C" w14:textId="77777777" w:rsidR="00761F49" w:rsidRPr="001F19C5" w:rsidRDefault="00761F49" w:rsidP="007A1334">
            <w:pPr>
              <w:rPr>
                <w:rFonts w:ascii="Arial" w:hAnsi="Arial" w:cs="Arial"/>
                <w:sz w:val="18"/>
                <w:szCs w:val="18"/>
              </w:rPr>
            </w:pPr>
          </w:p>
        </w:tc>
      </w:tr>
      <w:tr w:rsidR="003334E5" w:rsidRPr="001F19C5" w14:paraId="6CB447D7" w14:textId="77777777" w:rsidTr="003334E5">
        <w:tc>
          <w:tcPr>
            <w:tcW w:w="1452" w:type="dxa"/>
          </w:tcPr>
          <w:p w14:paraId="1C6B8D81" w14:textId="5B34E32A" w:rsidR="003334E5" w:rsidRPr="001F19C5" w:rsidRDefault="003334E5" w:rsidP="007A1334">
            <w:pPr>
              <w:rPr>
                <w:rFonts w:ascii="Arial" w:hAnsi="Arial" w:cs="Arial"/>
                <w:sz w:val="18"/>
                <w:szCs w:val="18"/>
              </w:rPr>
            </w:pPr>
            <w:r w:rsidRPr="001F19C5">
              <w:rPr>
                <w:rFonts w:ascii="Arial" w:hAnsi="Arial" w:cs="Arial"/>
                <w:b/>
                <w:bCs/>
                <w:sz w:val="18"/>
                <w:szCs w:val="18"/>
              </w:rPr>
              <w:t>Overall education experience</w:t>
            </w:r>
          </w:p>
        </w:tc>
        <w:tc>
          <w:tcPr>
            <w:tcW w:w="1359" w:type="dxa"/>
          </w:tcPr>
          <w:p w14:paraId="652045E8" w14:textId="16FB9701" w:rsidR="003334E5" w:rsidRPr="001F19C5" w:rsidRDefault="003334E5" w:rsidP="007A1334">
            <w:pPr>
              <w:rPr>
                <w:rFonts w:ascii="Arial" w:hAnsi="Arial" w:cs="Arial"/>
                <w:sz w:val="18"/>
                <w:szCs w:val="18"/>
              </w:rPr>
            </w:pPr>
            <w:r w:rsidRPr="001F19C5">
              <w:rPr>
                <w:rFonts w:ascii="Arial" w:hAnsi="Arial" w:cs="Arial"/>
                <w:b/>
                <w:bCs/>
                <w:sz w:val="18"/>
                <w:szCs w:val="18"/>
              </w:rPr>
              <w:t>Overall education experience</w:t>
            </w:r>
          </w:p>
        </w:tc>
        <w:tc>
          <w:tcPr>
            <w:tcW w:w="2096" w:type="dxa"/>
          </w:tcPr>
          <w:p w14:paraId="2226D064" w14:textId="4CDCC58C" w:rsidR="003334E5" w:rsidRPr="001F19C5" w:rsidRDefault="003334E5" w:rsidP="003334E5">
            <w:pPr>
              <w:pStyle w:val="ListParagraph"/>
              <w:ind w:left="362"/>
              <w:rPr>
                <w:rFonts w:ascii="Arial" w:hAnsi="Arial" w:cs="Arial"/>
                <w:sz w:val="18"/>
                <w:szCs w:val="18"/>
              </w:rPr>
            </w:pPr>
            <w:r w:rsidRPr="001F19C5">
              <w:rPr>
                <w:rFonts w:ascii="Arial" w:hAnsi="Arial" w:cs="Arial"/>
                <w:b/>
                <w:bCs/>
                <w:sz w:val="18"/>
                <w:szCs w:val="18"/>
              </w:rPr>
              <w:t>Overall education experience</w:t>
            </w:r>
          </w:p>
        </w:tc>
        <w:tc>
          <w:tcPr>
            <w:tcW w:w="2491" w:type="dxa"/>
          </w:tcPr>
          <w:p w14:paraId="46155083" w14:textId="4C9370F0" w:rsidR="003334E5" w:rsidRPr="001F19C5" w:rsidRDefault="003334E5" w:rsidP="007A1334">
            <w:pPr>
              <w:rPr>
                <w:rFonts w:ascii="Arial" w:hAnsi="Arial" w:cs="Arial"/>
                <w:sz w:val="18"/>
                <w:szCs w:val="18"/>
              </w:rPr>
            </w:pPr>
            <w:r w:rsidRPr="001F19C5">
              <w:rPr>
                <w:rFonts w:ascii="Arial" w:hAnsi="Arial" w:cs="Arial"/>
                <w:b/>
                <w:bCs/>
                <w:sz w:val="18"/>
                <w:szCs w:val="18"/>
              </w:rPr>
              <w:t>Overall education experience</w:t>
            </w:r>
          </w:p>
        </w:tc>
        <w:tc>
          <w:tcPr>
            <w:tcW w:w="1190" w:type="dxa"/>
          </w:tcPr>
          <w:p w14:paraId="3ABE96AB" w14:textId="4F60824D" w:rsidR="003334E5" w:rsidRPr="001F19C5" w:rsidRDefault="003334E5" w:rsidP="007A1334">
            <w:pPr>
              <w:rPr>
                <w:rFonts w:ascii="Arial" w:hAnsi="Arial" w:cs="Arial"/>
                <w:sz w:val="18"/>
                <w:szCs w:val="18"/>
              </w:rPr>
            </w:pPr>
            <w:r w:rsidRPr="001F19C5">
              <w:rPr>
                <w:rFonts w:ascii="Arial" w:hAnsi="Arial" w:cs="Arial"/>
                <w:b/>
                <w:bCs/>
                <w:sz w:val="18"/>
                <w:szCs w:val="18"/>
              </w:rPr>
              <w:t>Overall education experience</w:t>
            </w:r>
          </w:p>
        </w:tc>
        <w:tc>
          <w:tcPr>
            <w:tcW w:w="2032" w:type="dxa"/>
          </w:tcPr>
          <w:p w14:paraId="3CA6F93C" w14:textId="44739904" w:rsidR="003334E5" w:rsidRPr="001F19C5" w:rsidRDefault="003334E5" w:rsidP="007A1334">
            <w:pPr>
              <w:rPr>
                <w:rFonts w:ascii="Arial" w:hAnsi="Arial" w:cs="Arial"/>
                <w:sz w:val="18"/>
                <w:szCs w:val="18"/>
              </w:rPr>
            </w:pPr>
            <w:r w:rsidRPr="001F19C5">
              <w:rPr>
                <w:rFonts w:ascii="Arial" w:hAnsi="Arial" w:cs="Arial"/>
                <w:b/>
                <w:bCs/>
                <w:sz w:val="18"/>
                <w:szCs w:val="18"/>
              </w:rPr>
              <w:t>Overall education experience</w:t>
            </w:r>
          </w:p>
        </w:tc>
      </w:tr>
      <w:tr w:rsidR="00AF50D1" w:rsidRPr="001F19C5" w14:paraId="11271AD7" w14:textId="77777777" w:rsidTr="003334E5">
        <w:tc>
          <w:tcPr>
            <w:tcW w:w="1452" w:type="dxa"/>
          </w:tcPr>
          <w:p w14:paraId="11DC412E" w14:textId="77777777" w:rsidR="00761F49" w:rsidRPr="001F19C5" w:rsidRDefault="00761F49" w:rsidP="007A1334">
            <w:pPr>
              <w:rPr>
                <w:rFonts w:ascii="Arial" w:hAnsi="Arial" w:cs="Arial"/>
                <w:sz w:val="18"/>
                <w:szCs w:val="18"/>
              </w:rPr>
            </w:pPr>
            <w:r w:rsidRPr="001F19C5">
              <w:rPr>
                <w:rFonts w:ascii="Arial" w:hAnsi="Arial" w:cs="Arial"/>
                <w:sz w:val="18"/>
                <w:szCs w:val="18"/>
              </w:rPr>
              <w:t>Thinking about your &lt;course&gt;,</w:t>
            </w:r>
          </w:p>
        </w:tc>
        <w:tc>
          <w:tcPr>
            <w:tcW w:w="1359" w:type="dxa"/>
          </w:tcPr>
          <w:p w14:paraId="49BD2993" w14:textId="77777777" w:rsidR="00761F49" w:rsidRPr="001F19C5" w:rsidRDefault="00761F49" w:rsidP="007A1334">
            <w:pPr>
              <w:rPr>
                <w:rFonts w:ascii="Arial" w:hAnsi="Arial" w:cs="Arial"/>
                <w:sz w:val="18"/>
                <w:szCs w:val="18"/>
              </w:rPr>
            </w:pPr>
            <w:r w:rsidRPr="001F19C5">
              <w:rPr>
                <w:rFonts w:ascii="Arial" w:hAnsi="Arial" w:cs="Arial"/>
                <w:sz w:val="18"/>
                <w:szCs w:val="18"/>
              </w:rPr>
              <w:t>For the following questions, we want to know what you thought about the training in &lt;insert training details&gt;, on average</w:t>
            </w:r>
          </w:p>
        </w:tc>
        <w:tc>
          <w:tcPr>
            <w:tcW w:w="2096" w:type="dxa"/>
          </w:tcPr>
          <w:p w14:paraId="78F0B827" w14:textId="77777777" w:rsidR="00761F49" w:rsidRPr="001F19C5" w:rsidRDefault="00761F49" w:rsidP="007A1334">
            <w:pPr>
              <w:rPr>
                <w:rFonts w:ascii="Arial" w:hAnsi="Arial" w:cs="Arial"/>
                <w:sz w:val="18"/>
                <w:szCs w:val="18"/>
              </w:rPr>
            </w:pPr>
            <w:r w:rsidRPr="001F19C5">
              <w:rPr>
                <w:rFonts w:ascii="Arial" w:hAnsi="Arial" w:cs="Arial"/>
                <w:sz w:val="18"/>
                <w:szCs w:val="18"/>
              </w:rPr>
              <w:t>Overall how would you rate the quality of your entire educational experience this year?</w:t>
            </w:r>
          </w:p>
        </w:tc>
        <w:tc>
          <w:tcPr>
            <w:tcW w:w="2491" w:type="dxa"/>
          </w:tcPr>
          <w:p w14:paraId="45D5A282" w14:textId="77777777" w:rsidR="00761F49" w:rsidRPr="001F19C5" w:rsidRDefault="00761F49" w:rsidP="007A1334">
            <w:pPr>
              <w:rPr>
                <w:rFonts w:ascii="Arial" w:hAnsi="Arial" w:cs="Arial"/>
                <w:sz w:val="18"/>
                <w:szCs w:val="18"/>
              </w:rPr>
            </w:pPr>
            <w:r w:rsidRPr="001F19C5">
              <w:rPr>
                <w:rFonts w:ascii="Arial" w:hAnsi="Arial" w:cs="Arial"/>
                <w:sz w:val="18"/>
                <w:szCs w:val="18"/>
              </w:rPr>
              <w:t>Overall, how satisfied are you with your training?</w:t>
            </w:r>
          </w:p>
        </w:tc>
        <w:tc>
          <w:tcPr>
            <w:tcW w:w="1190" w:type="dxa"/>
          </w:tcPr>
          <w:p w14:paraId="2FC83643" w14:textId="77777777" w:rsidR="00761F49" w:rsidRPr="001F19C5" w:rsidRDefault="00761F49" w:rsidP="007A1334">
            <w:pPr>
              <w:rPr>
                <w:rFonts w:ascii="Arial" w:hAnsi="Arial" w:cs="Arial"/>
                <w:sz w:val="18"/>
                <w:szCs w:val="18"/>
              </w:rPr>
            </w:pPr>
            <w:r w:rsidRPr="001F19C5">
              <w:rPr>
                <w:rFonts w:ascii="Arial" w:hAnsi="Arial" w:cs="Arial"/>
                <w:sz w:val="18"/>
                <w:szCs w:val="18"/>
              </w:rPr>
              <w:t>Poor / Fair / Good / Excellent</w:t>
            </w:r>
          </w:p>
          <w:p w14:paraId="2ED6646F" w14:textId="77777777" w:rsidR="00761F49" w:rsidRPr="001F19C5" w:rsidRDefault="00761F49" w:rsidP="007A1334">
            <w:pPr>
              <w:rPr>
                <w:rFonts w:ascii="Arial" w:hAnsi="Arial" w:cs="Arial"/>
                <w:sz w:val="18"/>
                <w:szCs w:val="18"/>
              </w:rPr>
            </w:pPr>
            <w:r w:rsidRPr="001F19C5">
              <w:rPr>
                <w:rFonts w:ascii="Arial" w:hAnsi="Arial" w:cs="Arial"/>
                <w:sz w:val="18"/>
                <w:szCs w:val="18"/>
              </w:rPr>
              <w:t>% positive rating =</w:t>
            </w:r>
          </w:p>
          <w:p w14:paraId="71D7C3B9" w14:textId="77777777" w:rsidR="00761F49" w:rsidRPr="001F19C5" w:rsidRDefault="00761F49" w:rsidP="007A1334">
            <w:pPr>
              <w:rPr>
                <w:rFonts w:ascii="Arial" w:hAnsi="Arial" w:cs="Arial"/>
                <w:sz w:val="18"/>
                <w:szCs w:val="18"/>
              </w:rPr>
            </w:pPr>
            <w:r w:rsidRPr="001F19C5">
              <w:rPr>
                <w:rFonts w:ascii="Arial" w:hAnsi="Arial" w:cs="Arial"/>
                <w:sz w:val="18"/>
                <w:szCs w:val="18"/>
              </w:rPr>
              <w:t>% Excellent or Good</w:t>
            </w:r>
          </w:p>
        </w:tc>
        <w:tc>
          <w:tcPr>
            <w:tcW w:w="2032" w:type="dxa"/>
          </w:tcPr>
          <w:p w14:paraId="7D7C8265" w14:textId="35D4AE83" w:rsidR="00761F49" w:rsidRPr="001F19C5" w:rsidRDefault="00761F49" w:rsidP="007A1334">
            <w:pPr>
              <w:rPr>
                <w:rFonts w:ascii="Arial" w:hAnsi="Arial" w:cs="Arial"/>
                <w:sz w:val="18"/>
                <w:szCs w:val="18"/>
              </w:rPr>
            </w:pPr>
            <w:r w:rsidRPr="001F19C5">
              <w:rPr>
                <w:rFonts w:ascii="Arial" w:hAnsi="Arial" w:cs="Arial"/>
                <w:sz w:val="18"/>
                <w:szCs w:val="18"/>
              </w:rPr>
              <w:t>Very satisfied / Satisfied / Neither satisfied nor dissatisfied/Dissatisfied / Very dissatisfied</w:t>
            </w:r>
            <w:r w:rsidR="005A1034">
              <w:rPr>
                <w:rFonts w:ascii="Arial" w:hAnsi="Arial" w:cs="Arial"/>
                <w:sz w:val="18"/>
                <w:szCs w:val="18"/>
              </w:rPr>
              <w:t xml:space="preserve"> </w:t>
            </w:r>
          </w:p>
          <w:p w14:paraId="2CA35600" w14:textId="77777777" w:rsidR="00761F49" w:rsidRPr="001F19C5" w:rsidRDefault="00761F49" w:rsidP="007A1334">
            <w:pPr>
              <w:rPr>
                <w:rFonts w:ascii="Arial" w:hAnsi="Arial" w:cs="Arial"/>
                <w:sz w:val="18"/>
                <w:szCs w:val="18"/>
              </w:rPr>
            </w:pPr>
            <w:r w:rsidRPr="001F19C5">
              <w:rPr>
                <w:rFonts w:ascii="Arial" w:hAnsi="Arial" w:cs="Arial"/>
                <w:sz w:val="18"/>
                <w:szCs w:val="18"/>
              </w:rPr>
              <w:t>% positive rating = % Very satisfied or Satisfied</w:t>
            </w:r>
          </w:p>
        </w:tc>
      </w:tr>
    </w:tbl>
    <w:p w14:paraId="243D5F9B" w14:textId="77777777" w:rsidR="00761F49" w:rsidRDefault="00761F49" w:rsidP="00761F49"/>
    <w:p w14:paraId="61898B4F" w14:textId="4318D8A7" w:rsidR="00761F49" w:rsidRPr="009A1634" w:rsidRDefault="00761F49" w:rsidP="00761F49">
      <w:pPr>
        <w:pStyle w:val="Tabletitle"/>
        <w:rPr>
          <w:i/>
          <w:iCs/>
        </w:rPr>
      </w:pPr>
      <w:r w:rsidRPr="009A1634">
        <w:t xml:space="preserve">Table </w:t>
      </w:r>
      <w:r w:rsidRPr="009A1634">
        <w:rPr>
          <w:i/>
          <w:iCs/>
        </w:rPr>
        <w:fldChar w:fldCharType="begin"/>
      </w:r>
      <w:r w:rsidRPr="009A1634">
        <w:instrText xml:space="preserve"> SEQ Table \* ARABIC </w:instrText>
      </w:r>
      <w:r w:rsidRPr="009A1634">
        <w:rPr>
          <w:i/>
          <w:iCs/>
        </w:rPr>
        <w:fldChar w:fldCharType="separate"/>
      </w:r>
      <w:r w:rsidR="000B0A07">
        <w:rPr>
          <w:noProof/>
        </w:rPr>
        <w:t>54</w:t>
      </w:r>
      <w:r w:rsidRPr="009A1634">
        <w:rPr>
          <w:i/>
          <w:iCs/>
        </w:rPr>
        <w:fldChar w:fldCharType="end"/>
      </w:r>
      <w:r w:rsidRPr="009A1634">
        <w:t xml:space="preserve"> International student living experience by sector, 2020 (% positive rating)</w:t>
      </w:r>
    </w:p>
    <w:tbl>
      <w:tblPr>
        <w:tblStyle w:val="QILTTableStylePH"/>
        <w:tblW w:w="0" w:type="auto"/>
        <w:tblLook w:val="04A0" w:firstRow="1" w:lastRow="0" w:firstColumn="1" w:lastColumn="0" w:noHBand="0" w:noVBand="1"/>
      </w:tblPr>
      <w:tblGrid>
        <w:gridCol w:w="1338"/>
        <w:gridCol w:w="1525"/>
        <w:gridCol w:w="1698"/>
        <w:gridCol w:w="1714"/>
        <w:gridCol w:w="2845"/>
        <w:gridCol w:w="1500"/>
      </w:tblGrid>
      <w:tr w:rsidR="00140100" w:rsidRPr="001F19C5" w14:paraId="043C0084" w14:textId="77777777" w:rsidTr="00140100">
        <w:tc>
          <w:tcPr>
            <w:tcW w:w="1338" w:type="dxa"/>
          </w:tcPr>
          <w:p w14:paraId="55BCC9BA" w14:textId="6ED10D9B" w:rsidR="00140100" w:rsidRPr="001F19C5" w:rsidRDefault="00140100" w:rsidP="00140100">
            <w:pPr>
              <w:jc w:val="center"/>
              <w:rPr>
                <w:rFonts w:ascii="Arial" w:hAnsi="Arial" w:cs="Arial"/>
                <w:b/>
                <w:bCs/>
                <w:sz w:val="18"/>
                <w:szCs w:val="18"/>
              </w:rPr>
            </w:pPr>
            <w:bookmarkStart w:id="92" w:name="_Hlk68700735"/>
            <w:r>
              <w:rPr>
                <w:rFonts w:ascii="Arial" w:hAnsi="Arial" w:cs="Arial"/>
                <w:b/>
                <w:bCs/>
                <w:sz w:val="18"/>
                <w:szCs w:val="18"/>
              </w:rPr>
              <w:t xml:space="preserve">Stem: </w:t>
            </w:r>
            <w:r w:rsidRPr="001F19C5">
              <w:rPr>
                <w:rFonts w:ascii="Arial" w:hAnsi="Arial" w:cs="Arial"/>
                <w:b/>
                <w:bCs/>
                <w:sz w:val="18"/>
                <w:szCs w:val="18"/>
              </w:rPr>
              <w:t>SES</w:t>
            </w:r>
          </w:p>
        </w:tc>
        <w:tc>
          <w:tcPr>
            <w:tcW w:w="1525" w:type="dxa"/>
          </w:tcPr>
          <w:p w14:paraId="4693CCA5" w14:textId="642E93EC" w:rsidR="00140100" w:rsidRPr="001F19C5" w:rsidRDefault="00140100" w:rsidP="00140100">
            <w:pPr>
              <w:jc w:val="center"/>
              <w:rPr>
                <w:rFonts w:ascii="Arial" w:hAnsi="Arial" w:cs="Arial"/>
                <w:b/>
                <w:bCs/>
                <w:sz w:val="18"/>
                <w:szCs w:val="18"/>
              </w:rPr>
            </w:pPr>
            <w:r>
              <w:rPr>
                <w:rFonts w:ascii="Arial" w:hAnsi="Arial" w:cs="Arial"/>
                <w:b/>
                <w:bCs/>
                <w:sz w:val="18"/>
                <w:szCs w:val="18"/>
              </w:rPr>
              <w:t xml:space="preserve">Stem: </w:t>
            </w:r>
            <w:r w:rsidRPr="001F19C5">
              <w:rPr>
                <w:rFonts w:ascii="Arial" w:hAnsi="Arial" w:cs="Arial"/>
                <w:b/>
                <w:bCs/>
                <w:sz w:val="18"/>
                <w:szCs w:val="18"/>
              </w:rPr>
              <w:t>SOS</w:t>
            </w:r>
          </w:p>
        </w:tc>
        <w:tc>
          <w:tcPr>
            <w:tcW w:w="1698" w:type="dxa"/>
          </w:tcPr>
          <w:p w14:paraId="2F1EBB3F" w14:textId="6013AF18" w:rsidR="00140100" w:rsidRPr="001F19C5" w:rsidRDefault="00140100" w:rsidP="00140100">
            <w:pPr>
              <w:jc w:val="center"/>
              <w:rPr>
                <w:rFonts w:ascii="Arial" w:hAnsi="Arial" w:cs="Arial"/>
                <w:b/>
                <w:bCs/>
                <w:sz w:val="18"/>
                <w:szCs w:val="18"/>
              </w:rPr>
            </w:pPr>
            <w:r>
              <w:rPr>
                <w:rFonts w:ascii="Arial" w:hAnsi="Arial" w:cs="Arial"/>
                <w:b/>
                <w:bCs/>
                <w:sz w:val="18"/>
                <w:szCs w:val="18"/>
              </w:rPr>
              <w:t xml:space="preserve">Item: </w:t>
            </w:r>
            <w:r w:rsidRPr="001F19C5">
              <w:rPr>
                <w:rFonts w:ascii="Arial" w:hAnsi="Arial" w:cs="Arial"/>
                <w:b/>
                <w:bCs/>
                <w:sz w:val="18"/>
                <w:szCs w:val="18"/>
              </w:rPr>
              <w:t>SES</w:t>
            </w:r>
          </w:p>
        </w:tc>
        <w:tc>
          <w:tcPr>
            <w:tcW w:w="1714" w:type="dxa"/>
          </w:tcPr>
          <w:p w14:paraId="4902298A" w14:textId="6A7567B2" w:rsidR="00140100" w:rsidRPr="001F19C5" w:rsidRDefault="00140100" w:rsidP="00140100">
            <w:pPr>
              <w:jc w:val="center"/>
              <w:rPr>
                <w:rFonts w:ascii="Arial" w:hAnsi="Arial" w:cs="Arial"/>
                <w:b/>
                <w:bCs/>
                <w:sz w:val="18"/>
                <w:szCs w:val="18"/>
              </w:rPr>
            </w:pPr>
            <w:r>
              <w:rPr>
                <w:rFonts w:ascii="Arial" w:hAnsi="Arial" w:cs="Arial"/>
                <w:b/>
                <w:bCs/>
                <w:sz w:val="18"/>
                <w:szCs w:val="18"/>
              </w:rPr>
              <w:t xml:space="preserve">Item: </w:t>
            </w:r>
            <w:r w:rsidRPr="001F19C5">
              <w:rPr>
                <w:rFonts w:ascii="Arial" w:hAnsi="Arial" w:cs="Arial"/>
                <w:b/>
                <w:bCs/>
                <w:sz w:val="18"/>
                <w:szCs w:val="18"/>
              </w:rPr>
              <w:t>SOS</w:t>
            </w:r>
          </w:p>
        </w:tc>
        <w:tc>
          <w:tcPr>
            <w:tcW w:w="2845" w:type="dxa"/>
          </w:tcPr>
          <w:p w14:paraId="7300822C" w14:textId="75EB8D40" w:rsidR="00140100" w:rsidRPr="001F19C5" w:rsidRDefault="00140100" w:rsidP="00140100">
            <w:pPr>
              <w:jc w:val="center"/>
              <w:rPr>
                <w:rFonts w:ascii="Arial" w:hAnsi="Arial" w:cs="Arial"/>
                <w:b/>
                <w:bCs/>
                <w:sz w:val="18"/>
                <w:szCs w:val="18"/>
              </w:rPr>
            </w:pPr>
            <w:r>
              <w:rPr>
                <w:rFonts w:ascii="Arial" w:hAnsi="Arial" w:cs="Arial"/>
                <w:b/>
                <w:bCs/>
                <w:sz w:val="18"/>
                <w:szCs w:val="18"/>
              </w:rPr>
              <w:t xml:space="preserve">Response scale: </w:t>
            </w:r>
            <w:r w:rsidRPr="001F19C5">
              <w:rPr>
                <w:rFonts w:ascii="Arial" w:hAnsi="Arial" w:cs="Arial"/>
                <w:b/>
                <w:bCs/>
                <w:sz w:val="18"/>
                <w:szCs w:val="18"/>
              </w:rPr>
              <w:t>SES</w:t>
            </w:r>
          </w:p>
        </w:tc>
        <w:tc>
          <w:tcPr>
            <w:tcW w:w="1500" w:type="dxa"/>
          </w:tcPr>
          <w:p w14:paraId="758ED987" w14:textId="7DE17736" w:rsidR="00140100" w:rsidRPr="001F19C5" w:rsidRDefault="00140100" w:rsidP="00140100">
            <w:pPr>
              <w:jc w:val="center"/>
              <w:rPr>
                <w:rFonts w:ascii="Arial" w:hAnsi="Arial" w:cs="Arial"/>
                <w:b/>
                <w:bCs/>
                <w:sz w:val="18"/>
                <w:szCs w:val="18"/>
              </w:rPr>
            </w:pPr>
            <w:r>
              <w:rPr>
                <w:rFonts w:ascii="Arial" w:hAnsi="Arial" w:cs="Arial"/>
                <w:b/>
                <w:bCs/>
                <w:sz w:val="18"/>
                <w:szCs w:val="18"/>
              </w:rPr>
              <w:t xml:space="preserve">Response scale: </w:t>
            </w:r>
            <w:r w:rsidRPr="001F19C5">
              <w:rPr>
                <w:rFonts w:ascii="Arial" w:hAnsi="Arial" w:cs="Arial"/>
                <w:b/>
                <w:bCs/>
                <w:sz w:val="18"/>
                <w:szCs w:val="18"/>
              </w:rPr>
              <w:t>SOS</w:t>
            </w:r>
          </w:p>
        </w:tc>
      </w:tr>
      <w:bookmarkEnd w:id="92"/>
      <w:tr w:rsidR="00761F49" w:rsidRPr="001F19C5" w14:paraId="7608C119" w14:textId="77777777" w:rsidTr="00140100">
        <w:tc>
          <w:tcPr>
            <w:tcW w:w="1338" w:type="dxa"/>
          </w:tcPr>
          <w:p w14:paraId="0CEC6DCC" w14:textId="77777777" w:rsidR="00761F49" w:rsidRPr="001F19C5" w:rsidRDefault="00761F49" w:rsidP="007A1334">
            <w:pPr>
              <w:jc w:val="center"/>
              <w:rPr>
                <w:rFonts w:ascii="Arial" w:hAnsi="Arial" w:cs="Arial"/>
                <w:sz w:val="18"/>
                <w:szCs w:val="18"/>
              </w:rPr>
            </w:pPr>
          </w:p>
        </w:tc>
        <w:tc>
          <w:tcPr>
            <w:tcW w:w="1525" w:type="dxa"/>
          </w:tcPr>
          <w:p w14:paraId="653CD42B" w14:textId="77777777" w:rsidR="00761F49" w:rsidRPr="001F19C5" w:rsidRDefault="00761F49" w:rsidP="007A1334">
            <w:pPr>
              <w:jc w:val="center"/>
              <w:rPr>
                <w:rFonts w:ascii="Arial" w:hAnsi="Arial" w:cs="Arial"/>
                <w:sz w:val="18"/>
                <w:szCs w:val="18"/>
              </w:rPr>
            </w:pPr>
            <w:r w:rsidRPr="001F19C5">
              <w:rPr>
                <w:rFonts w:ascii="Arial" w:hAnsi="Arial" w:cs="Arial"/>
                <w:sz w:val="18"/>
                <w:szCs w:val="18"/>
              </w:rPr>
              <w:t>For the following questions, we want to know what you thought about aspects of living in Australia whilst you were undertaking training</w:t>
            </w:r>
          </w:p>
        </w:tc>
        <w:tc>
          <w:tcPr>
            <w:tcW w:w="1698" w:type="dxa"/>
          </w:tcPr>
          <w:p w14:paraId="69A46423" w14:textId="77777777" w:rsidR="00761F49" w:rsidRPr="001F19C5" w:rsidRDefault="00761F49" w:rsidP="007A1334">
            <w:pPr>
              <w:rPr>
                <w:rFonts w:ascii="Arial" w:hAnsi="Arial" w:cs="Arial"/>
                <w:sz w:val="18"/>
                <w:szCs w:val="18"/>
              </w:rPr>
            </w:pPr>
            <w:r w:rsidRPr="001F19C5">
              <w:rPr>
                <w:rFonts w:ascii="Arial" w:hAnsi="Arial" w:cs="Arial"/>
                <w:sz w:val="18"/>
                <w:szCs w:val="18"/>
              </w:rPr>
              <w:t>Overall, how satisfied are you with your current living arrangements?</w:t>
            </w:r>
          </w:p>
          <w:p w14:paraId="62A28FD8" w14:textId="77777777" w:rsidR="00761F49" w:rsidRPr="001F19C5" w:rsidRDefault="00761F49" w:rsidP="007A1334">
            <w:pPr>
              <w:jc w:val="center"/>
              <w:rPr>
                <w:rFonts w:ascii="Arial" w:hAnsi="Arial" w:cs="Arial"/>
                <w:sz w:val="18"/>
                <w:szCs w:val="18"/>
              </w:rPr>
            </w:pPr>
          </w:p>
        </w:tc>
        <w:tc>
          <w:tcPr>
            <w:tcW w:w="1714" w:type="dxa"/>
          </w:tcPr>
          <w:p w14:paraId="11753859"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your accommodation in Australia?</w:t>
            </w:r>
          </w:p>
          <w:p w14:paraId="58FF70DE" w14:textId="77777777" w:rsidR="00761F49" w:rsidRPr="001F19C5" w:rsidRDefault="00761F49" w:rsidP="007A1334">
            <w:pPr>
              <w:jc w:val="center"/>
              <w:rPr>
                <w:rFonts w:ascii="Arial" w:hAnsi="Arial" w:cs="Arial"/>
                <w:sz w:val="18"/>
                <w:szCs w:val="18"/>
              </w:rPr>
            </w:pPr>
          </w:p>
        </w:tc>
        <w:tc>
          <w:tcPr>
            <w:tcW w:w="2845" w:type="dxa"/>
          </w:tcPr>
          <w:p w14:paraId="5A99D9E0"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satisfied/Satisfied/Dissatisfied/</w:t>
            </w:r>
          </w:p>
          <w:p w14:paraId="5B484F6C" w14:textId="77777777" w:rsidR="00761F49" w:rsidRPr="001F19C5" w:rsidRDefault="00761F49" w:rsidP="007A1334">
            <w:pPr>
              <w:rPr>
                <w:rFonts w:ascii="Arial" w:hAnsi="Arial" w:cs="Arial"/>
                <w:sz w:val="18"/>
                <w:szCs w:val="18"/>
              </w:rPr>
            </w:pPr>
            <w:r w:rsidRPr="001F19C5">
              <w:rPr>
                <w:rFonts w:ascii="Arial" w:hAnsi="Arial" w:cs="Arial"/>
                <w:sz w:val="18"/>
                <w:szCs w:val="18"/>
              </w:rPr>
              <w:t>Very dissatisfied</w:t>
            </w:r>
          </w:p>
          <w:p w14:paraId="001BD567"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 positive rating = </w:t>
            </w:r>
          </w:p>
          <w:p w14:paraId="46D68ADD" w14:textId="77777777" w:rsidR="00761F49" w:rsidRPr="001F19C5" w:rsidRDefault="00761F49" w:rsidP="007A1334">
            <w:pPr>
              <w:rPr>
                <w:rFonts w:ascii="Arial" w:hAnsi="Arial" w:cs="Arial"/>
                <w:sz w:val="18"/>
                <w:szCs w:val="18"/>
              </w:rPr>
            </w:pPr>
            <w:r w:rsidRPr="001F19C5">
              <w:rPr>
                <w:rFonts w:ascii="Arial" w:hAnsi="Arial" w:cs="Arial"/>
                <w:sz w:val="18"/>
                <w:szCs w:val="18"/>
              </w:rPr>
              <w:t>% Very satisfied or Satisfied</w:t>
            </w:r>
          </w:p>
        </w:tc>
        <w:tc>
          <w:tcPr>
            <w:tcW w:w="1500" w:type="dxa"/>
          </w:tcPr>
          <w:p w14:paraId="2F9A0DD7"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 / Satisfied / Neither satisfied nor dissatisfied/ Dissatisfied / Very dissatisfied</w:t>
            </w:r>
          </w:p>
          <w:p w14:paraId="4411B2E5" w14:textId="77777777" w:rsidR="00761F49" w:rsidRPr="001F19C5" w:rsidRDefault="00761F49" w:rsidP="007A1334">
            <w:pPr>
              <w:jc w:val="center"/>
              <w:rPr>
                <w:rFonts w:ascii="Arial" w:hAnsi="Arial" w:cs="Arial"/>
                <w:sz w:val="18"/>
                <w:szCs w:val="18"/>
              </w:rPr>
            </w:pPr>
            <w:r w:rsidRPr="001F19C5">
              <w:rPr>
                <w:rFonts w:ascii="Arial" w:hAnsi="Arial" w:cs="Arial"/>
                <w:sz w:val="18"/>
                <w:szCs w:val="18"/>
              </w:rPr>
              <w:t xml:space="preserve">% positive rating = % Very satisfied or Satisfied </w:t>
            </w:r>
          </w:p>
        </w:tc>
      </w:tr>
      <w:tr w:rsidR="00761F49" w:rsidRPr="001F19C5" w14:paraId="62DF99F7" w14:textId="77777777" w:rsidTr="00140100">
        <w:tc>
          <w:tcPr>
            <w:tcW w:w="1338" w:type="dxa"/>
          </w:tcPr>
          <w:p w14:paraId="48E4C7FB"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each of the following aspects of living in Australia</w:t>
            </w:r>
          </w:p>
        </w:tc>
        <w:tc>
          <w:tcPr>
            <w:tcW w:w="1525" w:type="dxa"/>
          </w:tcPr>
          <w:p w14:paraId="0BD8B13E" w14:textId="77777777" w:rsidR="00761F49" w:rsidRPr="001F19C5" w:rsidRDefault="00761F49" w:rsidP="007A1334">
            <w:pPr>
              <w:rPr>
                <w:rFonts w:ascii="Arial" w:hAnsi="Arial" w:cs="Arial"/>
                <w:sz w:val="18"/>
                <w:szCs w:val="18"/>
              </w:rPr>
            </w:pPr>
            <w:r w:rsidRPr="001F19C5">
              <w:rPr>
                <w:rFonts w:ascii="Arial" w:hAnsi="Arial" w:cs="Arial"/>
                <w:sz w:val="18"/>
                <w:szCs w:val="18"/>
              </w:rPr>
              <w:t>For the following questions, we want to know what you thought about aspects of living in Australia whilst you were undertaking training</w:t>
            </w:r>
          </w:p>
        </w:tc>
        <w:tc>
          <w:tcPr>
            <w:tcW w:w="1698" w:type="dxa"/>
          </w:tcPr>
          <w:p w14:paraId="13144ED3" w14:textId="77777777" w:rsidR="00761F49" w:rsidRPr="001F19C5" w:rsidRDefault="00761F49" w:rsidP="00761F49">
            <w:pPr>
              <w:pStyle w:val="ListParagraph"/>
              <w:numPr>
                <w:ilvl w:val="0"/>
                <w:numId w:val="40"/>
              </w:numPr>
              <w:ind w:left="314" w:hanging="314"/>
              <w:rPr>
                <w:rFonts w:ascii="Arial" w:hAnsi="Arial" w:cs="Arial"/>
                <w:sz w:val="18"/>
                <w:szCs w:val="18"/>
              </w:rPr>
            </w:pPr>
            <w:r w:rsidRPr="001F19C5">
              <w:rPr>
                <w:rFonts w:ascii="Arial" w:hAnsi="Arial" w:cs="Arial"/>
                <w:sz w:val="18"/>
                <w:szCs w:val="18"/>
              </w:rPr>
              <w:t>Personal safety on-campus</w:t>
            </w:r>
          </w:p>
          <w:p w14:paraId="0D20AA14" w14:textId="77777777" w:rsidR="00761F49" w:rsidRPr="001F19C5" w:rsidRDefault="00761F49" w:rsidP="00761F49">
            <w:pPr>
              <w:pStyle w:val="ListParagraph"/>
              <w:numPr>
                <w:ilvl w:val="0"/>
                <w:numId w:val="40"/>
              </w:numPr>
              <w:ind w:left="314" w:hanging="314"/>
              <w:rPr>
                <w:rFonts w:ascii="Arial" w:hAnsi="Arial" w:cs="Arial"/>
                <w:sz w:val="18"/>
                <w:szCs w:val="18"/>
              </w:rPr>
            </w:pPr>
            <w:r w:rsidRPr="001F19C5">
              <w:rPr>
                <w:rFonts w:ascii="Arial" w:hAnsi="Arial" w:cs="Arial"/>
                <w:sz w:val="18"/>
                <w:szCs w:val="18"/>
              </w:rPr>
              <w:t>Personal safety off-campus</w:t>
            </w:r>
          </w:p>
          <w:p w14:paraId="3929884C" w14:textId="77777777" w:rsidR="00761F49" w:rsidRPr="001F19C5" w:rsidRDefault="00761F49" w:rsidP="007A1334">
            <w:pPr>
              <w:ind w:left="360"/>
              <w:rPr>
                <w:rFonts w:ascii="Arial" w:hAnsi="Arial" w:cs="Arial"/>
                <w:sz w:val="18"/>
                <w:szCs w:val="18"/>
              </w:rPr>
            </w:pPr>
          </w:p>
        </w:tc>
        <w:tc>
          <w:tcPr>
            <w:tcW w:w="1714" w:type="dxa"/>
          </w:tcPr>
          <w:p w14:paraId="095EACF2"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your personal safety in Australia?</w:t>
            </w:r>
          </w:p>
          <w:p w14:paraId="101D7185" w14:textId="77777777" w:rsidR="00761F49" w:rsidRPr="001F19C5" w:rsidRDefault="00761F49" w:rsidP="007A1334">
            <w:pPr>
              <w:rPr>
                <w:rFonts w:ascii="Arial" w:hAnsi="Arial" w:cs="Arial"/>
                <w:sz w:val="18"/>
                <w:szCs w:val="18"/>
              </w:rPr>
            </w:pPr>
          </w:p>
        </w:tc>
        <w:tc>
          <w:tcPr>
            <w:tcW w:w="2845" w:type="dxa"/>
          </w:tcPr>
          <w:p w14:paraId="5498B83B"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satisfied/Satisfied/Dissatisfied/</w:t>
            </w:r>
          </w:p>
          <w:p w14:paraId="01E0A321" w14:textId="77777777" w:rsidR="00761F49" w:rsidRPr="001F19C5" w:rsidRDefault="00761F49" w:rsidP="007A1334">
            <w:pPr>
              <w:rPr>
                <w:rFonts w:ascii="Arial" w:hAnsi="Arial" w:cs="Arial"/>
                <w:sz w:val="18"/>
                <w:szCs w:val="18"/>
              </w:rPr>
            </w:pPr>
            <w:r w:rsidRPr="001F19C5">
              <w:rPr>
                <w:rFonts w:ascii="Arial" w:hAnsi="Arial" w:cs="Arial"/>
                <w:sz w:val="18"/>
                <w:szCs w:val="18"/>
              </w:rPr>
              <w:t>Very dissatisfied/Not applicable</w:t>
            </w:r>
          </w:p>
          <w:p w14:paraId="21DEC77C"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 positive rating = </w:t>
            </w:r>
          </w:p>
          <w:p w14:paraId="7A97B71D" w14:textId="77777777" w:rsidR="00761F49" w:rsidRPr="001F19C5" w:rsidRDefault="00761F49" w:rsidP="007A1334">
            <w:pPr>
              <w:rPr>
                <w:rFonts w:ascii="Arial" w:hAnsi="Arial" w:cs="Arial"/>
                <w:sz w:val="18"/>
                <w:szCs w:val="18"/>
              </w:rPr>
            </w:pPr>
            <w:r w:rsidRPr="001F19C5">
              <w:rPr>
                <w:rFonts w:ascii="Arial" w:hAnsi="Arial" w:cs="Arial"/>
                <w:sz w:val="18"/>
                <w:szCs w:val="18"/>
              </w:rPr>
              <w:t>% Very satisfied or Satisfied (Not applicable excluded from analysis)</w:t>
            </w:r>
          </w:p>
        </w:tc>
        <w:tc>
          <w:tcPr>
            <w:tcW w:w="1500" w:type="dxa"/>
          </w:tcPr>
          <w:p w14:paraId="2958C6ED"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 / Satisfied / Dissatisfied / Very dissatisfied</w:t>
            </w:r>
          </w:p>
          <w:p w14:paraId="4DD44172"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 positive rating = % Very satisfied or Satisfied </w:t>
            </w:r>
          </w:p>
        </w:tc>
      </w:tr>
      <w:tr w:rsidR="00761F49" w:rsidRPr="001F19C5" w14:paraId="105D4226" w14:textId="77777777" w:rsidTr="00140100">
        <w:tc>
          <w:tcPr>
            <w:tcW w:w="1338" w:type="dxa"/>
          </w:tcPr>
          <w:p w14:paraId="3722739F"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each of the following aspects of living in Australia</w:t>
            </w:r>
          </w:p>
        </w:tc>
        <w:tc>
          <w:tcPr>
            <w:tcW w:w="1525" w:type="dxa"/>
          </w:tcPr>
          <w:p w14:paraId="3FBA5AE7" w14:textId="77777777" w:rsidR="00761F49" w:rsidRPr="001F19C5" w:rsidRDefault="00761F49" w:rsidP="007A1334">
            <w:pPr>
              <w:rPr>
                <w:rFonts w:ascii="Arial" w:hAnsi="Arial" w:cs="Arial"/>
                <w:sz w:val="18"/>
                <w:szCs w:val="18"/>
              </w:rPr>
            </w:pPr>
            <w:r w:rsidRPr="001F19C5">
              <w:rPr>
                <w:rFonts w:ascii="Arial" w:hAnsi="Arial" w:cs="Arial"/>
                <w:sz w:val="18"/>
                <w:szCs w:val="18"/>
              </w:rPr>
              <w:t>For the following questions, we want to know what you thought about aspects of living in Australia whilst you were undertaking training</w:t>
            </w:r>
          </w:p>
        </w:tc>
        <w:tc>
          <w:tcPr>
            <w:tcW w:w="1698" w:type="dxa"/>
          </w:tcPr>
          <w:p w14:paraId="6B3E15F9" w14:textId="77777777" w:rsidR="00761F49" w:rsidRPr="001F19C5" w:rsidRDefault="00761F49" w:rsidP="007A1334">
            <w:pPr>
              <w:rPr>
                <w:rFonts w:ascii="Arial" w:hAnsi="Arial" w:cs="Arial"/>
                <w:sz w:val="18"/>
                <w:szCs w:val="18"/>
              </w:rPr>
            </w:pPr>
            <w:r w:rsidRPr="001F19C5">
              <w:rPr>
                <w:rFonts w:ascii="Arial" w:hAnsi="Arial" w:cs="Arial"/>
                <w:sz w:val="18"/>
                <w:szCs w:val="18"/>
              </w:rPr>
              <w:t>Making friends?</w:t>
            </w:r>
          </w:p>
          <w:p w14:paraId="47DDEB4A" w14:textId="77777777" w:rsidR="00761F49" w:rsidRPr="001F19C5" w:rsidRDefault="00761F49" w:rsidP="007A1334">
            <w:pPr>
              <w:rPr>
                <w:rFonts w:ascii="Arial" w:hAnsi="Arial" w:cs="Arial"/>
                <w:sz w:val="18"/>
                <w:szCs w:val="18"/>
              </w:rPr>
            </w:pPr>
          </w:p>
        </w:tc>
        <w:tc>
          <w:tcPr>
            <w:tcW w:w="1714" w:type="dxa"/>
          </w:tcPr>
          <w:p w14:paraId="27985D36"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your opportunities to make friends in Australia (e.g. Australian friends, friends from your own country or friends from other countries)?</w:t>
            </w:r>
          </w:p>
          <w:p w14:paraId="1B3CA69A" w14:textId="77777777" w:rsidR="00761F49" w:rsidRPr="001F19C5" w:rsidRDefault="00761F49" w:rsidP="007A1334">
            <w:pPr>
              <w:rPr>
                <w:rFonts w:ascii="Arial" w:hAnsi="Arial" w:cs="Arial"/>
                <w:sz w:val="18"/>
                <w:szCs w:val="18"/>
              </w:rPr>
            </w:pPr>
          </w:p>
        </w:tc>
        <w:tc>
          <w:tcPr>
            <w:tcW w:w="2845" w:type="dxa"/>
          </w:tcPr>
          <w:p w14:paraId="00D02E74" w14:textId="327BF743" w:rsidR="00761F49" w:rsidRPr="001F19C5" w:rsidRDefault="00761F49" w:rsidP="007A1334">
            <w:pPr>
              <w:rPr>
                <w:rFonts w:ascii="Arial" w:hAnsi="Arial" w:cs="Arial"/>
                <w:sz w:val="18"/>
                <w:szCs w:val="18"/>
              </w:rPr>
            </w:pPr>
            <w:r w:rsidRPr="001F19C5">
              <w:rPr>
                <w:rFonts w:ascii="Arial" w:hAnsi="Arial" w:cs="Arial"/>
                <w:sz w:val="18"/>
                <w:szCs w:val="18"/>
              </w:rPr>
              <w:t>Very</w:t>
            </w:r>
            <w:r w:rsidR="001B2D54">
              <w:rPr>
                <w:rFonts w:ascii="Arial" w:hAnsi="Arial" w:cs="Arial"/>
                <w:sz w:val="18"/>
                <w:szCs w:val="18"/>
              </w:rPr>
              <w:t xml:space="preserve"> </w:t>
            </w:r>
            <w:r w:rsidRPr="001F19C5">
              <w:rPr>
                <w:rFonts w:ascii="Arial" w:hAnsi="Arial" w:cs="Arial"/>
                <w:sz w:val="18"/>
                <w:szCs w:val="18"/>
              </w:rPr>
              <w:t>satisfied/Satisfied/Dissatisfied/</w:t>
            </w:r>
          </w:p>
          <w:p w14:paraId="4D92B6B6" w14:textId="77777777" w:rsidR="00761F49" w:rsidRPr="001F19C5" w:rsidRDefault="00761F49" w:rsidP="007A1334">
            <w:pPr>
              <w:rPr>
                <w:rFonts w:ascii="Arial" w:hAnsi="Arial" w:cs="Arial"/>
                <w:sz w:val="18"/>
                <w:szCs w:val="18"/>
              </w:rPr>
            </w:pPr>
            <w:r w:rsidRPr="001F19C5">
              <w:rPr>
                <w:rFonts w:ascii="Arial" w:hAnsi="Arial" w:cs="Arial"/>
                <w:sz w:val="18"/>
                <w:szCs w:val="18"/>
              </w:rPr>
              <w:t>Very dissatisfied/Not applicable</w:t>
            </w:r>
          </w:p>
          <w:p w14:paraId="10784228"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 positive rating = </w:t>
            </w:r>
          </w:p>
          <w:p w14:paraId="708EB5E5" w14:textId="77777777" w:rsidR="00761F49" w:rsidRPr="001F19C5" w:rsidRDefault="00761F49" w:rsidP="007A1334">
            <w:pPr>
              <w:rPr>
                <w:rFonts w:ascii="Arial" w:hAnsi="Arial" w:cs="Arial"/>
                <w:sz w:val="18"/>
                <w:szCs w:val="18"/>
              </w:rPr>
            </w:pPr>
            <w:r w:rsidRPr="001F19C5">
              <w:rPr>
                <w:rFonts w:ascii="Arial" w:hAnsi="Arial" w:cs="Arial"/>
                <w:sz w:val="18"/>
                <w:szCs w:val="18"/>
              </w:rPr>
              <w:t>% Very satisfied or Satisfied (Not applicable excluded from analysis)</w:t>
            </w:r>
          </w:p>
        </w:tc>
        <w:tc>
          <w:tcPr>
            <w:tcW w:w="1500" w:type="dxa"/>
          </w:tcPr>
          <w:p w14:paraId="2DE50954"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 / Satisfied / Dissatisfied / Very dissatisfied</w:t>
            </w:r>
          </w:p>
          <w:p w14:paraId="46A3AE29" w14:textId="77777777" w:rsidR="00761F49" w:rsidRPr="001F19C5" w:rsidRDefault="00761F49" w:rsidP="007A1334">
            <w:pPr>
              <w:rPr>
                <w:rFonts w:ascii="Arial" w:hAnsi="Arial" w:cs="Arial"/>
                <w:sz w:val="18"/>
                <w:szCs w:val="18"/>
              </w:rPr>
            </w:pPr>
            <w:r w:rsidRPr="001F19C5">
              <w:rPr>
                <w:rFonts w:ascii="Arial" w:hAnsi="Arial" w:cs="Arial"/>
                <w:sz w:val="18"/>
                <w:szCs w:val="18"/>
              </w:rPr>
              <w:t>% positive rating = % Very satisfied or Satisfied</w:t>
            </w:r>
          </w:p>
        </w:tc>
      </w:tr>
      <w:tr w:rsidR="00761F49" w:rsidRPr="001F19C5" w14:paraId="52760C09" w14:textId="77777777" w:rsidTr="00140100">
        <w:tc>
          <w:tcPr>
            <w:tcW w:w="1338" w:type="dxa"/>
          </w:tcPr>
          <w:p w14:paraId="64BF6AD1"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each of the following aspects of living in Australia</w:t>
            </w:r>
          </w:p>
        </w:tc>
        <w:tc>
          <w:tcPr>
            <w:tcW w:w="1525" w:type="dxa"/>
          </w:tcPr>
          <w:p w14:paraId="1E71CAEA" w14:textId="77777777" w:rsidR="00761F49" w:rsidRPr="001F19C5" w:rsidRDefault="00761F49" w:rsidP="007A1334">
            <w:pPr>
              <w:rPr>
                <w:rFonts w:ascii="Arial" w:hAnsi="Arial" w:cs="Arial"/>
                <w:sz w:val="18"/>
                <w:szCs w:val="18"/>
              </w:rPr>
            </w:pPr>
            <w:r w:rsidRPr="001F19C5">
              <w:rPr>
                <w:rFonts w:ascii="Arial" w:hAnsi="Arial" w:cs="Arial"/>
                <w:sz w:val="18"/>
                <w:szCs w:val="18"/>
              </w:rPr>
              <w:t>For the following questions, we want to know what you thought about aspects of living in Australia whilst you were undertaking training</w:t>
            </w:r>
          </w:p>
        </w:tc>
        <w:tc>
          <w:tcPr>
            <w:tcW w:w="1698" w:type="dxa"/>
          </w:tcPr>
          <w:p w14:paraId="0E823792" w14:textId="77777777" w:rsidR="00761F49" w:rsidRPr="001F19C5" w:rsidRDefault="00761F49" w:rsidP="007A1334">
            <w:pPr>
              <w:rPr>
                <w:rFonts w:ascii="Arial" w:hAnsi="Arial" w:cs="Arial"/>
                <w:sz w:val="18"/>
                <w:szCs w:val="18"/>
              </w:rPr>
            </w:pPr>
            <w:r w:rsidRPr="001F19C5">
              <w:rPr>
                <w:rFonts w:ascii="Arial" w:hAnsi="Arial" w:cs="Arial"/>
                <w:sz w:val="18"/>
                <w:szCs w:val="18"/>
              </w:rPr>
              <w:t>Employment while studying?</w:t>
            </w:r>
          </w:p>
          <w:p w14:paraId="349A973C" w14:textId="77777777" w:rsidR="00761F49" w:rsidRPr="001F19C5" w:rsidRDefault="00761F49" w:rsidP="007A1334">
            <w:pPr>
              <w:rPr>
                <w:rFonts w:ascii="Arial" w:hAnsi="Arial" w:cs="Arial"/>
                <w:sz w:val="18"/>
                <w:szCs w:val="18"/>
              </w:rPr>
            </w:pPr>
          </w:p>
        </w:tc>
        <w:tc>
          <w:tcPr>
            <w:tcW w:w="1714" w:type="dxa"/>
          </w:tcPr>
          <w:p w14:paraId="29A89F4E"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the employment opportunities in Australia?</w:t>
            </w:r>
          </w:p>
          <w:p w14:paraId="44F44A41" w14:textId="77777777" w:rsidR="00761F49" w:rsidRPr="001F19C5" w:rsidRDefault="00761F49" w:rsidP="007A1334">
            <w:pPr>
              <w:rPr>
                <w:rFonts w:ascii="Arial" w:hAnsi="Arial" w:cs="Arial"/>
                <w:sz w:val="18"/>
                <w:szCs w:val="18"/>
              </w:rPr>
            </w:pPr>
          </w:p>
        </w:tc>
        <w:tc>
          <w:tcPr>
            <w:tcW w:w="2845" w:type="dxa"/>
          </w:tcPr>
          <w:p w14:paraId="6AD16E10"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satisfied/Satisfied/Dissatisfied/</w:t>
            </w:r>
          </w:p>
          <w:p w14:paraId="7F783C77" w14:textId="77777777" w:rsidR="00761F49" w:rsidRPr="001F19C5" w:rsidRDefault="00761F49" w:rsidP="007A1334">
            <w:pPr>
              <w:rPr>
                <w:rFonts w:ascii="Arial" w:hAnsi="Arial" w:cs="Arial"/>
                <w:sz w:val="18"/>
                <w:szCs w:val="18"/>
              </w:rPr>
            </w:pPr>
            <w:r w:rsidRPr="001F19C5">
              <w:rPr>
                <w:rFonts w:ascii="Arial" w:hAnsi="Arial" w:cs="Arial"/>
                <w:sz w:val="18"/>
                <w:szCs w:val="18"/>
              </w:rPr>
              <w:t>Very dissatisfied/Not applicable</w:t>
            </w:r>
          </w:p>
          <w:p w14:paraId="42B4ADB9"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 positive rating = </w:t>
            </w:r>
          </w:p>
          <w:p w14:paraId="28795BDD" w14:textId="77777777" w:rsidR="00761F49" w:rsidRPr="001F19C5" w:rsidRDefault="00761F49" w:rsidP="007A1334">
            <w:pPr>
              <w:rPr>
                <w:rFonts w:ascii="Arial" w:hAnsi="Arial" w:cs="Arial"/>
                <w:sz w:val="18"/>
                <w:szCs w:val="18"/>
              </w:rPr>
            </w:pPr>
            <w:r w:rsidRPr="001F19C5">
              <w:rPr>
                <w:rFonts w:ascii="Arial" w:hAnsi="Arial" w:cs="Arial"/>
                <w:sz w:val="18"/>
                <w:szCs w:val="18"/>
              </w:rPr>
              <w:t>% Very satisfied or Satisfied (Not applicable excluded from analysis)</w:t>
            </w:r>
          </w:p>
        </w:tc>
        <w:tc>
          <w:tcPr>
            <w:tcW w:w="1500" w:type="dxa"/>
          </w:tcPr>
          <w:p w14:paraId="52C5F5F7"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 / Satisfied / Dissatisfied / Very dissatisfied/ Not applicable</w:t>
            </w:r>
          </w:p>
          <w:p w14:paraId="0F79E5EA" w14:textId="77777777" w:rsidR="00761F49" w:rsidRPr="001F19C5" w:rsidRDefault="00761F49" w:rsidP="007A1334">
            <w:pPr>
              <w:rPr>
                <w:rFonts w:ascii="Arial" w:hAnsi="Arial" w:cs="Arial"/>
                <w:sz w:val="18"/>
                <w:szCs w:val="18"/>
              </w:rPr>
            </w:pPr>
            <w:r w:rsidRPr="001F19C5">
              <w:rPr>
                <w:rFonts w:ascii="Arial" w:hAnsi="Arial" w:cs="Arial"/>
                <w:sz w:val="18"/>
                <w:szCs w:val="18"/>
              </w:rPr>
              <w:t>% positive rating = % Very satisfied or Satisfied (Not applicable excluded from analysis)</w:t>
            </w:r>
          </w:p>
        </w:tc>
      </w:tr>
      <w:tr w:rsidR="00761F49" w:rsidRPr="001F19C5" w14:paraId="0B65CAE1" w14:textId="77777777" w:rsidTr="00140100">
        <w:tc>
          <w:tcPr>
            <w:tcW w:w="1338" w:type="dxa"/>
          </w:tcPr>
          <w:p w14:paraId="15B8A0CB"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each of the following aspects of living in Australia</w:t>
            </w:r>
          </w:p>
        </w:tc>
        <w:tc>
          <w:tcPr>
            <w:tcW w:w="1525" w:type="dxa"/>
          </w:tcPr>
          <w:p w14:paraId="66FD5852" w14:textId="77777777" w:rsidR="00761F49" w:rsidRPr="001F19C5" w:rsidRDefault="00761F49" w:rsidP="007A1334">
            <w:pPr>
              <w:rPr>
                <w:rFonts w:ascii="Arial" w:hAnsi="Arial" w:cs="Arial"/>
                <w:sz w:val="18"/>
                <w:szCs w:val="18"/>
              </w:rPr>
            </w:pPr>
            <w:r w:rsidRPr="001F19C5">
              <w:rPr>
                <w:rFonts w:ascii="Arial" w:hAnsi="Arial" w:cs="Arial"/>
                <w:sz w:val="18"/>
                <w:szCs w:val="18"/>
              </w:rPr>
              <w:t>For the following questions, we want to know what you thought about aspects of living in Australia whilst you were undertaking training</w:t>
            </w:r>
          </w:p>
        </w:tc>
        <w:tc>
          <w:tcPr>
            <w:tcW w:w="1698" w:type="dxa"/>
          </w:tcPr>
          <w:p w14:paraId="2032340F" w14:textId="77777777" w:rsidR="00761F49" w:rsidRPr="001F19C5" w:rsidRDefault="00761F49" w:rsidP="007A1334">
            <w:pPr>
              <w:rPr>
                <w:rFonts w:ascii="Arial" w:hAnsi="Arial" w:cs="Arial"/>
                <w:sz w:val="18"/>
                <w:szCs w:val="18"/>
              </w:rPr>
            </w:pPr>
            <w:r w:rsidRPr="001F19C5">
              <w:rPr>
                <w:rFonts w:ascii="Arial" w:hAnsi="Arial" w:cs="Arial"/>
                <w:sz w:val="18"/>
                <w:szCs w:val="18"/>
              </w:rPr>
              <w:t>Overall living experience in Australia?</w:t>
            </w:r>
          </w:p>
          <w:p w14:paraId="4103D700" w14:textId="77777777" w:rsidR="00761F49" w:rsidRPr="001F19C5" w:rsidRDefault="00761F49" w:rsidP="007A1334">
            <w:pPr>
              <w:rPr>
                <w:rFonts w:ascii="Arial" w:hAnsi="Arial" w:cs="Arial"/>
                <w:sz w:val="18"/>
                <w:szCs w:val="18"/>
              </w:rPr>
            </w:pPr>
          </w:p>
        </w:tc>
        <w:tc>
          <w:tcPr>
            <w:tcW w:w="1714" w:type="dxa"/>
          </w:tcPr>
          <w:p w14:paraId="4B5BF3A4" w14:textId="77777777" w:rsidR="00761F49" w:rsidRPr="001F19C5" w:rsidRDefault="00761F49" w:rsidP="007A1334">
            <w:pPr>
              <w:rPr>
                <w:rFonts w:ascii="Arial" w:hAnsi="Arial" w:cs="Arial"/>
                <w:sz w:val="18"/>
                <w:szCs w:val="18"/>
              </w:rPr>
            </w:pPr>
            <w:r w:rsidRPr="001F19C5">
              <w:rPr>
                <w:rFonts w:ascii="Arial" w:hAnsi="Arial" w:cs="Arial"/>
                <w:sz w:val="18"/>
                <w:szCs w:val="18"/>
              </w:rPr>
              <w:t>How satisfied are you with your overall living experience in Australia?</w:t>
            </w:r>
          </w:p>
          <w:p w14:paraId="219EAFD9" w14:textId="77777777" w:rsidR="00761F49" w:rsidRPr="001F19C5" w:rsidRDefault="00761F49" w:rsidP="007A1334">
            <w:pPr>
              <w:rPr>
                <w:rFonts w:ascii="Arial" w:hAnsi="Arial" w:cs="Arial"/>
                <w:sz w:val="18"/>
                <w:szCs w:val="18"/>
              </w:rPr>
            </w:pPr>
          </w:p>
        </w:tc>
        <w:tc>
          <w:tcPr>
            <w:tcW w:w="2845" w:type="dxa"/>
          </w:tcPr>
          <w:p w14:paraId="5FCCE66E"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satisfied/Satisfied/Dissatisfied/</w:t>
            </w:r>
          </w:p>
          <w:p w14:paraId="52B0F88E" w14:textId="77777777" w:rsidR="00761F49" w:rsidRPr="001F19C5" w:rsidRDefault="00761F49" w:rsidP="007A1334">
            <w:pPr>
              <w:rPr>
                <w:rFonts w:ascii="Arial" w:hAnsi="Arial" w:cs="Arial"/>
                <w:sz w:val="18"/>
                <w:szCs w:val="18"/>
              </w:rPr>
            </w:pPr>
            <w:r w:rsidRPr="001F19C5">
              <w:rPr>
                <w:rFonts w:ascii="Arial" w:hAnsi="Arial" w:cs="Arial"/>
                <w:sz w:val="18"/>
                <w:szCs w:val="18"/>
              </w:rPr>
              <w:t>Very dissatisfied/Not applicable</w:t>
            </w:r>
          </w:p>
          <w:p w14:paraId="6A3C3D52"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 positive rating = </w:t>
            </w:r>
          </w:p>
          <w:p w14:paraId="2409558C" w14:textId="77777777" w:rsidR="00761F49" w:rsidRPr="001F19C5" w:rsidRDefault="00761F49" w:rsidP="007A1334">
            <w:pPr>
              <w:rPr>
                <w:rFonts w:ascii="Arial" w:hAnsi="Arial" w:cs="Arial"/>
                <w:sz w:val="18"/>
                <w:szCs w:val="18"/>
              </w:rPr>
            </w:pPr>
            <w:r w:rsidRPr="001F19C5">
              <w:rPr>
                <w:rFonts w:ascii="Arial" w:hAnsi="Arial" w:cs="Arial"/>
                <w:sz w:val="18"/>
                <w:szCs w:val="18"/>
              </w:rPr>
              <w:t>% Very satisfied or Satisfied (Not applicable excluded from analysis)</w:t>
            </w:r>
          </w:p>
        </w:tc>
        <w:tc>
          <w:tcPr>
            <w:tcW w:w="1500" w:type="dxa"/>
          </w:tcPr>
          <w:p w14:paraId="15239EC6" w14:textId="77777777" w:rsidR="00761F49" w:rsidRPr="001F19C5" w:rsidRDefault="00761F49" w:rsidP="007A1334">
            <w:pPr>
              <w:rPr>
                <w:rFonts w:ascii="Arial" w:hAnsi="Arial" w:cs="Arial"/>
                <w:sz w:val="18"/>
                <w:szCs w:val="18"/>
              </w:rPr>
            </w:pPr>
            <w:r w:rsidRPr="001F19C5">
              <w:rPr>
                <w:rFonts w:ascii="Arial" w:hAnsi="Arial" w:cs="Arial"/>
                <w:sz w:val="18"/>
                <w:szCs w:val="18"/>
              </w:rPr>
              <w:t>Very satisfied / Satisfied / Dissatisfied / Very dissatisfied</w:t>
            </w:r>
          </w:p>
          <w:p w14:paraId="128ECD47" w14:textId="77777777" w:rsidR="00761F49" w:rsidRPr="001F19C5" w:rsidRDefault="00761F49" w:rsidP="007A1334">
            <w:pPr>
              <w:rPr>
                <w:rFonts w:ascii="Arial" w:hAnsi="Arial" w:cs="Arial"/>
                <w:sz w:val="18"/>
                <w:szCs w:val="18"/>
              </w:rPr>
            </w:pPr>
            <w:r w:rsidRPr="001F19C5">
              <w:rPr>
                <w:rFonts w:ascii="Arial" w:hAnsi="Arial" w:cs="Arial"/>
                <w:sz w:val="18"/>
                <w:szCs w:val="18"/>
              </w:rPr>
              <w:t>% positive rating = % Very satisfied or Satisfied</w:t>
            </w:r>
          </w:p>
        </w:tc>
      </w:tr>
    </w:tbl>
    <w:p w14:paraId="5B24C20C" w14:textId="77777777" w:rsidR="00761F49" w:rsidRDefault="00761F49" w:rsidP="00761F49"/>
    <w:p w14:paraId="1148A65A" w14:textId="3F959639" w:rsidR="00761F49" w:rsidRPr="009A1634" w:rsidRDefault="00761F49" w:rsidP="00761F49">
      <w:pPr>
        <w:pStyle w:val="Tabletitle"/>
        <w:rPr>
          <w:i/>
          <w:iCs/>
        </w:rPr>
      </w:pPr>
      <w:r w:rsidRPr="007A085F">
        <w:t xml:space="preserve">Table </w:t>
      </w:r>
      <w:r w:rsidRPr="007A085F">
        <w:rPr>
          <w:i/>
          <w:iCs/>
        </w:rPr>
        <w:fldChar w:fldCharType="begin"/>
      </w:r>
      <w:r w:rsidRPr="007A085F">
        <w:instrText xml:space="preserve"> SEQ Table \* ARABIC </w:instrText>
      </w:r>
      <w:r w:rsidRPr="007A085F">
        <w:rPr>
          <w:i/>
          <w:iCs/>
        </w:rPr>
        <w:fldChar w:fldCharType="separate"/>
      </w:r>
      <w:r w:rsidR="000B0A07">
        <w:rPr>
          <w:noProof/>
        </w:rPr>
        <w:t>55</w:t>
      </w:r>
      <w:r w:rsidRPr="007A085F">
        <w:rPr>
          <w:i/>
          <w:iCs/>
        </w:rPr>
        <w:fldChar w:fldCharType="end"/>
      </w:r>
      <w:r w:rsidRPr="007A085F">
        <w:t xml:space="preserve"> International student accommodation arrangements by sector, 2020, %</w:t>
      </w:r>
    </w:p>
    <w:tbl>
      <w:tblPr>
        <w:tblStyle w:val="QILTTableStylePH"/>
        <w:tblW w:w="0" w:type="auto"/>
        <w:tblLook w:val="04A0" w:firstRow="1" w:lastRow="0" w:firstColumn="1" w:lastColumn="0" w:noHBand="0" w:noVBand="1"/>
      </w:tblPr>
      <w:tblGrid>
        <w:gridCol w:w="1766"/>
        <w:gridCol w:w="1704"/>
        <w:gridCol w:w="1457"/>
        <w:gridCol w:w="1436"/>
        <w:gridCol w:w="2443"/>
        <w:gridCol w:w="1814"/>
      </w:tblGrid>
      <w:tr w:rsidR="00B93E03" w:rsidRPr="001F19C5" w14:paraId="268BEBA6" w14:textId="77777777" w:rsidTr="00B93E03">
        <w:tc>
          <w:tcPr>
            <w:tcW w:w="1766" w:type="dxa"/>
          </w:tcPr>
          <w:p w14:paraId="69A9565F" w14:textId="0F099A61" w:rsidR="00B93E03" w:rsidRPr="001F19C5" w:rsidRDefault="00B93E03" w:rsidP="00B93E03">
            <w:pPr>
              <w:jc w:val="center"/>
              <w:rPr>
                <w:rFonts w:ascii="Arial" w:hAnsi="Arial" w:cs="Arial"/>
                <w:b/>
                <w:bCs/>
                <w:sz w:val="18"/>
                <w:szCs w:val="18"/>
              </w:rPr>
            </w:pPr>
            <w:r>
              <w:rPr>
                <w:rFonts w:ascii="Arial" w:hAnsi="Arial" w:cs="Arial"/>
                <w:b/>
                <w:bCs/>
                <w:sz w:val="18"/>
                <w:szCs w:val="18"/>
              </w:rPr>
              <w:t xml:space="preserve">Stem: </w:t>
            </w:r>
            <w:r w:rsidRPr="001F19C5">
              <w:rPr>
                <w:rFonts w:ascii="Arial" w:hAnsi="Arial" w:cs="Arial"/>
                <w:b/>
                <w:bCs/>
                <w:sz w:val="18"/>
                <w:szCs w:val="18"/>
              </w:rPr>
              <w:t>SES</w:t>
            </w:r>
          </w:p>
        </w:tc>
        <w:tc>
          <w:tcPr>
            <w:tcW w:w="1704" w:type="dxa"/>
          </w:tcPr>
          <w:p w14:paraId="20637C24" w14:textId="49A9DA3B" w:rsidR="00B93E03" w:rsidRPr="001F19C5" w:rsidRDefault="00B93E03" w:rsidP="00B93E03">
            <w:pPr>
              <w:jc w:val="center"/>
              <w:rPr>
                <w:rFonts w:ascii="Arial" w:hAnsi="Arial" w:cs="Arial"/>
                <w:b/>
                <w:bCs/>
                <w:sz w:val="18"/>
                <w:szCs w:val="18"/>
              </w:rPr>
            </w:pPr>
            <w:r>
              <w:rPr>
                <w:rFonts w:ascii="Arial" w:hAnsi="Arial" w:cs="Arial"/>
                <w:b/>
                <w:bCs/>
                <w:sz w:val="18"/>
                <w:szCs w:val="18"/>
              </w:rPr>
              <w:t xml:space="preserve">Stem: </w:t>
            </w:r>
            <w:r w:rsidRPr="001F19C5">
              <w:rPr>
                <w:rFonts w:ascii="Arial" w:hAnsi="Arial" w:cs="Arial"/>
                <w:b/>
                <w:bCs/>
                <w:sz w:val="18"/>
                <w:szCs w:val="18"/>
              </w:rPr>
              <w:t>SOS</w:t>
            </w:r>
          </w:p>
        </w:tc>
        <w:tc>
          <w:tcPr>
            <w:tcW w:w="1457" w:type="dxa"/>
          </w:tcPr>
          <w:p w14:paraId="239E2DB2" w14:textId="0CC64385" w:rsidR="00B93E03" w:rsidRPr="001F19C5" w:rsidRDefault="00B93E03" w:rsidP="00B93E03">
            <w:pPr>
              <w:jc w:val="center"/>
              <w:rPr>
                <w:rFonts w:ascii="Arial" w:hAnsi="Arial" w:cs="Arial"/>
                <w:b/>
                <w:bCs/>
                <w:sz w:val="18"/>
                <w:szCs w:val="18"/>
              </w:rPr>
            </w:pPr>
            <w:r>
              <w:rPr>
                <w:rFonts w:ascii="Arial" w:hAnsi="Arial" w:cs="Arial"/>
                <w:b/>
                <w:bCs/>
                <w:sz w:val="18"/>
                <w:szCs w:val="18"/>
              </w:rPr>
              <w:t xml:space="preserve">Item: </w:t>
            </w:r>
            <w:r w:rsidRPr="001F19C5">
              <w:rPr>
                <w:rFonts w:ascii="Arial" w:hAnsi="Arial" w:cs="Arial"/>
                <w:b/>
                <w:bCs/>
                <w:sz w:val="18"/>
                <w:szCs w:val="18"/>
              </w:rPr>
              <w:t>SES</w:t>
            </w:r>
          </w:p>
        </w:tc>
        <w:tc>
          <w:tcPr>
            <w:tcW w:w="1436" w:type="dxa"/>
          </w:tcPr>
          <w:p w14:paraId="064BDD7C" w14:textId="3121A006" w:rsidR="00B93E03" w:rsidRPr="001F19C5" w:rsidRDefault="00B93E03" w:rsidP="00B93E03">
            <w:pPr>
              <w:jc w:val="center"/>
              <w:rPr>
                <w:rFonts w:ascii="Arial" w:hAnsi="Arial" w:cs="Arial"/>
                <w:b/>
                <w:bCs/>
                <w:sz w:val="18"/>
                <w:szCs w:val="18"/>
              </w:rPr>
            </w:pPr>
            <w:r>
              <w:rPr>
                <w:rFonts w:ascii="Arial" w:hAnsi="Arial" w:cs="Arial"/>
                <w:b/>
                <w:bCs/>
                <w:sz w:val="18"/>
                <w:szCs w:val="18"/>
              </w:rPr>
              <w:t xml:space="preserve">Item: </w:t>
            </w:r>
            <w:r w:rsidRPr="001F19C5">
              <w:rPr>
                <w:rFonts w:ascii="Arial" w:hAnsi="Arial" w:cs="Arial"/>
                <w:b/>
                <w:bCs/>
                <w:sz w:val="18"/>
                <w:szCs w:val="18"/>
              </w:rPr>
              <w:t>SOS</w:t>
            </w:r>
          </w:p>
        </w:tc>
        <w:tc>
          <w:tcPr>
            <w:tcW w:w="2443" w:type="dxa"/>
          </w:tcPr>
          <w:p w14:paraId="277C8D07" w14:textId="3EE7FEF0" w:rsidR="00B93E03" w:rsidRPr="001F19C5" w:rsidRDefault="00B93E03" w:rsidP="00B93E03">
            <w:pPr>
              <w:jc w:val="center"/>
              <w:rPr>
                <w:rFonts w:ascii="Arial" w:hAnsi="Arial" w:cs="Arial"/>
                <w:b/>
                <w:bCs/>
                <w:sz w:val="18"/>
                <w:szCs w:val="18"/>
              </w:rPr>
            </w:pPr>
            <w:r>
              <w:rPr>
                <w:rFonts w:ascii="Arial" w:hAnsi="Arial" w:cs="Arial"/>
                <w:b/>
                <w:bCs/>
                <w:sz w:val="18"/>
                <w:szCs w:val="18"/>
              </w:rPr>
              <w:t xml:space="preserve">Response scale: </w:t>
            </w:r>
            <w:r w:rsidRPr="001F19C5">
              <w:rPr>
                <w:rFonts w:ascii="Arial" w:hAnsi="Arial" w:cs="Arial"/>
                <w:b/>
                <w:bCs/>
                <w:sz w:val="18"/>
                <w:szCs w:val="18"/>
              </w:rPr>
              <w:t>SES</w:t>
            </w:r>
          </w:p>
        </w:tc>
        <w:tc>
          <w:tcPr>
            <w:tcW w:w="1814" w:type="dxa"/>
          </w:tcPr>
          <w:p w14:paraId="703B1B1C" w14:textId="686DAE59" w:rsidR="00B93E03" w:rsidRPr="001F19C5" w:rsidRDefault="00B93E03" w:rsidP="00B93E03">
            <w:pPr>
              <w:jc w:val="center"/>
              <w:rPr>
                <w:rFonts w:ascii="Arial" w:hAnsi="Arial" w:cs="Arial"/>
                <w:b/>
                <w:bCs/>
                <w:sz w:val="18"/>
                <w:szCs w:val="18"/>
              </w:rPr>
            </w:pPr>
            <w:r>
              <w:rPr>
                <w:rFonts w:ascii="Arial" w:hAnsi="Arial" w:cs="Arial"/>
                <w:b/>
                <w:bCs/>
                <w:sz w:val="18"/>
                <w:szCs w:val="18"/>
              </w:rPr>
              <w:t xml:space="preserve">Response scale: </w:t>
            </w:r>
            <w:r w:rsidRPr="001F19C5">
              <w:rPr>
                <w:rFonts w:ascii="Arial" w:hAnsi="Arial" w:cs="Arial"/>
                <w:b/>
                <w:bCs/>
                <w:sz w:val="18"/>
                <w:szCs w:val="18"/>
              </w:rPr>
              <w:t>SOS</w:t>
            </w:r>
          </w:p>
        </w:tc>
      </w:tr>
      <w:tr w:rsidR="00761F49" w:rsidRPr="001F19C5" w14:paraId="179BA956" w14:textId="77777777" w:rsidTr="00B93E03">
        <w:tc>
          <w:tcPr>
            <w:tcW w:w="1766" w:type="dxa"/>
          </w:tcPr>
          <w:p w14:paraId="60DBF720" w14:textId="77777777" w:rsidR="00761F49" w:rsidRPr="001F19C5" w:rsidRDefault="00761F49" w:rsidP="007A1334">
            <w:pPr>
              <w:rPr>
                <w:rFonts w:ascii="Arial" w:hAnsi="Arial" w:cs="Arial"/>
                <w:sz w:val="18"/>
                <w:szCs w:val="18"/>
              </w:rPr>
            </w:pPr>
            <w:r w:rsidRPr="001F19C5">
              <w:rPr>
                <w:rFonts w:ascii="Arial" w:hAnsi="Arial" w:cs="Arial"/>
                <w:sz w:val="18"/>
                <w:szCs w:val="18"/>
              </w:rPr>
              <w:t>Which of the following best describes your living arrangements?</w:t>
            </w:r>
          </w:p>
        </w:tc>
        <w:tc>
          <w:tcPr>
            <w:tcW w:w="1704" w:type="dxa"/>
          </w:tcPr>
          <w:p w14:paraId="71A46CD3" w14:textId="77777777" w:rsidR="00761F49" w:rsidRPr="001F19C5" w:rsidRDefault="00761F49" w:rsidP="007A1334">
            <w:pPr>
              <w:rPr>
                <w:rFonts w:ascii="Arial" w:hAnsi="Arial" w:cs="Arial"/>
                <w:sz w:val="18"/>
                <w:szCs w:val="18"/>
              </w:rPr>
            </w:pPr>
            <w:r w:rsidRPr="001F19C5">
              <w:rPr>
                <w:rFonts w:ascii="Arial" w:hAnsi="Arial" w:cs="Arial"/>
                <w:sz w:val="18"/>
                <w:szCs w:val="18"/>
              </w:rPr>
              <w:t>Which best describes where you were living whilst undertaking your training?</w:t>
            </w:r>
          </w:p>
        </w:tc>
        <w:tc>
          <w:tcPr>
            <w:tcW w:w="1457" w:type="dxa"/>
          </w:tcPr>
          <w:p w14:paraId="4BEFD190" w14:textId="77777777" w:rsidR="00761F49" w:rsidRPr="001F19C5" w:rsidRDefault="00761F49" w:rsidP="007A1334">
            <w:pPr>
              <w:jc w:val="center"/>
              <w:rPr>
                <w:rFonts w:ascii="Arial" w:hAnsi="Arial" w:cs="Arial"/>
                <w:sz w:val="18"/>
                <w:szCs w:val="18"/>
              </w:rPr>
            </w:pPr>
          </w:p>
        </w:tc>
        <w:tc>
          <w:tcPr>
            <w:tcW w:w="1436" w:type="dxa"/>
          </w:tcPr>
          <w:p w14:paraId="4A476557" w14:textId="77777777" w:rsidR="00761F49" w:rsidRPr="001F19C5" w:rsidRDefault="00761F49" w:rsidP="007A1334">
            <w:pPr>
              <w:jc w:val="center"/>
              <w:rPr>
                <w:rFonts w:ascii="Arial" w:hAnsi="Arial" w:cs="Arial"/>
                <w:sz w:val="18"/>
                <w:szCs w:val="18"/>
              </w:rPr>
            </w:pPr>
          </w:p>
        </w:tc>
        <w:tc>
          <w:tcPr>
            <w:tcW w:w="2443" w:type="dxa"/>
          </w:tcPr>
          <w:p w14:paraId="3007A741" w14:textId="77777777" w:rsidR="00761F49" w:rsidRPr="001F19C5" w:rsidRDefault="00761F49" w:rsidP="007A1334">
            <w:pPr>
              <w:rPr>
                <w:rFonts w:ascii="Arial" w:hAnsi="Arial" w:cs="Arial"/>
                <w:sz w:val="18"/>
                <w:szCs w:val="18"/>
              </w:rPr>
            </w:pPr>
            <w:r w:rsidRPr="001F19C5">
              <w:rPr>
                <w:rFonts w:ascii="Arial" w:hAnsi="Arial" w:cs="Arial"/>
                <w:sz w:val="18"/>
                <w:szCs w:val="18"/>
              </w:rPr>
              <w:t>Private rented house/flat/room</w:t>
            </w:r>
          </w:p>
          <w:p w14:paraId="30A82AA0" w14:textId="77777777" w:rsidR="00761F49" w:rsidRPr="001F19C5" w:rsidRDefault="00761F49" w:rsidP="007A1334">
            <w:pPr>
              <w:rPr>
                <w:rFonts w:ascii="Arial" w:hAnsi="Arial" w:cs="Arial"/>
                <w:sz w:val="18"/>
                <w:szCs w:val="18"/>
              </w:rPr>
            </w:pPr>
          </w:p>
          <w:p w14:paraId="3E7816F0" w14:textId="77777777" w:rsidR="00761F49" w:rsidRPr="001F19C5" w:rsidRDefault="00761F49" w:rsidP="007A1334">
            <w:pPr>
              <w:rPr>
                <w:rFonts w:ascii="Arial" w:hAnsi="Arial" w:cs="Arial"/>
                <w:sz w:val="18"/>
                <w:szCs w:val="18"/>
              </w:rPr>
            </w:pPr>
          </w:p>
          <w:p w14:paraId="2014D4B9" w14:textId="77777777" w:rsidR="00761F49" w:rsidRPr="001F19C5" w:rsidRDefault="00761F49" w:rsidP="007A1334">
            <w:pPr>
              <w:rPr>
                <w:rFonts w:ascii="Arial" w:hAnsi="Arial" w:cs="Arial"/>
                <w:sz w:val="18"/>
                <w:szCs w:val="18"/>
              </w:rPr>
            </w:pPr>
            <w:r w:rsidRPr="001F19C5">
              <w:rPr>
                <w:rFonts w:ascii="Arial" w:hAnsi="Arial" w:cs="Arial"/>
                <w:sz w:val="18"/>
                <w:szCs w:val="18"/>
              </w:rPr>
              <w:t>Living with parents</w:t>
            </w:r>
          </w:p>
          <w:p w14:paraId="5A318763" w14:textId="77777777" w:rsidR="00761F49" w:rsidRPr="001F19C5" w:rsidRDefault="00761F49" w:rsidP="007A1334">
            <w:pPr>
              <w:rPr>
                <w:rFonts w:ascii="Arial" w:hAnsi="Arial" w:cs="Arial"/>
                <w:sz w:val="18"/>
                <w:szCs w:val="18"/>
              </w:rPr>
            </w:pPr>
            <w:r w:rsidRPr="001F19C5">
              <w:rPr>
                <w:rFonts w:ascii="Arial" w:hAnsi="Arial" w:cs="Arial"/>
                <w:sz w:val="18"/>
                <w:szCs w:val="18"/>
              </w:rPr>
              <w:t>With friends or relatives in their accommodation</w:t>
            </w:r>
          </w:p>
          <w:p w14:paraId="3923B410" w14:textId="77777777" w:rsidR="00761F49" w:rsidRPr="001F19C5" w:rsidRDefault="00761F49" w:rsidP="007A1334">
            <w:pPr>
              <w:rPr>
                <w:rFonts w:ascii="Arial" w:hAnsi="Arial" w:cs="Arial"/>
                <w:sz w:val="18"/>
                <w:szCs w:val="18"/>
              </w:rPr>
            </w:pPr>
          </w:p>
          <w:p w14:paraId="29BF8E26" w14:textId="77777777" w:rsidR="00761F49" w:rsidRPr="001F19C5" w:rsidRDefault="00761F49" w:rsidP="007A1334">
            <w:pPr>
              <w:rPr>
                <w:rFonts w:ascii="Arial" w:hAnsi="Arial" w:cs="Arial"/>
                <w:sz w:val="18"/>
                <w:szCs w:val="18"/>
              </w:rPr>
            </w:pPr>
            <w:r w:rsidRPr="001F19C5">
              <w:rPr>
                <w:rFonts w:ascii="Arial" w:hAnsi="Arial" w:cs="Arial"/>
                <w:sz w:val="18"/>
                <w:szCs w:val="18"/>
              </w:rPr>
              <w:t>University or college halls of residence</w:t>
            </w:r>
          </w:p>
          <w:p w14:paraId="34BD1475" w14:textId="77777777" w:rsidR="00761F49" w:rsidRPr="001F19C5" w:rsidRDefault="00761F49" w:rsidP="007A1334">
            <w:pPr>
              <w:rPr>
                <w:rFonts w:ascii="Arial" w:hAnsi="Arial" w:cs="Arial"/>
                <w:sz w:val="18"/>
                <w:szCs w:val="18"/>
              </w:rPr>
            </w:pPr>
            <w:r w:rsidRPr="001F19C5">
              <w:rPr>
                <w:rFonts w:ascii="Arial" w:hAnsi="Arial" w:cs="Arial"/>
                <w:sz w:val="18"/>
                <w:szCs w:val="18"/>
              </w:rPr>
              <w:t>Private halls or student hostel</w:t>
            </w:r>
          </w:p>
          <w:p w14:paraId="54C69F60" w14:textId="77777777" w:rsidR="00761F49" w:rsidRPr="001F19C5" w:rsidRDefault="00761F49" w:rsidP="007A1334">
            <w:pPr>
              <w:rPr>
                <w:rFonts w:ascii="Arial" w:hAnsi="Arial" w:cs="Arial"/>
                <w:sz w:val="18"/>
                <w:szCs w:val="18"/>
              </w:rPr>
            </w:pPr>
          </w:p>
          <w:p w14:paraId="62DCFBAB" w14:textId="77777777" w:rsidR="00761F49" w:rsidRPr="001F19C5" w:rsidRDefault="00761F49" w:rsidP="007A1334">
            <w:pPr>
              <w:rPr>
                <w:rFonts w:ascii="Arial" w:hAnsi="Arial" w:cs="Arial"/>
                <w:sz w:val="18"/>
                <w:szCs w:val="18"/>
              </w:rPr>
            </w:pPr>
            <w:r w:rsidRPr="001F19C5">
              <w:rPr>
                <w:rFonts w:ascii="Arial" w:hAnsi="Arial" w:cs="Arial"/>
                <w:sz w:val="18"/>
                <w:szCs w:val="18"/>
              </w:rPr>
              <w:t>Homestay with a family not related to you</w:t>
            </w:r>
          </w:p>
          <w:p w14:paraId="52AFA823" w14:textId="77777777" w:rsidR="00761F49" w:rsidRPr="001F19C5" w:rsidRDefault="00761F49" w:rsidP="007A1334">
            <w:pPr>
              <w:rPr>
                <w:rFonts w:ascii="Arial" w:hAnsi="Arial" w:cs="Arial"/>
                <w:sz w:val="18"/>
                <w:szCs w:val="18"/>
              </w:rPr>
            </w:pPr>
          </w:p>
          <w:p w14:paraId="37D21876" w14:textId="77777777" w:rsidR="00761F49" w:rsidRPr="001F19C5" w:rsidRDefault="00761F49" w:rsidP="007A1334">
            <w:pPr>
              <w:rPr>
                <w:rFonts w:ascii="Arial" w:hAnsi="Arial" w:cs="Arial"/>
                <w:sz w:val="18"/>
                <w:szCs w:val="18"/>
              </w:rPr>
            </w:pPr>
          </w:p>
          <w:p w14:paraId="1201473A" w14:textId="77777777" w:rsidR="00761F49" w:rsidRPr="001F19C5" w:rsidRDefault="00761F49" w:rsidP="007A1334">
            <w:pPr>
              <w:rPr>
                <w:rFonts w:ascii="Arial" w:hAnsi="Arial" w:cs="Arial"/>
                <w:sz w:val="18"/>
                <w:szCs w:val="18"/>
              </w:rPr>
            </w:pPr>
            <w:r w:rsidRPr="001F19C5">
              <w:rPr>
                <w:rFonts w:ascii="Arial" w:hAnsi="Arial" w:cs="Arial"/>
                <w:sz w:val="18"/>
                <w:szCs w:val="18"/>
              </w:rPr>
              <w:t>Other</w:t>
            </w:r>
          </w:p>
          <w:p w14:paraId="5616462C" w14:textId="77777777" w:rsidR="00761F49" w:rsidRPr="001F19C5" w:rsidRDefault="00761F49" w:rsidP="007A1334">
            <w:pPr>
              <w:rPr>
                <w:rFonts w:ascii="Arial" w:hAnsi="Arial" w:cs="Arial"/>
                <w:sz w:val="18"/>
                <w:szCs w:val="18"/>
              </w:rPr>
            </w:pPr>
            <w:r w:rsidRPr="001F19C5">
              <w:rPr>
                <w:rFonts w:ascii="Arial" w:hAnsi="Arial" w:cs="Arial"/>
                <w:sz w:val="18"/>
                <w:szCs w:val="18"/>
              </w:rPr>
              <w:t>Student house or flat controlled by university</w:t>
            </w:r>
          </w:p>
        </w:tc>
        <w:tc>
          <w:tcPr>
            <w:tcW w:w="1814" w:type="dxa"/>
          </w:tcPr>
          <w:p w14:paraId="2F8EF87A" w14:textId="77777777" w:rsidR="00761F49" w:rsidRPr="001F19C5" w:rsidRDefault="00761F49" w:rsidP="007A1334">
            <w:pPr>
              <w:rPr>
                <w:rFonts w:ascii="Arial" w:hAnsi="Arial" w:cs="Arial"/>
                <w:sz w:val="18"/>
                <w:szCs w:val="18"/>
              </w:rPr>
            </w:pPr>
            <w:r w:rsidRPr="001F19C5">
              <w:rPr>
                <w:rFonts w:ascii="Arial" w:hAnsi="Arial" w:cs="Arial"/>
                <w:sz w:val="18"/>
                <w:szCs w:val="18"/>
              </w:rPr>
              <w:t>Private rented house/flat/room</w:t>
            </w:r>
          </w:p>
          <w:p w14:paraId="1ADF28C7" w14:textId="77777777" w:rsidR="00761F49" w:rsidRPr="001F19C5" w:rsidRDefault="00761F49" w:rsidP="007A1334">
            <w:pPr>
              <w:rPr>
                <w:rFonts w:ascii="Arial" w:hAnsi="Arial" w:cs="Arial"/>
                <w:sz w:val="18"/>
                <w:szCs w:val="18"/>
              </w:rPr>
            </w:pPr>
          </w:p>
          <w:p w14:paraId="7E2C2691" w14:textId="77777777" w:rsidR="00761F49" w:rsidRPr="001F19C5" w:rsidRDefault="00761F49" w:rsidP="007A1334">
            <w:pPr>
              <w:rPr>
                <w:rFonts w:ascii="Arial" w:hAnsi="Arial" w:cs="Arial"/>
                <w:sz w:val="18"/>
                <w:szCs w:val="18"/>
              </w:rPr>
            </w:pPr>
            <w:r w:rsidRPr="001F19C5">
              <w:rPr>
                <w:rFonts w:ascii="Arial" w:hAnsi="Arial" w:cs="Arial"/>
                <w:sz w:val="18"/>
                <w:szCs w:val="18"/>
              </w:rPr>
              <w:t>With friends or relatives in their place of residence</w:t>
            </w:r>
          </w:p>
          <w:p w14:paraId="7ED0856E" w14:textId="77777777" w:rsidR="00761F49" w:rsidRPr="001F19C5" w:rsidRDefault="00761F49" w:rsidP="007A1334">
            <w:pPr>
              <w:rPr>
                <w:rFonts w:ascii="Arial" w:hAnsi="Arial" w:cs="Arial"/>
                <w:sz w:val="18"/>
                <w:szCs w:val="18"/>
              </w:rPr>
            </w:pPr>
          </w:p>
          <w:p w14:paraId="209BB770" w14:textId="77777777" w:rsidR="00761F49" w:rsidRPr="001F19C5" w:rsidRDefault="00761F49" w:rsidP="007A1334">
            <w:pPr>
              <w:rPr>
                <w:rFonts w:ascii="Arial" w:hAnsi="Arial" w:cs="Arial"/>
                <w:sz w:val="18"/>
                <w:szCs w:val="18"/>
              </w:rPr>
            </w:pPr>
            <w:r w:rsidRPr="001F19C5">
              <w:rPr>
                <w:rFonts w:ascii="Arial" w:hAnsi="Arial" w:cs="Arial"/>
                <w:sz w:val="18"/>
                <w:szCs w:val="18"/>
              </w:rPr>
              <w:t>Purpose built student accommodation</w:t>
            </w:r>
          </w:p>
          <w:p w14:paraId="10D8FB83" w14:textId="77777777" w:rsidR="00761F49" w:rsidRPr="001F19C5" w:rsidRDefault="00761F49" w:rsidP="007A1334">
            <w:pPr>
              <w:rPr>
                <w:rFonts w:ascii="Arial" w:hAnsi="Arial" w:cs="Arial"/>
                <w:sz w:val="18"/>
                <w:szCs w:val="18"/>
              </w:rPr>
            </w:pPr>
          </w:p>
          <w:p w14:paraId="6F35906D" w14:textId="77777777" w:rsidR="00761F49" w:rsidRPr="001F19C5" w:rsidRDefault="00761F49" w:rsidP="007A1334">
            <w:pPr>
              <w:rPr>
                <w:rFonts w:ascii="Arial" w:hAnsi="Arial" w:cs="Arial"/>
                <w:sz w:val="18"/>
                <w:szCs w:val="18"/>
              </w:rPr>
            </w:pPr>
            <w:r w:rsidRPr="001F19C5">
              <w:rPr>
                <w:rFonts w:ascii="Arial" w:hAnsi="Arial" w:cs="Arial"/>
                <w:sz w:val="18"/>
                <w:szCs w:val="18"/>
              </w:rPr>
              <w:t>Homestay with a family not related to you</w:t>
            </w:r>
          </w:p>
          <w:p w14:paraId="74F29C82" w14:textId="77777777" w:rsidR="00761F49" w:rsidRPr="001F19C5" w:rsidRDefault="00761F49" w:rsidP="007A1334">
            <w:pPr>
              <w:rPr>
                <w:rFonts w:ascii="Arial" w:hAnsi="Arial" w:cs="Arial"/>
                <w:sz w:val="18"/>
                <w:szCs w:val="18"/>
              </w:rPr>
            </w:pPr>
          </w:p>
          <w:p w14:paraId="1A6B0B42"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Other </w:t>
            </w:r>
          </w:p>
        </w:tc>
      </w:tr>
    </w:tbl>
    <w:p w14:paraId="49BC1139" w14:textId="77777777" w:rsidR="00761F49" w:rsidRDefault="00761F49" w:rsidP="00761F49"/>
    <w:p w14:paraId="0C792A86" w14:textId="77777777" w:rsidR="006D2BEB" w:rsidRDefault="006D2BEB" w:rsidP="00761F49">
      <w:pPr>
        <w:pStyle w:val="Tabletitle"/>
        <w:sectPr w:rsidR="006D2BEB" w:rsidSect="00850427">
          <w:pgSz w:w="11900" w:h="16840"/>
          <w:pgMar w:top="852" w:right="560" w:bottom="994" w:left="710" w:header="397" w:footer="170" w:gutter="0"/>
          <w:cols w:space="708"/>
          <w:docGrid w:linePitch="360"/>
        </w:sectPr>
      </w:pPr>
    </w:p>
    <w:p w14:paraId="0A7CBEF7" w14:textId="44A0BC4F" w:rsidR="00761F49" w:rsidRPr="00275149" w:rsidRDefault="00761F49" w:rsidP="00761F49">
      <w:pPr>
        <w:pStyle w:val="Tabletitle"/>
      </w:pPr>
      <w:r w:rsidRPr="0018055A">
        <w:t xml:space="preserve">Table </w:t>
      </w:r>
      <w:r w:rsidRPr="0018055A">
        <w:rPr>
          <w:i/>
          <w:iCs/>
        </w:rPr>
        <w:fldChar w:fldCharType="begin"/>
      </w:r>
      <w:r w:rsidRPr="0018055A">
        <w:instrText xml:space="preserve"> SEQ Table \* ARABIC </w:instrText>
      </w:r>
      <w:r w:rsidRPr="0018055A">
        <w:rPr>
          <w:i/>
          <w:iCs/>
        </w:rPr>
        <w:fldChar w:fldCharType="separate"/>
      </w:r>
      <w:r w:rsidR="000B0A07">
        <w:rPr>
          <w:noProof/>
        </w:rPr>
        <w:t>56</w:t>
      </w:r>
      <w:r w:rsidRPr="0018055A">
        <w:rPr>
          <w:i/>
          <w:iCs/>
        </w:rPr>
        <w:fldChar w:fldCharType="end"/>
      </w:r>
      <w:r w:rsidRPr="0018055A">
        <w:t xml:space="preserve"> International students’ reasons for choosing to study in Australia by sector 2020 (% importance rating)</w:t>
      </w:r>
    </w:p>
    <w:tbl>
      <w:tblPr>
        <w:tblStyle w:val="QILTTableStylePH"/>
        <w:tblW w:w="0" w:type="auto"/>
        <w:tblLayout w:type="fixed"/>
        <w:tblLook w:val="04A0" w:firstRow="1" w:lastRow="0" w:firstColumn="1" w:lastColumn="0" w:noHBand="0" w:noVBand="1"/>
      </w:tblPr>
      <w:tblGrid>
        <w:gridCol w:w="1855"/>
        <w:gridCol w:w="1950"/>
        <w:gridCol w:w="1969"/>
        <w:gridCol w:w="1972"/>
        <w:gridCol w:w="3022"/>
        <w:gridCol w:w="3180"/>
      </w:tblGrid>
      <w:tr w:rsidR="00B16861" w:rsidRPr="001F19C5" w14:paraId="3C3594A0" w14:textId="77777777" w:rsidTr="001F19C5">
        <w:tc>
          <w:tcPr>
            <w:tcW w:w="1855" w:type="dxa"/>
          </w:tcPr>
          <w:p w14:paraId="402C2C15" w14:textId="19056408" w:rsidR="00B16861" w:rsidRPr="001F19C5" w:rsidRDefault="00B16861" w:rsidP="00B16861">
            <w:pPr>
              <w:jc w:val="center"/>
              <w:rPr>
                <w:rFonts w:ascii="Arial" w:hAnsi="Arial" w:cs="Arial"/>
                <w:b/>
                <w:bCs/>
                <w:sz w:val="18"/>
                <w:szCs w:val="18"/>
              </w:rPr>
            </w:pPr>
            <w:r>
              <w:rPr>
                <w:rFonts w:ascii="Arial" w:hAnsi="Arial" w:cs="Arial"/>
                <w:b/>
                <w:bCs/>
                <w:sz w:val="18"/>
                <w:szCs w:val="18"/>
              </w:rPr>
              <w:t xml:space="preserve">Stem: </w:t>
            </w:r>
            <w:r w:rsidRPr="001F19C5">
              <w:rPr>
                <w:rFonts w:ascii="Arial" w:hAnsi="Arial" w:cs="Arial"/>
                <w:b/>
                <w:bCs/>
                <w:sz w:val="18"/>
                <w:szCs w:val="18"/>
              </w:rPr>
              <w:t>SES</w:t>
            </w:r>
          </w:p>
        </w:tc>
        <w:tc>
          <w:tcPr>
            <w:tcW w:w="1950" w:type="dxa"/>
          </w:tcPr>
          <w:p w14:paraId="79A3FD90" w14:textId="3B5B9346" w:rsidR="00B16861" w:rsidRPr="001F19C5" w:rsidRDefault="00B16861" w:rsidP="00B16861">
            <w:pPr>
              <w:jc w:val="center"/>
              <w:rPr>
                <w:rFonts w:ascii="Arial" w:hAnsi="Arial" w:cs="Arial"/>
                <w:b/>
                <w:bCs/>
                <w:sz w:val="18"/>
                <w:szCs w:val="18"/>
              </w:rPr>
            </w:pPr>
            <w:r>
              <w:rPr>
                <w:rFonts w:ascii="Arial" w:hAnsi="Arial" w:cs="Arial"/>
                <w:b/>
                <w:bCs/>
                <w:sz w:val="18"/>
                <w:szCs w:val="18"/>
              </w:rPr>
              <w:t xml:space="preserve">Stem: </w:t>
            </w:r>
            <w:r w:rsidRPr="001F19C5">
              <w:rPr>
                <w:rFonts w:ascii="Arial" w:hAnsi="Arial" w:cs="Arial"/>
                <w:b/>
                <w:bCs/>
                <w:sz w:val="18"/>
                <w:szCs w:val="18"/>
              </w:rPr>
              <w:t>SOS</w:t>
            </w:r>
          </w:p>
        </w:tc>
        <w:tc>
          <w:tcPr>
            <w:tcW w:w="1969" w:type="dxa"/>
          </w:tcPr>
          <w:p w14:paraId="234378A6" w14:textId="4CDDAF41" w:rsidR="00B16861" w:rsidRPr="001F19C5" w:rsidRDefault="00B16861" w:rsidP="00B16861">
            <w:pPr>
              <w:jc w:val="center"/>
              <w:rPr>
                <w:rFonts w:ascii="Arial" w:hAnsi="Arial" w:cs="Arial"/>
                <w:b/>
                <w:bCs/>
                <w:sz w:val="18"/>
                <w:szCs w:val="18"/>
              </w:rPr>
            </w:pPr>
            <w:r>
              <w:rPr>
                <w:rFonts w:ascii="Arial" w:hAnsi="Arial" w:cs="Arial"/>
                <w:b/>
                <w:bCs/>
                <w:sz w:val="18"/>
                <w:szCs w:val="18"/>
              </w:rPr>
              <w:t xml:space="preserve">Item: </w:t>
            </w:r>
            <w:r w:rsidRPr="001F19C5">
              <w:rPr>
                <w:rFonts w:ascii="Arial" w:hAnsi="Arial" w:cs="Arial"/>
                <w:b/>
                <w:bCs/>
                <w:sz w:val="18"/>
                <w:szCs w:val="18"/>
              </w:rPr>
              <w:t>SES</w:t>
            </w:r>
          </w:p>
        </w:tc>
        <w:tc>
          <w:tcPr>
            <w:tcW w:w="1972" w:type="dxa"/>
          </w:tcPr>
          <w:p w14:paraId="6E782B2E" w14:textId="64659A23" w:rsidR="00B16861" w:rsidRPr="001F19C5" w:rsidRDefault="00B16861" w:rsidP="00B16861">
            <w:pPr>
              <w:jc w:val="center"/>
              <w:rPr>
                <w:rFonts w:ascii="Arial" w:hAnsi="Arial" w:cs="Arial"/>
                <w:b/>
                <w:bCs/>
                <w:sz w:val="18"/>
                <w:szCs w:val="18"/>
              </w:rPr>
            </w:pPr>
            <w:r>
              <w:rPr>
                <w:rFonts w:ascii="Arial" w:hAnsi="Arial" w:cs="Arial"/>
                <w:b/>
                <w:bCs/>
                <w:sz w:val="18"/>
                <w:szCs w:val="18"/>
              </w:rPr>
              <w:t xml:space="preserve">Item: </w:t>
            </w:r>
            <w:r w:rsidRPr="001F19C5">
              <w:rPr>
                <w:rFonts w:ascii="Arial" w:hAnsi="Arial" w:cs="Arial"/>
                <w:b/>
                <w:bCs/>
                <w:sz w:val="18"/>
                <w:szCs w:val="18"/>
              </w:rPr>
              <w:t>SOS</w:t>
            </w:r>
          </w:p>
        </w:tc>
        <w:tc>
          <w:tcPr>
            <w:tcW w:w="3022" w:type="dxa"/>
          </w:tcPr>
          <w:p w14:paraId="131D6A5E" w14:textId="5CBCBB42" w:rsidR="00B16861" w:rsidRPr="001F19C5" w:rsidRDefault="00B16861" w:rsidP="00B16861">
            <w:pPr>
              <w:jc w:val="center"/>
              <w:rPr>
                <w:rFonts w:ascii="Arial" w:hAnsi="Arial" w:cs="Arial"/>
                <w:b/>
                <w:bCs/>
                <w:sz w:val="18"/>
                <w:szCs w:val="18"/>
              </w:rPr>
            </w:pPr>
            <w:r>
              <w:rPr>
                <w:rFonts w:ascii="Arial" w:hAnsi="Arial" w:cs="Arial"/>
                <w:b/>
                <w:bCs/>
                <w:sz w:val="18"/>
                <w:szCs w:val="18"/>
              </w:rPr>
              <w:t xml:space="preserve">Response scale: </w:t>
            </w:r>
            <w:r w:rsidRPr="001F19C5">
              <w:rPr>
                <w:rFonts w:ascii="Arial" w:hAnsi="Arial" w:cs="Arial"/>
                <w:b/>
                <w:bCs/>
                <w:sz w:val="18"/>
                <w:szCs w:val="18"/>
              </w:rPr>
              <w:t>SES</w:t>
            </w:r>
          </w:p>
        </w:tc>
        <w:tc>
          <w:tcPr>
            <w:tcW w:w="3180" w:type="dxa"/>
          </w:tcPr>
          <w:p w14:paraId="6A8645ED" w14:textId="7DA9605F" w:rsidR="00B16861" w:rsidRPr="001F19C5" w:rsidRDefault="00B16861" w:rsidP="00B16861">
            <w:pPr>
              <w:jc w:val="center"/>
              <w:rPr>
                <w:rFonts w:ascii="Arial" w:hAnsi="Arial" w:cs="Arial"/>
                <w:b/>
                <w:bCs/>
                <w:sz w:val="18"/>
                <w:szCs w:val="18"/>
              </w:rPr>
            </w:pPr>
            <w:r>
              <w:rPr>
                <w:rFonts w:ascii="Arial" w:hAnsi="Arial" w:cs="Arial"/>
                <w:b/>
                <w:bCs/>
                <w:sz w:val="18"/>
                <w:szCs w:val="18"/>
              </w:rPr>
              <w:t xml:space="preserve">Response scale: </w:t>
            </w:r>
            <w:r w:rsidRPr="001F19C5">
              <w:rPr>
                <w:rFonts w:ascii="Arial" w:hAnsi="Arial" w:cs="Arial"/>
                <w:b/>
                <w:bCs/>
                <w:sz w:val="18"/>
                <w:szCs w:val="18"/>
              </w:rPr>
              <w:t>SOS</w:t>
            </w:r>
          </w:p>
        </w:tc>
      </w:tr>
      <w:tr w:rsidR="00761F49" w:rsidRPr="001F19C5" w14:paraId="15114584" w14:textId="77777777" w:rsidTr="001F19C5">
        <w:tc>
          <w:tcPr>
            <w:tcW w:w="1855" w:type="dxa"/>
          </w:tcPr>
          <w:p w14:paraId="6E939DCE" w14:textId="77777777" w:rsidR="00761F49" w:rsidRPr="001F19C5" w:rsidRDefault="00761F49" w:rsidP="007A1334">
            <w:pPr>
              <w:rPr>
                <w:rFonts w:ascii="Arial" w:hAnsi="Arial" w:cs="Arial"/>
                <w:sz w:val="18"/>
                <w:szCs w:val="18"/>
              </w:rPr>
            </w:pPr>
            <w:r w:rsidRPr="001F19C5">
              <w:rPr>
                <w:rFonts w:ascii="Arial" w:hAnsi="Arial" w:cs="Arial"/>
                <w:sz w:val="18"/>
                <w:szCs w:val="18"/>
              </w:rPr>
              <w:t>n/a</w:t>
            </w:r>
          </w:p>
        </w:tc>
        <w:tc>
          <w:tcPr>
            <w:tcW w:w="1950" w:type="dxa"/>
          </w:tcPr>
          <w:p w14:paraId="3019E651"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were the following factors in your decision?</w:t>
            </w:r>
          </w:p>
        </w:tc>
        <w:tc>
          <w:tcPr>
            <w:tcW w:w="1969" w:type="dxa"/>
          </w:tcPr>
          <w:p w14:paraId="6CA57C47" w14:textId="77777777" w:rsidR="00761F49" w:rsidRPr="001F19C5" w:rsidRDefault="00761F49" w:rsidP="007A1334">
            <w:pPr>
              <w:rPr>
                <w:rFonts w:ascii="Arial" w:hAnsi="Arial" w:cs="Arial"/>
                <w:sz w:val="18"/>
                <w:szCs w:val="18"/>
              </w:rPr>
            </w:pPr>
            <w:r w:rsidRPr="001F19C5">
              <w:rPr>
                <w:rFonts w:ascii="Arial" w:hAnsi="Arial" w:cs="Arial"/>
                <w:sz w:val="18"/>
                <w:szCs w:val="18"/>
              </w:rPr>
              <w:t>n/a</w:t>
            </w:r>
          </w:p>
        </w:tc>
        <w:tc>
          <w:tcPr>
            <w:tcW w:w="1972" w:type="dxa"/>
          </w:tcPr>
          <w:p w14:paraId="239D9B3E"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was the quality of teaching?</w:t>
            </w:r>
          </w:p>
        </w:tc>
        <w:tc>
          <w:tcPr>
            <w:tcW w:w="3022" w:type="dxa"/>
          </w:tcPr>
          <w:p w14:paraId="70595F47" w14:textId="77777777" w:rsidR="00761F49" w:rsidRPr="001F19C5" w:rsidRDefault="00761F49" w:rsidP="007A1334">
            <w:pPr>
              <w:rPr>
                <w:rFonts w:ascii="Arial" w:hAnsi="Arial" w:cs="Arial"/>
                <w:sz w:val="18"/>
                <w:szCs w:val="18"/>
              </w:rPr>
            </w:pPr>
            <w:r w:rsidRPr="001F19C5">
              <w:rPr>
                <w:rFonts w:ascii="Arial" w:hAnsi="Arial" w:cs="Arial"/>
                <w:sz w:val="18"/>
                <w:szCs w:val="18"/>
              </w:rPr>
              <w:t>n/a</w:t>
            </w:r>
          </w:p>
        </w:tc>
        <w:tc>
          <w:tcPr>
            <w:tcW w:w="3180" w:type="dxa"/>
          </w:tcPr>
          <w:p w14:paraId="2FA92B1E" w14:textId="77777777" w:rsidR="00761F49" w:rsidRPr="001F19C5" w:rsidRDefault="00761F49" w:rsidP="007A1334">
            <w:pPr>
              <w:rPr>
                <w:rFonts w:ascii="Arial" w:hAnsi="Arial" w:cs="Arial"/>
                <w:sz w:val="18"/>
                <w:szCs w:val="18"/>
              </w:rPr>
            </w:pPr>
            <w:r w:rsidRPr="001F19C5">
              <w:rPr>
                <w:rFonts w:ascii="Arial" w:hAnsi="Arial" w:cs="Arial"/>
                <w:sz w:val="18"/>
                <w:szCs w:val="18"/>
              </w:rPr>
              <w:t>Extremely important/Important/Not Important/Not at all important</w:t>
            </w:r>
          </w:p>
          <w:p w14:paraId="07E7EF59"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 =</w:t>
            </w:r>
          </w:p>
          <w:p w14:paraId="67D5EDD0"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w:t>
            </w:r>
          </w:p>
        </w:tc>
      </w:tr>
      <w:tr w:rsidR="00761F49" w:rsidRPr="001F19C5" w14:paraId="4E505D42" w14:textId="77777777" w:rsidTr="001F19C5">
        <w:tc>
          <w:tcPr>
            <w:tcW w:w="1855" w:type="dxa"/>
          </w:tcPr>
          <w:p w14:paraId="52A4A395" w14:textId="77777777" w:rsidR="00761F49" w:rsidRPr="001F19C5" w:rsidRDefault="00761F49" w:rsidP="007A1334">
            <w:pPr>
              <w:rPr>
                <w:rFonts w:ascii="Arial" w:hAnsi="Arial" w:cs="Arial"/>
                <w:sz w:val="18"/>
                <w:szCs w:val="18"/>
              </w:rPr>
            </w:pPr>
            <w:r w:rsidRPr="001F19C5">
              <w:rPr>
                <w:rFonts w:ascii="Arial" w:hAnsi="Arial" w:cs="Arial"/>
                <w:sz w:val="18"/>
                <w:szCs w:val="18"/>
              </w:rPr>
              <w:t>When you were deciding to apply to your institution, how important was….</w:t>
            </w:r>
          </w:p>
        </w:tc>
        <w:tc>
          <w:tcPr>
            <w:tcW w:w="1950" w:type="dxa"/>
          </w:tcPr>
          <w:p w14:paraId="112461AD"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were the following factors in your decision?</w:t>
            </w:r>
          </w:p>
        </w:tc>
        <w:tc>
          <w:tcPr>
            <w:tcW w:w="1969" w:type="dxa"/>
          </w:tcPr>
          <w:p w14:paraId="3BC3D575" w14:textId="77777777" w:rsidR="00761F49" w:rsidRPr="001F19C5" w:rsidRDefault="00761F49" w:rsidP="007A1334">
            <w:pPr>
              <w:rPr>
                <w:rFonts w:ascii="Arial" w:hAnsi="Arial" w:cs="Arial"/>
                <w:sz w:val="18"/>
                <w:szCs w:val="18"/>
              </w:rPr>
            </w:pPr>
            <w:r w:rsidRPr="001F19C5">
              <w:rPr>
                <w:rFonts w:ascii="Arial" w:hAnsi="Arial" w:cs="Arial"/>
                <w:sz w:val="18"/>
                <w:szCs w:val="18"/>
              </w:rPr>
              <w:t>b) The reputation of the qualification</w:t>
            </w:r>
          </w:p>
        </w:tc>
        <w:tc>
          <w:tcPr>
            <w:tcW w:w="1972" w:type="dxa"/>
          </w:tcPr>
          <w:p w14:paraId="62E0B867"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was the reputation of the qualification</w:t>
            </w:r>
          </w:p>
        </w:tc>
        <w:tc>
          <w:tcPr>
            <w:tcW w:w="3022" w:type="dxa"/>
          </w:tcPr>
          <w:p w14:paraId="620F2B85"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Extremely important/Important/Not important/Not at all important/Don’t know </w:t>
            </w:r>
          </w:p>
          <w:p w14:paraId="7B0580ED"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 =</w:t>
            </w:r>
          </w:p>
          <w:p w14:paraId="1D300EB8"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 (Don’t know excluded from analysis)</w:t>
            </w:r>
          </w:p>
        </w:tc>
        <w:tc>
          <w:tcPr>
            <w:tcW w:w="3180" w:type="dxa"/>
          </w:tcPr>
          <w:p w14:paraId="57B15DD1" w14:textId="77777777" w:rsidR="00761F49" w:rsidRPr="001F19C5" w:rsidRDefault="00761F49" w:rsidP="007A1334">
            <w:pPr>
              <w:rPr>
                <w:rFonts w:ascii="Arial" w:hAnsi="Arial" w:cs="Arial"/>
                <w:sz w:val="18"/>
                <w:szCs w:val="18"/>
              </w:rPr>
            </w:pPr>
            <w:r w:rsidRPr="001F19C5">
              <w:rPr>
                <w:rFonts w:ascii="Arial" w:hAnsi="Arial" w:cs="Arial"/>
                <w:sz w:val="18"/>
                <w:szCs w:val="18"/>
              </w:rPr>
              <w:t>Extremely important/Important/Not Important/Not at all important</w:t>
            </w:r>
          </w:p>
          <w:p w14:paraId="4A6904E0"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 =</w:t>
            </w:r>
          </w:p>
          <w:p w14:paraId="39ECD912"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w:t>
            </w:r>
          </w:p>
        </w:tc>
      </w:tr>
      <w:tr w:rsidR="00761F49" w:rsidRPr="001F19C5" w14:paraId="2334DF6D" w14:textId="77777777" w:rsidTr="001F19C5">
        <w:tc>
          <w:tcPr>
            <w:tcW w:w="1855" w:type="dxa"/>
          </w:tcPr>
          <w:p w14:paraId="7C167F05" w14:textId="77777777" w:rsidR="00761F49" w:rsidRPr="001F19C5" w:rsidRDefault="00761F49" w:rsidP="007A1334">
            <w:pPr>
              <w:rPr>
                <w:rFonts w:ascii="Arial" w:hAnsi="Arial" w:cs="Arial"/>
                <w:sz w:val="18"/>
                <w:szCs w:val="18"/>
              </w:rPr>
            </w:pPr>
            <w:r w:rsidRPr="001F19C5">
              <w:rPr>
                <w:rFonts w:ascii="Arial" w:hAnsi="Arial" w:cs="Arial"/>
                <w:sz w:val="18"/>
                <w:szCs w:val="18"/>
              </w:rPr>
              <w:t>When you were deciding to study in Australia, how important was….</w:t>
            </w:r>
          </w:p>
        </w:tc>
        <w:tc>
          <w:tcPr>
            <w:tcW w:w="1950" w:type="dxa"/>
          </w:tcPr>
          <w:p w14:paraId="0613DF0D"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were the following factors in your decision?</w:t>
            </w:r>
          </w:p>
        </w:tc>
        <w:tc>
          <w:tcPr>
            <w:tcW w:w="1969" w:type="dxa"/>
          </w:tcPr>
          <w:p w14:paraId="4360AF7E" w14:textId="77777777" w:rsidR="00761F49" w:rsidRPr="001F19C5" w:rsidRDefault="00761F49" w:rsidP="007A1334">
            <w:pPr>
              <w:rPr>
                <w:rFonts w:ascii="Arial" w:hAnsi="Arial" w:cs="Arial"/>
                <w:sz w:val="18"/>
                <w:szCs w:val="18"/>
              </w:rPr>
            </w:pPr>
            <w:r w:rsidRPr="001F19C5">
              <w:rPr>
                <w:rFonts w:ascii="Arial" w:hAnsi="Arial" w:cs="Arial"/>
                <w:sz w:val="18"/>
                <w:szCs w:val="18"/>
              </w:rPr>
              <w:t>b) Your personal safety and security</w:t>
            </w:r>
          </w:p>
        </w:tc>
        <w:tc>
          <w:tcPr>
            <w:tcW w:w="1972" w:type="dxa"/>
          </w:tcPr>
          <w:p w14:paraId="6F395055"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was your personal safety and security</w:t>
            </w:r>
          </w:p>
        </w:tc>
        <w:tc>
          <w:tcPr>
            <w:tcW w:w="3022" w:type="dxa"/>
          </w:tcPr>
          <w:p w14:paraId="04CBCBBD"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Extremely important/Important/Not important/Not at all important/Don’t know </w:t>
            </w:r>
          </w:p>
          <w:p w14:paraId="1953B2B5"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w:t>
            </w:r>
          </w:p>
          <w:p w14:paraId="3AFB8134"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 (Don’t know excluded from analysis)</w:t>
            </w:r>
          </w:p>
        </w:tc>
        <w:tc>
          <w:tcPr>
            <w:tcW w:w="3180" w:type="dxa"/>
          </w:tcPr>
          <w:p w14:paraId="5D986B40" w14:textId="77777777" w:rsidR="00761F49" w:rsidRPr="001F19C5" w:rsidRDefault="00761F49" w:rsidP="007A1334">
            <w:pPr>
              <w:rPr>
                <w:rFonts w:ascii="Arial" w:hAnsi="Arial" w:cs="Arial"/>
                <w:sz w:val="18"/>
                <w:szCs w:val="18"/>
              </w:rPr>
            </w:pPr>
            <w:r w:rsidRPr="001F19C5">
              <w:rPr>
                <w:rFonts w:ascii="Arial" w:hAnsi="Arial" w:cs="Arial"/>
                <w:sz w:val="18"/>
                <w:szCs w:val="18"/>
              </w:rPr>
              <w:t>Extremely important/Important/Not Important/Not at all important</w:t>
            </w:r>
          </w:p>
          <w:p w14:paraId="3B575B67"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 =</w:t>
            </w:r>
          </w:p>
          <w:p w14:paraId="215A6080"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w:t>
            </w:r>
          </w:p>
        </w:tc>
      </w:tr>
      <w:tr w:rsidR="00761F49" w:rsidRPr="001F19C5" w14:paraId="0F57C37C" w14:textId="77777777" w:rsidTr="001F19C5">
        <w:tc>
          <w:tcPr>
            <w:tcW w:w="1855" w:type="dxa"/>
          </w:tcPr>
          <w:p w14:paraId="3E6C12AB" w14:textId="77777777" w:rsidR="00761F49" w:rsidRPr="001F19C5" w:rsidRDefault="00761F49" w:rsidP="007A1334">
            <w:pPr>
              <w:rPr>
                <w:rFonts w:ascii="Arial" w:hAnsi="Arial" w:cs="Arial"/>
                <w:sz w:val="18"/>
                <w:szCs w:val="18"/>
              </w:rPr>
            </w:pPr>
            <w:r w:rsidRPr="001F19C5">
              <w:rPr>
                <w:rFonts w:ascii="Arial" w:hAnsi="Arial" w:cs="Arial"/>
                <w:sz w:val="18"/>
                <w:szCs w:val="18"/>
              </w:rPr>
              <w:t>When you were deciding to study in Australia, how important was….</w:t>
            </w:r>
          </w:p>
        </w:tc>
        <w:tc>
          <w:tcPr>
            <w:tcW w:w="1950" w:type="dxa"/>
          </w:tcPr>
          <w:p w14:paraId="5314FB31"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were the following factors in your decision?</w:t>
            </w:r>
          </w:p>
        </w:tc>
        <w:tc>
          <w:tcPr>
            <w:tcW w:w="1969" w:type="dxa"/>
          </w:tcPr>
          <w:p w14:paraId="66F5752B" w14:textId="77777777" w:rsidR="00761F49" w:rsidRPr="001F19C5" w:rsidRDefault="00761F49" w:rsidP="007A1334">
            <w:pPr>
              <w:rPr>
                <w:rFonts w:ascii="Arial" w:hAnsi="Arial" w:cs="Arial"/>
                <w:sz w:val="18"/>
                <w:szCs w:val="18"/>
              </w:rPr>
            </w:pPr>
            <w:r w:rsidRPr="001F19C5">
              <w:rPr>
                <w:rFonts w:ascii="Arial" w:hAnsi="Arial" w:cs="Arial"/>
                <w:sz w:val="18"/>
                <w:szCs w:val="18"/>
              </w:rPr>
              <w:t>a) The reputation of Australia’s education system</w:t>
            </w:r>
          </w:p>
        </w:tc>
        <w:tc>
          <w:tcPr>
            <w:tcW w:w="1972" w:type="dxa"/>
          </w:tcPr>
          <w:p w14:paraId="719CE1D0"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was the reputation of Australia’s education system</w:t>
            </w:r>
          </w:p>
        </w:tc>
        <w:tc>
          <w:tcPr>
            <w:tcW w:w="3022" w:type="dxa"/>
          </w:tcPr>
          <w:p w14:paraId="2A8FD7AF"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Extremely important/Important/Not important/Not at all important/Don’t know </w:t>
            </w:r>
          </w:p>
          <w:p w14:paraId="6B52166F"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w:t>
            </w:r>
          </w:p>
          <w:p w14:paraId="47339390"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 (Don’t know excluded from analysis)</w:t>
            </w:r>
          </w:p>
        </w:tc>
        <w:tc>
          <w:tcPr>
            <w:tcW w:w="3180" w:type="dxa"/>
          </w:tcPr>
          <w:p w14:paraId="20B0E33E" w14:textId="77777777" w:rsidR="00761F49" w:rsidRPr="001F19C5" w:rsidRDefault="00761F49" w:rsidP="007A1334">
            <w:pPr>
              <w:rPr>
                <w:rFonts w:ascii="Arial" w:hAnsi="Arial" w:cs="Arial"/>
                <w:sz w:val="18"/>
                <w:szCs w:val="18"/>
              </w:rPr>
            </w:pPr>
            <w:r w:rsidRPr="001F19C5">
              <w:rPr>
                <w:rFonts w:ascii="Arial" w:hAnsi="Arial" w:cs="Arial"/>
                <w:sz w:val="18"/>
                <w:szCs w:val="18"/>
              </w:rPr>
              <w:t>Extremely important/Important/Not Important/Not at all important</w:t>
            </w:r>
          </w:p>
          <w:p w14:paraId="3D0A7287"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 =</w:t>
            </w:r>
          </w:p>
          <w:p w14:paraId="54D876F0"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w:t>
            </w:r>
          </w:p>
        </w:tc>
      </w:tr>
      <w:tr w:rsidR="00761F49" w:rsidRPr="001F19C5" w14:paraId="0E69D8E7" w14:textId="77777777" w:rsidTr="001F19C5">
        <w:tc>
          <w:tcPr>
            <w:tcW w:w="1855" w:type="dxa"/>
          </w:tcPr>
          <w:p w14:paraId="34F32DE9" w14:textId="77777777" w:rsidR="00761F49" w:rsidRPr="001F19C5" w:rsidRDefault="00761F49" w:rsidP="007A1334">
            <w:pPr>
              <w:rPr>
                <w:rFonts w:ascii="Arial" w:hAnsi="Arial" w:cs="Arial"/>
                <w:sz w:val="18"/>
                <w:szCs w:val="18"/>
              </w:rPr>
            </w:pPr>
            <w:r w:rsidRPr="001F19C5">
              <w:rPr>
                <w:rFonts w:ascii="Arial" w:hAnsi="Arial" w:cs="Arial"/>
                <w:sz w:val="18"/>
                <w:szCs w:val="18"/>
              </w:rPr>
              <w:t>When you were deciding to apply to your institution, how important was….</w:t>
            </w:r>
          </w:p>
        </w:tc>
        <w:tc>
          <w:tcPr>
            <w:tcW w:w="1950" w:type="dxa"/>
          </w:tcPr>
          <w:p w14:paraId="70351085"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were the following factors in your decision?</w:t>
            </w:r>
          </w:p>
        </w:tc>
        <w:tc>
          <w:tcPr>
            <w:tcW w:w="1969" w:type="dxa"/>
          </w:tcPr>
          <w:p w14:paraId="3EC7A618" w14:textId="77777777" w:rsidR="00761F49" w:rsidRPr="001F19C5" w:rsidRDefault="00761F49" w:rsidP="007A1334">
            <w:pPr>
              <w:rPr>
                <w:rFonts w:ascii="Arial" w:hAnsi="Arial" w:cs="Arial"/>
                <w:sz w:val="18"/>
                <w:szCs w:val="18"/>
              </w:rPr>
            </w:pPr>
            <w:r w:rsidRPr="001F19C5">
              <w:rPr>
                <w:rFonts w:ascii="Arial" w:hAnsi="Arial" w:cs="Arial"/>
                <w:sz w:val="18"/>
                <w:szCs w:val="18"/>
              </w:rPr>
              <w:t>The reputation of the education provider</w:t>
            </w:r>
          </w:p>
        </w:tc>
        <w:tc>
          <w:tcPr>
            <w:tcW w:w="1972" w:type="dxa"/>
          </w:tcPr>
          <w:p w14:paraId="0C3BB03A" w14:textId="77777777" w:rsidR="00761F49" w:rsidRPr="001F19C5" w:rsidRDefault="00761F49" w:rsidP="007A1334">
            <w:pPr>
              <w:rPr>
                <w:rFonts w:ascii="Arial" w:hAnsi="Arial" w:cs="Arial"/>
                <w:sz w:val="18"/>
                <w:szCs w:val="18"/>
              </w:rPr>
            </w:pPr>
            <w:r w:rsidRPr="001F19C5">
              <w:rPr>
                <w:rFonts w:ascii="Arial" w:hAnsi="Arial" w:cs="Arial"/>
                <w:sz w:val="18"/>
                <w:szCs w:val="18"/>
              </w:rPr>
              <w:t>When deciding to study in Australia, how important was the reputation of the education provider</w:t>
            </w:r>
          </w:p>
        </w:tc>
        <w:tc>
          <w:tcPr>
            <w:tcW w:w="3022" w:type="dxa"/>
          </w:tcPr>
          <w:p w14:paraId="68E45BD0" w14:textId="77777777" w:rsidR="00761F49" w:rsidRPr="001F19C5" w:rsidRDefault="00761F49" w:rsidP="007A1334">
            <w:pPr>
              <w:rPr>
                <w:rFonts w:ascii="Arial" w:hAnsi="Arial" w:cs="Arial"/>
                <w:sz w:val="18"/>
                <w:szCs w:val="18"/>
              </w:rPr>
            </w:pPr>
            <w:r w:rsidRPr="001F19C5">
              <w:rPr>
                <w:rFonts w:ascii="Arial" w:hAnsi="Arial" w:cs="Arial"/>
                <w:sz w:val="18"/>
                <w:szCs w:val="18"/>
              </w:rPr>
              <w:t xml:space="preserve">Extremely important/Important/Not important/Not at all important/Don’t know </w:t>
            </w:r>
          </w:p>
          <w:p w14:paraId="1BA323FD"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w:t>
            </w:r>
          </w:p>
          <w:p w14:paraId="5CA86A30"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 (Don’t know excluded from analysis)</w:t>
            </w:r>
          </w:p>
        </w:tc>
        <w:tc>
          <w:tcPr>
            <w:tcW w:w="3180" w:type="dxa"/>
          </w:tcPr>
          <w:p w14:paraId="43FEA601" w14:textId="77777777" w:rsidR="00761F49" w:rsidRPr="001F19C5" w:rsidRDefault="00761F49" w:rsidP="007A1334">
            <w:pPr>
              <w:rPr>
                <w:rFonts w:ascii="Arial" w:hAnsi="Arial" w:cs="Arial"/>
                <w:sz w:val="18"/>
                <w:szCs w:val="18"/>
              </w:rPr>
            </w:pPr>
            <w:r w:rsidRPr="001F19C5">
              <w:rPr>
                <w:rFonts w:ascii="Arial" w:hAnsi="Arial" w:cs="Arial"/>
                <w:sz w:val="18"/>
                <w:szCs w:val="18"/>
              </w:rPr>
              <w:t>Extremely important/Important/Not Important/Not at all important</w:t>
            </w:r>
          </w:p>
          <w:p w14:paraId="1B3343CA" w14:textId="77777777" w:rsidR="00761F49" w:rsidRPr="001F19C5" w:rsidRDefault="00761F49" w:rsidP="007A1334">
            <w:pPr>
              <w:rPr>
                <w:rFonts w:ascii="Arial" w:hAnsi="Arial" w:cs="Arial"/>
                <w:sz w:val="18"/>
                <w:szCs w:val="18"/>
              </w:rPr>
            </w:pPr>
            <w:r w:rsidRPr="001F19C5">
              <w:rPr>
                <w:rFonts w:ascii="Arial" w:hAnsi="Arial" w:cs="Arial"/>
                <w:sz w:val="18"/>
                <w:szCs w:val="18"/>
              </w:rPr>
              <w:t>% importance rating =</w:t>
            </w:r>
          </w:p>
          <w:p w14:paraId="18BC648B" w14:textId="77777777" w:rsidR="00761F49" w:rsidRPr="001F19C5" w:rsidRDefault="00761F49" w:rsidP="007A1334">
            <w:pPr>
              <w:rPr>
                <w:rFonts w:ascii="Arial" w:hAnsi="Arial" w:cs="Arial"/>
                <w:sz w:val="18"/>
                <w:szCs w:val="18"/>
              </w:rPr>
            </w:pPr>
            <w:r w:rsidRPr="001F19C5">
              <w:rPr>
                <w:rFonts w:ascii="Arial" w:hAnsi="Arial" w:cs="Arial"/>
                <w:sz w:val="18"/>
                <w:szCs w:val="18"/>
              </w:rPr>
              <w:t>% Extremely important or Important</w:t>
            </w:r>
          </w:p>
        </w:tc>
      </w:tr>
    </w:tbl>
    <w:p w14:paraId="0DB2D66F" w14:textId="77777777" w:rsidR="00761F49" w:rsidRDefault="00761F49" w:rsidP="00761F49"/>
    <w:p w14:paraId="6AEEB9C2" w14:textId="77777777" w:rsidR="006D2BEB" w:rsidRDefault="006D2BEB" w:rsidP="0018055A">
      <w:pPr>
        <w:pStyle w:val="Caption"/>
        <w:keepNext/>
        <w:rPr>
          <w:rFonts w:ascii="ArialMT" w:hAnsi="ArialMT" w:cs="ArialMT"/>
          <w:b/>
          <w:iCs w:val="0"/>
          <w:color w:val="auto"/>
          <w:szCs w:val="20"/>
          <w:lang w:val="en-GB"/>
        </w:rPr>
        <w:sectPr w:rsidR="006D2BEB" w:rsidSect="006D2BEB">
          <w:pgSz w:w="16840" w:h="11900" w:orient="landscape"/>
          <w:pgMar w:top="710" w:right="852" w:bottom="560" w:left="994" w:header="397" w:footer="170" w:gutter="0"/>
          <w:cols w:space="708"/>
          <w:docGrid w:linePitch="360"/>
        </w:sectPr>
      </w:pPr>
    </w:p>
    <w:p w14:paraId="1CA67D83" w14:textId="33D51054" w:rsidR="0018055A" w:rsidRPr="0018055A" w:rsidRDefault="0018055A" w:rsidP="0018055A">
      <w:pPr>
        <w:pStyle w:val="Caption"/>
        <w:keepNext/>
        <w:rPr>
          <w:rFonts w:ascii="ArialMT" w:hAnsi="ArialMT" w:cs="ArialMT"/>
          <w:b/>
          <w:iCs w:val="0"/>
          <w:color w:val="auto"/>
          <w:szCs w:val="20"/>
          <w:lang w:val="en-GB"/>
        </w:rPr>
      </w:pPr>
      <w:r w:rsidRPr="0018055A">
        <w:rPr>
          <w:rFonts w:ascii="ArialMT" w:hAnsi="ArialMT" w:cs="ArialMT"/>
          <w:b/>
          <w:iCs w:val="0"/>
          <w:color w:val="auto"/>
          <w:szCs w:val="20"/>
          <w:lang w:val="en-GB"/>
        </w:rPr>
        <w:t xml:space="preserve">Table </w:t>
      </w:r>
      <w:r w:rsidRPr="0018055A">
        <w:rPr>
          <w:rFonts w:ascii="ArialMT" w:hAnsi="ArialMT" w:cs="ArialMT"/>
          <w:b/>
          <w:iCs w:val="0"/>
          <w:color w:val="auto"/>
          <w:szCs w:val="20"/>
          <w:lang w:val="en-GB"/>
        </w:rPr>
        <w:fldChar w:fldCharType="begin"/>
      </w:r>
      <w:r w:rsidRPr="0018055A">
        <w:rPr>
          <w:rFonts w:ascii="ArialMT" w:hAnsi="ArialMT" w:cs="ArialMT"/>
          <w:b/>
          <w:iCs w:val="0"/>
          <w:color w:val="auto"/>
          <w:szCs w:val="20"/>
          <w:lang w:val="en-GB"/>
        </w:rPr>
        <w:instrText xml:space="preserve"> SEQ Table \* ARABIC </w:instrText>
      </w:r>
      <w:r w:rsidRPr="0018055A">
        <w:rPr>
          <w:rFonts w:ascii="ArialMT" w:hAnsi="ArialMT" w:cs="ArialMT"/>
          <w:b/>
          <w:iCs w:val="0"/>
          <w:color w:val="auto"/>
          <w:szCs w:val="20"/>
          <w:lang w:val="en-GB"/>
        </w:rPr>
        <w:fldChar w:fldCharType="separate"/>
      </w:r>
      <w:r w:rsidR="000B0A07">
        <w:rPr>
          <w:rFonts w:ascii="ArialMT" w:hAnsi="ArialMT" w:cs="ArialMT"/>
          <w:b/>
          <w:iCs w:val="0"/>
          <w:noProof/>
          <w:color w:val="auto"/>
          <w:szCs w:val="20"/>
          <w:lang w:val="en-GB"/>
        </w:rPr>
        <w:t>57</w:t>
      </w:r>
      <w:r w:rsidRPr="0018055A">
        <w:rPr>
          <w:rFonts w:ascii="ArialMT" w:hAnsi="ArialMT" w:cs="ArialMT"/>
          <w:b/>
          <w:iCs w:val="0"/>
          <w:color w:val="auto"/>
          <w:szCs w:val="20"/>
          <w:lang w:val="en-GB"/>
        </w:rPr>
        <w:fldChar w:fldCharType="end"/>
      </w:r>
      <w:r w:rsidRPr="0018055A">
        <w:rPr>
          <w:rFonts w:ascii="ArialMT" w:hAnsi="ArialMT" w:cs="ArialMT"/>
          <w:b/>
          <w:iCs w:val="0"/>
          <w:color w:val="auto"/>
          <w:szCs w:val="20"/>
          <w:lang w:val="en-GB"/>
        </w:rPr>
        <w:t xml:space="preserve"> International student ratings of overall educational experience, United Kingdom (2019), United States (2017-18) and Australia (2019) (% positive rating or satisfaction)</w:t>
      </w:r>
    </w:p>
    <w:tbl>
      <w:tblPr>
        <w:tblStyle w:val="QILTTableStylePH"/>
        <w:tblW w:w="0" w:type="auto"/>
        <w:tblLook w:val="04A0" w:firstRow="1" w:lastRow="0" w:firstColumn="1" w:lastColumn="0" w:noHBand="0" w:noVBand="1"/>
      </w:tblPr>
      <w:tblGrid>
        <w:gridCol w:w="1601"/>
        <w:gridCol w:w="1701"/>
        <w:gridCol w:w="1668"/>
        <w:gridCol w:w="2150"/>
        <w:gridCol w:w="1799"/>
        <w:gridCol w:w="1701"/>
      </w:tblGrid>
      <w:tr w:rsidR="00761F49" w:rsidRPr="001F19C5" w14:paraId="7780E326" w14:textId="77777777" w:rsidTr="0018055A">
        <w:tc>
          <w:tcPr>
            <w:tcW w:w="1601" w:type="dxa"/>
          </w:tcPr>
          <w:p w14:paraId="14EE0D3B" w14:textId="0B06BC2F" w:rsidR="00761F49" w:rsidRPr="001F19C5" w:rsidRDefault="002F031C" w:rsidP="007A1334">
            <w:pPr>
              <w:jc w:val="center"/>
              <w:rPr>
                <w:rFonts w:ascii="Arial" w:hAnsi="Arial" w:cs="Arial"/>
                <w:b/>
                <w:bCs/>
                <w:sz w:val="18"/>
                <w:szCs w:val="18"/>
              </w:rPr>
            </w:pPr>
            <w:r>
              <w:rPr>
                <w:rFonts w:ascii="Arial" w:hAnsi="Arial" w:cs="Arial"/>
                <w:b/>
                <w:bCs/>
                <w:sz w:val="18"/>
                <w:szCs w:val="18"/>
              </w:rPr>
              <w:t xml:space="preserve">Item: </w:t>
            </w:r>
            <w:r w:rsidR="00761F49" w:rsidRPr="001F19C5">
              <w:rPr>
                <w:rFonts w:ascii="Arial" w:hAnsi="Arial" w:cs="Arial"/>
                <w:b/>
                <w:bCs/>
                <w:sz w:val="18"/>
                <w:szCs w:val="18"/>
              </w:rPr>
              <w:t>NSS (UK)</w:t>
            </w:r>
          </w:p>
        </w:tc>
        <w:tc>
          <w:tcPr>
            <w:tcW w:w="1701" w:type="dxa"/>
          </w:tcPr>
          <w:p w14:paraId="0B7E5DFD" w14:textId="0E90B978" w:rsidR="00761F49" w:rsidRPr="001F19C5" w:rsidRDefault="002F031C" w:rsidP="007A1334">
            <w:pPr>
              <w:jc w:val="center"/>
              <w:rPr>
                <w:rFonts w:ascii="Arial" w:hAnsi="Arial" w:cs="Arial"/>
                <w:b/>
                <w:bCs/>
                <w:sz w:val="18"/>
                <w:szCs w:val="18"/>
              </w:rPr>
            </w:pPr>
            <w:r>
              <w:rPr>
                <w:rFonts w:ascii="Arial" w:hAnsi="Arial" w:cs="Arial"/>
                <w:b/>
                <w:bCs/>
                <w:sz w:val="18"/>
                <w:szCs w:val="18"/>
              </w:rPr>
              <w:t xml:space="preserve">Item: </w:t>
            </w:r>
            <w:r w:rsidR="00761F49" w:rsidRPr="001F19C5">
              <w:rPr>
                <w:rFonts w:ascii="Arial" w:hAnsi="Arial" w:cs="Arial"/>
                <w:b/>
                <w:bCs/>
                <w:sz w:val="18"/>
                <w:szCs w:val="18"/>
              </w:rPr>
              <w:t>NSSE (USA)</w:t>
            </w:r>
          </w:p>
        </w:tc>
        <w:tc>
          <w:tcPr>
            <w:tcW w:w="1668" w:type="dxa"/>
          </w:tcPr>
          <w:p w14:paraId="09E86651" w14:textId="25DF17C6" w:rsidR="00761F49" w:rsidRPr="001F19C5" w:rsidRDefault="002F031C" w:rsidP="007A1334">
            <w:pPr>
              <w:jc w:val="center"/>
              <w:rPr>
                <w:rFonts w:ascii="Arial" w:hAnsi="Arial" w:cs="Arial"/>
                <w:b/>
                <w:bCs/>
                <w:sz w:val="18"/>
                <w:szCs w:val="18"/>
              </w:rPr>
            </w:pPr>
            <w:r>
              <w:rPr>
                <w:rFonts w:ascii="Arial" w:hAnsi="Arial" w:cs="Arial"/>
                <w:b/>
                <w:bCs/>
                <w:sz w:val="18"/>
                <w:szCs w:val="18"/>
              </w:rPr>
              <w:t xml:space="preserve">Item: </w:t>
            </w:r>
            <w:r w:rsidR="00761F49" w:rsidRPr="001F19C5">
              <w:rPr>
                <w:rFonts w:ascii="Arial" w:hAnsi="Arial" w:cs="Arial"/>
                <w:b/>
                <w:bCs/>
                <w:sz w:val="18"/>
                <w:szCs w:val="18"/>
              </w:rPr>
              <w:t>SES (Australia)</w:t>
            </w:r>
          </w:p>
        </w:tc>
        <w:tc>
          <w:tcPr>
            <w:tcW w:w="2150" w:type="dxa"/>
          </w:tcPr>
          <w:p w14:paraId="33A9D5C4" w14:textId="2C2FF3BE" w:rsidR="00761F49" w:rsidRPr="001F19C5" w:rsidRDefault="002F031C" w:rsidP="007A1334">
            <w:pPr>
              <w:jc w:val="center"/>
              <w:rPr>
                <w:rFonts w:ascii="Arial" w:hAnsi="Arial" w:cs="Arial"/>
                <w:b/>
                <w:bCs/>
                <w:sz w:val="18"/>
                <w:szCs w:val="18"/>
              </w:rPr>
            </w:pPr>
            <w:r>
              <w:rPr>
                <w:rFonts w:ascii="Arial" w:hAnsi="Arial" w:cs="Arial"/>
                <w:b/>
                <w:bCs/>
                <w:sz w:val="18"/>
                <w:szCs w:val="18"/>
              </w:rPr>
              <w:t xml:space="preserve">Response scale: </w:t>
            </w:r>
            <w:r w:rsidR="00761F49" w:rsidRPr="001F19C5">
              <w:rPr>
                <w:rFonts w:ascii="Arial" w:hAnsi="Arial" w:cs="Arial"/>
                <w:b/>
                <w:bCs/>
                <w:sz w:val="18"/>
                <w:szCs w:val="18"/>
              </w:rPr>
              <w:t>NSS (UK)</w:t>
            </w:r>
          </w:p>
        </w:tc>
        <w:tc>
          <w:tcPr>
            <w:tcW w:w="1799" w:type="dxa"/>
          </w:tcPr>
          <w:p w14:paraId="157A9DB7" w14:textId="023B789D" w:rsidR="00761F49" w:rsidRPr="001F19C5" w:rsidRDefault="002F031C" w:rsidP="007A1334">
            <w:pPr>
              <w:jc w:val="center"/>
              <w:rPr>
                <w:rFonts w:ascii="Arial" w:hAnsi="Arial" w:cs="Arial"/>
                <w:b/>
                <w:bCs/>
                <w:sz w:val="18"/>
                <w:szCs w:val="18"/>
              </w:rPr>
            </w:pPr>
            <w:r>
              <w:rPr>
                <w:rFonts w:ascii="Arial" w:hAnsi="Arial" w:cs="Arial"/>
                <w:b/>
                <w:bCs/>
                <w:sz w:val="18"/>
                <w:szCs w:val="18"/>
              </w:rPr>
              <w:t xml:space="preserve">Response scale: </w:t>
            </w:r>
            <w:r w:rsidR="00761F49" w:rsidRPr="001F19C5">
              <w:rPr>
                <w:rFonts w:ascii="Arial" w:hAnsi="Arial" w:cs="Arial"/>
                <w:b/>
                <w:bCs/>
                <w:sz w:val="18"/>
                <w:szCs w:val="18"/>
              </w:rPr>
              <w:t>NSSE (USA)</w:t>
            </w:r>
          </w:p>
        </w:tc>
        <w:tc>
          <w:tcPr>
            <w:tcW w:w="1701" w:type="dxa"/>
          </w:tcPr>
          <w:p w14:paraId="1C014355" w14:textId="7DEDC21F" w:rsidR="00761F49" w:rsidRPr="001F19C5" w:rsidRDefault="002F031C" w:rsidP="007A1334">
            <w:pPr>
              <w:jc w:val="center"/>
              <w:rPr>
                <w:rFonts w:ascii="Arial" w:hAnsi="Arial" w:cs="Arial"/>
                <w:b/>
                <w:bCs/>
                <w:sz w:val="18"/>
                <w:szCs w:val="18"/>
              </w:rPr>
            </w:pPr>
            <w:r>
              <w:rPr>
                <w:rFonts w:ascii="Arial" w:hAnsi="Arial" w:cs="Arial"/>
                <w:b/>
                <w:bCs/>
                <w:sz w:val="18"/>
                <w:szCs w:val="18"/>
              </w:rPr>
              <w:t xml:space="preserve">Response scale: </w:t>
            </w:r>
            <w:r w:rsidR="00761F49" w:rsidRPr="001F19C5">
              <w:rPr>
                <w:rFonts w:ascii="Arial" w:hAnsi="Arial" w:cs="Arial"/>
                <w:b/>
                <w:bCs/>
                <w:sz w:val="18"/>
                <w:szCs w:val="18"/>
              </w:rPr>
              <w:t>SES (Australia)</w:t>
            </w:r>
          </w:p>
        </w:tc>
      </w:tr>
      <w:tr w:rsidR="00761F49" w:rsidRPr="001F19C5" w14:paraId="707F533C" w14:textId="77777777" w:rsidTr="0018055A">
        <w:tc>
          <w:tcPr>
            <w:tcW w:w="1601" w:type="dxa"/>
          </w:tcPr>
          <w:p w14:paraId="26972FC1" w14:textId="77777777" w:rsidR="00761F49" w:rsidRPr="001F19C5" w:rsidRDefault="00761F49" w:rsidP="007A1334">
            <w:pPr>
              <w:rPr>
                <w:rFonts w:ascii="Arial" w:hAnsi="Arial" w:cs="Arial"/>
                <w:sz w:val="18"/>
                <w:szCs w:val="18"/>
              </w:rPr>
            </w:pPr>
            <w:r w:rsidRPr="001F19C5">
              <w:rPr>
                <w:rFonts w:ascii="Arial" w:hAnsi="Arial" w:cs="Arial"/>
                <w:sz w:val="18"/>
                <w:szCs w:val="18"/>
              </w:rPr>
              <w:t>Overall, I am satisfied with the quality of the course.</w:t>
            </w:r>
          </w:p>
        </w:tc>
        <w:tc>
          <w:tcPr>
            <w:tcW w:w="1701" w:type="dxa"/>
          </w:tcPr>
          <w:p w14:paraId="110FB7D6" w14:textId="77777777" w:rsidR="00761F49" w:rsidRPr="001F19C5" w:rsidRDefault="00761F49" w:rsidP="007A1334">
            <w:pPr>
              <w:rPr>
                <w:rFonts w:ascii="Arial" w:hAnsi="Arial" w:cs="Arial"/>
                <w:sz w:val="18"/>
                <w:szCs w:val="18"/>
              </w:rPr>
            </w:pPr>
            <w:r w:rsidRPr="001F19C5">
              <w:rPr>
                <w:rFonts w:ascii="Arial" w:hAnsi="Arial" w:cs="Arial"/>
                <w:sz w:val="18"/>
                <w:szCs w:val="18"/>
              </w:rPr>
              <w:t>How would you rate your entire educational experience at this institution?</w:t>
            </w:r>
          </w:p>
        </w:tc>
        <w:tc>
          <w:tcPr>
            <w:tcW w:w="1668" w:type="dxa"/>
          </w:tcPr>
          <w:p w14:paraId="230C537A" w14:textId="77777777" w:rsidR="00761F49" w:rsidRPr="001F19C5" w:rsidRDefault="00761F49" w:rsidP="007A1334">
            <w:pPr>
              <w:rPr>
                <w:rFonts w:ascii="Arial" w:hAnsi="Arial" w:cs="Arial"/>
                <w:sz w:val="18"/>
                <w:szCs w:val="18"/>
              </w:rPr>
            </w:pPr>
            <w:r w:rsidRPr="001F19C5">
              <w:rPr>
                <w:rFonts w:ascii="Arial" w:hAnsi="Arial" w:cs="Arial"/>
                <w:sz w:val="18"/>
                <w:szCs w:val="18"/>
              </w:rPr>
              <w:t>Thinking about your course, overall how would you rate the quality of your entire educational experience this year?</w:t>
            </w:r>
          </w:p>
        </w:tc>
        <w:tc>
          <w:tcPr>
            <w:tcW w:w="2150" w:type="dxa"/>
          </w:tcPr>
          <w:p w14:paraId="2AEB34C8" w14:textId="77777777" w:rsidR="00761F49" w:rsidRPr="001F19C5" w:rsidRDefault="00761F49" w:rsidP="007A1334">
            <w:pPr>
              <w:rPr>
                <w:rFonts w:ascii="Arial" w:hAnsi="Arial" w:cs="Arial"/>
                <w:sz w:val="18"/>
                <w:szCs w:val="18"/>
              </w:rPr>
            </w:pPr>
            <w:r w:rsidRPr="001F19C5">
              <w:rPr>
                <w:rFonts w:ascii="Arial" w:hAnsi="Arial" w:cs="Arial"/>
                <w:sz w:val="18"/>
                <w:szCs w:val="18"/>
              </w:rPr>
              <w:t>Definitely agree / Mostly agree / Neither agree nor disagree / Mostly disagree / Definitely disagree / Not applicable</w:t>
            </w:r>
          </w:p>
          <w:p w14:paraId="1C549EBF" w14:textId="77777777" w:rsidR="00761F49" w:rsidRPr="001F19C5" w:rsidRDefault="00761F49" w:rsidP="007A1334">
            <w:pPr>
              <w:rPr>
                <w:rFonts w:ascii="Arial" w:hAnsi="Arial" w:cs="Arial"/>
                <w:sz w:val="18"/>
                <w:szCs w:val="18"/>
              </w:rPr>
            </w:pPr>
            <w:r w:rsidRPr="001F19C5">
              <w:rPr>
                <w:rFonts w:ascii="Arial" w:hAnsi="Arial" w:cs="Arial"/>
                <w:sz w:val="18"/>
                <w:szCs w:val="18"/>
              </w:rPr>
              <w:t>% positive rating = % Definitely agree or Mostly agree (Not applicable excluded)</w:t>
            </w:r>
          </w:p>
        </w:tc>
        <w:tc>
          <w:tcPr>
            <w:tcW w:w="1799" w:type="dxa"/>
          </w:tcPr>
          <w:p w14:paraId="755AC0CD" w14:textId="77777777" w:rsidR="00761F49" w:rsidRPr="001F19C5" w:rsidRDefault="00761F49" w:rsidP="007A1334">
            <w:pPr>
              <w:rPr>
                <w:rFonts w:ascii="Arial" w:hAnsi="Arial" w:cs="Arial"/>
                <w:sz w:val="18"/>
                <w:szCs w:val="18"/>
              </w:rPr>
            </w:pPr>
            <w:r w:rsidRPr="001F19C5">
              <w:rPr>
                <w:rFonts w:ascii="Arial" w:hAnsi="Arial" w:cs="Arial"/>
                <w:sz w:val="18"/>
                <w:szCs w:val="18"/>
              </w:rPr>
              <w:t>Poor / Fair / Good / Excellent</w:t>
            </w:r>
          </w:p>
          <w:p w14:paraId="35A37A40" w14:textId="61260B93" w:rsidR="00761F49" w:rsidRPr="001F19C5" w:rsidRDefault="00761F49" w:rsidP="007A1334">
            <w:pPr>
              <w:rPr>
                <w:rFonts w:ascii="Arial" w:hAnsi="Arial" w:cs="Arial"/>
                <w:sz w:val="18"/>
                <w:szCs w:val="18"/>
              </w:rPr>
            </w:pPr>
            <w:r w:rsidRPr="001F19C5">
              <w:rPr>
                <w:rFonts w:ascii="Arial" w:hAnsi="Arial" w:cs="Arial"/>
                <w:sz w:val="18"/>
                <w:szCs w:val="18"/>
              </w:rPr>
              <w:t>% positive rating = %</w:t>
            </w:r>
            <w:r w:rsidR="005A1034">
              <w:rPr>
                <w:rFonts w:ascii="Arial" w:hAnsi="Arial" w:cs="Arial"/>
                <w:sz w:val="18"/>
                <w:szCs w:val="18"/>
              </w:rPr>
              <w:t xml:space="preserve"> </w:t>
            </w:r>
            <w:r w:rsidRPr="001F19C5">
              <w:rPr>
                <w:rFonts w:ascii="Arial" w:hAnsi="Arial" w:cs="Arial"/>
                <w:sz w:val="18"/>
                <w:szCs w:val="18"/>
              </w:rPr>
              <w:t>Excellent or Good</w:t>
            </w:r>
          </w:p>
        </w:tc>
        <w:tc>
          <w:tcPr>
            <w:tcW w:w="1701" w:type="dxa"/>
          </w:tcPr>
          <w:p w14:paraId="5B95B3CD" w14:textId="77777777" w:rsidR="00761F49" w:rsidRPr="001F19C5" w:rsidRDefault="00761F49" w:rsidP="007A1334">
            <w:pPr>
              <w:rPr>
                <w:rFonts w:ascii="Arial" w:hAnsi="Arial" w:cs="Arial"/>
                <w:sz w:val="18"/>
                <w:szCs w:val="18"/>
              </w:rPr>
            </w:pPr>
            <w:r w:rsidRPr="001F19C5">
              <w:rPr>
                <w:rFonts w:ascii="Arial" w:hAnsi="Arial" w:cs="Arial"/>
                <w:sz w:val="18"/>
                <w:szCs w:val="18"/>
              </w:rPr>
              <w:t>Poor / Fair / Good / Excellent</w:t>
            </w:r>
          </w:p>
          <w:p w14:paraId="191FB56A" w14:textId="367E9830" w:rsidR="00761F49" w:rsidRPr="001F19C5" w:rsidRDefault="00761F49" w:rsidP="007A1334">
            <w:pPr>
              <w:rPr>
                <w:rFonts w:ascii="Arial" w:hAnsi="Arial" w:cs="Arial"/>
                <w:sz w:val="18"/>
                <w:szCs w:val="18"/>
              </w:rPr>
            </w:pPr>
            <w:r w:rsidRPr="001F19C5">
              <w:rPr>
                <w:rFonts w:ascii="Arial" w:hAnsi="Arial" w:cs="Arial"/>
                <w:sz w:val="18"/>
                <w:szCs w:val="18"/>
              </w:rPr>
              <w:t>% positive rating = %</w:t>
            </w:r>
            <w:r w:rsidR="005A1034">
              <w:rPr>
                <w:rFonts w:ascii="Arial" w:hAnsi="Arial" w:cs="Arial"/>
                <w:sz w:val="18"/>
                <w:szCs w:val="18"/>
              </w:rPr>
              <w:t xml:space="preserve"> </w:t>
            </w:r>
            <w:r w:rsidRPr="001F19C5">
              <w:rPr>
                <w:rFonts w:ascii="Arial" w:hAnsi="Arial" w:cs="Arial"/>
                <w:sz w:val="18"/>
                <w:szCs w:val="18"/>
              </w:rPr>
              <w:t>Excellent or Good</w:t>
            </w:r>
          </w:p>
        </w:tc>
      </w:tr>
    </w:tbl>
    <w:p w14:paraId="5FA919AF" w14:textId="77777777" w:rsidR="00761F49" w:rsidRDefault="00761F49" w:rsidP="00761F49"/>
    <w:p w14:paraId="754B3632" w14:textId="77777777" w:rsidR="00761F49" w:rsidRDefault="00761F49" w:rsidP="00761F49"/>
    <w:p w14:paraId="55BEDD02" w14:textId="41CB3BE6" w:rsidR="00761F49" w:rsidRDefault="00761F49">
      <w:r>
        <w:br w:type="page"/>
      </w:r>
    </w:p>
    <w:p w14:paraId="371D12BA" w14:textId="3B608EC2" w:rsidR="00D96B4C" w:rsidRPr="0002036E" w:rsidRDefault="00D96B4C" w:rsidP="004877AE">
      <w:pPr>
        <w:pStyle w:val="Heading1"/>
      </w:pPr>
      <w:r w:rsidRPr="0002036E">
        <w:t xml:space="preserve">Appendix </w:t>
      </w:r>
      <w:r w:rsidR="00630279">
        <w:t>5</w:t>
      </w:r>
      <w:r w:rsidRPr="0002036E">
        <w:t>: Construction of confidence intervals</w:t>
      </w:r>
      <w:bookmarkEnd w:id="89"/>
    </w:p>
    <w:p w14:paraId="0FC0EA43" w14:textId="77777777" w:rsidR="0002036E" w:rsidRPr="008F5B20" w:rsidRDefault="0002036E" w:rsidP="0002036E">
      <w:pPr>
        <w:pStyle w:val="Body"/>
      </w:pPr>
      <w:bookmarkStart w:id="93" w:name="_Toc531104126"/>
      <w:r w:rsidRPr="008F5B20">
        <w:t>The 90 per cent confidence intervals presented in this report were calculated using the Finite Population Correction (FPC) to account for the relatively large size of the sample relative to the in-scope population. The FPC is generally used when the sampling fraction exceeds 5 per cent.</w:t>
      </w:r>
    </w:p>
    <w:p w14:paraId="76E7D6BE" w14:textId="77777777" w:rsidR="0002036E" w:rsidRPr="008F5B20" w:rsidRDefault="0002036E" w:rsidP="0002036E">
      <w:pPr>
        <w:pStyle w:val="Body"/>
      </w:pPr>
      <w:r w:rsidRPr="008F5B20">
        <w:t>Because percentage agreement scores are reported for the 20</w:t>
      </w:r>
      <w:r>
        <w:t>20</w:t>
      </w:r>
      <w:r w:rsidRPr="008F5B20">
        <w:t xml:space="preserve"> SES, the formula for the confidence interval of a proportion is used. The Agresti-Coull method is used as it performs well with both small and large counts, consistently producing intervals that are more likely to contain the true value of the proportion in comparison to the previous Wald method.</w:t>
      </w:r>
    </w:p>
    <w:p w14:paraId="37261F06" w14:textId="77777777" w:rsidR="0002036E" w:rsidRPr="008F5B20" w:rsidRDefault="0002036E" w:rsidP="0002036E">
      <w:pPr>
        <w:pStyle w:val="Body"/>
      </w:pPr>
      <w:r w:rsidRPr="008F5B20">
        <w:t xml:space="preserve">Where </w:t>
      </w:r>
      <m:oMath>
        <m:groupChr>
          <m:groupChrPr>
            <m:chr m:val="̃"/>
            <m:pos m:val="top"/>
            <m:vertJc m:val="bot"/>
            <m:ctrlPr>
              <w:rPr>
                <w:rFonts w:ascii="Cambria Math" w:hAnsi="Cambria Math"/>
              </w:rPr>
            </m:ctrlPr>
          </m:groupChrPr>
          <m:e>
            <m:r>
              <w:rPr>
                <w:rFonts w:ascii="Cambria Math" w:hAnsi="Cambria Math"/>
              </w:rPr>
              <m:t>p</m:t>
            </m:r>
          </m:e>
        </m:groupChr>
      </m:oMath>
      <w:r w:rsidRPr="008F5B20">
        <w:t xml:space="preserve"> is the adjusted estimated proportion of satisfied responses, </w:t>
      </w:r>
      <m:oMath>
        <m:r>
          <w:rPr>
            <w:rFonts w:ascii="Cambria Math" w:eastAsiaTheme="minorEastAsia" w:hAnsi="Cambria Math"/>
          </w:rPr>
          <m:t>N</m:t>
        </m:r>
      </m:oMath>
      <w:r w:rsidRPr="008F5B20">
        <w:t xml:space="preserve"> is the size of the population in the relevant subgroup, </w:t>
      </w:r>
      <m:oMath>
        <m:r>
          <w:rPr>
            <w:rFonts w:ascii="Cambria Math" w:hAnsi="Cambria Math"/>
          </w:rPr>
          <m:t>n</m:t>
        </m:r>
      </m:oMath>
      <w:r w:rsidRPr="008F5B20">
        <w:t xml:space="preserve"> is the number of valid responses in the relevant subgroup, </w:t>
      </w:r>
      <m:oMath>
        <m:sSub>
          <m:sSubPr>
            <m:ctrlPr>
              <w:rPr>
                <w:rFonts w:ascii="Cambria Math" w:hAnsi="Cambria Math"/>
              </w:rPr>
            </m:ctrlPr>
          </m:sSubPr>
          <m:e>
            <m:r>
              <w:rPr>
                <w:rFonts w:ascii="Cambria Math" w:hAnsi="Cambria Math"/>
              </w:rPr>
              <m:t>n</m:t>
            </m:r>
          </m:e>
          <m:sub>
            <m:r>
              <m:rPr>
                <m:sty m:val="p"/>
              </m:rPr>
              <w:rPr>
                <w:rFonts w:ascii="Cambria Math" w:hAnsi="Cambria Math"/>
              </w:rPr>
              <m:t>1</m:t>
            </m:r>
          </m:sub>
        </m:sSub>
      </m:oMath>
      <w:r w:rsidRPr="008F5B20">
        <w:rPr>
          <w:rFonts w:eastAsiaTheme="minorEastAsia"/>
        </w:rPr>
        <w:t xml:space="preserve"> is the number of positive responses in the relevant subgroup, </w:t>
      </w:r>
      <m:oMath>
        <m:r>
          <w:rPr>
            <w:rFonts w:ascii="Cambria Math" w:hAnsi="Cambria Math"/>
          </w:rPr>
          <m:t>1.645</m:t>
        </m:r>
      </m:oMath>
      <w:r w:rsidRPr="008F5B20">
        <w:rPr>
          <w:rFonts w:eastAsiaTheme="minorEastAsia"/>
        </w:rPr>
        <w:t xml:space="preserve"> is the standard normal value for 90% confidence and </w:t>
      </w:r>
      <m:oMath>
        <m:r>
          <w:rPr>
            <w:rFonts w:ascii="Cambria Math" w:eastAsiaTheme="minorEastAsia" w:hAnsi="Cambria Math"/>
          </w:rPr>
          <m:t>FPC</m:t>
        </m:r>
      </m:oMath>
      <w:r w:rsidRPr="008F5B20">
        <w:t xml:space="preserve"> is the Finite Population Correction term.</w:t>
      </w:r>
    </w:p>
    <w:p w14:paraId="4C810784" w14:textId="77777777" w:rsidR="0002036E" w:rsidRPr="008F5B20" w:rsidRDefault="0002036E" w:rsidP="0002036E">
      <w:pPr>
        <w:pStyle w:val="Body"/>
      </w:pPr>
      <w:r w:rsidRPr="008F5B20">
        <w:t>The 90 per cent confidence interval of each estimated proportion is then calculated as the adjusted proportion plus or minus its 90 per confidence interval bound.</w:t>
      </w:r>
    </w:p>
    <w:p w14:paraId="0D0A20BB" w14:textId="156111FF" w:rsidR="0002036E" w:rsidRPr="00C26D27" w:rsidRDefault="0002036E" w:rsidP="0002036E">
      <w:pPr>
        <w:pStyle w:val="Tabletitle"/>
      </w:pPr>
      <w:r w:rsidRPr="00C26D27">
        <w:t xml:space="preserve">Figure </w:t>
      </w:r>
      <w:r w:rsidR="006F011A">
        <w:fldChar w:fldCharType="begin"/>
      </w:r>
      <w:r w:rsidR="006F011A">
        <w:instrText xml:space="preserve"> SEQ Figure \* ARABIC </w:instrText>
      </w:r>
      <w:r w:rsidR="006F011A">
        <w:fldChar w:fldCharType="separate"/>
      </w:r>
      <w:r w:rsidR="002A6C31">
        <w:rPr>
          <w:noProof/>
        </w:rPr>
        <w:t>5</w:t>
      </w:r>
      <w:r w:rsidR="006F011A">
        <w:fldChar w:fldCharType="end"/>
      </w:r>
      <w:r w:rsidRPr="00C26D27">
        <w:t xml:space="preserve"> Formula for a 90% confidence interval using the Agresti-Coull method with FPC</w:t>
      </w:r>
    </w:p>
    <w:p w14:paraId="58966E3D" w14:textId="77777777" w:rsidR="0002036E" w:rsidRPr="004D258B" w:rsidRDefault="004F6A7F" w:rsidP="0002036E">
      <w:pPr>
        <w:pStyle w:val="Caption"/>
        <w:rPr>
          <w:rFonts w:ascii="Cambria Math" w:hAnsi="Cambria Math"/>
          <w:b/>
          <w:i/>
          <w:iCs w:val="0"/>
          <w:color w:val="auto"/>
          <w:sz w:val="21"/>
          <w:szCs w:val="20"/>
        </w:rPr>
      </w:pPr>
      <m:oMath>
        <m:groupChr>
          <m:groupChrPr>
            <m:chr m:val="̃"/>
            <m:pos m:val="top"/>
            <m:vertJc m:val="bot"/>
            <m:ctrlPr>
              <w:rPr>
                <w:rFonts w:ascii="Cambria Math" w:hAnsi="Cambria Math"/>
                <w:b/>
                <w:iCs w:val="0"/>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±1.645*FPC*</m:t>
        </m:r>
        <m:rad>
          <m:radPr>
            <m:degHide m:val="1"/>
            <m:ctrlPr>
              <w:rPr>
                <w:rFonts w:ascii="Cambria Math" w:hAnsi="Cambria Math"/>
                <w:b/>
                <w:iCs w:val="0"/>
                <w:color w:val="auto"/>
                <w:sz w:val="21"/>
                <w:szCs w:val="20"/>
              </w:rPr>
            </m:ctrlPr>
          </m:radPr>
          <m:deg/>
          <m:e>
            <m:groupChr>
              <m:groupChrPr>
                <m:chr m:val="̃"/>
                <m:pos m:val="top"/>
                <m:vertJc m:val="bot"/>
                <m:ctrlPr>
                  <w:rPr>
                    <w:rFonts w:ascii="Cambria Math" w:hAnsi="Cambria Math"/>
                    <w:b/>
                    <w:iCs w:val="0"/>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(1-</m:t>
            </m:r>
            <m:groupChr>
              <m:groupChrPr>
                <m:chr m:val="̃"/>
                <m:pos m:val="top"/>
                <m:vertJc m:val="bot"/>
                <m:ctrlPr>
                  <w:rPr>
                    <w:rFonts w:ascii="Cambria Math" w:hAnsi="Cambria Math"/>
                    <w:b/>
                    <w:iCs w:val="0"/>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 xml:space="preserve">)/ </m:t>
            </m:r>
            <m:groupChr>
              <m:groupChrPr>
                <m:chr m:val="̃"/>
                <m:pos m:val="top"/>
                <m:vertJc m:val="bot"/>
                <m:ctrlPr>
                  <w:rPr>
                    <w:rFonts w:ascii="Cambria Math" w:hAnsi="Cambria Math"/>
                    <w:b/>
                    <w:iCs w:val="0"/>
                    <w:color w:val="auto"/>
                    <w:sz w:val="21"/>
                    <w:szCs w:val="20"/>
                  </w:rPr>
                </m:ctrlPr>
              </m:groupChrPr>
              <m:e>
                <m:r>
                  <m:rPr>
                    <m:sty m:val="bi"/>
                  </m:rPr>
                  <w:rPr>
                    <w:rFonts w:ascii="Cambria Math" w:hAnsi="Cambria Math"/>
                    <w:color w:val="auto"/>
                    <w:sz w:val="21"/>
                    <w:szCs w:val="20"/>
                  </w:rPr>
                  <m:t>n</m:t>
                </m:r>
              </m:e>
            </m:groupChr>
          </m:e>
        </m:rad>
      </m:oMath>
      <w:r w:rsidR="0002036E" w:rsidRPr="004D258B">
        <w:rPr>
          <w:rFonts w:ascii="Cambria Math" w:hAnsi="Cambria Math"/>
          <w:b/>
          <w:iCs w:val="0"/>
          <w:color w:val="auto"/>
          <w:sz w:val="21"/>
          <w:szCs w:val="20"/>
        </w:rPr>
        <w:t xml:space="preserve"> </w:t>
      </w:r>
    </w:p>
    <w:p w14:paraId="1E0FFEDE" w14:textId="4DE2416C" w:rsidR="0002036E" w:rsidRPr="004D258B" w:rsidRDefault="0002036E" w:rsidP="0002036E">
      <w:pPr>
        <w:pStyle w:val="Tabletitle"/>
      </w:pPr>
      <w:r w:rsidRPr="004D258B">
        <w:t>where</w:t>
      </w:r>
      <w:r w:rsidR="005A1034">
        <w:t xml:space="preserve"> </w:t>
      </w:r>
      <w:r w:rsidRPr="004D258B">
        <w:t xml:space="preserve"> </w:t>
      </w:r>
      <m:oMath>
        <m:groupChr>
          <m:groupChrPr>
            <m:chr m:val="̃"/>
            <m:pos m:val="top"/>
            <m:vertJc m:val="bot"/>
            <m:ctrlPr>
              <w:rPr>
                <w:rFonts w:ascii="Cambria Math" w:hAnsi="Cambria Math"/>
              </w:rPr>
            </m:ctrlPr>
          </m:groupChrPr>
          <m:e>
            <m:r>
              <m:rPr>
                <m:sty m:val="bi"/>
              </m:rPr>
              <w:rPr>
                <w:rFonts w:ascii="Cambria Math" w:hAnsi="Cambria Math"/>
              </w:rPr>
              <m:t>p</m:t>
            </m:r>
          </m:e>
        </m:groupChr>
        <m:r>
          <m:rPr>
            <m:sty m:val="b"/>
          </m:rPr>
          <w:rPr>
            <w:rFonts w:ascii="Cambria Math" w:hAnsi="Cambria Math"/>
          </w:rPr>
          <m:t>=</m:t>
        </m:r>
        <m:groupChr>
          <m:groupChrPr>
            <m:chr m:val="̃"/>
            <m:pos m:val="top"/>
            <m:vertJc m:val="bot"/>
            <m:ctrlPr>
              <w:rPr>
                <w:rFonts w:ascii="Cambria Math" w:hAnsi="Cambria Math"/>
              </w:rPr>
            </m:ctrlPr>
          </m:groupChrPr>
          <m:e>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e>
        </m:groupChr>
        <m:r>
          <m:rPr>
            <m:sty m:val="b"/>
          </m:rPr>
          <w:rPr>
            <w:rFonts w:ascii="Cambria Math" w:hAnsi="Cambria Math"/>
          </w:rPr>
          <m:t>/</m:t>
        </m:r>
        <m:groupChr>
          <m:groupChrPr>
            <m:chr m:val="̃"/>
            <m:pos m:val="top"/>
            <m:vertJc m:val="bot"/>
            <m:ctrlPr>
              <w:rPr>
                <w:rFonts w:ascii="Cambria Math" w:hAnsi="Cambria Math"/>
              </w:rPr>
            </m:ctrlPr>
          </m:groupChrPr>
          <m:e>
            <m:r>
              <m:rPr>
                <m:sty m:val="bi"/>
              </m:rPr>
              <w:rPr>
                <w:rFonts w:ascii="Cambria Math" w:hAnsi="Cambria Math"/>
              </w:rPr>
              <m:t>n</m:t>
            </m:r>
          </m:e>
        </m:groupChr>
      </m:oMath>
      <w:r w:rsidRPr="004D258B">
        <w:t>,</w:t>
      </w:r>
      <w:r w:rsidR="005A1034">
        <w:t xml:space="preserve">  </w:t>
      </w:r>
      <m:oMath>
        <m:groupChr>
          <m:groupChrPr>
            <m:chr m:val="̃"/>
            <m:pos m:val="top"/>
            <m:vertJc m:val="bot"/>
            <m:ctrlPr>
              <w:rPr>
                <w:rFonts w:ascii="Cambria Math" w:hAnsi="Cambria Math"/>
              </w:rPr>
            </m:ctrlPr>
          </m:groupChrPr>
          <m:e>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e>
        </m:groupChr>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r>
          <m:rPr>
            <m:sty m:val="b"/>
          </m:rPr>
          <w:rPr>
            <w:rFonts w:ascii="Cambria Math" w:hAnsi="Cambria Math"/>
          </w:rPr>
          <m:t>+</m:t>
        </m:r>
      </m:oMath>
      <w:r w:rsidRPr="004D258B">
        <w:t xml:space="preserve"> </w:t>
      </w:r>
      <m:oMath>
        <m:sSup>
          <m:sSupPr>
            <m:ctrlPr>
              <w:rPr>
                <w:rFonts w:ascii="Cambria Math" w:hAnsi="Cambria Math"/>
              </w:rPr>
            </m:ctrlPr>
          </m:sSupPr>
          <m:e>
            <m:r>
              <m:rPr>
                <m:sty m:val="b"/>
              </m:rPr>
              <w:rPr>
                <w:rFonts w:ascii="Cambria Math" w:hAnsi="Cambria Math"/>
              </w:rPr>
              <m:t>1.645</m:t>
            </m:r>
          </m:e>
          <m:sup>
            <m:r>
              <m:rPr>
                <m:sty m:val="b"/>
              </m:rPr>
              <w:rPr>
                <w:rFonts w:ascii="Cambria Math" w:hAnsi="Cambria Math"/>
              </w:rPr>
              <m:t>2</m:t>
            </m:r>
          </m:sup>
        </m:sSup>
        <m:r>
          <m:rPr>
            <m:sty m:val="b"/>
          </m:rPr>
          <w:rPr>
            <w:rFonts w:ascii="Cambria Math" w:hAnsi="Cambria Math"/>
          </w:rPr>
          <m:t>/2</m:t>
        </m:r>
      </m:oMath>
      <w:r w:rsidR="005A1034">
        <w:t xml:space="preserve"> </w:t>
      </w:r>
      <w:r w:rsidRPr="004D258B">
        <w:t xml:space="preserve"> and</w:t>
      </w:r>
      <w:r w:rsidR="005A1034">
        <w:t xml:space="preserve">  </w:t>
      </w:r>
      <m:oMath>
        <m:groupChr>
          <m:groupChrPr>
            <m:chr m:val="̃"/>
            <m:pos m:val="top"/>
            <m:vertJc m:val="bot"/>
            <m:ctrlPr>
              <w:rPr>
                <w:rFonts w:ascii="Cambria Math" w:hAnsi="Cambria Math"/>
              </w:rPr>
            </m:ctrlPr>
          </m:groupChrPr>
          <m:e>
            <m:r>
              <m:rPr>
                <m:sty m:val="bi"/>
              </m:rPr>
              <w:rPr>
                <w:rFonts w:ascii="Cambria Math" w:hAnsi="Cambria Math"/>
              </w:rPr>
              <m:t>n</m:t>
            </m:r>
          </m:e>
        </m:groupChr>
        <m:r>
          <m:rPr>
            <m:sty m:val="b"/>
          </m:rPr>
          <w:rPr>
            <w:rFonts w:ascii="Cambria Math" w:hAnsi="Cambria Math"/>
          </w:rPr>
          <m:t>=</m:t>
        </m:r>
        <m:r>
          <m:rPr>
            <m:sty m:val="bi"/>
          </m:rPr>
          <w:rPr>
            <w:rFonts w:ascii="Cambria Math" w:hAnsi="Cambria Math"/>
          </w:rPr>
          <m:t>n</m:t>
        </m:r>
        <m:r>
          <m:rPr>
            <m:sty m:val="b"/>
          </m:rPr>
          <w:rPr>
            <w:rFonts w:ascii="Cambria Math" w:hAnsi="Cambria Math"/>
          </w:rPr>
          <m:t>+</m:t>
        </m:r>
        <m:sSup>
          <m:sSupPr>
            <m:ctrlPr>
              <w:rPr>
                <w:rFonts w:ascii="Cambria Math" w:hAnsi="Cambria Math"/>
              </w:rPr>
            </m:ctrlPr>
          </m:sSupPr>
          <m:e>
            <m:r>
              <m:rPr>
                <m:sty m:val="b"/>
              </m:rPr>
              <w:rPr>
                <w:rFonts w:ascii="Cambria Math" w:hAnsi="Cambria Math"/>
              </w:rPr>
              <m:t>1.645</m:t>
            </m:r>
          </m:e>
          <m:sup>
            <m:r>
              <m:rPr>
                <m:sty m:val="b"/>
              </m:rPr>
              <w:rPr>
                <w:rFonts w:ascii="Cambria Math" w:hAnsi="Cambria Math"/>
              </w:rPr>
              <m:t>2</m:t>
            </m:r>
          </m:sup>
        </m:sSup>
      </m:oMath>
      <w:r w:rsidR="005A1034">
        <w:t xml:space="preserve"> </w:t>
      </w:r>
      <w:r w:rsidRPr="004D258B">
        <w:t xml:space="preserve"> and</w:t>
      </w:r>
      <w:r w:rsidR="005A1034">
        <w:t xml:space="preserve"> </w:t>
      </w:r>
      <w:r w:rsidRPr="004D258B">
        <w:t xml:space="preserve"> </w:t>
      </w:r>
      <m:oMath>
        <m:r>
          <m:rPr>
            <m:sty m:val="bi"/>
          </m:rPr>
          <w:rPr>
            <w:rFonts w:ascii="Cambria Math" w:hAnsi="Cambria Math"/>
          </w:rPr>
          <m:t>FPC</m:t>
        </m:r>
        <m:r>
          <m:rPr>
            <m:sty m:val="b"/>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N</m:t>
                </m:r>
                <m:r>
                  <m:rPr>
                    <m:sty m:val="b"/>
                  </m:rPr>
                  <w:rPr>
                    <w:rFonts w:ascii="Cambria Math" w:hAnsi="Cambria Math"/>
                  </w:rPr>
                  <m:t xml:space="preserve"> - </m:t>
                </m:r>
                <m:r>
                  <m:rPr>
                    <m:sty m:val="bi"/>
                  </m:rPr>
                  <w:rPr>
                    <w:rFonts w:ascii="Cambria Math" w:hAnsi="Cambria Math"/>
                  </w:rPr>
                  <m:t>n</m:t>
                </m:r>
              </m:num>
              <m:den>
                <m:r>
                  <m:rPr>
                    <m:sty m:val="bi"/>
                  </m:rPr>
                  <w:rPr>
                    <w:rFonts w:ascii="Cambria Math" w:hAnsi="Cambria Math"/>
                  </w:rPr>
                  <m:t>N</m:t>
                </m:r>
                <m:r>
                  <m:rPr>
                    <m:sty m:val="b"/>
                  </m:rPr>
                  <w:rPr>
                    <w:rFonts w:ascii="Cambria Math" w:hAnsi="Cambria Math"/>
                  </w:rPr>
                  <m:t xml:space="preserve"> - 1</m:t>
                </m:r>
              </m:den>
            </m:f>
          </m:e>
        </m:rad>
      </m:oMath>
    </w:p>
    <w:p w14:paraId="2FBCD763" w14:textId="77777777" w:rsidR="00D96B4C" w:rsidRPr="001D753C" w:rsidRDefault="00D96B4C" w:rsidP="00D96B4C">
      <w:pPr>
        <w:rPr>
          <w:rFonts w:asciiTheme="majorHAnsi" w:eastAsiaTheme="majorEastAsia" w:hAnsiTheme="majorHAnsi" w:cstheme="majorBidi"/>
          <w:bCs/>
          <w:sz w:val="40"/>
          <w:szCs w:val="40"/>
          <w:highlight w:val="yellow"/>
        </w:rPr>
      </w:pPr>
      <w:r w:rsidRPr="001D753C">
        <w:rPr>
          <w:bCs/>
          <w:highlight w:val="yellow"/>
        </w:rPr>
        <w:br w:type="page"/>
      </w:r>
    </w:p>
    <w:p w14:paraId="7A9FB718" w14:textId="0FCF885C" w:rsidR="00D96B4C" w:rsidRPr="00B93958" w:rsidRDefault="00D96B4C" w:rsidP="004877AE">
      <w:pPr>
        <w:pStyle w:val="Heading1"/>
      </w:pPr>
      <w:r w:rsidRPr="00B93958">
        <w:t xml:space="preserve">Appendix </w:t>
      </w:r>
      <w:r w:rsidR="00630279">
        <w:t>6</w:t>
      </w:r>
      <w:r w:rsidRPr="00B93958">
        <w:t>: Study area definitions</w:t>
      </w:r>
      <w:bookmarkEnd w:id="93"/>
    </w:p>
    <w:p w14:paraId="21601573" w14:textId="7BDB0AD2" w:rsidR="00D96B4C" w:rsidRPr="00B93958" w:rsidRDefault="00D96B4C" w:rsidP="004877AE">
      <w:pPr>
        <w:pStyle w:val="Tabletitle"/>
        <w:rPr>
          <w:i/>
          <w:iCs/>
        </w:rPr>
      </w:pPr>
      <w:r w:rsidRPr="00B93958">
        <w:t xml:space="preserve">Table </w:t>
      </w:r>
      <w:r w:rsidRPr="00B93958">
        <w:rPr>
          <w:i/>
          <w:iCs/>
        </w:rPr>
        <w:fldChar w:fldCharType="begin"/>
      </w:r>
      <w:r w:rsidRPr="00B93958">
        <w:instrText xml:space="preserve"> SEQ Table \* ARABIC </w:instrText>
      </w:r>
      <w:r w:rsidRPr="00B93958">
        <w:rPr>
          <w:i/>
          <w:iCs/>
        </w:rPr>
        <w:fldChar w:fldCharType="separate"/>
      </w:r>
      <w:r w:rsidR="000B0A07">
        <w:rPr>
          <w:noProof/>
        </w:rPr>
        <w:t>58</w:t>
      </w:r>
      <w:r w:rsidRPr="00B93958">
        <w:rPr>
          <w:i/>
          <w:iCs/>
        </w:rPr>
        <w:fldChar w:fldCharType="end"/>
      </w:r>
      <w:r w:rsidRPr="00B93958">
        <w:t xml:space="preserve"> 21 and 45 study areas concordance with ASCED field of education</w:t>
      </w:r>
    </w:p>
    <w:tbl>
      <w:tblPr>
        <w:tblStyle w:val="QILTTableStylePH"/>
        <w:tblW w:w="4084" w:type="pct"/>
        <w:tblLook w:val="04A0" w:firstRow="1" w:lastRow="0" w:firstColumn="1" w:lastColumn="0" w:noHBand="0" w:noVBand="1"/>
      </w:tblPr>
      <w:tblGrid>
        <w:gridCol w:w="632"/>
        <w:gridCol w:w="1511"/>
        <w:gridCol w:w="631"/>
        <w:gridCol w:w="2267"/>
        <w:gridCol w:w="3633"/>
      </w:tblGrid>
      <w:tr w:rsidR="00E50ADE" w:rsidRPr="00B93958" w14:paraId="74076508" w14:textId="77777777" w:rsidTr="00E50ADE">
        <w:trPr>
          <w:trHeight w:val="240"/>
        </w:trPr>
        <w:tc>
          <w:tcPr>
            <w:tcW w:w="364" w:type="pct"/>
          </w:tcPr>
          <w:p w14:paraId="3A89B04D" w14:textId="1DCA7716" w:rsidR="00E50ADE" w:rsidRDefault="00E50ADE" w:rsidP="00726BBD">
            <w:pPr>
              <w:spacing w:before="60" w:after="60"/>
              <w:rPr>
                <w:rStyle w:val="Body02BOLD"/>
                <w:b w:val="0"/>
                <w:bCs/>
              </w:rPr>
            </w:pPr>
            <w:r>
              <w:rPr>
                <w:rStyle w:val="Body02BOLD"/>
                <w:b w:val="0"/>
                <w:bCs/>
              </w:rPr>
              <w:t>S</w:t>
            </w:r>
            <w:r>
              <w:rPr>
                <w:rStyle w:val="Body02BOLD"/>
                <w:b w:val="0"/>
              </w:rPr>
              <w:t>tudy area</w:t>
            </w:r>
          </w:p>
        </w:tc>
        <w:tc>
          <w:tcPr>
            <w:tcW w:w="871" w:type="pct"/>
          </w:tcPr>
          <w:p w14:paraId="22FBC47A" w14:textId="7B475AD5" w:rsidR="00E50ADE" w:rsidRDefault="00E50ADE" w:rsidP="00726BBD">
            <w:pPr>
              <w:spacing w:before="60" w:after="60"/>
              <w:rPr>
                <w:rStyle w:val="Body02BOLD"/>
                <w:b w:val="0"/>
                <w:bCs/>
              </w:rPr>
            </w:pPr>
            <w:r>
              <w:rPr>
                <w:rStyle w:val="Body02BOLD"/>
                <w:b w:val="0"/>
                <w:bCs/>
              </w:rPr>
              <w:t>S</w:t>
            </w:r>
            <w:r>
              <w:rPr>
                <w:rStyle w:val="Body02BOLD"/>
                <w:b w:val="0"/>
              </w:rPr>
              <w:t>tudy area</w:t>
            </w:r>
          </w:p>
        </w:tc>
        <w:tc>
          <w:tcPr>
            <w:tcW w:w="364" w:type="pct"/>
          </w:tcPr>
          <w:p w14:paraId="66028015" w14:textId="79ED62FF" w:rsidR="00E50ADE" w:rsidRPr="004877AE" w:rsidRDefault="00E50ADE" w:rsidP="00726BBD">
            <w:pPr>
              <w:spacing w:before="60" w:after="60"/>
              <w:rPr>
                <w:rStyle w:val="Body02BOLD"/>
                <w:b w:val="0"/>
                <w:bCs/>
              </w:rPr>
            </w:pPr>
            <w:r>
              <w:rPr>
                <w:rStyle w:val="Body02BOLD"/>
                <w:b w:val="0"/>
                <w:bCs/>
              </w:rPr>
              <w:t>S</w:t>
            </w:r>
            <w:r>
              <w:rPr>
                <w:rStyle w:val="Body02BOLD"/>
                <w:b w:val="0"/>
              </w:rPr>
              <w:t>tudy area 45</w:t>
            </w:r>
          </w:p>
        </w:tc>
        <w:tc>
          <w:tcPr>
            <w:tcW w:w="1307" w:type="pct"/>
          </w:tcPr>
          <w:p w14:paraId="08F8A277" w14:textId="13D54107" w:rsidR="00E50ADE" w:rsidRPr="00E50ADE" w:rsidRDefault="00E50ADE" w:rsidP="00726BBD">
            <w:pPr>
              <w:spacing w:before="60" w:after="60"/>
              <w:rPr>
                <w:rStyle w:val="Body02BOLD"/>
                <w:b w:val="0"/>
                <w:bCs/>
                <w:szCs w:val="18"/>
              </w:rPr>
            </w:pPr>
            <w:r w:rsidRPr="00E50ADE">
              <w:rPr>
                <w:rStyle w:val="Body02BOLD"/>
                <w:b w:val="0"/>
                <w:bCs/>
                <w:szCs w:val="18"/>
              </w:rPr>
              <w:t>S</w:t>
            </w:r>
            <w:r w:rsidRPr="00E50ADE">
              <w:rPr>
                <w:rStyle w:val="Body02BOLD"/>
                <w:b w:val="0"/>
                <w:szCs w:val="18"/>
              </w:rPr>
              <w:t>tudy area 45</w:t>
            </w:r>
          </w:p>
        </w:tc>
        <w:tc>
          <w:tcPr>
            <w:tcW w:w="2094" w:type="pct"/>
          </w:tcPr>
          <w:p w14:paraId="457D53DF" w14:textId="592E1193" w:rsidR="00E50ADE" w:rsidRPr="00E50ADE" w:rsidRDefault="00E50ADE" w:rsidP="00726BBD">
            <w:pPr>
              <w:spacing w:before="60" w:after="60"/>
              <w:rPr>
                <w:rStyle w:val="Body02BOLD"/>
                <w:b w:val="0"/>
                <w:bCs/>
                <w:szCs w:val="18"/>
              </w:rPr>
            </w:pPr>
            <w:r w:rsidRPr="00E50ADE">
              <w:rPr>
                <w:rFonts w:ascii="Arial" w:hAnsi="Arial" w:cs="Arial"/>
                <w:sz w:val="18"/>
                <w:szCs w:val="18"/>
                <w:lang w:bidi="en-US"/>
              </w:rPr>
              <w:t>Field of Education</w:t>
            </w:r>
          </w:p>
        </w:tc>
      </w:tr>
      <w:tr w:rsidR="00E50ADE" w:rsidRPr="00B93958" w14:paraId="504108ED" w14:textId="77777777" w:rsidTr="00E50ADE">
        <w:trPr>
          <w:trHeight w:val="240"/>
        </w:trPr>
        <w:tc>
          <w:tcPr>
            <w:tcW w:w="364" w:type="pct"/>
          </w:tcPr>
          <w:p w14:paraId="7D01D889" w14:textId="2B09D93B" w:rsidR="00E50ADE" w:rsidRPr="004877AE" w:rsidRDefault="00E50ADE" w:rsidP="00E50ADE">
            <w:pPr>
              <w:spacing w:before="60" w:after="60"/>
              <w:rPr>
                <w:rStyle w:val="Body02BOLD"/>
                <w:b w:val="0"/>
                <w:bCs/>
              </w:rPr>
            </w:pPr>
            <w:r w:rsidRPr="004877AE">
              <w:rPr>
                <w:rStyle w:val="Body02BOLD"/>
                <w:b w:val="0"/>
                <w:bCs/>
              </w:rPr>
              <w:t>0</w:t>
            </w:r>
          </w:p>
        </w:tc>
        <w:tc>
          <w:tcPr>
            <w:tcW w:w="871" w:type="pct"/>
          </w:tcPr>
          <w:p w14:paraId="26C6C077" w14:textId="33DF6681" w:rsidR="00E50ADE" w:rsidRPr="004877AE" w:rsidRDefault="00E50ADE" w:rsidP="00E50ADE">
            <w:pPr>
              <w:spacing w:before="60" w:after="60"/>
              <w:rPr>
                <w:rStyle w:val="Body02BOLD"/>
                <w:b w:val="0"/>
                <w:bCs/>
              </w:rPr>
            </w:pPr>
            <w:r w:rsidRPr="004877AE">
              <w:rPr>
                <w:rStyle w:val="Body02BOLD"/>
                <w:b w:val="0"/>
                <w:bCs/>
              </w:rPr>
              <w:t>Non-award</w:t>
            </w:r>
          </w:p>
        </w:tc>
        <w:tc>
          <w:tcPr>
            <w:tcW w:w="364" w:type="pct"/>
            <w:hideMark/>
          </w:tcPr>
          <w:p w14:paraId="18CA1E86" w14:textId="2FAD4F44" w:rsidR="00E50ADE" w:rsidRPr="004877AE" w:rsidRDefault="00E50ADE" w:rsidP="00E50ADE">
            <w:pPr>
              <w:spacing w:before="60" w:after="60"/>
              <w:rPr>
                <w:rStyle w:val="Body02BOLD"/>
                <w:b w:val="0"/>
                <w:bCs/>
              </w:rPr>
            </w:pPr>
            <w:r w:rsidRPr="004877AE">
              <w:rPr>
                <w:rStyle w:val="Body02BOLD"/>
                <w:b w:val="0"/>
                <w:bCs/>
              </w:rPr>
              <w:t>0</w:t>
            </w:r>
          </w:p>
        </w:tc>
        <w:tc>
          <w:tcPr>
            <w:tcW w:w="1307" w:type="pct"/>
            <w:hideMark/>
          </w:tcPr>
          <w:p w14:paraId="1D01BB6C" w14:textId="77777777" w:rsidR="00E50ADE" w:rsidRPr="004877AE" w:rsidRDefault="00E50ADE" w:rsidP="00E50ADE">
            <w:pPr>
              <w:spacing w:before="60" w:after="60"/>
              <w:rPr>
                <w:rStyle w:val="Body02BOLD"/>
                <w:b w:val="0"/>
                <w:bCs/>
              </w:rPr>
            </w:pPr>
            <w:r w:rsidRPr="004877AE">
              <w:rPr>
                <w:rStyle w:val="Body02BOLD"/>
                <w:b w:val="0"/>
                <w:bCs/>
              </w:rPr>
              <w:t>Non-award</w:t>
            </w:r>
          </w:p>
        </w:tc>
        <w:tc>
          <w:tcPr>
            <w:tcW w:w="2094" w:type="pct"/>
            <w:hideMark/>
          </w:tcPr>
          <w:p w14:paraId="667FCF4F" w14:textId="77777777" w:rsidR="00E50ADE" w:rsidRPr="004877AE" w:rsidRDefault="00E50ADE" w:rsidP="00E50ADE">
            <w:pPr>
              <w:spacing w:before="60" w:after="60"/>
              <w:rPr>
                <w:rStyle w:val="Body02BOLD"/>
                <w:b w:val="0"/>
                <w:bCs/>
              </w:rPr>
            </w:pPr>
            <w:r w:rsidRPr="004877AE">
              <w:rPr>
                <w:rStyle w:val="Body02BOLD"/>
                <w:b w:val="0"/>
                <w:bCs/>
              </w:rPr>
              <w:t>000000</w:t>
            </w:r>
          </w:p>
        </w:tc>
      </w:tr>
      <w:tr w:rsidR="00E50ADE" w:rsidRPr="00B93958" w14:paraId="532DEDCC" w14:textId="77777777" w:rsidTr="00E50ADE">
        <w:trPr>
          <w:trHeight w:val="480"/>
        </w:trPr>
        <w:tc>
          <w:tcPr>
            <w:tcW w:w="364" w:type="pct"/>
          </w:tcPr>
          <w:p w14:paraId="1A7D2ED5" w14:textId="2A1BDB8E" w:rsidR="00E50ADE" w:rsidRPr="004877AE" w:rsidRDefault="00E50ADE" w:rsidP="00726BBD">
            <w:pPr>
              <w:spacing w:before="60" w:after="60"/>
              <w:rPr>
                <w:rStyle w:val="Body02BOLD"/>
                <w:b w:val="0"/>
                <w:bCs/>
              </w:rPr>
            </w:pPr>
            <w:r>
              <w:rPr>
                <w:rStyle w:val="Body02BOLD"/>
                <w:b w:val="0"/>
                <w:bCs/>
              </w:rPr>
              <w:t>1</w:t>
            </w:r>
          </w:p>
        </w:tc>
        <w:tc>
          <w:tcPr>
            <w:tcW w:w="871" w:type="pct"/>
          </w:tcPr>
          <w:p w14:paraId="703E1FBE" w14:textId="7E114631" w:rsidR="00E50ADE" w:rsidRPr="004877AE" w:rsidRDefault="00E50ADE" w:rsidP="00726BBD">
            <w:pPr>
              <w:spacing w:before="60" w:after="60"/>
              <w:rPr>
                <w:rStyle w:val="Body02BOLD"/>
                <w:b w:val="0"/>
                <w:bCs/>
              </w:rPr>
            </w:pPr>
            <w:r w:rsidRPr="004877AE">
              <w:rPr>
                <w:rStyle w:val="Body02BOLD"/>
                <w:b w:val="0"/>
                <w:bCs/>
              </w:rPr>
              <w:t>Science and mathematics</w:t>
            </w:r>
          </w:p>
        </w:tc>
        <w:tc>
          <w:tcPr>
            <w:tcW w:w="364" w:type="pct"/>
            <w:hideMark/>
          </w:tcPr>
          <w:p w14:paraId="09B3D27B" w14:textId="31D26A20" w:rsidR="00E50ADE" w:rsidRPr="004877AE" w:rsidRDefault="00E50ADE" w:rsidP="00726BBD">
            <w:pPr>
              <w:spacing w:before="60" w:after="60"/>
              <w:rPr>
                <w:rStyle w:val="Body02BOLD"/>
                <w:b w:val="0"/>
                <w:bCs/>
              </w:rPr>
            </w:pPr>
            <w:r w:rsidRPr="004877AE">
              <w:rPr>
                <w:rStyle w:val="Body02BOLD"/>
                <w:b w:val="0"/>
                <w:bCs/>
              </w:rPr>
              <w:t>1</w:t>
            </w:r>
          </w:p>
        </w:tc>
        <w:tc>
          <w:tcPr>
            <w:tcW w:w="1307" w:type="pct"/>
            <w:hideMark/>
          </w:tcPr>
          <w:p w14:paraId="529E657D" w14:textId="77777777" w:rsidR="00E50ADE" w:rsidRPr="004877AE" w:rsidRDefault="00E50ADE" w:rsidP="00726BBD">
            <w:pPr>
              <w:spacing w:before="60" w:after="60"/>
              <w:rPr>
                <w:rStyle w:val="Body02BOLD"/>
                <w:b w:val="0"/>
                <w:bCs/>
              </w:rPr>
            </w:pPr>
            <w:r w:rsidRPr="004877AE">
              <w:rPr>
                <w:rStyle w:val="Body02BOLD"/>
                <w:b w:val="0"/>
                <w:bCs/>
              </w:rPr>
              <w:t>Natural &amp; Physical Sciences</w:t>
            </w:r>
          </w:p>
        </w:tc>
        <w:tc>
          <w:tcPr>
            <w:tcW w:w="2094" w:type="pct"/>
            <w:hideMark/>
          </w:tcPr>
          <w:p w14:paraId="21A85E14" w14:textId="77777777" w:rsidR="00E50ADE" w:rsidRPr="004877AE" w:rsidRDefault="00E50ADE" w:rsidP="00726BBD">
            <w:pPr>
              <w:spacing w:before="60" w:after="60"/>
              <w:rPr>
                <w:rStyle w:val="Body02BOLD"/>
                <w:b w:val="0"/>
                <w:bCs/>
              </w:rPr>
            </w:pPr>
            <w:r w:rsidRPr="004877AE">
              <w:rPr>
                <w:rStyle w:val="Body02BOLD"/>
                <w:b w:val="0"/>
                <w:bCs/>
              </w:rPr>
              <w:t>010000, 010300, 010301, 010303, 010500, 010501, 010503, 010599, 010700, 010701, 010703, 010705, 010707, 010709, 010711, 010713, 010799, 019900, 019999</w:t>
            </w:r>
          </w:p>
        </w:tc>
      </w:tr>
      <w:tr w:rsidR="00E50ADE" w:rsidRPr="00B93958" w14:paraId="162DC7F8" w14:textId="77777777" w:rsidTr="00E50ADE">
        <w:trPr>
          <w:trHeight w:val="240"/>
        </w:trPr>
        <w:tc>
          <w:tcPr>
            <w:tcW w:w="364" w:type="pct"/>
          </w:tcPr>
          <w:p w14:paraId="23584442" w14:textId="4D286E21" w:rsidR="00E50ADE" w:rsidRPr="004877AE" w:rsidRDefault="00E50ADE" w:rsidP="00E50ADE">
            <w:pPr>
              <w:spacing w:before="60" w:after="60"/>
              <w:rPr>
                <w:rStyle w:val="Body02BOLD"/>
                <w:b w:val="0"/>
                <w:bCs/>
              </w:rPr>
            </w:pPr>
            <w:r>
              <w:rPr>
                <w:rStyle w:val="Body02BOLD"/>
                <w:b w:val="0"/>
                <w:bCs/>
              </w:rPr>
              <w:t>1</w:t>
            </w:r>
          </w:p>
        </w:tc>
        <w:tc>
          <w:tcPr>
            <w:tcW w:w="871" w:type="pct"/>
          </w:tcPr>
          <w:p w14:paraId="4038C9A5" w14:textId="2315D2EA" w:rsidR="00E50ADE" w:rsidRPr="004877AE" w:rsidRDefault="00E50ADE" w:rsidP="00E50ADE">
            <w:pPr>
              <w:spacing w:before="60" w:after="60"/>
              <w:rPr>
                <w:rStyle w:val="Body02BOLD"/>
                <w:b w:val="0"/>
                <w:bCs/>
              </w:rPr>
            </w:pPr>
            <w:r w:rsidRPr="004877AE">
              <w:rPr>
                <w:rStyle w:val="Body02BOLD"/>
                <w:b w:val="0"/>
                <w:bCs/>
              </w:rPr>
              <w:t>Science and mathematics</w:t>
            </w:r>
          </w:p>
        </w:tc>
        <w:tc>
          <w:tcPr>
            <w:tcW w:w="364" w:type="pct"/>
            <w:hideMark/>
          </w:tcPr>
          <w:p w14:paraId="72C4F049" w14:textId="1A54BF3A" w:rsidR="00E50ADE" w:rsidRPr="004877AE" w:rsidRDefault="00E50ADE" w:rsidP="00E50ADE">
            <w:pPr>
              <w:spacing w:before="60" w:after="60"/>
              <w:rPr>
                <w:rStyle w:val="Body02BOLD"/>
                <w:b w:val="0"/>
                <w:bCs/>
              </w:rPr>
            </w:pPr>
            <w:r w:rsidRPr="004877AE">
              <w:rPr>
                <w:rStyle w:val="Body02BOLD"/>
                <w:b w:val="0"/>
                <w:bCs/>
              </w:rPr>
              <w:t>2</w:t>
            </w:r>
          </w:p>
        </w:tc>
        <w:tc>
          <w:tcPr>
            <w:tcW w:w="1307" w:type="pct"/>
            <w:hideMark/>
          </w:tcPr>
          <w:p w14:paraId="08431A95" w14:textId="77777777" w:rsidR="00E50ADE" w:rsidRPr="004877AE" w:rsidRDefault="00E50ADE" w:rsidP="00E50ADE">
            <w:pPr>
              <w:spacing w:before="60" w:after="60"/>
              <w:rPr>
                <w:rStyle w:val="Body02BOLD"/>
                <w:b w:val="0"/>
                <w:bCs/>
              </w:rPr>
            </w:pPr>
            <w:r w:rsidRPr="004877AE">
              <w:rPr>
                <w:rStyle w:val="Body02BOLD"/>
                <w:b w:val="0"/>
                <w:bCs/>
              </w:rPr>
              <w:t>Mathematics</w:t>
            </w:r>
          </w:p>
        </w:tc>
        <w:tc>
          <w:tcPr>
            <w:tcW w:w="2094" w:type="pct"/>
            <w:hideMark/>
          </w:tcPr>
          <w:p w14:paraId="115F7590" w14:textId="77777777" w:rsidR="00E50ADE" w:rsidRPr="004877AE" w:rsidRDefault="00E50ADE" w:rsidP="00E50ADE">
            <w:pPr>
              <w:spacing w:before="60" w:after="60"/>
              <w:rPr>
                <w:rStyle w:val="Body02BOLD"/>
                <w:b w:val="0"/>
                <w:bCs/>
              </w:rPr>
            </w:pPr>
            <w:r w:rsidRPr="004877AE">
              <w:rPr>
                <w:rStyle w:val="Body02BOLD"/>
                <w:b w:val="0"/>
                <w:bCs/>
              </w:rPr>
              <w:t>010100, 010101, 010103, 010199</w:t>
            </w:r>
          </w:p>
        </w:tc>
      </w:tr>
      <w:tr w:rsidR="00E50ADE" w:rsidRPr="00B93958" w14:paraId="0F1622AF" w14:textId="77777777" w:rsidTr="00E50ADE">
        <w:trPr>
          <w:trHeight w:val="240"/>
        </w:trPr>
        <w:tc>
          <w:tcPr>
            <w:tcW w:w="364" w:type="pct"/>
          </w:tcPr>
          <w:p w14:paraId="7638308A" w14:textId="6003ACF0" w:rsidR="00E50ADE" w:rsidRPr="004877AE" w:rsidRDefault="00E50ADE" w:rsidP="00E50ADE">
            <w:pPr>
              <w:spacing w:before="60" w:after="60"/>
              <w:rPr>
                <w:rStyle w:val="Body02BOLD"/>
                <w:b w:val="0"/>
                <w:bCs/>
              </w:rPr>
            </w:pPr>
            <w:r>
              <w:rPr>
                <w:rStyle w:val="Body02BOLD"/>
                <w:b w:val="0"/>
                <w:bCs/>
              </w:rPr>
              <w:t>1</w:t>
            </w:r>
          </w:p>
        </w:tc>
        <w:tc>
          <w:tcPr>
            <w:tcW w:w="871" w:type="pct"/>
          </w:tcPr>
          <w:p w14:paraId="5AE32ABC" w14:textId="080E5952" w:rsidR="00E50ADE" w:rsidRPr="004877AE" w:rsidRDefault="00E50ADE" w:rsidP="00E50ADE">
            <w:pPr>
              <w:spacing w:before="60" w:after="60"/>
              <w:rPr>
                <w:rStyle w:val="Body02BOLD"/>
                <w:b w:val="0"/>
                <w:bCs/>
              </w:rPr>
            </w:pPr>
            <w:r w:rsidRPr="004877AE">
              <w:rPr>
                <w:rStyle w:val="Body02BOLD"/>
                <w:b w:val="0"/>
                <w:bCs/>
              </w:rPr>
              <w:t>Science and mathematics</w:t>
            </w:r>
          </w:p>
        </w:tc>
        <w:tc>
          <w:tcPr>
            <w:tcW w:w="364" w:type="pct"/>
            <w:hideMark/>
          </w:tcPr>
          <w:p w14:paraId="5C268577" w14:textId="5D9C93E9" w:rsidR="00E50ADE" w:rsidRPr="004877AE" w:rsidRDefault="00E50ADE" w:rsidP="00E50ADE">
            <w:pPr>
              <w:spacing w:before="60" w:after="60"/>
              <w:rPr>
                <w:rStyle w:val="Body02BOLD"/>
                <w:b w:val="0"/>
                <w:bCs/>
              </w:rPr>
            </w:pPr>
            <w:r w:rsidRPr="004877AE">
              <w:rPr>
                <w:rStyle w:val="Body02BOLD"/>
                <w:b w:val="0"/>
                <w:bCs/>
              </w:rPr>
              <w:t>3</w:t>
            </w:r>
          </w:p>
        </w:tc>
        <w:tc>
          <w:tcPr>
            <w:tcW w:w="1307" w:type="pct"/>
            <w:hideMark/>
          </w:tcPr>
          <w:p w14:paraId="4CDB004B" w14:textId="77777777" w:rsidR="00E50ADE" w:rsidRPr="004877AE" w:rsidRDefault="00E50ADE" w:rsidP="00E50ADE">
            <w:pPr>
              <w:spacing w:before="60" w:after="60"/>
              <w:rPr>
                <w:rStyle w:val="Body02BOLD"/>
                <w:b w:val="0"/>
                <w:bCs/>
              </w:rPr>
            </w:pPr>
            <w:r w:rsidRPr="004877AE">
              <w:rPr>
                <w:rStyle w:val="Body02BOLD"/>
                <w:b w:val="0"/>
                <w:bCs/>
              </w:rPr>
              <w:t>Biological Sciences</w:t>
            </w:r>
          </w:p>
        </w:tc>
        <w:tc>
          <w:tcPr>
            <w:tcW w:w="2094" w:type="pct"/>
            <w:hideMark/>
          </w:tcPr>
          <w:p w14:paraId="08A723D4" w14:textId="77777777" w:rsidR="00E50ADE" w:rsidRPr="004877AE" w:rsidRDefault="00E50ADE" w:rsidP="00E50ADE">
            <w:pPr>
              <w:spacing w:before="60" w:after="60"/>
              <w:rPr>
                <w:rStyle w:val="Body02BOLD"/>
                <w:b w:val="0"/>
                <w:bCs/>
              </w:rPr>
            </w:pPr>
            <w:r w:rsidRPr="004877AE">
              <w:rPr>
                <w:rStyle w:val="Body02BOLD"/>
                <w:b w:val="0"/>
                <w:bCs/>
              </w:rPr>
              <w:t>010900, 010901, 010903, 010905, 010907, 010909, 010911, 010913, 010915, 010999</w:t>
            </w:r>
          </w:p>
        </w:tc>
      </w:tr>
      <w:tr w:rsidR="00E50ADE" w:rsidRPr="00B93958" w14:paraId="092DB137" w14:textId="77777777" w:rsidTr="00E50ADE">
        <w:trPr>
          <w:trHeight w:val="240"/>
        </w:trPr>
        <w:tc>
          <w:tcPr>
            <w:tcW w:w="364" w:type="pct"/>
          </w:tcPr>
          <w:p w14:paraId="10F75AC0" w14:textId="566F4524" w:rsidR="00E50ADE" w:rsidRPr="004877AE" w:rsidRDefault="00E50ADE" w:rsidP="00E50ADE">
            <w:pPr>
              <w:spacing w:before="60" w:after="60"/>
              <w:rPr>
                <w:rStyle w:val="Body02BOLD"/>
                <w:b w:val="0"/>
                <w:bCs/>
              </w:rPr>
            </w:pPr>
            <w:r>
              <w:rPr>
                <w:rStyle w:val="Body02BOLD"/>
                <w:b w:val="0"/>
                <w:bCs/>
              </w:rPr>
              <w:t>1</w:t>
            </w:r>
          </w:p>
        </w:tc>
        <w:tc>
          <w:tcPr>
            <w:tcW w:w="871" w:type="pct"/>
          </w:tcPr>
          <w:p w14:paraId="78101A53" w14:textId="05BC5744" w:rsidR="00E50ADE" w:rsidRPr="004877AE" w:rsidRDefault="00E50ADE" w:rsidP="00E50ADE">
            <w:pPr>
              <w:spacing w:before="60" w:after="60"/>
              <w:rPr>
                <w:rStyle w:val="Body02BOLD"/>
                <w:b w:val="0"/>
                <w:bCs/>
              </w:rPr>
            </w:pPr>
            <w:r w:rsidRPr="004877AE">
              <w:rPr>
                <w:rStyle w:val="Body02BOLD"/>
                <w:b w:val="0"/>
                <w:bCs/>
              </w:rPr>
              <w:t>Science and mathematics</w:t>
            </w:r>
          </w:p>
        </w:tc>
        <w:tc>
          <w:tcPr>
            <w:tcW w:w="364" w:type="pct"/>
            <w:hideMark/>
          </w:tcPr>
          <w:p w14:paraId="4F970663" w14:textId="57EB4703" w:rsidR="00E50ADE" w:rsidRPr="004877AE" w:rsidRDefault="00E50ADE" w:rsidP="00E50ADE">
            <w:pPr>
              <w:spacing w:before="60" w:after="60"/>
              <w:rPr>
                <w:rStyle w:val="Body02BOLD"/>
                <w:b w:val="0"/>
                <w:bCs/>
              </w:rPr>
            </w:pPr>
            <w:r w:rsidRPr="004877AE">
              <w:rPr>
                <w:rStyle w:val="Body02BOLD"/>
                <w:b w:val="0"/>
                <w:bCs/>
              </w:rPr>
              <w:t>4</w:t>
            </w:r>
          </w:p>
        </w:tc>
        <w:tc>
          <w:tcPr>
            <w:tcW w:w="1307" w:type="pct"/>
            <w:hideMark/>
          </w:tcPr>
          <w:p w14:paraId="6FDCEA77" w14:textId="77777777" w:rsidR="00E50ADE" w:rsidRPr="004877AE" w:rsidRDefault="00E50ADE" w:rsidP="00E50ADE">
            <w:pPr>
              <w:spacing w:before="60" w:after="60"/>
              <w:rPr>
                <w:rStyle w:val="Body02BOLD"/>
                <w:b w:val="0"/>
                <w:bCs/>
              </w:rPr>
            </w:pPr>
            <w:r w:rsidRPr="004877AE">
              <w:rPr>
                <w:rStyle w:val="Body02BOLD"/>
                <w:b w:val="0"/>
                <w:bCs/>
              </w:rPr>
              <w:t>Medical Science &amp; Technology</w:t>
            </w:r>
          </w:p>
        </w:tc>
        <w:tc>
          <w:tcPr>
            <w:tcW w:w="2094" w:type="pct"/>
            <w:hideMark/>
          </w:tcPr>
          <w:p w14:paraId="091BC3A8" w14:textId="77777777" w:rsidR="00E50ADE" w:rsidRPr="004877AE" w:rsidRDefault="00E50ADE" w:rsidP="00E50ADE">
            <w:pPr>
              <w:spacing w:before="60" w:after="60"/>
              <w:rPr>
                <w:rStyle w:val="Body02BOLD"/>
                <w:b w:val="0"/>
                <w:bCs/>
              </w:rPr>
            </w:pPr>
            <w:r w:rsidRPr="004877AE">
              <w:rPr>
                <w:rStyle w:val="Body02BOLD"/>
                <w:b w:val="0"/>
                <w:bCs/>
              </w:rPr>
              <w:t>019901, 019903, 019905, 019907, 019909</w:t>
            </w:r>
          </w:p>
        </w:tc>
      </w:tr>
      <w:tr w:rsidR="00E50ADE" w:rsidRPr="00B93958" w14:paraId="422166D6" w14:textId="77777777" w:rsidTr="00E50ADE">
        <w:trPr>
          <w:trHeight w:val="720"/>
        </w:trPr>
        <w:tc>
          <w:tcPr>
            <w:tcW w:w="364" w:type="pct"/>
          </w:tcPr>
          <w:p w14:paraId="3A9E1562" w14:textId="44F6DA87" w:rsidR="00E50ADE" w:rsidRPr="004877AE" w:rsidRDefault="00E50ADE" w:rsidP="00E50ADE">
            <w:pPr>
              <w:spacing w:before="60" w:after="60"/>
              <w:rPr>
                <w:rStyle w:val="Body02BOLD"/>
                <w:b w:val="0"/>
                <w:bCs/>
              </w:rPr>
            </w:pPr>
            <w:r>
              <w:rPr>
                <w:rStyle w:val="Body02BOLD"/>
                <w:b w:val="0"/>
                <w:bCs/>
              </w:rPr>
              <w:t>2</w:t>
            </w:r>
          </w:p>
        </w:tc>
        <w:tc>
          <w:tcPr>
            <w:tcW w:w="871" w:type="pct"/>
          </w:tcPr>
          <w:p w14:paraId="45814964" w14:textId="0472495E" w:rsidR="00E50ADE" w:rsidRPr="004877AE" w:rsidRDefault="00E50ADE" w:rsidP="00E50ADE">
            <w:pPr>
              <w:spacing w:before="60" w:after="60"/>
              <w:rPr>
                <w:rStyle w:val="Body02BOLD"/>
                <w:b w:val="0"/>
                <w:bCs/>
              </w:rPr>
            </w:pPr>
            <w:r w:rsidRPr="004877AE">
              <w:rPr>
                <w:rStyle w:val="Body02BOLD"/>
                <w:b w:val="0"/>
                <w:bCs/>
              </w:rPr>
              <w:t>Computing &amp; Information Systems</w:t>
            </w:r>
          </w:p>
        </w:tc>
        <w:tc>
          <w:tcPr>
            <w:tcW w:w="364" w:type="pct"/>
            <w:hideMark/>
          </w:tcPr>
          <w:p w14:paraId="7E8B101A" w14:textId="1CCED2FF" w:rsidR="00E50ADE" w:rsidRPr="004877AE" w:rsidRDefault="00E50ADE" w:rsidP="00E50ADE">
            <w:pPr>
              <w:spacing w:before="60" w:after="60"/>
              <w:rPr>
                <w:rStyle w:val="Body02BOLD"/>
                <w:b w:val="0"/>
                <w:bCs/>
              </w:rPr>
            </w:pPr>
            <w:r w:rsidRPr="004877AE">
              <w:rPr>
                <w:rStyle w:val="Body02BOLD"/>
                <w:b w:val="0"/>
                <w:bCs/>
              </w:rPr>
              <w:t>5</w:t>
            </w:r>
          </w:p>
        </w:tc>
        <w:tc>
          <w:tcPr>
            <w:tcW w:w="1307" w:type="pct"/>
            <w:hideMark/>
          </w:tcPr>
          <w:p w14:paraId="37F5C2D6" w14:textId="77777777" w:rsidR="00E50ADE" w:rsidRPr="004877AE" w:rsidRDefault="00E50ADE" w:rsidP="00E50ADE">
            <w:pPr>
              <w:spacing w:before="60" w:after="60"/>
              <w:rPr>
                <w:rStyle w:val="Body02BOLD"/>
                <w:b w:val="0"/>
                <w:bCs/>
              </w:rPr>
            </w:pPr>
            <w:r w:rsidRPr="004877AE">
              <w:rPr>
                <w:rStyle w:val="Body02BOLD"/>
                <w:b w:val="0"/>
                <w:bCs/>
              </w:rPr>
              <w:t>Computing &amp; Information Systems</w:t>
            </w:r>
          </w:p>
        </w:tc>
        <w:tc>
          <w:tcPr>
            <w:tcW w:w="2094" w:type="pct"/>
            <w:hideMark/>
          </w:tcPr>
          <w:p w14:paraId="6A405C4A" w14:textId="77777777" w:rsidR="00E50ADE" w:rsidRPr="004877AE" w:rsidRDefault="00E50ADE" w:rsidP="00E50ADE">
            <w:pPr>
              <w:spacing w:before="60" w:after="60"/>
              <w:rPr>
                <w:rStyle w:val="Body02BOLD"/>
                <w:b w:val="0"/>
                <w:bCs/>
              </w:rPr>
            </w:pPr>
            <w:r w:rsidRPr="004877AE">
              <w:rPr>
                <w:rStyle w:val="Body02BOLD"/>
                <w:b w:val="0"/>
                <w:bCs/>
              </w:rPr>
              <w:t>020000, 020100, 020101, 020103, 020105, 020107, 020109, 020111, 020113, 020115, 020117, 020119, 020199, 020300, 020301, 020303, 020305, 020307, 020399, 029900, 029901, 029999</w:t>
            </w:r>
          </w:p>
        </w:tc>
      </w:tr>
      <w:tr w:rsidR="00E50ADE" w:rsidRPr="00B93958" w14:paraId="1D67A75B" w14:textId="77777777" w:rsidTr="00E50ADE">
        <w:trPr>
          <w:trHeight w:val="1200"/>
        </w:trPr>
        <w:tc>
          <w:tcPr>
            <w:tcW w:w="364" w:type="pct"/>
          </w:tcPr>
          <w:p w14:paraId="71E8B926" w14:textId="6610D81E" w:rsidR="00E50ADE" w:rsidRPr="004877AE" w:rsidRDefault="00E50ADE" w:rsidP="00726BBD">
            <w:pPr>
              <w:spacing w:before="60" w:after="60"/>
              <w:rPr>
                <w:rStyle w:val="Body02BOLD"/>
                <w:b w:val="0"/>
                <w:bCs/>
              </w:rPr>
            </w:pPr>
            <w:r>
              <w:rPr>
                <w:rStyle w:val="Body02BOLD"/>
                <w:b w:val="0"/>
                <w:bCs/>
              </w:rPr>
              <w:t>3</w:t>
            </w:r>
          </w:p>
        </w:tc>
        <w:tc>
          <w:tcPr>
            <w:tcW w:w="871" w:type="pct"/>
          </w:tcPr>
          <w:p w14:paraId="46F2E36F" w14:textId="77777777" w:rsidR="00E50ADE" w:rsidRPr="004877AE" w:rsidRDefault="00E50ADE" w:rsidP="00E50ADE">
            <w:pPr>
              <w:spacing w:before="60" w:after="60"/>
              <w:rPr>
                <w:rStyle w:val="Body02BOLD"/>
                <w:b w:val="0"/>
                <w:bCs/>
              </w:rPr>
            </w:pPr>
            <w:r w:rsidRPr="004877AE">
              <w:rPr>
                <w:rStyle w:val="Body02BOLD"/>
                <w:b w:val="0"/>
                <w:bCs/>
              </w:rPr>
              <w:t>Engineering</w:t>
            </w:r>
          </w:p>
          <w:p w14:paraId="14805998" w14:textId="5DA72FFC" w:rsidR="00E50ADE" w:rsidRPr="004877AE" w:rsidRDefault="00E50ADE" w:rsidP="00726BBD">
            <w:pPr>
              <w:spacing w:before="60" w:after="60"/>
              <w:rPr>
                <w:rStyle w:val="Body02BOLD"/>
                <w:b w:val="0"/>
                <w:bCs/>
              </w:rPr>
            </w:pPr>
          </w:p>
        </w:tc>
        <w:tc>
          <w:tcPr>
            <w:tcW w:w="364" w:type="pct"/>
            <w:hideMark/>
          </w:tcPr>
          <w:p w14:paraId="6BA64C8D" w14:textId="0BE9697B" w:rsidR="00E50ADE" w:rsidRPr="004877AE" w:rsidRDefault="00E50ADE" w:rsidP="00726BBD">
            <w:pPr>
              <w:spacing w:before="60" w:after="60"/>
              <w:rPr>
                <w:rStyle w:val="Body02BOLD"/>
                <w:b w:val="0"/>
                <w:bCs/>
              </w:rPr>
            </w:pPr>
            <w:r w:rsidRPr="004877AE">
              <w:rPr>
                <w:rStyle w:val="Body02BOLD"/>
                <w:b w:val="0"/>
                <w:bCs/>
              </w:rPr>
              <w:t>6</w:t>
            </w:r>
          </w:p>
        </w:tc>
        <w:tc>
          <w:tcPr>
            <w:tcW w:w="1307" w:type="pct"/>
            <w:hideMark/>
          </w:tcPr>
          <w:p w14:paraId="65D3B063" w14:textId="77777777" w:rsidR="00E50ADE" w:rsidRPr="004877AE" w:rsidRDefault="00E50ADE" w:rsidP="00726BBD">
            <w:pPr>
              <w:spacing w:before="60" w:after="60"/>
              <w:rPr>
                <w:rStyle w:val="Body02BOLD"/>
                <w:b w:val="0"/>
                <w:bCs/>
              </w:rPr>
            </w:pPr>
            <w:r w:rsidRPr="004877AE">
              <w:rPr>
                <w:rStyle w:val="Body02BOLD"/>
                <w:b w:val="0"/>
                <w:bCs/>
              </w:rPr>
              <w:t>Engineering - Other</w:t>
            </w:r>
          </w:p>
        </w:tc>
        <w:tc>
          <w:tcPr>
            <w:tcW w:w="2094" w:type="pct"/>
            <w:hideMark/>
          </w:tcPr>
          <w:p w14:paraId="0522A6DA" w14:textId="77777777" w:rsidR="00E50ADE" w:rsidRPr="004877AE" w:rsidRDefault="00E50ADE" w:rsidP="00726BBD">
            <w:pPr>
              <w:spacing w:before="60" w:after="60"/>
              <w:rPr>
                <w:rStyle w:val="Body02BOLD"/>
                <w:b w:val="0"/>
                <w:bCs/>
              </w:rPr>
            </w:pPr>
            <w:r w:rsidRPr="004877AE">
              <w:rPr>
                <w:rStyle w:val="Body02BOLD"/>
                <w:b w:val="0"/>
                <w:bCs/>
              </w:rPr>
              <w:t>030000, 030100, 030101, 030103, 030105, 030107, 030109, 030111, 030113, 030115, 030117, 030199, 030500, 030501, 030503, 030505, 030507, 030509, 030511, 030513, 030515, 030599, 031100, 031101, 031103, 031199, 031700, 031701, 031703, 031705, 031799, 039900, 039901, 039903, 039905, 039907, 039909, 039999</w:t>
            </w:r>
          </w:p>
        </w:tc>
      </w:tr>
      <w:tr w:rsidR="00E50ADE" w:rsidRPr="00B93958" w14:paraId="69D95A13" w14:textId="77777777" w:rsidTr="00E50ADE">
        <w:trPr>
          <w:trHeight w:val="240"/>
        </w:trPr>
        <w:tc>
          <w:tcPr>
            <w:tcW w:w="364" w:type="pct"/>
          </w:tcPr>
          <w:p w14:paraId="7ECB86E2" w14:textId="43252841" w:rsidR="00E50ADE" w:rsidRPr="004877AE" w:rsidRDefault="00E50ADE" w:rsidP="00E50ADE">
            <w:pPr>
              <w:spacing w:before="60" w:after="60"/>
              <w:rPr>
                <w:rStyle w:val="Body02BOLD"/>
                <w:b w:val="0"/>
                <w:bCs/>
              </w:rPr>
            </w:pPr>
            <w:r>
              <w:rPr>
                <w:rStyle w:val="Body02BOLD"/>
                <w:b w:val="0"/>
                <w:bCs/>
              </w:rPr>
              <w:t>3</w:t>
            </w:r>
          </w:p>
        </w:tc>
        <w:tc>
          <w:tcPr>
            <w:tcW w:w="871" w:type="pct"/>
          </w:tcPr>
          <w:p w14:paraId="0386212E" w14:textId="77777777" w:rsidR="00E50ADE" w:rsidRPr="004877AE" w:rsidRDefault="00E50ADE" w:rsidP="00E50ADE">
            <w:pPr>
              <w:spacing w:before="60" w:after="60"/>
              <w:rPr>
                <w:rStyle w:val="Body02BOLD"/>
                <w:b w:val="0"/>
                <w:bCs/>
              </w:rPr>
            </w:pPr>
            <w:r w:rsidRPr="004877AE">
              <w:rPr>
                <w:rStyle w:val="Body02BOLD"/>
                <w:b w:val="0"/>
                <w:bCs/>
              </w:rPr>
              <w:t>Engineering</w:t>
            </w:r>
          </w:p>
          <w:p w14:paraId="7F56722A" w14:textId="0813E882" w:rsidR="00E50ADE" w:rsidRPr="004877AE" w:rsidRDefault="00E50ADE" w:rsidP="00E50ADE">
            <w:pPr>
              <w:spacing w:before="60" w:after="60"/>
              <w:rPr>
                <w:rStyle w:val="Body02BOLD"/>
                <w:b w:val="0"/>
                <w:bCs/>
              </w:rPr>
            </w:pPr>
          </w:p>
        </w:tc>
        <w:tc>
          <w:tcPr>
            <w:tcW w:w="364" w:type="pct"/>
            <w:hideMark/>
          </w:tcPr>
          <w:p w14:paraId="5FB3BC90" w14:textId="1AF9E1C1" w:rsidR="00E50ADE" w:rsidRPr="004877AE" w:rsidRDefault="00E50ADE" w:rsidP="00E50ADE">
            <w:pPr>
              <w:spacing w:before="60" w:after="60"/>
              <w:rPr>
                <w:rStyle w:val="Body02BOLD"/>
                <w:b w:val="0"/>
                <w:bCs/>
              </w:rPr>
            </w:pPr>
            <w:r w:rsidRPr="004877AE">
              <w:rPr>
                <w:rStyle w:val="Body02BOLD"/>
                <w:b w:val="0"/>
                <w:bCs/>
              </w:rPr>
              <w:t>7</w:t>
            </w:r>
          </w:p>
        </w:tc>
        <w:tc>
          <w:tcPr>
            <w:tcW w:w="1307" w:type="pct"/>
            <w:hideMark/>
          </w:tcPr>
          <w:p w14:paraId="0D55BFED" w14:textId="77777777" w:rsidR="00E50ADE" w:rsidRPr="004877AE" w:rsidRDefault="00E50ADE" w:rsidP="00E50ADE">
            <w:pPr>
              <w:spacing w:before="60" w:after="60"/>
              <w:rPr>
                <w:rStyle w:val="Body02BOLD"/>
                <w:b w:val="0"/>
                <w:bCs/>
              </w:rPr>
            </w:pPr>
            <w:r w:rsidRPr="004877AE">
              <w:rPr>
                <w:rStyle w:val="Body02BOLD"/>
                <w:b w:val="0"/>
                <w:bCs/>
              </w:rPr>
              <w:t>Engineering - Process &amp; Resources</w:t>
            </w:r>
          </w:p>
        </w:tc>
        <w:tc>
          <w:tcPr>
            <w:tcW w:w="2094" w:type="pct"/>
            <w:hideMark/>
          </w:tcPr>
          <w:p w14:paraId="2DB091E2" w14:textId="77777777" w:rsidR="00E50ADE" w:rsidRPr="004877AE" w:rsidRDefault="00E50ADE" w:rsidP="00E50ADE">
            <w:pPr>
              <w:spacing w:before="60" w:after="60"/>
              <w:rPr>
                <w:rStyle w:val="Body02BOLD"/>
                <w:b w:val="0"/>
                <w:bCs/>
              </w:rPr>
            </w:pPr>
            <w:r w:rsidRPr="004877AE">
              <w:rPr>
                <w:rStyle w:val="Body02BOLD"/>
                <w:b w:val="0"/>
                <w:bCs/>
              </w:rPr>
              <w:t>030300, 030301, 030303, 030305, 030307, 030399</w:t>
            </w:r>
          </w:p>
        </w:tc>
      </w:tr>
      <w:tr w:rsidR="00E50ADE" w:rsidRPr="00B93958" w14:paraId="58CC476C" w14:textId="77777777" w:rsidTr="00E50ADE">
        <w:trPr>
          <w:trHeight w:val="480"/>
        </w:trPr>
        <w:tc>
          <w:tcPr>
            <w:tcW w:w="364" w:type="pct"/>
          </w:tcPr>
          <w:p w14:paraId="39ECFCBC" w14:textId="75A8463E" w:rsidR="00E50ADE" w:rsidRPr="004877AE" w:rsidRDefault="00E50ADE" w:rsidP="00E50ADE">
            <w:pPr>
              <w:spacing w:before="60" w:after="60"/>
              <w:rPr>
                <w:rStyle w:val="Body02BOLD"/>
                <w:b w:val="0"/>
                <w:bCs/>
              </w:rPr>
            </w:pPr>
            <w:r>
              <w:rPr>
                <w:rStyle w:val="Body02BOLD"/>
                <w:b w:val="0"/>
                <w:bCs/>
              </w:rPr>
              <w:t>3</w:t>
            </w:r>
          </w:p>
        </w:tc>
        <w:tc>
          <w:tcPr>
            <w:tcW w:w="871" w:type="pct"/>
          </w:tcPr>
          <w:p w14:paraId="539B9E20" w14:textId="77777777" w:rsidR="00E50ADE" w:rsidRPr="004877AE" w:rsidRDefault="00E50ADE" w:rsidP="00E50ADE">
            <w:pPr>
              <w:spacing w:before="60" w:after="60"/>
              <w:rPr>
                <w:rStyle w:val="Body02BOLD"/>
                <w:b w:val="0"/>
                <w:bCs/>
              </w:rPr>
            </w:pPr>
            <w:r w:rsidRPr="004877AE">
              <w:rPr>
                <w:rStyle w:val="Body02BOLD"/>
                <w:b w:val="0"/>
                <w:bCs/>
              </w:rPr>
              <w:t>Engineering</w:t>
            </w:r>
          </w:p>
          <w:p w14:paraId="29DEDB18" w14:textId="61028D20" w:rsidR="00E50ADE" w:rsidRPr="004877AE" w:rsidRDefault="00E50ADE" w:rsidP="00E50ADE">
            <w:pPr>
              <w:spacing w:before="60" w:after="60"/>
              <w:rPr>
                <w:rStyle w:val="Body02BOLD"/>
                <w:b w:val="0"/>
                <w:bCs/>
              </w:rPr>
            </w:pPr>
          </w:p>
        </w:tc>
        <w:tc>
          <w:tcPr>
            <w:tcW w:w="364" w:type="pct"/>
            <w:hideMark/>
          </w:tcPr>
          <w:p w14:paraId="5EB20EE8" w14:textId="3266B948" w:rsidR="00E50ADE" w:rsidRPr="004877AE" w:rsidRDefault="00E50ADE" w:rsidP="00E50ADE">
            <w:pPr>
              <w:spacing w:before="60" w:after="60"/>
              <w:rPr>
                <w:rStyle w:val="Body02BOLD"/>
                <w:b w:val="0"/>
                <w:bCs/>
              </w:rPr>
            </w:pPr>
            <w:r w:rsidRPr="004877AE">
              <w:rPr>
                <w:rStyle w:val="Body02BOLD"/>
                <w:b w:val="0"/>
                <w:bCs/>
              </w:rPr>
              <w:t>8</w:t>
            </w:r>
          </w:p>
        </w:tc>
        <w:tc>
          <w:tcPr>
            <w:tcW w:w="1307" w:type="pct"/>
            <w:hideMark/>
          </w:tcPr>
          <w:p w14:paraId="6FF2B205" w14:textId="77777777" w:rsidR="00E50ADE" w:rsidRPr="004877AE" w:rsidRDefault="00E50ADE" w:rsidP="00E50ADE">
            <w:pPr>
              <w:spacing w:before="60" w:after="60"/>
              <w:rPr>
                <w:rStyle w:val="Body02BOLD"/>
                <w:b w:val="0"/>
                <w:bCs/>
              </w:rPr>
            </w:pPr>
            <w:r w:rsidRPr="004877AE">
              <w:rPr>
                <w:rStyle w:val="Body02BOLD"/>
                <w:b w:val="0"/>
                <w:bCs/>
              </w:rPr>
              <w:t>Engineering - Mechanical</w:t>
            </w:r>
          </w:p>
        </w:tc>
        <w:tc>
          <w:tcPr>
            <w:tcW w:w="2094" w:type="pct"/>
            <w:hideMark/>
          </w:tcPr>
          <w:p w14:paraId="4CA45E8E" w14:textId="77777777" w:rsidR="00E50ADE" w:rsidRPr="004877AE" w:rsidRDefault="00E50ADE" w:rsidP="00E50ADE">
            <w:pPr>
              <w:spacing w:before="60" w:after="60"/>
              <w:rPr>
                <w:rStyle w:val="Body02BOLD"/>
                <w:b w:val="0"/>
                <w:bCs/>
              </w:rPr>
            </w:pPr>
            <w:r w:rsidRPr="004877AE">
              <w:rPr>
                <w:rStyle w:val="Body02BOLD"/>
                <w:b w:val="0"/>
                <w:bCs/>
              </w:rPr>
              <w:t>030700, 030701, 030703, 030705, 030707, 030709, 030711, 030713, 030715, 030717, 030799</w:t>
            </w:r>
          </w:p>
        </w:tc>
      </w:tr>
      <w:tr w:rsidR="00E50ADE" w:rsidRPr="00B93958" w14:paraId="496F91E4" w14:textId="77777777" w:rsidTr="00E50ADE">
        <w:trPr>
          <w:trHeight w:val="240"/>
        </w:trPr>
        <w:tc>
          <w:tcPr>
            <w:tcW w:w="364" w:type="pct"/>
          </w:tcPr>
          <w:p w14:paraId="05F52F24" w14:textId="02CEA94A" w:rsidR="00E50ADE" w:rsidRPr="004877AE" w:rsidRDefault="00E50ADE" w:rsidP="00E50ADE">
            <w:pPr>
              <w:spacing w:before="60" w:after="60"/>
              <w:rPr>
                <w:rStyle w:val="Body02BOLD"/>
                <w:b w:val="0"/>
                <w:bCs/>
              </w:rPr>
            </w:pPr>
            <w:r>
              <w:rPr>
                <w:rStyle w:val="Body02BOLD"/>
                <w:b w:val="0"/>
                <w:bCs/>
              </w:rPr>
              <w:t>3</w:t>
            </w:r>
          </w:p>
        </w:tc>
        <w:tc>
          <w:tcPr>
            <w:tcW w:w="871" w:type="pct"/>
          </w:tcPr>
          <w:p w14:paraId="4D412578" w14:textId="77777777" w:rsidR="00E50ADE" w:rsidRPr="004877AE" w:rsidRDefault="00E50ADE" w:rsidP="00E50ADE">
            <w:pPr>
              <w:spacing w:before="60" w:after="60"/>
              <w:rPr>
                <w:rStyle w:val="Body02BOLD"/>
                <w:b w:val="0"/>
                <w:bCs/>
              </w:rPr>
            </w:pPr>
            <w:r w:rsidRPr="004877AE">
              <w:rPr>
                <w:rStyle w:val="Body02BOLD"/>
                <w:b w:val="0"/>
                <w:bCs/>
              </w:rPr>
              <w:t>Engineering</w:t>
            </w:r>
          </w:p>
          <w:p w14:paraId="2CF5C507" w14:textId="53A898A7" w:rsidR="00E50ADE" w:rsidRPr="004877AE" w:rsidRDefault="00E50ADE" w:rsidP="00E50ADE">
            <w:pPr>
              <w:spacing w:before="60" w:after="60"/>
              <w:rPr>
                <w:rStyle w:val="Body02BOLD"/>
                <w:b w:val="0"/>
                <w:bCs/>
              </w:rPr>
            </w:pPr>
          </w:p>
        </w:tc>
        <w:tc>
          <w:tcPr>
            <w:tcW w:w="364" w:type="pct"/>
            <w:hideMark/>
          </w:tcPr>
          <w:p w14:paraId="24CEC8BB" w14:textId="6587FCAF" w:rsidR="00E50ADE" w:rsidRPr="004877AE" w:rsidRDefault="00E50ADE" w:rsidP="00E50ADE">
            <w:pPr>
              <w:spacing w:before="60" w:after="60"/>
              <w:rPr>
                <w:rStyle w:val="Body02BOLD"/>
                <w:b w:val="0"/>
                <w:bCs/>
              </w:rPr>
            </w:pPr>
            <w:r w:rsidRPr="004877AE">
              <w:rPr>
                <w:rStyle w:val="Body02BOLD"/>
                <w:b w:val="0"/>
                <w:bCs/>
              </w:rPr>
              <w:t>9</w:t>
            </w:r>
          </w:p>
        </w:tc>
        <w:tc>
          <w:tcPr>
            <w:tcW w:w="1307" w:type="pct"/>
            <w:hideMark/>
          </w:tcPr>
          <w:p w14:paraId="2BF779B0" w14:textId="77777777" w:rsidR="00E50ADE" w:rsidRPr="004877AE" w:rsidRDefault="00E50ADE" w:rsidP="00E50ADE">
            <w:pPr>
              <w:spacing w:before="60" w:after="60"/>
              <w:rPr>
                <w:rStyle w:val="Body02BOLD"/>
                <w:b w:val="0"/>
                <w:bCs/>
              </w:rPr>
            </w:pPr>
            <w:r w:rsidRPr="004877AE">
              <w:rPr>
                <w:rStyle w:val="Body02BOLD"/>
                <w:b w:val="0"/>
                <w:bCs/>
              </w:rPr>
              <w:t>Engineering - Civil</w:t>
            </w:r>
          </w:p>
        </w:tc>
        <w:tc>
          <w:tcPr>
            <w:tcW w:w="2094" w:type="pct"/>
            <w:hideMark/>
          </w:tcPr>
          <w:p w14:paraId="500420EA" w14:textId="77777777" w:rsidR="00E50ADE" w:rsidRPr="004877AE" w:rsidRDefault="00E50ADE" w:rsidP="00E50ADE">
            <w:pPr>
              <w:spacing w:before="60" w:after="60"/>
              <w:rPr>
                <w:rStyle w:val="Body02BOLD"/>
                <w:b w:val="0"/>
                <w:bCs/>
              </w:rPr>
            </w:pPr>
            <w:r w:rsidRPr="004877AE">
              <w:rPr>
                <w:rStyle w:val="Body02BOLD"/>
                <w:b w:val="0"/>
                <w:bCs/>
              </w:rPr>
              <w:t>030900, 030901, 030903, 030905, 030907, 030909, 030911, 030913, 030999</w:t>
            </w:r>
          </w:p>
        </w:tc>
      </w:tr>
      <w:tr w:rsidR="00E50ADE" w:rsidRPr="00B93958" w14:paraId="38E375F5" w14:textId="77777777" w:rsidTr="00E50ADE">
        <w:trPr>
          <w:trHeight w:val="480"/>
        </w:trPr>
        <w:tc>
          <w:tcPr>
            <w:tcW w:w="364" w:type="pct"/>
          </w:tcPr>
          <w:p w14:paraId="606BAFEC" w14:textId="57473F2A" w:rsidR="00E50ADE" w:rsidRPr="004877AE" w:rsidRDefault="00E50ADE" w:rsidP="00E50ADE">
            <w:pPr>
              <w:spacing w:before="60" w:after="60"/>
              <w:rPr>
                <w:rStyle w:val="Body02BOLD"/>
                <w:b w:val="0"/>
                <w:bCs/>
              </w:rPr>
            </w:pPr>
            <w:r>
              <w:rPr>
                <w:rStyle w:val="Body02BOLD"/>
                <w:b w:val="0"/>
                <w:bCs/>
              </w:rPr>
              <w:t>3</w:t>
            </w:r>
          </w:p>
        </w:tc>
        <w:tc>
          <w:tcPr>
            <w:tcW w:w="871" w:type="pct"/>
          </w:tcPr>
          <w:p w14:paraId="634F258B" w14:textId="77777777" w:rsidR="00E50ADE" w:rsidRPr="004877AE" w:rsidRDefault="00E50ADE" w:rsidP="00E50ADE">
            <w:pPr>
              <w:spacing w:before="60" w:after="60"/>
              <w:rPr>
                <w:rStyle w:val="Body02BOLD"/>
                <w:b w:val="0"/>
                <w:bCs/>
              </w:rPr>
            </w:pPr>
            <w:r w:rsidRPr="004877AE">
              <w:rPr>
                <w:rStyle w:val="Body02BOLD"/>
                <w:b w:val="0"/>
                <w:bCs/>
              </w:rPr>
              <w:t>Engineering</w:t>
            </w:r>
          </w:p>
          <w:p w14:paraId="39899E37" w14:textId="2A1E1DD8" w:rsidR="00E50ADE" w:rsidRPr="004877AE" w:rsidRDefault="00E50ADE" w:rsidP="00E50ADE">
            <w:pPr>
              <w:spacing w:before="60" w:after="60"/>
              <w:rPr>
                <w:rStyle w:val="Body02BOLD"/>
                <w:b w:val="0"/>
                <w:bCs/>
              </w:rPr>
            </w:pPr>
          </w:p>
        </w:tc>
        <w:tc>
          <w:tcPr>
            <w:tcW w:w="364" w:type="pct"/>
            <w:hideMark/>
          </w:tcPr>
          <w:p w14:paraId="3CB4ECE6" w14:textId="6B947641" w:rsidR="00E50ADE" w:rsidRPr="004877AE" w:rsidRDefault="00E50ADE" w:rsidP="00E50ADE">
            <w:pPr>
              <w:spacing w:before="60" w:after="60"/>
              <w:rPr>
                <w:rStyle w:val="Body02BOLD"/>
                <w:b w:val="0"/>
                <w:bCs/>
              </w:rPr>
            </w:pPr>
            <w:r w:rsidRPr="004877AE">
              <w:rPr>
                <w:rStyle w:val="Body02BOLD"/>
                <w:b w:val="0"/>
                <w:bCs/>
              </w:rPr>
              <w:t>10</w:t>
            </w:r>
          </w:p>
        </w:tc>
        <w:tc>
          <w:tcPr>
            <w:tcW w:w="1307" w:type="pct"/>
            <w:hideMark/>
          </w:tcPr>
          <w:p w14:paraId="03F10D8C" w14:textId="77777777" w:rsidR="00E50ADE" w:rsidRPr="004877AE" w:rsidRDefault="00E50ADE" w:rsidP="00E50ADE">
            <w:pPr>
              <w:spacing w:before="60" w:after="60"/>
              <w:rPr>
                <w:rStyle w:val="Body02BOLD"/>
                <w:b w:val="0"/>
                <w:bCs/>
              </w:rPr>
            </w:pPr>
            <w:r w:rsidRPr="004877AE">
              <w:rPr>
                <w:rStyle w:val="Body02BOLD"/>
                <w:b w:val="0"/>
                <w:bCs/>
              </w:rPr>
              <w:t>Engineering - Electrical &amp; Electronic</w:t>
            </w:r>
          </w:p>
        </w:tc>
        <w:tc>
          <w:tcPr>
            <w:tcW w:w="2094" w:type="pct"/>
            <w:hideMark/>
          </w:tcPr>
          <w:p w14:paraId="51A16D1B" w14:textId="77777777" w:rsidR="00E50ADE" w:rsidRPr="004877AE" w:rsidRDefault="00E50ADE" w:rsidP="00E50ADE">
            <w:pPr>
              <w:spacing w:before="60" w:after="60"/>
              <w:rPr>
                <w:rStyle w:val="Body02BOLD"/>
                <w:b w:val="0"/>
                <w:bCs/>
              </w:rPr>
            </w:pPr>
            <w:r w:rsidRPr="004877AE">
              <w:rPr>
                <w:rStyle w:val="Body02BOLD"/>
                <w:b w:val="0"/>
                <w:bCs/>
              </w:rPr>
              <w:t>031300, 031301, 031303, 031305, 031307, 031309, 031311, 031313, 031315, 031317, 031399</w:t>
            </w:r>
          </w:p>
        </w:tc>
      </w:tr>
      <w:tr w:rsidR="00E50ADE" w:rsidRPr="00B93958" w14:paraId="5FC8348A" w14:textId="77777777" w:rsidTr="00E50ADE">
        <w:trPr>
          <w:trHeight w:val="240"/>
        </w:trPr>
        <w:tc>
          <w:tcPr>
            <w:tcW w:w="364" w:type="pct"/>
          </w:tcPr>
          <w:p w14:paraId="6D47B044" w14:textId="6E6025ED" w:rsidR="00E50ADE" w:rsidRPr="004877AE" w:rsidRDefault="00E50ADE" w:rsidP="00E50ADE">
            <w:pPr>
              <w:spacing w:before="60" w:after="60"/>
              <w:rPr>
                <w:rStyle w:val="Body02BOLD"/>
                <w:b w:val="0"/>
                <w:bCs/>
              </w:rPr>
            </w:pPr>
            <w:r>
              <w:rPr>
                <w:rStyle w:val="Body02BOLD"/>
                <w:b w:val="0"/>
                <w:bCs/>
              </w:rPr>
              <w:t>3</w:t>
            </w:r>
          </w:p>
        </w:tc>
        <w:tc>
          <w:tcPr>
            <w:tcW w:w="871" w:type="pct"/>
          </w:tcPr>
          <w:p w14:paraId="799BEC88" w14:textId="77777777" w:rsidR="00E50ADE" w:rsidRPr="004877AE" w:rsidRDefault="00E50ADE" w:rsidP="00E50ADE">
            <w:pPr>
              <w:spacing w:before="60" w:after="60"/>
              <w:rPr>
                <w:rStyle w:val="Body02BOLD"/>
                <w:b w:val="0"/>
                <w:bCs/>
              </w:rPr>
            </w:pPr>
            <w:r w:rsidRPr="004877AE">
              <w:rPr>
                <w:rStyle w:val="Body02BOLD"/>
                <w:b w:val="0"/>
                <w:bCs/>
              </w:rPr>
              <w:t>Engineering</w:t>
            </w:r>
          </w:p>
          <w:p w14:paraId="39A84D58" w14:textId="1E48E361" w:rsidR="00E50ADE" w:rsidRPr="004877AE" w:rsidRDefault="00E50ADE" w:rsidP="00E50ADE">
            <w:pPr>
              <w:spacing w:before="60" w:after="60"/>
              <w:rPr>
                <w:rStyle w:val="Body02BOLD"/>
                <w:b w:val="0"/>
                <w:bCs/>
              </w:rPr>
            </w:pPr>
          </w:p>
        </w:tc>
        <w:tc>
          <w:tcPr>
            <w:tcW w:w="364" w:type="pct"/>
            <w:hideMark/>
          </w:tcPr>
          <w:p w14:paraId="59CE0D52" w14:textId="6F876E88" w:rsidR="00E50ADE" w:rsidRPr="004877AE" w:rsidRDefault="00E50ADE" w:rsidP="00E50ADE">
            <w:pPr>
              <w:spacing w:before="60" w:after="60"/>
              <w:rPr>
                <w:rStyle w:val="Body02BOLD"/>
                <w:b w:val="0"/>
                <w:bCs/>
              </w:rPr>
            </w:pPr>
            <w:r w:rsidRPr="004877AE">
              <w:rPr>
                <w:rStyle w:val="Body02BOLD"/>
                <w:b w:val="0"/>
                <w:bCs/>
              </w:rPr>
              <w:t>11</w:t>
            </w:r>
          </w:p>
        </w:tc>
        <w:tc>
          <w:tcPr>
            <w:tcW w:w="1307" w:type="pct"/>
            <w:hideMark/>
          </w:tcPr>
          <w:p w14:paraId="50E1E76B" w14:textId="77777777" w:rsidR="00E50ADE" w:rsidRPr="004877AE" w:rsidRDefault="00E50ADE" w:rsidP="00E50ADE">
            <w:pPr>
              <w:spacing w:before="60" w:after="60"/>
              <w:rPr>
                <w:rStyle w:val="Body02BOLD"/>
                <w:b w:val="0"/>
                <w:bCs/>
              </w:rPr>
            </w:pPr>
            <w:r w:rsidRPr="004877AE">
              <w:rPr>
                <w:rStyle w:val="Body02BOLD"/>
                <w:b w:val="0"/>
                <w:bCs/>
              </w:rPr>
              <w:t>Engineering - Aerospace</w:t>
            </w:r>
          </w:p>
        </w:tc>
        <w:tc>
          <w:tcPr>
            <w:tcW w:w="2094" w:type="pct"/>
            <w:hideMark/>
          </w:tcPr>
          <w:p w14:paraId="0577CB8B" w14:textId="77777777" w:rsidR="00E50ADE" w:rsidRPr="004877AE" w:rsidRDefault="00E50ADE" w:rsidP="00E50ADE">
            <w:pPr>
              <w:spacing w:before="60" w:after="60"/>
              <w:rPr>
                <w:rStyle w:val="Body02BOLD"/>
                <w:b w:val="0"/>
                <w:bCs/>
              </w:rPr>
            </w:pPr>
            <w:r w:rsidRPr="004877AE">
              <w:rPr>
                <w:rStyle w:val="Body02BOLD"/>
                <w:b w:val="0"/>
                <w:bCs/>
              </w:rPr>
              <w:t>031500, 031501, 031503, 031505, 031507, 031599</w:t>
            </w:r>
          </w:p>
        </w:tc>
      </w:tr>
      <w:tr w:rsidR="00E50ADE" w:rsidRPr="00B93958" w14:paraId="4578A091" w14:textId="77777777" w:rsidTr="00E50ADE">
        <w:trPr>
          <w:trHeight w:val="240"/>
        </w:trPr>
        <w:tc>
          <w:tcPr>
            <w:tcW w:w="364" w:type="pct"/>
          </w:tcPr>
          <w:p w14:paraId="6AB0BB96" w14:textId="2A506E12" w:rsidR="00E50ADE" w:rsidRPr="004877AE" w:rsidRDefault="00E50ADE" w:rsidP="00726BBD">
            <w:pPr>
              <w:spacing w:before="60" w:after="60"/>
              <w:rPr>
                <w:rStyle w:val="Body02BOLD"/>
                <w:b w:val="0"/>
                <w:bCs/>
              </w:rPr>
            </w:pPr>
            <w:r>
              <w:rPr>
                <w:rStyle w:val="Body02BOLD"/>
                <w:b w:val="0"/>
                <w:bCs/>
              </w:rPr>
              <w:t>4</w:t>
            </w:r>
          </w:p>
        </w:tc>
        <w:tc>
          <w:tcPr>
            <w:tcW w:w="871" w:type="pct"/>
          </w:tcPr>
          <w:p w14:paraId="496A9714" w14:textId="14AC59F1" w:rsidR="00E50ADE" w:rsidRPr="004877AE" w:rsidRDefault="00E50ADE" w:rsidP="00726BBD">
            <w:pPr>
              <w:spacing w:before="60" w:after="60"/>
              <w:rPr>
                <w:rStyle w:val="Body02BOLD"/>
                <w:b w:val="0"/>
                <w:bCs/>
              </w:rPr>
            </w:pPr>
            <w:r w:rsidRPr="004877AE">
              <w:rPr>
                <w:rStyle w:val="Body02BOLD"/>
                <w:b w:val="0"/>
                <w:bCs/>
              </w:rPr>
              <w:t>Architecture and built environment</w:t>
            </w:r>
          </w:p>
        </w:tc>
        <w:tc>
          <w:tcPr>
            <w:tcW w:w="364" w:type="pct"/>
            <w:hideMark/>
          </w:tcPr>
          <w:p w14:paraId="2C6F1496" w14:textId="08ABFF37" w:rsidR="00E50ADE" w:rsidRPr="004877AE" w:rsidRDefault="00E50ADE" w:rsidP="00726BBD">
            <w:pPr>
              <w:spacing w:before="60" w:after="60"/>
              <w:rPr>
                <w:rStyle w:val="Body02BOLD"/>
                <w:b w:val="0"/>
                <w:bCs/>
              </w:rPr>
            </w:pPr>
            <w:r w:rsidRPr="004877AE">
              <w:rPr>
                <w:rStyle w:val="Body02BOLD"/>
                <w:b w:val="0"/>
                <w:bCs/>
              </w:rPr>
              <w:t>12</w:t>
            </w:r>
          </w:p>
        </w:tc>
        <w:tc>
          <w:tcPr>
            <w:tcW w:w="1307" w:type="pct"/>
            <w:hideMark/>
          </w:tcPr>
          <w:p w14:paraId="3C757A36" w14:textId="77777777" w:rsidR="00E50ADE" w:rsidRPr="004877AE" w:rsidRDefault="00E50ADE" w:rsidP="00726BBD">
            <w:pPr>
              <w:spacing w:before="60" w:after="60"/>
              <w:rPr>
                <w:rStyle w:val="Body02BOLD"/>
                <w:b w:val="0"/>
                <w:bCs/>
              </w:rPr>
            </w:pPr>
            <w:r w:rsidRPr="004877AE">
              <w:rPr>
                <w:rStyle w:val="Body02BOLD"/>
                <w:b w:val="0"/>
                <w:bCs/>
              </w:rPr>
              <w:t>Architecture &amp; Urban Environments</w:t>
            </w:r>
          </w:p>
        </w:tc>
        <w:tc>
          <w:tcPr>
            <w:tcW w:w="2094" w:type="pct"/>
            <w:hideMark/>
          </w:tcPr>
          <w:p w14:paraId="01DE3A8B" w14:textId="77777777" w:rsidR="00E50ADE" w:rsidRPr="004877AE" w:rsidRDefault="00E50ADE" w:rsidP="00726BBD">
            <w:pPr>
              <w:spacing w:before="60" w:after="60"/>
              <w:rPr>
                <w:rStyle w:val="Body02BOLD"/>
                <w:b w:val="0"/>
                <w:bCs/>
              </w:rPr>
            </w:pPr>
            <w:r w:rsidRPr="004877AE">
              <w:rPr>
                <w:rStyle w:val="Body02BOLD"/>
                <w:b w:val="0"/>
                <w:bCs/>
              </w:rPr>
              <w:t>040000, 040100, 040101, 040103, 040105, 040107, 040199</w:t>
            </w:r>
          </w:p>
        </w:tc>
      </w:tr>
      <w:tr w:rsidR="00E50ADE" w:rsidRPr="00B93958" w14:paraId="1E15B583" w14:textId="77777777" w:rsidTr="00E50ADE">
        <w:trPr>
          <w:trHeight w:val="480"/>
        </w:trPr>
        <w:tc>
          <w:tcPr>
            <w:tcW w:w="364" w:type="pct"/>
          </w:tcPr>
          <w:p w14:paraId="7AA8D4FE" w14:textId="63043B2B" w:rsidR="00E50ADE" w:rsidRPr="004877AE" w:rsidRDefault="00E50ADE" w:rsidP="00E50ADE">
            <w:pPr>
              <w:spacing w:before="60" w:after="60"/>
              <w:rPr>
                <w:rStyle w:val="Body02BOLD"/>
                <w:b w:val="0"/>
                <w:bCs/>
              </w:rPr>
            </w:pPr>
            <w:r>
              <w:rPr>
                <w:rStyle w:val="Body02BOLD"/>
                <w:b w:val="0"/>
                <w:bCs/>
              </w:rPr>
              <w:t>4</w:t>
            </w:r>
          </w:p>
        </w:tc>
        <w:tc>
          <w:tcPr>
            <w:tcW w:w="871" w:type="pct"/>
          </w:tcPr>
          <w:p w14:paraId="4A08F7E9" w14:textId="345ECE78" w:rsidR="00E50ADE" w:rsidRPr="004877AE" w:rsidRDefault="00E50ADE" w:rsidP="00E50ADE">
            <w:pPr>
              <w:spacing w:before="60" w:after="60"/>
              <w:rPr>
                <w:rStyle w:val="Body02BOLD"/>
                <w:b w:val="0"/>
                <w:bCs/>
              </w:rPr>
            </w:pPr>
            <w:r w:rsidRPr="004877AE">
              <w:rPr>
                <w:rStyle w:val="Body02BOLD"/>
                <w:b w:val="0"/>
                <w:bCs/>
              </w:rPr>
              <w:t>Architecture and built environment</w:t>
            </w:r>
          </w:p>
        </w:tc>
        <w:tc>
          <w:tcPr>
            <w:tcW w:w="364" w:type="pct"/>
            <w:hideMark/>
          </w:tcPr>
          <w:p w14:paraId="23BBCF9B" w14:textId="1932B9A7" w:rsidR="00E50ADE" w:rsidRPr="004877AE" w:rsidRDefault="00E50ADE" w:rsidP="00E50ADE">
            <w:pPr>
              <w:spacing w:before="60" w:after="60"/>
              <w:rPr>
                <w:rStyle w:val="Body02BOLD"/>
                <w:b w:val="0"/>
                <w:bCs/>
              </w:rPr>
            </w:pPr>
            <w:r w:rsidRPr="004877AE">
              <w:rPr>
                <w:rStyle w:val="Body02BOLD"/>
                <w:b w:val="0"/>
                <w:bCs/>
              </w:rPr>
              <w:t>13</w:t>
            </w:r>
          </w:p>
        </w:tc>
        <w:tc>
          <w:tcPr>
            <w:tcW w:w="1307" w:type="pct"/>
            <w:hideMark/>
          </w:tcPr>
          <w:p w14:paraId="771836E3" w14:textId="77777777" w:rsidR="00E50ADE" w:rsidRPr="004877AE" w:rsidRDefault="00E50ADE" w:rsidP="00E50ADE">
            <w:pPr>
              <w:spacing w:before="60" w:after="60"/>
              <w:rPr>
                <w:rStyle w:val="Body02BOLD"/>
                <w:b w:val="0"/>
                <w:bCs/>
              </w:rPr>
            </w:pPr>
            <w:r w:rsidRPr="004877AE">
              <w:rPr>
                <w:rStyle w:val="Body02BOLD"/>
                <w:b w:val="0"/>
                <w:bCs/>
              </w:rPr>
              <w:t>Building &amp; Construction</w:t>
            </w:r>
          </w:p>
        </w:tc>
        <w:tc>
          <w:tcPr>
            <w:tcW w:w="2094" w:type="pct"/>
            <w:hideMark/>
          </w:tcPr>
          <w:p w14:paraId="76FE8A8A" w14:textId="77777777" w:rsidR="00E50ADE" w:rsidRPr="004877AE" w:rsidRDefault="00E50ADE" w:rsidP="00E50ADE">
            <w:pPr>
              <w:spacing w:before="60" w:after="60"/>
              <w:rPr>
                <w:rStyle w:val="Body02BOLD"/>
                <w:b w:val="0"/>
                <w:bCs/>
              </w:rPr>
            </w:pPr>
            <w:r w:rsidRPr="004877AE">
              <w:rPr>
                <w:rStyle w:val="Body02BOLD"/>
                <w:b w:val="0"/>
                <w:bCs/>
              </w:rPr>
              <w:t>040300, 040301, 040303, 040305, 040307, 040309, 040311, 040313, 040315, 040317, 040319, 040321, 040323, 040325, 040327, 040329, 040399</w:t>
            </w:r>
          </w:p>
        </w:tc>
      </w:tr>
      <w:tr w:rsidR="00E50ADE" w:rsidRPr="00B93958" w14:paraId="3190364C" w14:textId="77777777" w:rsidTr="00E50ADE">
        <w:trPr>
          <w:trHeight w:val="480"/>
        </w:trPr>
        <w:tc>
          <w:tcPr>
            <w:tcW w:w="364" w:type="pct"/>
          </w:tcPr>
          <w:p w14:paraId="317D0E4A" w14:textId="593E3789" w:rsidR="00E50ADE" w:rsidRPr="004877AE" w:rsidRDefault="00E50ADE" w:rsidP="00E50ADE">
            <w:pPr>
              <w:spacing w:before="60" w:after="60"/>
              <w:rPr>
                <w:rStyle w:val="Body02BOLD"/>
                <w:b w:val="0"/>
                <w:bCs/>
              </w:rPr>
            </w:pPr>
            <w:r w:rsidRPr="004877AE">
              <w:rPr>
                <w:rStyle w:val="Body02BOLD"/>
                <w:b w:val="0"/>
                <w:bCs/>
              </w:rPr>
              <w:t>5</w:t>
            </w:r>
          </w:p>
        </w:tc>
        <w:tc>
          <w:tcPr>
            <w:tcW w:w="871" w:type="pct"/>
          </w:tcPr>
          <w:p w14:paraId="1B300723" w14:textId="42E57064" w:rsidR="00E50ADE" w:rsidRPr="004877AE" w:rsidRDefault="00E50ADE" w:rsidP="00E50ADE">
            <w:pPr>
              <w:spacing w:before="60" w:after="60"/>
              <w:rPr>
                <w:rStyle w:val="Body02BOLD"/>
                <w:b w:val="0"/>
                <w:bCs/>
              </w:rPr>
            </w:pPr>
            <w:r w:rsidRPr="004877AE">
              <w:rPr>
                <w:rStyle w:val="Body02BOLD"/>
                <w:b w:val="0"/>
                <w:bCs/>
              </w:rPr>
              <w:t>Agriculture and environmental studies</w:t>
            </w:r>
          </w:p>
        </w:tc>
        <w:tc>
          <w:tcPr>
            <w:tcW w:w="364" w:type="pct"/>
            <w:hideMark/>
          </w:tcPr>
          <w:p w14:paraId="07CDBE95" w14:textId="551B80FB" w:rsidR="00E50ADE" w:rsidRPr="004877AE" w:rsidRDefault="00E50ADE" w:rsidP="00E50ADE">
            <w:pPr>
              <w:spacing w:before="60" w:after="60"/>
              <w:rPr>
                <w:rStyle w:val="Body02BOLD"/>
                <w:b w:val="0"/>
                <w:bCs/>
              </w:rPr>
            </w:pPr>
            <w:r w:rsidRPr="004877AE">
              <w:rPr>
                <w:rStyle w:val="Body02BOLD"/>
                <w:b w:val="0"/>
                <w:bCs/>
              </w:rPr>
              <w:t>14</w:t>
            </w:r>
          </w:p>
        </w:tc>
        <w:tc>
          <w:tcPr>
            <w:tcW w:w="1307" w:type="pct"/>
            <w:hideMark/>
          </w:tcPr>
          <w:p w14:paraId="7B152115" w14:textId="77777777" w:rsidR="00E50ADE" w:rsidRPr="004877AE" w:rsidRDefault="00E50ADE" w:rsidP="00E50ADE">
            <w:pPr>
              <w:spacing w:before="60" w:after="60"/>
              <w:rPr>
                <w:rStyle w:val="Body02BOLD"/>
                <w:b w:val="0"/>
                <w:bCs/>
              </w:rPr>
            </w:pPr>
            <w:r w:rsidRPr="004877AE">
              <w:rPr>
                <w:rStyle w:val="Body02BOLD"/>
                <w:b w:val="0"/>
                <w:bCs/>
              </w:rPr>
              <w:t>Agriculture &amp; Forestry</w:t>
            </w:r>
          </w:p>
        </w:tc>
        <w:tc>
          <w:tcPr>
            <w:tcW w:w="2094" w:type="pct"/>
            <w:hideMark/>
          </w:tcPr>
          <w:p w14:paraId="74A3235A" w14:textId="77777777" w:rsidR="00E50ADE" w:rsidRPr="004877AE" w:rsidRDefault="00E50ADE" w:rsidP="00E50ADE">
            <w:pPr>
              <w:spacing w:before="60" w:after="60"/>
              <w:rPr>
                <w:rStyle w:val="Body02BOLD"/>
                <w:b w:val="0"/>
                <w:bCs/>
              </w:rPr>
            </w:pPr>
            <w:r w:rsidRPr="004877AE">
              <w:rPr>
                <w:rStyle w:val="Body02BOLD"/>
                <w:b w:val="0"/>
                <w:bCs/>
              </w:rPr>
              <w:t>050000, 050100, 050101, 050103, 050105, 050199, 050300, 050301, 050303, 050500, 050501, 050700, 050701, 050799, 059900, 059901, 059999</w:t>
            </w:r>
          </w:p>
        </w:tc>
      </w:tr>
      <w:tr w:rsidR="00E50ADE" w:rsidRPr="00B93958" w14:paraId="168F41A2" w14:textId="77777777" w:rsidTr="00E50ADE">
        <w:trPr>
          <w:trHeight w:val="240"/>
        </w:trPr>
        <w:tc>
          <w:tcPr>
            <w:tcW w:w="364" w:type="pct"/>
          </w:tcPr>
          <w:p w14:paraId="215F949D" w14:textId="6178AA9E" w:rsidR="00E50ADE" w:rsidRPr="004877AE" w:rsidRDefault="00E50ADE" w:rsidP="00E50ADE">
            <w:pPr>
              <w:spacing w:before="60" w:after="60"/>
              <w:rPr>
                <w:rStyle w:val="Body02BOLD"/>
                <w:b w:val="0"/>
                <w:bCs/>
              </w:rPr>
            </w:pPr>
            <w:r w:rsidRPr="004877AE">
              <w:rPr>
                <w:rStyle w:val="Body02BOLD"/>
                <w:b w:val="0"/>
                <w:bCs/>
              </w:rPr>
              <w:t>5</w:t>
            </w:r>
          </w:p>
        </w:tc>
        <w:tc>
          <w:tcPr>
            <w:tcW w:w="871" w:type="pct"/>
          </w:tcPr>
          <w:p w14:paraId="2079DD14" w14:textId="6D364C75" w:rsidR="00E50ADE" w:rsidRPr="004877AE" w:rsidRDefault="00E50ADE" w:rsidP="00E50ADE">
            <w:pPr>
              <w:spacing w:before="60" w:after="60"/>
              <w:rPr>
                <w:rStyle w:val="Body02BOLD"/>
                <w:b w:val="0"/>
                <w:bCs/>
              </w:rPr>
            </w:pPr>
            <w:r w:rsidRPr="004877AE">
              <w:rPr>
                <w:rStyle w:val="Body02BOLD"/>
                <w:b w:val="0"/>
                <w:bCs/>
              </w:rPr>
              <w:t>Agriculture and environmental studies</w:t>
            </w:r>
          </w:p>
        </w:tc>
        <w:tc>
          <w:tcPr>
            <w:tcW w:w="364" w:type="pct"/>
            <w:hideMark/>
          </w:tcPr>
          <w:p w14:paraId="5CEC5F78" w14:textId="1C8E770D" w:rsidR="00E50ADE" w:rsidRPr="004877AE" w:rsidRDefault="00E50ADE" w:rsidP="00E50ADE">
            <w:pPr>
              <w:spacing w:before="60" w:after="60"/>
              <w:rPr>
                <w:rStyle w:val="Body02BOLD"/>
                <w:b w:val="0"/>
                <w:bCs/>
              </w:rPr>
            </w:pPr>
            <w:r w:rsidRPr="004877AE">
              <w:rPr>
                <w:rStyle w:val="Body02BOLD"/>
                <w:b w:val="0"/>
                <w:bCs/>
              </w:rPr>
              <w:t>15</w:t>
            </w:r>
          </w:p>
        </w:tc>
        <w:tc>
          <w:tcPr>
            <w:tcW w:w="1307" w:type="pct"/>
            <w:hideMark/>
          </w:tcPr>
          <w:p w14:paraId="7317737B" w14:textId="77777777" w:rsidR="00E50ADE" w:rsidRPr="004877AE" w:rsidRDefault="00E50ADE" w:rsidP="00E50ADE">
            <w:pPr>
              <w:spacing w:before="60" w:after="60"/>
              <w:rPr>
                <w:rStyle w:val="Body02BOLD"/>
                <w:b w:val="0"/>
                <w:bCs/>
              </w:rPr>
            </w:pPr>
            <w:r w:rsidRPr="004877AE">
              <w:rPr>
                <w:rStyle w:val="Body02BOLD"/>
                <w:b w:val="0"/>
                <w:bCs/>
              </w:rPr>
              <w:t>Environmental Studies</w:t>
            </w:r>
          </w:p>
        </w:tc>
        <w:tc>
          <w:tcPr>
            <w:tcW w:w="2094" w:type="pct"/>
            <w:hideMark/>
          </w:tcPr>
          <w:p w14:paraId="65B61D4F" w14:textId="77777777" w:rsidR="00E50ADE" w:rsidRPr="004877AE" w:rsidRDefault="00E50ADE" w:rsidP="00E50ADE">
            <w:pPr>
              <w:spacing w:before="60" w:after="60"/>
              <w:rPr>
                <w:rStyle w:val="Body02BOLD"/>
                <w:b w:val="0"/>
                <w:bCs/>
              </w:rPr>
            </w:pPr>
            <w:r w:rsidRPr="004877AE">
              <w:rPr>
                <w:rStyle w:val="Body02BOLD"/>
                <w:b w:val="0"/>
                <w:bCs/>
              </w:rPr>
              <w:t>050900, 050901, 050999</w:t>
            </w:r>
          </w:p>
        </w:tc>
      </w:tr>
      <w:tr w:rsidR="00E50ADE" w:rsidRPr="00B93958" w14:paraId="0805B747" w14:textId="77777777" w:rsidTr="00E50ADE">
        <w:trPr>
          <w:trHeight w:val="720"/>
        </w:trPr>
        <w:tc>
          <w:tcPr>
            <w:tcW w:w="364" w:type="pct"/>
          </w:tcPr>
          <w:p w14:paraId="0AC13BE9" w14:textId="728A97EB" w:rsidR="00E50ADE" w:rsidRPr="004877AE" w:rsidRDefault="00E50ADE" w:rsidP="00E50ADE">
            <w:pPr>
              <w:spacing w:before="60" w:after="60"/>
              <w:rPr>
                <w:rStyle w:val="Body02BOLD"/>
                <w:b w:val="0"/>
                <w:bCs/>
              </w:rPr>
            </w:pPr>
            <w:r w:rsidRPr="004877AE">
              <w:rPr>
                <w:rStyle w:val="Body02BOLD"/>
                <w:b w:val="0"/>
                <w:bCs/>
              </w:rPr>
              <w:t>6</w:t>
            </w:r>
          </w:p>
        </w:tc>
        <w:tc>
          <w:tcPr>
            <w:tcW w:w="871" w:type="pct"/>
          </w:tcPr>
          <w:p w14:paraId="23B544EF" w14:textId="49F2FEDE" w:rsidR="00E50ADE" w:rsidRPr="004877AE" w:rsidRDefault="00E50ADE" w:rsidP="00E50ADE">
            <w:pPr>
              <w:spacing w:before="60" w:after="60"/>
              <w:rPr>
                <w:rStyle w:val="Body02BOLD"/>
                <w:b w:val="0"/>
                <w:bCs/>
              </w:rPr>
            </w:pPr>
            <w:r w:rsidRPr="004877AE">
              <w:rPr>
                <w:rStyle w:val="Body02BOLD"/>
                <w:b w:val="0"/>
                <w:bCs/>
              </w:rPr>
              <w:t>Health services and support</w:t>
            </w:r>
          </w:p>
        </w:tc>
        <w:tc>
          <w:tcPr>
            <w:tcW w:w="364" w:type="pct"/>
            <w:hideMark/>
          </w:tcPr>
          <w:p w14:paraId="74DD0131" w14:textId="7E231A4F" w:rsidR="00E50ADE" w:rsidRPr="004877AE" w:rsidRDefault="00E50ADE" w:rsidP="00E50ADE">
            <w:pPr>
              <w:spacing w:before="60" w:after="60"/>
              <w:rPr>
                <w:rStyle w:val="Body02BOLD"/>
                <w:b w:val="0"/>
                <w:bCs/>
              </w:rPr>
            </w:pPr>
            <w:r w:rsidRPr="004877AE">
              <w:rPr>
                <w:rStyle w:val="Body02BOLD"/>
                <w:b w:val="0"/>
                <w:bCs/>
              </w:rPr>
              <w:t>16</w:t>
            </w:r>
          </w:p>
        </w:tc>
        <w:tc>
          <w:tcPr>
            <w:tcW w:w="1307" w:type="pct"/>
            <w:hideMark/>
          </w:tcPr>
          <w:p w14:paraId="5D83AA36" w14:textId="77777777" w:rsidR="00E50ADE" w:rsidRPr="004877AE" w:rsidRDefault="00E50ADE" w:rsidP="00E50ADE">
            <w:pPr>
              <w:spacing w:before="60" w:after="60"/>
              <w:rPr>
                <w:rStyle w:val="Body02BOLD"/>
                <w:b w:val="0"/>
                <w:bCs/>
              </w:rPr>
            </w:pPr>
            <w:r w:rsidRPr="004877AE">
              <w:rPr>
                <w:rStyle w:val="Body02BOLD"/>
                <w:b w:val="0"/>
                <w:bCs/>
              </w:rPr>
              <w:t>Health Services &amp; Support</w:t>
            </w:r>
          </w:p>
        </w:tc>
        <w:tc>
          <w:tcPr>
            <w:tcW w:w="2094" w:type="pct"/>
            <w:hideMark/>
          </w:tcPr>
          <w:p w14:paraId="1F25CBBC" w14:textId="77777777" w:rsidR="00E50ADE" w:rsidRPr="004877AE" w:rsidRDefault="00E50ADE" w:rsidP="00E50ADE">
            <w:pPr>
              <w:spacing w:before="60" w:after="60"/>
              <w:rPr>
                <w:rStyle w:val="Body02BOLD"/>
                <w:b w:val="0"/>
                <w:bCs/>
              </w:rPr>
            </w:pPr>
            <w:r w:rsidRPr="004877AE">
              <w:rPr>
                <w:rStyle w:val="Body02BOLD"/>
                <w:b w:val="0"/>
                <w:bCs/>
              </w:rPr>
              <w:t>060000, 060900, 060901, 060903, 060999, 061500, 061501, 061700, 061705, 061707, 061709, 061711, 061713, 061799, 061900, 061901, 061903, 061905, 061999, 069900, 069901, 069903, 069905, 069907, 069999</w:t>
            </w:r>
          </w:p>
        </w:tc>
      </w:tr>
      <w:tr w:rsidR="00E50ADE" w:rsidRPr="00B93958" w14:paraId="700645FA" w14:textId="77777777" w:rsidTr="00E50ADE">
        <w:trPr>
          <w:trHeight w:val="240"/>
        </w:trPr>
        <w:tc>
          <w:tcPr>
            <w:tcW w:w="364" w:type="pct"/>
          </w:tcPr>
          <w:p w14:paraId="29D38A0F" w14:textId="63A4ED86" w:rsidR="00E50ADE" w:rsidRPr="004877AE" w:rsidRDefault="00E50ADE" w:rsidP="00E50ADE">
            <w:pPr>
              <w:spacing w:before="60" w:after="60"/>
              <w:rPr>
                <w:rStyle w:val="Body02BOLD"/>
                <w:b w:val="0"/>
                <w:bCs/>
              </w:rPr>
            </w:pPr>
            <w:r w:rsidRPr="004877AE">
              <w:rPr>
                <w:rStyle w:val="Body02BOLD"/>
                <w:b w:val="0"/>
                <w:bCs/>
              </w:rPr>
              <w:t>6</w:t>
            </w:r>
          </w:p>
        </w:tc>
        <w:tc>
          <w:tcPr>
            <w:tcW w:w="871" w:type="pct"/>
          </w:tcPr>
          <w:p w14:paraId="48C828C8" w14:textId="49391F92" w:rsidR="00E50ADE" w:rsidRPr="004877AE" w:rsidRDefault="00E50ADE" w:rsidP="00E50ADE">
            <w:pPr>
              <w:spacing w:before="60" w:after="60"/>
              <w:rPr>
                <w:rStyle w:val="Body02BOLD"/>
                <w:b w:val="0"/>
                <w:bCs/>
              </w:rPr>
            </w:pPr>
            <w:r w:rsidRPr="004877AE">
              <w:rPr>
                <w:rStyle w:val="Body02BOLD"/>
                <w:b w:val="0"/>
                <w:bCs/>
              </w:rPr>
              <w:t>Health services and support</w:t>
            </w:r>
          </w:p>
        </w:tc>
        <w:tc>
          <w:tcPr>
            <w:tcW w:w="364" w:type="pct"/>
            <w:hideMark/>
          </w:tcPr>
          <w:p w14:paraId="3E0077C6" w14:textId="7C223E97" w:rsidR="00E50ADE" w:rsidRPr="004877AE" w:rsidRDefault="00E50ADE" w:rsidP="00E50ADE">
            <w:pPr>
              <w:spacing w:before="60" w:after="60"/>
              <w:rPr>
                <w:rStyle w:val="Body02BOLD"/>
                <w:b w:val="0"/>
                <w:bCs/>
              </w:rPr>
            </w:pPr>
            <w:r w:rsidRPr="004877AE">
              <w:rPr>
                <w:rStyle w:val="Body02BOLD"/>
                <w:b w:val="0"/>
                <w:bCs/>
              </w:rPr>
              <w:t>17</w:t>
            </w:r>
          </w:p>
        </w:tc>
        <w:tc>
          <w:tcPr>
            <w:tcW w:w="1307" w:type="pct"/>
            <w:hideMark/>
          </w:tcPr>
          <w:p w14:paraId="32FFB215" w14:textId="77777777" w:rsidR="00E50ADE" w:rsidRPr="004877AE" w:rsidRDefault="00E50ADE" w:rsidP="00E50ADE">
            <w:pPr>
              <w:spacing w:before="60" w:after="60"/>
              <w:rPr>
                <w:rStyle w:val="Body02BOLD"/>
                <w:b w:val="0"/>
                <w:bCs/>
              </w:rPr>
            </w:pPr>
            <w:r w:rsidRPr="004877AE">
              <w:rPr>
                <w:rStyle w:val="Body02BOLD"/>
                <w:b w:val="0"/>
                <w:bCs/>
              </w:rPr>
              <w:t>Public Health</w:t>
            </w:r>
          </w:p>
        </w:tc>
        <w:tc>
          <w:tcPr>
            <w:tcW w:w="2094" w:type="pct"/>
            <w:hideMark/>
          </w:tcPr>
          <w:p w14:paraId="165FB097" w14:textId="77777777" w:rsidR="00E50ADE" w:rsidRPr="004877AE" w:rsidRDefault="00E50ADE" w:rsidP="00E50ADE">
            <w:pPr>
              <w:spacing w:before="60" w:after="60"/>
              <w:rPr>
                <w:rStyle w:val="Body02BOLD"/>
                <w:b w:val="0"/>
                <w:bCs/>
              </w:rPr>
            </w:pPr>
            <w:r w:rsidRPr="004877AE">
              <w:rPr>
                <w:rStyle w:val="Body02BOLD"/>
                <w:b w:val="0"/>
                <w:bCs/>
              </w:rPr>
              <w:t>061300, 061301, 061303, 061305, 061307, 061309, 061311, 061399</w:t>
            </w:r>
          </w:p>
        </w:tc>
      </w:tr>
      <w:tr w:rsidR="00E50ADE" w:rsidRPr="00B93958" w14:paraId="03E65EF4" w14:textId="77777777" w:rsidTr="00E50ADE">
        <w:trPr>
          <w:trHeight w:val="480"/>
        </w:trPr>
        <w:tc>
          <w:tcPr>
            <w:tcW w:w="364" w:type="pct"/>
          </w:tcPr>
          <w:p w14:paraId="25776C40" w14:textId="55805D39" w:rsidR="00E50ADE" w:rsidRPr="004877AE" w:rsidRDefault="00E50ADE" w:rsidP="00E50ADE">
            <w:pPr>
              <w:spacing w:before="60" w:after="60"/>
              <w:rPr>
                <w:rStyle w:val="Body02BOLD"/>
                <w:b w:val="0"/>
                <w:bCs/>
              </w:rPr>
            </w:pPr>
            <w:r w:rsidRPr="004877AE">
              <w:rPr>
                <w:rStyle w:val="Body02BOLD"/>
                <w:b w:val="0"/>
                <w:bCs/>
              </w:rPr>
              <w:t>7</w:t>
            </w:r>
          </w:p>
        </w:tc>
        <w:tc>
          <w:tcPr>
            <w:tcW w:w="871" w:type="pct"/>
          </w:tcPr>
          <w:p w14:paraId="175B8DE1" w14:textId="38853A5C" w:rsidR="00E50ADE" w:rsidRPr="004877AE" w:rsidRDefault="00E50ADE" w:rsidP="00E50ADE">
            <w:pPr>
              <w:spacing w:before="60" w:after="60"/>
              <w:rPr>
                <w:rStyle w:val="Body02BOLD"/>
                <w:b w:val="0"/>
                <w:bCs/>
              </w:rPr>
            </w:pPr>
            <w:r w:rsidRPr="004877AE">
              <w:rPr>
                <w:rStyle w:val="Body02BOLD"/>
                <w:b w:val="0"/>
                <w:bCs/>
              </w:rPr>
              <w:t>Medicine</w:t>
            </w:r>
          </w:p>
        </w:tc>
        <w:tc>
          <w:tcPr>
            <w:tcW w:w="364" w:type="pct"/>
            <w:hideMark/>
          </w:tcPr>
          <w:p w14:paraId="024CDDBA" w14:textId="41D1594C" w:rsidR="00E50ADE" w:rsidRPr="004877AE" w:rsidRDefault="00E50ADE" w:rsidP="00E50ADE">
            <w:pPr>
              <w:spacing w:before="60" w:after="60"/>
              <w:rPr>
                <w:rStyle w:val="Body02BOLD"/>
                <w:b w:val="0"/>
                <w:bCs/>
              </w:rPr>
            </w:pPr>
            <w:r w:rsidRPr="004877AE">
              <w:rPr>
                <w:rStyle w:val="Body02BOLD"/>
                <w:b w:val="0"/>
                <w:bCs/>
              </w:rPr>
              <w:t>18</w:t>
            </w:r>
          </w:p>
        </w:tc>
        <w:tc>
          <w:tcPr>
            <w:tcW w:w="1307" w:type="pct"/>
            <w:hideMark/>
          </w:tcPr>
          <w:p w14:paraId="59E2CD36" w14:textId="77777777" w:rsidR="00E50ADE" w:rsidRPr="004877AE" w:rsidRDefault="00E50ADE" w:rsidP="00E50ADE">
            <w:pPr>
              <w:spacing w:before="60" w:after="60"/>
              <w:rPr>
                <w:rStyle w:val="Body02BOLD"/>
                <w:b w:val="0"/>
                <w:bCs/>
              </w:rPr>
            </w:pPr>
            <w:r w:rsidRPr="004877AE">
              <w:rPr>
                <w:rStyle w:val="Body02BOLD"/>
                <w:b w:val="0"/>
                <w:bCs/>
              </w:rPr>
              <w:t>Medicine</w:t>
            </w:r>
          </w:p>
        </w:tc>
        <w:tc>
          <w:tcPr>
            <w:tcW w:w="2094" w:type="pct"/>
            <w:hideMark/>
          </w:tcPr>
          <w:p w14:paraId="6CE763A3" w14:textId="77777777" w:rsidR="00E50ADE" w:rsidRPr="004877AE" w:rsidRDefault="00E50ADE" w:rsidP="00E50ADE">
            <w:pPr>
              <w:spacing w:before="60" w:after="60"/>
              <w:rPr>
                <w:rStyle w:val="Body02BOLD"/>
                <w:b w:val="0"/>
                <w:bCs/>
              </w:rPr>
            </w:pPr>
            <w:r w:rsidRPr="004877AE">
              <w:rPr>
                <w:rStyle w:val="Body02BOLD"/>
                <w:b w:val="0"/>
                <w:bCs/>
              </w:rPr>
              <w:t>060100, 060101, 060103, 060105, 060107, 060109, 060111, 060113, 060115, 060117, 060119, 060199</w:t>
            </w:r>
          </w:p>
        </w:tc>
      </w:tr>
      <w:tr w:rsidR="00E50ADE" w:rsidRPr="00B93958" w14:paraId="2662814F" w14:textId="77777777" w:rsidTr="00E50ADE">
        <w:trPr>
          <w:trHeight w:val="240"/>
        </w:trPr>
        <w:tc>
          <w:tcPr>
            <w:tcW w:w="364" w:type="pct"/>
          </w:tcPr>
          <w:p w14:paraId="6BC0139A" w14:textId="1806477C" w:rsidR="00E50ADE" w:rsidRPr="004877AE" w:rsidRDefault="00E50ADE" w:rsidP="00E50ADE">
            <w:pPr>
              <w:spacing w:before="60" w:after="60"/>
              <w:rPr>
                <w:rStyle w:val="Body02BOLD"/>
                <w:b w:val="0"/>
                <w:bCs/>
              </w:rPr>
            </w:pPr>
            <w:r w:rsidRPr="004877AE">
              <w:rPr>
                <w:rStyle w:val="Body02BOLD"/>
                <w:b w:val="0"/>
                <w:bCs/>
              </w:rPr>
              <w:t>8</w:t>
            </w:r>
          </w:p>
        </w:tc>
        <w:tc>
          <w:tcPr>
            <w:tcW w:w="871" w:type="pct"/>
          </w:tcPr>
          <w:p w14:paraId="03DF34D7" w14:textId="43F1110D" w:rsidR="00E50ADE" w:rsidRPr="004877AE" w:rsidRDefault="00E50ADE" w:rsidP="00E50ADE">
            <w:pPr>
              <w:spacing w:before="60" w:after="60"/>
              <w:rPr>
                <w:rStyle w:val="Body02BOLD"/>
                <w:b w:val="0"/>
                <w:bCs/>
              </w:rPr>
            </w:pPr>
            <w:r w:rsidRPr="004877AE">
              <w:rPr>
                <w:rStyle w:val="Body02BOLD"/>
                <w:b w:val="0"/>
                <w:bCs/>
              </w:rPr>
              <w:t>Nursing</w:t>
            </w:r>
          </w:p>
        </w:tc>
        <w:tc>
          <w:tcPr>
            <w:tcW w:w="364" w:type="pct"/>
            <w:hideMark/>
          </w:tcPr>
          <w:p w14:paraId="1C1BBEAC" w14:textId="2E5EBF57" w:rsidR="00E50ADE" w:rsidRPr="004877AE" w:rsidRDefault="00E50ADE" w:rsidP="00E50ADE">
            <w:pPr>
              <w:spacing w:before="60" w:after="60"/>
              <w:rPr>
                <w:rStyle w:val="Body02BOLD"/>
                <w:b w:val="0"/>
                <w:bCs/>
              </w:rPr>
            </w:pPr>
            <w:r w:rsidRPr="004877AE">
              <w:rPr>
                <w:rStyle w:val="Body02BOLD"/>
                <w:b w:val="0"/>
                <w:bCs/>
              </w:rPr>
              <w:t>19</w:t>
            </w:r>
          </w:p>
        </w:tc>
        <w:tc>
          <w:tcPr>
            <w:tcW w:w="1307" w:type="pct"/>
            <w:hideMark/>
          </w:tcPr>
          <w:p w14:paraId="6F6E8D85" w14:textId="77777777" w:rsidR="00E50ADE" w:rsidRPr="004877AE" w:rsidRDefault="00E50ADE" w:rsidP="00E50ADE">
            <w:pPr>
              <w:spacing w:before="60" w:after="60"/>
              <w:rPr>
                <w:rStyle w:val="Body02BOLD"/>
                <w:b w:val="0"/>
                <w:bCs/>
              </w:rPr>
            </w:pPr>
            <w:r w:rsidRPr="004877AE">
              <w:rPr>
                <w:rStyle w:val="Body02BOLD"/>
                <w:b w:val="0"/>
                <w:bCs/>
              </w:rPr>
              <w:t>Nursing</w:t>
            </w:r>
          </w:p>
        </w:tc>
        <w:tc>
          <w:tcPr>
            <w:tcW w:w="2094" w:type="pct"/>
            <w:hideMark/>
          </w:tcPr>
          <w:p w14:paraId="7F381AA1" w14:textId="77777777" w:rsidR="00E50ADE" w:rsidRPr="004877AE" w:rsidRDefault="00E50ADE" w:rsidP="00E50ADE">
            <w:pPr>
              <w:spacing w:before="60" w:after="60"/>
              <w:rPr>
                <w:rStyle w:val="Body02BOLD"/>
                <w:b w:val="0"/>
                <w:bCs/>
              </w:rPr>
            </w:pPr>
            <w:r w:rsidRPr="004877AE">
              <w:rPr>
                <w:rStyle w:val="Body02BOLD"/>
                <w:b w:val="0"/>
                <w:bCs/>
              </w:rPr>
              <w:t>060300, 060301, 060303, 060305, 060307, 060309, 060311, 060313, 060315, 060399</w:t>
            </w:r>
          </w:p>
        </w:tc>
      </w:tr>
      <w:tr w:rsidR="00E50ADE" w:rsidRPr="00B93958" w14:paraId="02304A9B" w14:textId="77777777" w:rsidTr="00E50ADE">
        <w:trPr>
          <w:trHeight w:val="240"/>
        </w:trPr>
        <w:tc>
          <w:tcPr>
            <w:tcW w:w="364" w:type="pct"/>
          </w:tcPr>
          <w:p w14:paraId="63135F8E" w14:textId="72F884FE" w:rsidR="00E50ADE" w:rsidRPr="004877AE" w:rsidRDefault="00E50ADE" w:rsidP="00E50ADE">
            <w:pPr>
              <w:spacing w:before="60" w:after="60"/>
              <w:rPr>
                <w:rStyle w:val="Body02BOLD"/>
                <w:b w:val="0"/>
                <w:bCs/>
              </w:rPr>
            </w:pPr>
            <w:r w:rsidRPr="004877AE">
              <w:rPr>
                <w:rStyle w:val="Body02BOLD"/>
                <w:b w:val="0"/>
                <w:bCs/>
              </w:rPr>
              <w:t>9</w:t>
            </w:r>
          </w:p>
        </w:tc>
        <w:tc>
          <w:tcPr>
            <w:tcW w:w="871" w:type="pct"/>
          </w:tcPr>
          <w:p w14:paraId="458FD213" w14:textId="4312FD22" w:rsidR="00E50ADE" w:rsidRPr="004877AE" w:rsidRDefault="00E50ADE" w:rsidP="00E50ADE">
            <w:pPr>
              <w:spacing w:before="60" w:after="60"/>
              <w:rPr>
                <w:rStyle w:val="Body02BOLD"/>
                <w:b w:val="0"/>
                <w:bCs/>
              </w:rPr>
            </w:pPr>
            <w:r w:rsidRPr="004877AE">
              <w:rPr>
                <w:rStyle w:val="Body02BOLD"/>
                <w:b w:val="0"/>
                <w:bCs/>
              </w:rPr>
              <w:t>Pharmacy</w:t>
            </w:r>
          </w:p>
        </w:tc>
        <w:tc>
          <w:tcPr>
            <w:tcW w:w="364" w:type="pct"/>
            <w:hideMark/>
          </w:tcPr>
          <w:p w14:paraId="3DB51BE8" w14:textId="24FAD37B" w:rsidR="00E50ADE" w:rsidRPr="004877AE" w:rsidRDefault="00E50ADE" w:rsidP="00E50ADE">
            <w:pPr>
              <w:spacing w:before="60" w:after="60"/>
              <w:rPr>
                <w:rStyle w:val="Body02BOLD"/>
                <w:b w:val="0"/>
                <w:bCs/>
              </w:rPr>
            </w:pPr>
            <w:r w:rsidRPr="004877AE">
              <w:rPr>
                <w:rStyle w:val="Body02BOLD"/>
                <w:b w:val="0"/>
                <w:bCs/>
              </w:rPr>
              <w:t>20</w:t>
            </w:r>
          </w:p>
        </w:tc>
        <w:tc>
          <w:tcPr>
            <w:tcW w:w="1307" w:type="pct"/>
            <w:hideMark/>
          </w:tcPr>
          <w:p w14:paraId="67FC6ACC" w14:textId="77777777" w:rsidR="00E50ADE" w:rsidRPr="004877AE" w:rsidRDefault="00E50ADE" w:rsidP="00E50ADE">
            <w:pPr>
              <w:spacing w:before="60" w:after="60"/>
              <w:rPr>
                <w:rStyle w:val="Body02BOLD"/>
                <w:b w:val="0"/>
                <w:bCs/>
              </w:rPr>
            </w:pPr>
            <w:r w:rsidRPr="004877AE">
              <w:rPr>
                <w:rStyle w:val="Body02BOLD"/>
                <w:b w:val="0"/>
                <w:bCs/>
              </w:rPr>
              <w:t>Pharmacy</w:t>
            </w:r>
          </w:p>
        </w:tc>
        <w:tc>
          <w:tcPr>
            <w:tcW w:w="2094" w:type="pct"/>
            <w:hideMark/>
          </w:tcPr>
          <w:p w14:paraId="5999F3F1" w14:textId="77777777" w:rsidR="00E50ADE" w:rsidRPr="004877AE" w:rsidRDefault="00E50ADE" w:rsidP="00E50ADE">
            <w:pPr>
              <w:spacing w:before="60" w:after="60"/>
              <w:rPr>
                <w:rStyle w:val="Body02BOLD"/>
                <w:b w:val="0"/>
                <w:bCs/>
              </w:rPr>
            </w:pPr>
            <w:r w:rsidRPr="004877AE">
              <w:rPr>
                <w:rStyle w:val="Body02BOLD"/>
                <w:b w:val="0"/>
                <w:bCs/>
              </w:rPr>
              <w:t>060500, 060501</w:t>
            </w:r>
          </w:p>
        </w:tc>
      </w:tr>
      <w:tr w:rsidR="00E50ADE" w:rsidRPr="00B93958" w14:paraId="01E8E771" w14:textId="77777777" w:rsidTr="00E50ADE">
        <w:trPr>
          <w:trHeight w:val="240"/>
        </w:trPr>
        <w:tc>
          <w:tcPr>
            <w:tcW w:w="364" w:type="pct"/>
          </w:tcPr>
          <w:p w14:paraId="02EF36AD" w14:textId="4A85E920" w:rsidR="00E50ADE" w:rsidRPr="004877AE" w:rsidRDefault="00E50ADE" w:rsidP="00E50ADE">
            <w:pPr>
              <w:spacing w:before="60" w:after="60"/>
              <w:rPr>
                <w:rStyle w:val="Body02BOLD"/>
                <w:b w:val="0"/>
                <w:bCs/>
              </w:rPr>
            </w:pPr>
            <w:r w:rsidRPr="004877AE">
              <w:rPr>
                <w:rStyle w:val="Body02BOLD"/>
                <w:b w:val="0"/>
                <w:bCs/>
              </w:rPr>
              <w:t>10</w:t>
            </w:r>
          </w:p>
        </w:tc>
        <w:tc>
          <w:tcPr>
            <w:tcW w:w="871" w:type="pct"/>
          </w:tcPr>
          <w:p w14:paraId="408EFC0E" w14:textId="0E4D606C" w:rsidR="00E50ADE" w:rsidRPr="004877AE" w:rsidRDefault="00E50ADE" w:rsidP="00E50ADE">
            <w:pPr>
              <w:spacing w:before="60" w:after="60"/>
              <w:rPr>
                <w:rStyle w:val="Body02BOLD"/>
                <w:b w:val="0"/>
                <w:bCs/>
              </w:rPr>
            </w:pPr>
            <w:r w:rsidRPr="004877AE">
              <w:rPr>
                <w:rStyle w:val="Body02BOLD"/>
                <w:b w:val="0"/>
                <w:bCs/>
              </w:rPr>
              <w:t>Dentistry</w:t>
            </w:r>
          </w:p>
        </w:tc>
        <w:tc>
          <w:tcPr>
            <w:tcW w:w="364" w:type="pct"/>
            <w:hideMark/>
          </w:tcPr>
          <w:p w14:paraId="47DFBB9B" w14:textId="397B0C2D" w:rsidR="00E50ADE" w:rsidRPr="004877AE" w:rsidRDefault="00E50ADE" w:rsidP="00E50ADE">
            <w:pPr>
              <w:spacing w:before="60" w:after="60"/>
              <w:rPr>
                <w:rStyle w:val="Body02BOLD"/>
                <w:b w:val="0"/>
                <w:bCs/>
              </w:rPr>
            </w:pPr>
            <w:r w:rsidRPr="004877AE">
              <w:rPr>
                <w:rStyle w:val="Body02BOLD"/>
                <w:b w:val="0"/>
                <w:bCs/>
              </w:rPr>
              <w:t>21</w:t>
            </w:r>
          </w:p>
        </w:tc>
        <w:tc>
          <w:tcPr>
            <w:tcW w:w="1307" w:type="pct"/>
            <w:hideMark/>
          </w:tcPr>
          <w:p w14:paraId="6D2D13C7" w14:textId="77777777" w:rsidR="00E50ADE" w:rsidRPr="004877AE" w:rsidRDefault="00E50ADE" w:rsidP="00E50ADE">
            <w:pPr>
              <w:spacing w:before="60" w:after="60"/>
              <w:rPr>
                <w:rStyle w:val="Body02BOLD"/>
                <w:b w:val="0"/>
                <w:bCs/>
              </w:rPr>
            </w:pPr>
            <w:r w:rsidRPr="004877AE">
              <w:rPr>
                <w:rStyle w:val="Body02BOLD"/>
                <w:b w:val="0"/>
                <w:bCs/>
              </w:rPr>
              <w:t>Dentistry</w:t>
            </w:r>
          </w:p>
        </w:tc>
        <w:tc>
          <w:tcPr>
            <w:tcW w:w="2094" w:type="pct"/>
            <w:hideMark/>
          </w:tcPr>
          <w:p w14:paraId="755CBDC3" w14:textId="77777777" w:rsidR="00E50ADE" w:rsidRPr="004877AE" w:rsidRDefault="00E50ADE" w:rsidP="00E50ADE">
            <w:pPr>
              <w:spacing w:before="60" w:after="60"/>
              <w:rPr>
                <w:rStyle w:val="Body02BOLD"/>
                <w:b w:val="0"/>
                <w:bCs/>
              </w:rPr>
            </w:pPr>
            <w:r w:rsidRPr="004877AE">
              <w:rPr>
                <w:rStyle w:val="Body02BOLD"/>
                <w:b w:val="0"/>
                <w:bCs/>
              </w:rPr>
              <w:t>060700, 060701, 060703, 060705, 060799</w:t>
            </w:r>
          </w:p>
        </w:tc>
      </w:tr>
      <w:tr w:rsidR="00E50ADE" w:rsidRPr="00B93958" w14:paraId="21B46778" w14:textId="77777777" w:rsidTr="00E50ADE">
        <w:trPr>
          <w:trHeight w:val="240"/>
        </w:trPr>
        <w:tc>
          <w:tcPr>
            <w:tcW w:w="364" w:type="pct"/>
          </w:tcPr>
          <w:p w14:paraId="643522FC" w14:textId="4978C302" w:rsidR="00E50ADE" w:rsidRPr="004877AE" w:rsidRDefault="00E50ADE" w:rsidP="00E50ADE">
            <w:pPr>
              <w:spacing w:before="60" w:after="60"/>
              <w:rPr>
                <w:rStyle w:val="Body02BOLD"/>
                <w:b w:val="0"/>
                <w:bCs/>
              </w:rPr>
            </w:pPr>
            <w:r w:rsidRPr="004877AE">
              <w:rPr>
                <w:rStyle w:val="Body02BOLD"/>
                <w:b w:val="0"/>
                <w:bCs/>
              </w:rPr>
              <w:t>11</w:t>
            </w:r>
          </w:p>
        </w:tc>
        <w:tc>
          <w:tcPr>
            <w:tcW w:w="871" w:type="pct"/>
          </w:tcPr>
          <w:p w14:paraId="6B0B2514" w14:textId="38DE1146" w:rsidR="00E50ADE" w:rsidRPr="004877AE" w:rsidRDefault="00E50ADE" w:rsidP="00E50ADE">
            <w:pPr>
              <w:spacing w:before="60" w:after="60"/>
              <w:rPr>
                <w:rStyle w:val="Body02BOLD"/>
                <w:b w:val="0"/>
                <w:bCs/>
              </w:rPr>
            </w:pPr>
            <w:r w:rsidRPr="004877AE">
              <w:rPr>
                <w:rStyle w:val="Body02BOLD"/>
                <w:b w:val="0"/>
                <w:bCs/>
              </w:rPr>
              <w:t>Veterinary science</w:t>
            </w:r>
          </w:p>
        </w:tc>
        <w:tc>
          <w:tcPr>
            <w:tcW w:w="364" w:type="pct"/>
            <w:hideMark/>
          </w:tcPr>
          <w:p w14:paraId="7F204D4E" w14:textId="48687988" w:rsidR="00E50ADE" w:rsidRPr="004877AE" w:rsidRDefault="00E50ADE" w:rsidP="00E50ADE">
            <w:pPr>
              <w:spacing w:before="60" w:after="60"/>
              <w:rPr>
                <w:rStyle w:val="Body02BOLD"/>
                <w:b w:val="0"/>
                <w:bCs/>
              </w:rPr>
            </w:pPr>
            <w:r w:rsidRPr="004877AE">
              <w:rPr>
                <w:rStyle w:val="Body02BOLD"/>
                <w:b w:val="0"/>
                <w:bCs/>
              </w:rPr>
              <w:t>22</w:t>
            </w:r>
          </w:p>
        </w:tc>
        <w:tc>
          <w:tcPr>
            <w:tcW w:w="1307" w:type="pct"/>
            <w:hideMark/>
          </w:tcPr>
          <w:p w14:paraId="1542A1C0" w14:textId="77777777" w:rsidR="00E50ADE" w:rsidRPr="004877AE" w:rsidRDefault="00E50ADE" w:rsidP="00E50ADE">
            <w:pPr>
              <w:spacing w:before="60" w:after="60"/>
              <w:rPr>
                <w:rStyle w:val="Body02BOLD"/>
                <w:b w:val="0"/>
                <w:bCs/>
              </w:rPr>
            </w:pPr>
            <w:r w:rsidRPr="004877AE">
              <w:rPr>
                <w:rStyle w:val="Body02BOLD"/>
                <w:b w:val="0"/>
                <w:bCs/>
              </w:rPr>
              <w:t>Veterinary Science</w:t>
            </w:r>
          </w:p>
        </w:tc>
        <w:tc>
          <w:tcPr>
            <w:tcW w:w="2094" w:type="pct"/>
            <w:hideMark/>
          </w:tcPr>
          <w:p w14:paraId="3843F255" w14:textId="77777777" w:rsidR="00E50ADE" w:rsidRPr="004877AE" w:rsidRDefault="00E50ADE" w:rsidP="00E50ADE">
            <w:pPr>
              <w:spacing w:before="60" w:after="60"/>
              <w:rPr>
                <w:rStyle w:val="Body02BOLD"/>
                <w:b w:val="0"/>
                <w:bCs/>
              </w:rPr>
            </w:pPr>
            <w:r w:rsidRPr="004877AE">
              <w:rPr>
                <w:rStyle w:val="Body02BOLD"/>
                <w:b w:val="0"/>
                <w:bCs/>
              </w:rPr>
              <w:t>061100, 061101, 061103, 061199</w:t>
            </w:r>
          </w:p>
        </w:tc>
      </w:tr>
      <w:tr w:rsidR="00E50ADE" w:rsidRPr="00B93958" w14:paraId="1850262A" w14:textId="77777777" w:rsidTr="00E50ADE">
        <w:trPr>
          <w:trHeight w:val="240"/>
        </w:trPr>
        <w:tc>
          <w:tcPr>
            <w:tcW w:w="364" w:type="pct"/>
          </w:tcPr>
          <w:p w14:paraId="4675F8F0" w14:textId="6F6E3AD9" w:rsidR="00E50ADE" w:rsidRPr="004877AE" w:rsidRDefault="00E50ADE" w:rsidP="00E50ADE">
            <w:pPr>
              <w:spacing w:before="60" w:after="60"/>
              <w:rPr>
                <w:rStyle w:val="Body02BOLD"/>
                <w:b w:val="0"/>
                <w:bCs/>
              </w:rPr>
            </w:pPr>
            <w:r w:rsidRPr="004877AE">
              <w:rPr>
                <w:rStyle w:val="Body02BOLD"/>
                <w:b w:val="0"/>
                <w:bCs/>
              </w:rPr>
              <w:t>12</w:t>
            </w:r>
          </w:p>
        </w:tc>
        <w:tc>
          <w:tcPr>
            <w:tcW w:w="871" w:type="pct"/>
          </w:tcPr>
          <w:p w14:paraId="2F414FB5" w14:textId="72D48D37" w:rsidR="00E50ADE" w:rsidRPr="004877AE" w:rsidRDefault="00E50ADE" w:rsidP="00E50ADE">
            <w:pPr>
              <w:spacing w:before="60" w:after="60"/>
              <w:rPr>
                <w:rStyle w:val="Body02BOLD"/>
                <w:b w:val="0"/>
                <w:bCs/>
              </w:rPr>
            </w:pPr>
            <w:r w:rsidRPr="004877AE">
              <w:rPr>
                <w:rStyle w:val="Body02BOLD"/>
                <w:b w:val="0"/>
                <w:bCs/>
              </w:rPr>
              <w:t>Rehabilitation</w:t>
            </w:r>
          </w:p>
        </w:tc>
        <w:tc>
          <w:tcPr>
            <w:tcW w:w="364" w:type="pct"/>
            <w:hideMark/>
          </w:tcPr>
          <w:p w14:paraId="6375EADC" w14:textId="259A65D4" w:rsidR="00E50ADE" w:rsidRPr="004877AE" w:rsidRDefault="00E50ADE" w:rsidP="00E50ADE">
            <w:pPr>
              <w:spacing w:before="60" w:after="60"/>
              <w:rPr>
                <w:rStyle w:val="Body02BOLD"/>
                <w:b w:val="0"/>
                <w:bCs/>
              </w:rPr>
            </w:pPr>
            <w:r w:rsidRPr="004877AE">
              <w:rPr>
                <w:rStyle w:val="Body02BOLD"/>
                <w:b w:val="0"/>
                <w:bCs/>
              </w:rPr>
              <w:t>23</w:t>
            </w:r>
          </w:p>
        </w:tc>
        <w:tc>
          <w:tcPr>
            <w:tcW w:w="1307" w:type="pct"/>
            <w:hideMark/>
          </w:tcPr>
          <w:p w14:paraId="3DBFE991" w14:textId="77777777" w:rsidR="00E50ADE" w:rsidRPr="004877AE" w:rsidRDefault="00E50ADE" w:rsidP="00E50ADE">
            <w:pPr>
              <w:spacing w:before="60" w:after="60"/>
              <w:rPr>
                <w:rStyle w:val="Body02BOLD"/>
                <w:b w:val="0"/>
                <w:bCs/>
              </w:rPr>
            </w:pPr>
            <w:r w:rsidRPr="004877AE">
              <w:rPr>
                <w:rStyle w:val="Body02BOLD"/>
                <w:b w:val="0"/>
                <w:bCs/>
              </w:rPr>
              <w:t>Physiotherapy</w:t>
            </w:r>
          </w:p>
        </w:tc>
        <w:tc>
          <w:tcPr>
            <w:tcW w:w="2094" w:type="pct"/>
            <w:hideMark/>
          </w:tcPr>
          <w:p w14:paraId="06702BE2" w14:textId="77777777" w:rsidR="00E50ADE" w:rsidRPr="004877AE" w:rsidRDefault="00E50ADE" w:rsidP="00E50ADE">
            <w:pPr>
              <w:spacing w:before="60" w:after="60"/>
              <w:rPr>
                <w:rStyle w:val="Body02BOLD"/>
                <w:b w:val="0"/>
                <w:bCs/>
              </w:rPr>
            </w:pPr>
            <w:r w:rsidRPr="004877AE">
              <w:rPr>
                <w:rStyle w:val="Body02BOLD"/>
                <w:b w:val="0"/>
                <w:bCs/>
              </w:rPr>
              <w:t>061701</w:t>
            </w:r>
          </w:p>
        </w:tc>
      </w:tr>
      <w:tr w:rsidR="00E50ADE" w:rsidRPr="00B93958" w14:paraId="0BBFB13C" w14:textId="77777777" w:rsidTr="00E50ADE">
        <w:trPr>
          <w:trHeight w:val="240"/>
        </w:trPr>
        <w:tc>
          <w:tcPr>
            <w:tcW w:w="364" w:type="pct"/>
          </w:tcPr>
          <w:p w14:paraId="2D22E7BE" w14:textId="332C77CC" w:rsidR="00E50ADE" w:rsidRPr="004877AE" w:rsidRDefault="00E50ADE" w:rsidP="00E50ADE">
            <w:pPr>
              <w:spacing w:before="60" w:after="60"/>
              <w:rPr>
                <w:rStyle w:val="Body02BOLD"/>
                <w:b w:val="0"/>
                <w:bCs/>
              </w:rPr>
            </w:pPr>
            <w:r w:rsidRPr="004877AE">
              <w:rPr>
                <w:rStyle w:val="Body02BOLD"/>
                <w:b w:val="0"/>
                <w:bCs/>
              </w:rPr>
              <w:t>12</w:t>
            </w:r>
          </w:p>
        </w:tc>
        <w:tc>
          <w:tcPr>
            <w:tcW w:w="871" w:type="pct"/>
          </w:tcPr>
          <w:p w14:paraId="26E91B0B" w14:textId="4BFC9B42" w:rsidR="00E50ADE" w:rsidRPr="004877AE" w:rsidRDefault="00E50ADE" w:rsidP="00E50ADE">
            <w:pPr>
              <w:spacing w:before="60" w:after="60"/>
              <w:rPr>
                <w:rStyle w:val="Body02BOLD"/>
                <w:b w:val="0"/>
                <w:bCs/>
              </w:rPr>
            </w:pPr>
            <w:r w:rsidRPr="004877AE">
              <w:rPr>
                <w:rStyle w:val="Body02BOLD"/>
                <w:b w:val="0"/>
                <w:bCs/>
              </w:rPr>
              <w:t>Rehabilitation</w:t>
            </w:r>
          </w:p>
        </w:tc>
        <w:tc>
          <w:tcPr>
            <w:tcW w:w="364" w:type="pct"/>
            <w:hideMark/>
          </w:tcPr>
          <w:p w14:paraId="253E424F" w14:textId="779B967C" w:rsidR="00E50ADE" w:rsidRPr="004877AE" w:rsidRDefault="00E50ADE" w:rsidP="00E50ADE">
            <w:pPr>
              <w:spacing w:before="60" w:after="60"/>
              <w:rPr>
                <w:rStyle w:val="Body02BOLD"/>
                <w:b w:val="0"/>
                <w:bCs/>
              </w:rPr>
            </w:pPr>
            <w:r w:rsidRPr="004877AE">
              <w:rPr>
                <w:rStyle w:val="Body02BOLD"/>
                <w:b w:val="0"/>
                <w:bCs/>
              </w:rPr>
              <w:t>24</w:t>
            </w:r>
          </w:p>
        </w:tc>
        <w:tc>
          <w:tcPr>
            <w:tcW w:w="1307" w:type="pct"/>
            <w:hideMark/>
          </w:tcPr>
          <w:p w14:paraId="6082933C" w14:textId="77777777" w:rsidR="00E50ADE" w:rsidRPr="004877AE" w:rsidRDefault="00E50ADE" w:rsidP="00E50ADE">
            <w:pPr>
              <w:spacing w:before="60" w:after="60"/>
              <w:rPr>
                <w:rStyle w:val="Body02BOLD"/>
                <w:b w:val="0"/>
                <w:bCs/>
              </w:rPr>
            </w:pPr>
            <w:r w:rsidRPr="004877AE">
              <w:rPr>
                <w:rStyle w:val="Body02BOLD"/>
                <w:b w:val="0"/>
                <w:bCs/>
              </w:rPr>
              <w:t>Occupational Therapy</w:t>
            </w:r>
          </w:p>
        </w:tc>
        <w:tc>
          <w:tcPr>
            <w:tcW w:w="2094" w:type="pct"/>
            <w:hideMark/>
          </w:tcPr>
          <w:p w14:paraId="0C574A07" w14:textId="77777777" w:rsidR="00E50ADE" w:rsidRPr="004877AE" w:rsidRDefault="00E50ADE" w:rsidP="00E50ADE">
            <w:pPr>
              <w:spacing w:before="60" w:after="60"/>
              <w:rPr>
                <w:rStyle w:val="Body02BOLD"/>
                <w:b w:val="0"/>
                <w:bCs/>
              </w:rPr>
            </w:pPr>
            <w:r w:rsidRPr="004877AE">
              <w:rPr>
                <w:rStyle w:val="Body02BOLD"/>
                <w:b w:val="0"/>
                <w:bCs/>
              </w:rPr>
              <w:t>061703</w:t>
            </w:r>
          </w:p>
        </w:tc>
      </w:tr>
      <w:tr w:rsidR="00E50ADE" w:rsidRPr="00B93958" w14:paraId="589E8AF9" w14:textId="77777777" w:rsidTr="00E50ADE">
        <w:trPr>
          <w:trHeight w:val="480"/>
        </w:trPr>
        <w:tc>
          <w:tcPr>
            <w:tcW w:w="364" w:type="pct"/>
          </w:tcPr>
          <w:p w14:paraId="27DC49A4" w14:textId="6A32DB69" w:rsidR="00E50ADE" w:rsidRPr="004877AE" w:rsidRDefault="00E50ADE" w:rsidP="00E50ADE">
            <w:pPr>
              <w:spacing w:before="60" w:after="60"/>
              <w:rPr>
                <w:rStyle w:val="Body02BOLD"/>
                <w:b w:val="0"/>
                <w:bCs/>
              </w:rPr>
            </w:pPr>
            <w:r w:rsidRPr="004877AE">
              <w:rPr>
                <w:rStyle w:val="Body02BOLD"/>
                <w:b w:val="0"/>
                <w:bCs/>
              </w:rPr>
              <w:t>13</w:t>
            </w:r>
          </w:p>
        </w:tc>
        <w:tc>
          <w:tcPr>
            <w:tcW w:w="871" w:type="pct"/>
          </w:tcPr>
          <w:p w14:paraId="5F68CE9F" w14:textId="12ECA350" w:rsidR="00E50ADE" w:rsidRPr="004877AE" w:rsidRDefault="00E50ADE" w:rsidP="00E50ADE">
            <w:pPr>
              <w:spacing w:before="60" w:after="60"/>
              <w:rPr>
                <w:rStyle w:val="Body02BOLD"/>
                <w:b w:val="0"/>
                <w:bCs/>
              </w:rPr>
            </w:pPr>
            <w:r w:rsidRPr="004877AE">
              <w:rPr>
                <w:rStyle w:val="Body02BOLD"/>
                <w:b w:val="0"/>
                <w:bCs/>
              </w:rPr>
              <w:t>Teacher education</w:t>
            </w:r>
          </w:p>
        </w:tc>
        <w:tc>
          <w:tcPr>
            <w:tcW w:w="364" w:type="pct"/>
            <w:hideMark/>
          </w:tcPr>
          <w:p w14:paraId="6BCBD249" w14:textId="57BF428C" w:rsidR="00E50ADE" w:rsidRPr="004877AE" w:rsidRDefault="00E50ADE" w:rsidP="00E50ADE">
            <w:pPr>
              <w:spacing w:before="60" w:after="60"/>
              <w:rPr>
                <w:rStyle w:val="Body02BOLD"/>
                <w:b w:val="0"/>
                <w:bCs/>
              </w:rPr>
            </w:pPr>
            <w:r w:rsidRPr="004877AE">
              <w:rPr>
                <w:rStyle w:val="Body02BOLD"/>
                <w:b w:val="0"/>
                <w:bCs/>
              </w:rPr>
              <w:t>25</w:t>
            </w:r>
          </w:p>
        </w:tc>
        <w:tc>
          <w:tcPr>
            <w:tcW w:w="1307" w:type="pct"/>
            <w:hideMark/>
          </w:tcPr>
          <w:p w14:paraId="054F3568" w14:textId="77777777" w:rsidR="00E50ADE" w:rsidRPr="004877AE" w:rsidRDefault="00E50ADE" w:rsidP="00E50ADE">
            <w:pPr>
              <w:spacing w:before="60" w:after="60"/>
              <w:rPr>
                <w:rStyle w:val="Body02BOLD"/>
                <w:b w:val="0"/>
                <w:bCs/>
              </w:rPr>
            </w:pPr>
            <w:r w:rsidRPr="004877AE">
              <w:rPr>
                <w:rStyle w:val="Body02BOLD"/>
                <w:b w:val="0"/>
                <w:bCs/>
              </w:rPr>
              <w:t>Teacher Education - Other</w:t>
            </w:r>
          </w:p>
        </w:tc>
        <w:tc>
          <w:tcPr>
            <w:tcW w:w="2094" w:type="pct"/>
            <w:hideMark/>
          </w:tcPr>
          <w:p w14:paraId="4AC0919A" w14:textId="77777777" w:rsidR="00E50ADE" w:rsidRPr="004877AE" w:rsidRDefault="00E50ADE" w:rsidP="00E50ADE">
            <w:pPr>
              <w:spacing w:before="60" w:after="60"/>
              <w:rPr>
                <w:rStyle w:val="Body02BOLD"/>
                <w:b w:val="0"/>
                <w:bCs/>
              </w:rPr>
            </w:pPr>
            <w:r w:rsidRPr="004877AE">
              <w:rPr>
                <w:rStyle w:val="Body02BOLD"/>
                <w:b w:val="0"/>
                <w:bCs/>
              </w:rPr>
              <w:t>070000, 070100, 070107, 070109, 070111, 070113, 070115, 070117, 070199, 070300, 070301, 070303, 079900, 079999</w:t>
            </w:r>
          </w:p>
        </w:tc>
      </w:tr>
      <w:tr w:rsidR="00E50ADE" w:rsidRPr="00B93958" w14:paraId="55661548" w14:textId="77777777" w:rsidTr="00E50ADE">
        <w:trPr>
          <w:trHeight w:val="240"/>
        </w:trPr>
        <w:tc>
          <w:tcPr>
            <w:tcW w:w="364" w:type="pct"/>
          </w:tcPr>
          <w:p w14:paraId="69DAAEC2" w14:textId="7786217B" w:rsidR="00E50ADE" w:rsidRPr="004877AE" w:rsidRDefault="00E50ADE" w:rsidP="00E50ADE">
            <w:pPr>
              <w:spacing w:before="60" w:after="60"/>
              <w:rPr>
                <w:rStyle w:val="Body02BOLD"/>
                <w:b w:val="0"/>
                <w:bCs/>
              </w:rPr>
            </w:pPr>
            <w:r w:rsidRPr="004877AE">
              <w:rPr>
                <w:rStyle w:val="Body02BOLD"/>
                <w:b w:val="0"/>
                <w:bCs/>
              </w:rPr>
              <w:t>13</w:t>
            </w:r>
          </w:p>
        </w:tc>
        <w:tc>
          <w:tcPr>
            <w:tcW w:w="871" w:type="pct"/>
          </w:tcPr>
          <w:p w14:paraId="67FF9486" w14:textId="6FBF709B" w:rsidR="00E50ADE" w:rsidRPr="004877AE" w:rsidRDefault="00E50ADE" w:rsidP="00E50ADE">
            <w:pPr>
              <w:spacing w:before="60" w:after="60"/>
              <w:rPr>
                <w:rStyle w:val="Body02BOLD"/>
                <w:b w:val="0"/>
                <w:bCs/>
              </w:rPr>
            </w:pPr>
            <w:r w:rsidRPr="004877AE">
              <w:rPr>
                <w:rStyle w:val="Body02BOLD"/>
                <w:b w:val="0"/>
                <w:bCs/>
              </w:rPr>
              <w:t>Teacher education</w:t>
            </w:r>
          </w:p>
        </w:tc>
        <w:tc>
          <w:tcPr>
            <w:tcW w:w="364" w:type="pct"/>
            <w:hideMark/>
          </w:tcPr>
          <w:p w14:paraId="41F82EBE" w14:textId="52CB9AD4" w:rsidR="00E50ADE" w:rsidRPr="004877AE" w:rsidRDefault="00E50ADE" w:rsidP="00E50ADE">
            <w:pPr>
              <w:spacing w:before="60" w:after="60"/>
              <w:rPr>
                <w:rStyle w:val="Body02BOLD"/>
                <w:b w:val="0"/>
                <w:bCs/>
              </w:rPr>
            </w:pPr>
            <w:r w:rsidRPr="004877AE">
              <w:rPr>
                <w:rStyle w:val="Body02BOLD"/>
                <w:b w:val="0"/>
                <w:bCs/>
              </w:rPr>
              <w:t>26</w:t>
            </w:r>
          </w:p>
        </w:tc>
        <w:tc>
          <w:tcPr>
            <w:tcW w:w="1307" w:type="pct"/>
            <w:hideMark/>
          </w:tcPr>
          <w:p w14:paraId="692608EF" w14:textId="77777777" w:rsidR="00E50ADE" w:rsidRPr="004877AE" w:rsidRDefault="00E50ADE" w:rsidP="00E50ADE">
            <w:pPr>
              <w:spacing w:before="60" w:after="60"/>
              <w:rPr>
                <w:rStyle w:val="Body02BOLD"/>
                <w:b w:val="0"/>
                <w:bCs/>
              </w:rPr>
            </w:pPr>
            <w:r w:rsidRPr="004877AE">
              <w:rPr>
                <w:rStyle w:val="Body02BOLD"/>
                <w:b w:val="0"/>
                <w:bCs/>
              </w:rPr>
              <w:t>Teacher Education - Early Childhood</w:t>
            </w:r>
          </w:p>
        </w:tc>
        <w:tc>
          <w:tcPr>
            <w:tcW w:w="2094" w:type="pct"/>
            <w:hideMark/>
          </w:tcPr>
          <w:p w14:paraId="7331B7D3" w14:textId="77777777" w:rsidR="00E50ADE" w:rsidRPr="004877AE" w:rsidRDefault="00E50ADE" w:rsidP="00E50ADE">
            <w:pPr>
              <w:spacing w:before="60" w:after="60"/>
              <w:rPr>
                <w:rStyle w:val="Body02BOLD"/>
                <w:b w:val="0"/>
                <w:bCs/>
              </w:rPr>
            </w:pPr>
            <w:r w:rsidRPr="004877AE">
              <w:rPr>
                <w:rStyle w:val="Body02BOLD"/>
                <w:b w:val="0"/>
                <w:bCs/>
              </w:rPr>
              <w:t>070101</w:t>
            </w:r>
          </w:p>
        </w:tc>
      </w:tr>
      <w:tr w:rsidR="00E50ADE" w:rsidRPr="00B93958" w14:paraId="276F3B06" w14:textId="77777777" w:rsidTr="00E50ADE">
        <w:trPr>
          <w:trHeight w:val="240"/>
        </w:trPr>
        <w:tc>
          <w:tcPr>
            <w:tcW w:w="364" w:type="pct"/>
          </w:tcPr>
          <w:p w14:paraId="163ECFAD" w14:textId="1E4FCD24" w:rsidR="00E50ADE" w:rsidRPr="004877AE" w:rsidRDefault="00E50ADE" w:rsidP="00E50ADE">
            <w:pPr>
              <w:spacing w:before="60" w:after="60"/>
              <w:rPr>
                <w:rStyle w:val="Body02BOLD"/>
                <w:b w:val="0"/>
                <w:bCs/>
              </w:rPr>
            </w:pPr>
            <w:r w:rsidRPr="004877AE">
              <w:rPr>
                <w:rStyle w:val="Body02BOLD"/>
                <w:b w:val="0"/>
                <w:bCs/>
              </w:rPr>
              <w:t>13</w:t>
            </w:r>
          </w:p>
        </w:tc>
        <w:tc>
          <w:tcPr>
            <w:tcW w:w="871" w:type="pct"/>
          </w:tcPr>
          <w:p w14:paraId="214E3C78" w14:textId="767DA808" w:rsidR="00E50ADE" w:rsidRPr="004877AE" w:rsidRDefault="00E50ADE" w:rsidP="00E50ADE">
            <w:pPr>
              <w:spacing w:before="60" w:after="60"/>
              <w:rPr>
                <w:rStyle w:val="Body02BOLD"/>
                <w:b w:val="0"/>
                <w:bCs/>
              </w:rPr>
            </w:pPr>
            <w:r w:rsidRPr="004877AE">
              <w:rPr>
                <w:rStyle w:val="Body02BOLD"/>
                <w:b w:val="0"/>
                <w:bCs/>
              </w:rPr>
              <w:t>Teacher education</w:t>
            </w:r>
          </w:p>
        </w:tc>
        <w:tc>
          <w:tcPr>
            <w:tcW w:w="364" w:type="pct"/>
            <w:hideMark/>
          </w:tcPr>
          <w:p w14:paraId="6C3D8C4A" w14:textId="52F1CCE5" w:rsidR="00E50ADE" w:rsidRPr="004877AE" w:rsidRDefault="00E50ADE" w:rsidP="00E50ADE">
            <w:pPr>
              <w:spacing w:before="60" w:after="60"/>
              <w:rPr>
                <w:rStyle w:val="Body02BOLD"/>
                <w:b w:val="0"/>
                <w:bCs/>
              </w:rPr>
            </w:pPr>
            <w:r w:rsidRPr="004877AE">
              <w:rPr>
                <w:rStyle w:val="Body02BOLD"/>
                <w:b w:val="0"/>
                <w:bCs/>
              </w:rPr>
              <w:t>27</w:t>
            </w:r>
          </w:p>
        </w:tc>
        <w:tc>
          <w:tcPr>
            <w:tcW w:w="1307" w:type="pct"/>
            <w:hideMark/>
          </w:tcPr>
          <w:p w14:paraId="103BD664" w14:textId="77777777" w:rsidR="00E50ADE" w:rsidRPr="004877AE" w:rsidRDefault="00E50ADE" w:rsidP="00E50ADE">
            <w:pPr>
              <w:spacing w:before="60" w:after="60"/>
              <w:rPr>
                <w:rStyle w:val="Body02BOLD"/>
                <w:b w:val="0"/>
                <w:bCs/>
              </w:rPr>
            </w:pPr>
            <w:r w:rsidRPr="004877AE">
              <w:rPr>
                <w:rStyle w:val="Body02BOLD"/>
                <w:b w:val="0"/>
                <w:bCs/>
              </w:rPr>
              <w:t>Teacher Education - Primary &amp; Secondary</w:t>
            </w:r>
          </w:p>
        </w:tc>
        <w:tc>
          <w:tcPr>
            <w:tcW w:w="2094" w:type="pct"/>
            <w:hideMark/>
          </w:tcPr>
          <w:p w14:paraId="629C7632" w14:textId="77777777" w:rsidR="00E50ADE" w:rsidRPr="004877AE" w:rsidRDefault="00E50ADE" w:rsidP="00E50ADE">
            <w:pPr>
              <w:spacing w:before="60" w:after="60"/>
              <w:rPr>
                <w:rStyle w:val="Body02BOLD"/>
                <w:b w:val="0"/>
                <w:bCs/>
              </w:rPr>
            </w:pPr>
            <w:r w:rsidRPr="004877AE">
              <w:rPr>
                <w:rStyle w:val="Body02BOLD"/>
                <w:b w:val="0"/>
                <w:bCs/>
              </w:rPr>
              <w:t>070103, 070105</w:t>
            </w:r>
          </w:p>
        </w:tc>
      </w:tr>
      <w:tr w:rsidR="00E50ADE" w:rsidRPr="00B93958" w14:paraId="728368B0" w14:textId="77777777" w:rsidTr="00E50ADE">
        <w:trPr>
          <w:trHeight w:val="240"/>
        </w:trPr>
        <w:tc>
          <w:tcPr>
            <w:tcW w:w="364" w:type="pct"/>
          </w:tcPr>
          <w:p w14:paraId="7A5B5074" w14:textId="530DA8CB" w:rsidR="00E50ADE" w:rsidRPr="004877AE" w:rsidRDefault="00E50ADE" w:rsidP="00E50ADE">
            <w:pPr>
              <w:spacing w:before="60" w:after="60"/>
              <w:rPr>
                <w:rStyle w:val="Body02BOLD"/>
                <w:b w:val="0"/>
                <w:bCs/>
              </w:rPr>
            </w:pPr>
            <w:r w:rsidRPr="004877AE">
              <w:rPr>
                <w:rStyle w:val="Body02BOLD"/>
                <w:b w:val="0"/>
                <w:bCs/>
              </w:rPr>
              <w:t>14</w:t>
            </w:r>
          </w:p>
        </w:tc>
        <w:tc>
          <w:tcPr>
            <w:tcW w:w="871" w:type="pct"/>
          </w:tcPr>
          <w:p w14:paraId="30EAE793" w14:textId="0944A062" w:rsidR="00E50ADE" w:rsidRPr="004877AE" w:rsidRDefault="00E50ADE" w:rsidP="00E50ADE">
            <w:pPr>
              <w:spacing w:before="60" w:after="60"/>
              <w:rPr>
                <w:rStyle w:val="Body02BOLD"/>
                <w:b w:val="0"/>
                <w:bCs/>
              </w:rPr>
            </w:pPr>
            <w:r w:rsidRPr="004877AE">
              <w:rPr>
                <w:rStyle w:val="Body02BOLD"/>
                <w:b w:val="0"/>
                <w:bCs/>
              </w:rPr>
              <w:t>Business and management</w:t>
            </w:r>
          </w:p>
        </w:tc>
        <w:tc>
          <w:tcPr>
            <w:tcW w:w="364" w:type="pct"/>
            <w:hideMark/>
          </w:tcPr>
          <w:p w14:paraId="69560F34" w14:textId="517281D0" w:rsidR="00E50ADE" w:rsidRPr="004877AE" w:rsidRDefault="00E50ADE" w:rsidP="00E50ADE">
            <w:pPr>
              <w:spacing w:before="60" w:after="60"/>
              <w:rPr>
                <w:rStyle w:val="Body02BOLD"/>
                <w:b w:val="0"/>
                <w:bCs/>
              </w:rPr>
            </w:pPr>
            <w:r w:rsidRPr="004877AE">
              <w:rPr>
                <w:rStyle w:val="Body02BOLD"/>
                <w:b w:val="0"/>
                <w:bCs/>
              </w:rPr>
              <w:t>28</w:t>
            </w:r>
          </w:p>
        </w:tc>
        <w:tc>
          <w:tcPr>
            <w:tcW w:w="1307" w:type="pct"/>
            <w:hideMark/>
          </w:tcPr>
          <w:p w14:paraId="25922A3D" w14:textId="77777777" w:rsidR="00E50ADE" w:rsidRPr="004877AE" w:rsidRDefault="00E50ADE" w:rsidP="00E50ADE">
            <w:pPr>
              <w:spacing w:before="60" w:after="60"/>
              <w:rPr>
                <w:rStyle w:val="Body02BOLD"/>
                <w:b w:val="0"/>
                <w:bCs/>
              </w:rPr>
            </w:pPr>
            <w:r w:rsidRPr="004877AE">
              <w:rPr>
                <w:rStyle w:val="Body02BOLD"/>
                <w:b w:val="0"/>
                <w:bCs/>
              </w:rPr>
              <w:t>Accounting</w:t>
            </w:r>
          </w:p>
        </w:tc>
        <w:tc>
          <w:tcPr>
            <w:tcW w:w="2094" w:type="pct"/>
            <w:hideMark/>
          </w:tcPr>
          <w:p w14:paraId="736B32A9" w14:textId="77777777" w:rsidR="00E50ADE" w:rsidRPr="004877AE" w:rsidRDefault="00E50ADE" w:rsidP="00E50ADE">
            <w:pPr>
              <w:spacing w:before="60" w:after="60"/>
              <w:rPr>
                <w:rStyle w:val="Body02BOLD"/>
                <w:b w:val="0"/>
                <w:bCs/>
              </w:rPr>
            </w:pPr>
            <w:r w:rsidRPr="004877AE">
              <w:rPr>
                <w:rStyle w:val="Body02BOLD"/>
                <w:b w:val="0"/>
                <w:bCs/>
              </w:rPr>
              <w:t>080100, 080101</w:t>
            </w:r>
          </w:p>
        </w:tc>
      </w:tr>
      <w:tr w:rsidR="00E50ADE" w:rsidRPr="00B93958" w14:paraId="40370876" w14:textId="77777777" w:rsidTr="00E50ADE">
        <w:trPr>
          <w:trHeight w:val="480"/>
        </w:trPr>
        <w:tc>
          <w:tcPr>
            <w:tcW w:w="364" w:type="pct"/>
          </w:tcPr>
          <w:p w14:paraId="1F91CF57" w14:textId="3223C67B" w:rsidR="00E50ADE" w:rsidRPr="004877AE" w:rsidRDefault="00E50ADE" w:rsidP="00E50ADE">
            <w:pPr>
              <w:spacing w:before="60" w:after="60"/>
              <w:rPr>
                <w:rStyle w:val="Body02BOLD"/>
                <w:b w:val="0"/>
                <w:bCs/>
              </w:rPr>
            </w:pPr>
            <w:r w:rsidRPr="004877AE">
              <w:rPr>
                <w:rStyle w:val="Body02BOLD"/>
                <w:b w:val="0"/>
                <w:bCs/>
              </w:rPr>
              <w:t>14</w:t>
            </w:r>
          </w:p>
        </w:tc>
        <w:tc>
          <w:tcPr>
            <w:tcW w:w="871" w:type="pct"/>
          </w:tcPr>
          <w:p w14:paraId="4E39E533" w14:textId="21821CF9" w:rsidR="00E50ADE" w:rsidRPr="004877AE" w:rsidRDefault="00E50ADE" w:rsidP="00E50ADE">
            <w:pPr>
              <w:spacing w:before="60" w:after="60"/>
              <w:rPr>
                <w:rStyle w:val="Body02BOLD"/>
                <w:b w:val="0"/>
                <w:bCs/>
              </w:rPr>
            </w:pPr>
            <w:r w:rsidRPr="004877AE">
              <w:rPr>
                <w:rStyle w:val="Body02BOLD"/>
                <w:b w:val="0"/>
                <w:bCs/>
              </w:rPr>
              <w:t>Business and management</w:t>
            </w:r>
          </w:p>
        </w:tc>
        <w:tc>
          <w:tcPr>
            <w:tcW w:w="364" w:type="pct"/>
            <w:hideMark/>
          </w:tcPr>
          <w:p w14:paraId="65D0AEE3" w14:textId="3EC2B22B" w:rsidR="00E50ADE" w:rsidRPr="004877AE" w:rsidRDefault="00E50ADE" w:rsidP="00E50ADE">
            <w:pPr>
              <w:spacing w:before="60" w:after="60"/>
              <w:rPr>
                <w:rStyle w:val="Body02BOLD"/>
                <w:b w:val="0"/>
                <w:bCs/>
              </w:rPr>
            </w:pPr>
            <w:r w:rsidRPr="004877AE">
              <w:rPr>
                <w:rStyle w:val="Body02BOLD"/>
                <w:b w:val="0"/>
                <w:bCs/>
              </w:rPr>
              <w:t>29</w:t>
            </w:r>
          </w:p>
        </w:tc>
        <w:tc>
          <w:tcPr>
            <w:tcW w:w="1307" w:type="pct"/>
            <w:hideMark/>
          </w:tcPr>
          <w:p w14:paraId="11D2198D" w14:textId="77777777" w:rsidR="00E50ADE" w:rsidRPr="004877AE" w:rsidRDefault="00E50ADE" w:rsidP="00E50ADE">
            <w:pPr>
              <w:spacing w:before="60" w:after="60"/>
              <w:rPr>
                <w:rStyle w:val="Body02BOLD"/>
                <w:b w:val="0"/>
                <w:bCs/>
              </w:rPr>
            </w:pPr>
            <w:r w:rsidRPr="004877AE">
              <w:rPr>
                <w:rStyle w:val="Body02BOLD"/>
                <w:b w:val="0"/>
                <w:bCs/>
              </w:rPr>
              <w:t>Business Management</w:t>
            </w:r>
          </w:p>
        </w:tc>
        <w:tc>
          <w:tcPr>
            <w:tcW w:w="2094" w:type="pct"/>
            <w:hideMark/>
          </w:tcPr>
          <w:p w14:paraId="442AFCF4" w14:textId="77777777" w:rsidR="00E50ADE" w:rsidRPr="004877AE" w:rsidRDefault="00E50ADE" w:rsidP="00E50ADE">
            <w:pPr>
              <w:spacing w:before="60" w:after="60"/>
              <w:rPr>
                <w:rStyle w:val="Body02BOLD"/>
                <w:b w:val="0"/>
                <w:bCs/>
              </w:rPr>
            </w:pPr>
            <w:r w:rsidRPr="004877AE">
              <w:rPr>
                <w:rStyle w:val="Body02BOLD"/>
                <w:b w:val="0"/>
                <w:bCs/>
              </w:rPr>
              <w:t>080300, 080301, 080303, 080305, 080307, 080309, 080311, 080313, 080315, 080317, 080319, 080321, 080323, 080399</w:t>
            </w:r>
          </w:p>
        </w:tc>
      </w:tr>
      <w:tr w:rsidR="00E50ADE" w:rsidRPr="00B93958" w14:paraId="0ED02F7B" w14:textId="77777777" w:rsidTr="00E50ADE">
        <w:trPr>
          <w:trHeight w:val="240"/>
        </w:trPr>
        <w:tc>
          <w:tcPr>
            <w:tcW w:w="364" w:type="pct"/>
          </w:tcPr>
          <w:p w14:paraId="25BD87B1" w14:textId="179E5074" w:rsidR="00E50ADE" w:rsidRPr="004877AE" w:rsidRDefault="00E50ADE" w:rsidP="00E50ADE">
            <w:pPr>
              <w:spacing w:before="60" w:after="60"/>
              <w:rPr>
                <w:rStyle w:val="Body02BOLD"/>
                <w:b w:val="0"/>
                <w:bCs/>
              </w:rPr>
            </w:pPr>
            <w:r w:rsidRPr="004877AE">
              <w:rPr>
                <w:rStyle w:val="Body02BOLD"/>
                <w:b w:val="0"/>
                <w:bCs/>
              </w:rPr>
              <w:t>14</w:t>
            </w:r>
          </w:p>
        </w:tc>
        <w:tc>
          <w:tcPr>
            <w:tcW w:w="871" w:type="pct"/>
          </w:tcPr>
          <w:p w14:paraId="02E8A241" w14:textId="2F813D5F" w:rsidR="00E50ADE" w:rsidRPr="004877AE" w:rsidRDefault="00E50ADE" w:rsidP="00E50ADE">
            <w:pPr>
              <w:spacing w:before="60" w:after="60"/>
              <w:rPr>
                <w:rStyle w:val="Body02BOLD"/>
                <w:b w:val="0"/>
                <w:bCs/>
              </w:rPr>
            </w:pPr>
            <w:r w:rsidRPr="004877AE">
              <w:rPr>
                <w:rStyle w:val="Body02BOLD"/>
                <w:b w:val="0"/>
                <w:bCs/>
              </w:rPr>
              <w:t>Business and management</w:t>
            </w:r>
          </w:p>
        </w:tc>
        <w:tc>
          <w:tcPr>
            <w:tcW w:w="364" w:type="pct"/>
            <w:hideMark/>
          </w:tcPr>
          <w:p w14:paraId="0ABC54AC" w14:textId="1E1ABD9B" w:rsidR="00E50ADE" w:rsidRPr="004877AE" w:rsidRDefault="00E50ADE" w:rsidP="00E50ADE">
            <w:pPr>
              <w:spacing w:before="60" w:after="60"/>
              <w:rPr>
                <w:rStyle w:val="Body02BOLD"/>
                <w:b w:val="0"/>
                <w:bCs/>
              </w:rPr>
            </w:pPr>
            <w:r w:rsidRPr="004877AE">
              <w:rPr>
                <w:rStyle w:val="Body02BOLD"/>
                <w:b w:val="0"/>
                <w:bCs/>
              </w:rPr>
              <w:t>30</w:t>
            </w:r>
          </w:p>
        </w:tc>
        <w:tc>
          <w:tcPr>
            <w:tcW w:w="1307" w:type="pct"/>
            <w:hideMark/>
          </w:tcPr>
          <w:p w14:paraId="7608EEAC" w14:textId="77777777" w:rsidR="00E50ADE" w:rsidRPr="004877AE" w:rsidRDefault="00E50ADE" w:rsidP="00E50ADE">
            <w:pPr>
              <w:spacing w:before="60" w:after="60"/>
              <w:rPr>
                <w:rStyle w:val="Body02BOLD"/>
                <w:b w:val="0"/>
                <w:bCs/>
              </w:rPr>
            </w:pPr>
            <w:r w:rsidRPr="004877AE">
              <w:rPr>
                <w:rStyle w:val="Body02BOLD"/>
                <w:b w:val="0"/>
                <w:bCs/>
              </w:rPr>
              <w:t>Sales &amp; Marketing</w:t>
            </w:r>
          </w:p>
        </w:tc>
        <w:tc>
          <w:tcPr>
            <w:tcW w:w="2094" w:type="pct"/>
            <w:hideMark/>
          </w:tcPr>
          <w:p w14:paraId="4FB9326C" w14:textId="77777777" w:rsidR="00E50ADE" w:rsidRPr="004877AE" w:rsidRDefault="00E50ADE" w:rsidP="00E50ADE">
            <w:pPr>
              <w:spacing w:before="60" w:after="60"/>
              <w:rPr>
                <w:rStyle w:val="Body02BOLD"/>
                <w:b w:val="0"/>
                <w:bCs/>
              </w:rPr>
            </w:pPr>
            <w:r w:rsidRPr="004877AE">
              <w:rPr>
                <w:rStyle w:val="Body02BOLD"/>
                <w:b w:val="0"/>
                <w:bCs/>
              </w:rPr>
              <w:t>080500, 080501, 080503, 080505, 080507, 080509, 080599</w:t>
            </w:r>
          </w:p>
        </w:tc>
      </w:tr>
      <w:tr w:rsidR="00E50ADE" w:rsidRPr="00B93958" w14:paraId="60A26DD6" w14:textId="77777777" w:rsidTr="00E50ADE">
        <w:trPr>
          <w:trHeight w:val="240"/>
        </w:trPr>
        <w:tc>
          <w:tcPr>
            <w:tcW w:w="364" w:type="pct"/>
          </w:tcPr>
          <w:p w14:paraId="14236368" w14:textId="0C1C2714" w:rsidR="00E50ADE" w:rsidRPr="004877AE" w:rsidRDefault="00E50ADE" w:rsidP="00E50ADE">
            <w:pPr>
              <w:spacing w:before="60" w:after="60"/>
              <w:rPr>
                <w:rStyle w:val="Body02BOLD"/>
                <w:b w:val="0"/>
                <w:bCs/>
              </w:rPr>
            </w:pPr>
            <w:r w:rsidRPr="004877AE">
              <w:rPr>
                <w:rStyle w:val="Body02BOLD"/>
                <w:b w:val="0"/>
                <w:bCs/>
              </w:rPr>
              <w:t>14</w:t>
            </w:r>
          </w:p>
        </w:tc>
        <w:tc>
          <w:tcPr>
            <w:tcW w:w="871" w:type="pct"/>
          </w:tcPr>
          <w:p w14:paraId="2AD19EF7" w14:textId="2F13DB45" w:rsidR="00E50ADE" w:rsidRPr="004877AE" w:rsidRDefault="00E50ADE" w:rsidP="00E50ADE">
            <w:pPr>
              <w:spacing w:before="60" w:after="60"/>
              <w:rPr>
                <w:rStyle w:val="Body02BOLD"/>
                <w:b w:val="0"/>
                <w:bCs/>
              </w:rPr>
            </w:pPr>
            <w:r w:rsidRPr="004877AE">
              <w:rPr>
                <w:rStyle w:val="Body02BOLD"/>
                <w:b w:val="0"/>
                <w:bCs/>
              </w:rPr>
              <w:t>Business and management</w:t>
            </w:r>
          </w:p>
        </w:tc>
        <w:tc>
          <w:tcPr>
            <w:tcW w:w="364" w:type="pct"/>
            <w:hideMark/>
          </w:tcPr>
          <w:p w14:paraId="267F093E" w14:textId="31A53AE8" w:rsidR="00E50ADE" w:rsidRPr="004877AE" w:rsidRDefault="00E50ADE" w:rsidP="00E50ADE">
            <w:pPr>
              <w:spacing w:before="60" w:after="60"/>
              <w:rPr>
                <w:rStyle w:val="Body02BOLD"/>
                <w:b w:val="0"/>
                <w:bCs/>
              </w:rPr>
            </w:pPr>
            <w:r w:rsidRPr="004877AE">
              <w:rPr>
                <w:rStyle w:val="Body02BOLD"/>
                <w:b w:val="0"/>
                <w:bCs/>
              </w:rPr>
              <w:t>31</w:t>
            </w:r>
          </w:p>
        </w:tc>
        <w:tc>
          <w:tcPr>
            <w:tcW w:w="1307" w:type="pct"/>
            <w:hideMark/>
          </w:tcPr>
          <w:p w14:paraId="7292447F" w14:textId="77777777" w:rsidR="00E50ADE" w:rsidRPr="004877AE" w:rsidRDefault="00E50ADE" w:rsidP="00E50ADE">
            <w:pPr>
              <w:spacing w:before="60" w:after="60"/>
              <w:rPr>
                <w:rStyle w:val="Body02BOLD"/>
                <w:b w:val="0"/>
                <w:bCs/>
              </w:rPr>
            </w:pPr>
            <w:r w:rsidRPr="004877AE">
              <w:rPr>
                <w:rStyle w:val="Body02BOLD"/>
                <w:b w:val="0"/>
                <w:bCs/>
              </w:rPr>
              <w:t>Management &amp; Commerce - Other</w:t>
            </w:r>
          </w:p>
        </w:tc>
        <w:tc>
          <w:tcPr>
            <w:tcW w:w="2094" w:type="pct"/>
            <w:hideMark/>
          </w:tcPr>
          <w:p w14:paraId="705AA615" w14:textId="77777777" w:rsidR="00E50ADE" w:rsidRPr="004877AE" w:rsidRDefault="00E50ADE" w:rsidP="00E50ADE">
            <w:pPr>
              <w:spacing w:before="60" w:after="60"/>
              <w:rPr>
                <w:rStyle w:val="Body02BOLD"/>
                <w:b w:val="0"/>
                <w:bCs/>
              </w:rPr>
            </w:pPr>
            <w:r w:rsidRPr="004877AE">
              <w:rPr>
                <w:rStyle w:val="Body02BOLD"/>
                <w:b w:val="0"/>
                <w:bCs/>
              </w:rPr>
              <w:t>080000, 080900, 080901, 080903, 080905, 080999, 089900, 089901, 089903, 089999</w:t>
            </w:r>
          </w:p>
        </w:tc>
      </w:tr>
      <w:tr w:rsidR="00E50ADE" w:rsidRPr="00B93958" w14:paraId="55609E98" w14:textId="77777777" w:rsidTr="00E50ADE">
        <w:trPr>
          <w:trHeight w:val="240"/>
        </w:trPr>
        <w:tc>
          <w:tcPr>
            <w:tcW w:w="364" w:type="pct"/>
          </w:tcPr>
          <w:p w14:paraId="738EBB98" w14:textId="27CFB7F7" w:rsidR="00E50ADE" w:rsidRPr="004877AE" w:rsidRDefault="00E50ADE" w:rsidP="00E50ADE">
            <w:pPr>
              <w:spacing w:before="60" w:after="60"/>
              <w:rPr>
                <w:rStyle w:val="Body02BOLD"/>
                <w:b w:val="0"/>
                <w:bCs/>
              </w:rPr>
            </w:pPr>
            <w:r w:rsidRPr="004877AE">
              <w:rPr>
                <w:rStyle w:val="Body02BOLD"/>
                <w:b w:val="0"/>
                <w:bCs/>
              </w:rPr>
              <w:t>14</w:t>
            </w:r>
          </w:p>
        </w:tc>
        <w:tc>
          <w:tcPr>
            <w:tcW w:w="871" w:type="pct"/>
          </w:tcPr>
          <w:p w14:paraId="2415778D" w14:textId="66D146A9" w:rsidR="00E50ADE" w:rsidRPr="004877AE" w:rsidRDefault="00E50ADE" w:rsidP="00E50ADE">
            <w:pPr>
              <w:spacing w:before="60" w:after="60"/>
              <w:rPr>
                <w:rStyle w:val="Body02BOLD"/>
                <w:b w:val="0"/>
                <w:bCs/>
              </w:rPr>
            </w:pPr>
            <w:r w:rsidRPr="004877AE">
              <w:rPr>
                <w:rStyle w:val="Body02BOLD"/>
                <w:b w:val="0"/>
                <w:bCs/>
              </w:rPr>
              <w:t>Business and management</w:t>
            </w:r>
          </w:p>
        </w:tc>
        <w:tc>
          <w:tcPr>
            <w:tcW w:w="364" w:type="pct"/>
            <w:hideMark/>
          </w:tcPr>
          <w:p w14:paraId="7ED4406D" w14:textId="46CC3B8D" w:rsidR="00E50ADE" w:rsidRPr="004877AE" w:rsidRDefault="00E50ADE" w:rsidP="00E50ADE">
            <w:pPr>
              <w:spacing w:before="60" w:after="60"/>
              <w:rPr>
                <w:rStyle w:val="Body02BOLD"/>
                <w:b w:val="0"/>
                <w:bCs/>
              </w:rPr>
            </w:pPr>
            <w:r w:rsidRPr="004877AE">
              <w:rPr>
                <w:rStyle w:val="Body02BOLD"/>
                <w:b w:val="0"/>
                <w:bCs/>
              </w:rPr>
              <w:t>32</w:t>
            </w:r>
          </w:p>
        </w:tc>
        <w:tc>
          <w:tcPr>
            <w:tcW w:w="1307" w:type="pct"/>
            <w:hideMark/>
          </w:tcPr>
          <w:p w14:paraId="2FB89547" w14:textId="77777777" w:rsidR="00E50ADE" w:rsidRPr="004877AE" w:rsidRDefault="00E50ADE" w:rsidP="00E50ADE">
            <w:pPr>
              <w:spacing w:before="60" w:after="60"/>
              <w:rPr>
                <w:rStyle w:val="Body02BOLD"/>
                <w:b w:val="0"/>
                <w:bCs/>
              </w:rPr>
            </w:pPr>
            <w:r w:rsidRPr="004877AE">
              <w:rPr>
                <w:rStyle w:val="Body02BOLD"/>
                <w:b w:val="0"/>
                <w:bCs/>
              </w:rPr>
              <w:t>Banking &amp; Finance</w:t>
            </w:r>
          </w:p>
        </w:tc>
        <w:tc>
          <w:tcPr>
            <w:tcW w:w="2094" w:type="pct"/>
            <w:hideMark/>
          </w:tcPr>
          <w:p w14:paraId="57438C0C" w14:textId="77777777" w:rsidR="00E50ADE" w:rsidRPr="004877AE" w:rsidRDefault="00E50ADE" w:rsidP="00E50ADE">
            <w:pPr>
              <w:spacing w:before="60" w:after="60"/>
              <w:rPr>
                <w:rStyle w:val="Body02BOLD"/>
                <w:b w:val="0"/>
                <w:bCs/>
              </w:rPr>
            </w:pPr>
            <w:r w:rsidRPr="004877AE">
              <w:rPr>
                <w:rStyle w:val="Body02BOLD"/>
                <w:b w:val="0"/>
                <w:bCs/>
              </w:rPr>
              <w:t>081100, 081101, 081103, 081105, 081199</w:t>
            </w:r>
          </w:p>
        </w:tc>
      </w:tr>
      <w:tr w:rsidR="00E50ADE" w:rsidRPr="00B93958" w14:paraId="6C466981" w14:textId="77777777" w:rsidTr="00E50ADE">
        <w:trPr>
          <w:trHeight w:val="240"/>
        </w:trPr>
        <w:tc>
          <w:tcPr>
            <w:tcW w:w="364" w:type="pct"/>
          </w:tcPr>
          <w:p w14:paraId="665EA3A3" w14:textId="0590A9A0" w:rsidR="00E50ADE" w:rsidRPr="004877AE" w:rsidRDefault="00E50ADE" w:rsidP="00E50ADE">
            <w:pPr>
              <w:spacing w:before="60" w:after="60"/>
              <w:rPr>
                <w:rStyle w:val="Body02BOLD"/>
                <w:b w:val="0"/>
                <w:bCs/>
              </w:rPr>
            </w:pPr>
            <w:r w:rsidRPr="004877AE">
              <w:rPr>
                <w:rStyle w:val="Body02BOLD"/>
                <w:b w:val="0"/>
                <w:bCs/>
              </w:rPr>
              <w:t>14</w:t>
            </w:r>
          </w:p>
        </w:tc>
        <w:tc>
          <w:tcPr>
            <w:tcW w:w="871" w:type="pct"/>
          </w:tcPr>
          <w:p w14:paraId="756517C1" w14:textId="19C805A4" w:rsidR="00E50ADE" w:rsidRPr="004877AE" w:rsidRDefault="00E50ADE" w:rsidP="00E50ADE">
            <w:pPr>
              <w:spacing w:before="60" w:after="60"/>
              <w:rPr>
                <w:rStyle w:val="Body02BOLD"/>
                <w:b w:val="0"/>
                <w:bCs/>
              </w:rPr>
            </w:pPr>
            <w:r w:rsidRPr="004877AE">
              <w:rPr>
                <w:rStyle w:val="Body02BOLD"/>
                <w:b w:val="0"/>
                <w:bCs/>
              </w:rPr>
              <w:t>Business and management</w:t>
            </w:r>
          </w:p>
        </w:tc>
        <w:tc>
          <w:tcPr>
            <w:tcW w:w="364" w:type="pct"/>
          </w:tcPr>
          <w:p w14:paraId="7CCB5B71" w14:textId="66982234" w:rsidR="00E50ADE" w:rsidRPr="004877AE" w:rsidRDefault="00E50ADE" w:rsidP="00E50ADE">
            <w:pPr>
              <w:spacing w:before="60" w:after="60"/>
              <w:rPr>
                <w:rStyle w:val="Body02BOLD"/>
                <w:b w:val="0"/>
                <w:bCs/>
              </w:rPr>
            </w:pPr>
            <w:r w:rsidRPr="004877AE">
              <w:rPr>
                <w:rStyle w:val="Body02BOLD"/>
                <w:b w:val="0"/>
                <w:bCs/>
              </w:rPr>
              <w:t>40</w:t>
            </w:r>
          </w:p>
        </w:tc>
        <w:tc>
          <w:tcPr>
            <w:tcW w:w="1307" w:type="pct"/>
          </w:tcPr>
          <w:p w14:paraId="207FF830" w14:textId="77777777" w:rsidR="00E50ADE" w:rsidRPr="004877AE" w:rsidRDefault="00E50ADE" w:rsidP="00E50ADE">
            <w:pPr>
              <w:spacing w:before="60" w:after="60"/>
              <w:rPr>
                <w:rStyle w:val="Body02BOLD"/>
                <w:b w:val="0"/>
                <w:bCs/>
              </w:rPr>
            </w:pPr>
            <w:r w:rsidRPr="004877AE">
              <w:rPr>
                <w:rStyle w:val="Body02BOLD"/>
                <w:b w:val="0"/>
                <w:bCs/>
              </w:rPr>
              <w:t>Economics</w:t>
            </w:r>
          </w:p>
        </w:tc>
        <w:tc>
          <w:tcPr>
            <w:tcW w:w="2094" w:type="pct"/>
          </w:tcPr>
          <w:p w14:paraId="6860FFE9" w14:textId="77777777" w:rsidR="00E50ADE" w:rsidRPr="004877AE" w:rsidRDefault="00E50ADE" w:rsidP="00E50ADE">
            <w:pPr>
              <w:spacing w:before="60" w:after="60"/>
              <w:rPr>
                <w:rStyle w:val="Body02BOLD"/>
                <w:b w:val="0"/>
                <w:bCs/>
              </w:rPr>
            </w:pPr>
            <w:r w:rsidRPr="004877AE">
              <w:rPr>
                <w:rStyle w:val="Body02BOLD"/>
                <w:b w:val="0"/>
                <w:bCs/>
              </w:rPr>
              <w:t>091900, 091901, 091903</w:t>
            </w:r>
          </w:p>
        </w:tc>
      </w:tr>
      <w:tr w:rsidR="00E50ADE" w:rsidRPr="00B93958" w14:paraId="0804FEE6" w14:textId="77777777" w:rsidTr="00E50ADE">
        <w:trPr>
          <w:trHeight w:val="240"/>
        </w:trPr>
        <w:tc>
          <w:tcPr>
            <w:tcW w:w="364" w:type="pct"/>
          </w:tcPr>
          <w:p w14:paraId="5BFF4E4D" w14:textId="0071933A" w:rsidR="00E50ADE" w:rsidRPr="004877AE" w:rsidRDefault="00E50ADE" w:rsidP="00E50ADE">
            <w:pPr>
              <w:spacing w:before="60" w:after="60"/>
              <w:rPr>
                <w:rStyle w:val="Body02BOLD"/>
                <w:b w:val="0"/>
                <w:bCs/>
              </w:rPr>
            </w:pPr>
            <w:r w:rsidRPr="004877AE">
              <w:rPr>
                <w:rStyle w:val="Body02BOLD"/>
                <w:b w:val="0"/>
                <w:bCs/>
              </w:rPr>
              <w:t>15</w:t>
            </w:r>
          </w:p>
        </w:tc>
        <w:tc>
          <w:tcPr>
            <w:tcW w:w="871" w:type="pct"/>
          </w:tcPr>
          <w:p w14:paraId="2693C42E" w14:textId="2029CB06" w:rsidR="00E50ADE" w:rsidRPr="004877AE" w:rsidRDefault="00E50ADE" w:rsidP="00E50ADE">
            <w:pPr>
              <w:spacing w:before="60" w:after="60"/>
              <w:rPr>
                <w:rStyle w:val="Body02BOLD"/>
                <w:b w:val="0"/>
                <w:bCs/>
              </w:rPr>
            </w:pPr>
            <w:r w:rsidRPr="004877AE">
              <w:rPr>
                <w:rStyle w:val="Body02BOLD"/>
                <w:b w:val="0"/>
                <w:bCs/>
              </w:rPr>
              <w:t>Humanities, culture and social sciences</w:t>
            </w:r>
          </w:p>
        </w:tc>
        <w:tc>
          <w:tcPr>
            <w:tcW w:w="364" w:type="pct"/>
            <w:hideMark/>
          </w:tcPr>
          <w:p w14:paraId="68A9765D" w14:textId="424D3269" w:rsidR="00E50ADE" w:rsidRPr="004877AE" w:rsidRDefault="00E50ADE" w:rsidP="00E50ADE">
            <w:pPr>
              <w:spacing w:before="60" w:after="60"/>
              <w:rPr>
                <w:rStyle w:val="Body02BOLD"/>
                <w:b w:val="0"/>
                <w:bCs/>
              </w:rPr>
            </w:pPr>
            <w:r w:rsidRPr="004877AE">
              <w:rPr>
                <w:rStyle w:val="Body02BOLD"/>
                <w:b w:val="0"/>
                <w:bCs/>
              </w:rPr>
              <w:t>33</w:t>
            </w:r>
          </w:p>
        </w:tc>
        <w:tc>
          <w:tcPr>
            <w:tcW w:w="1307" w:type="pct"/>
            <w:hideMark/>
          </w:tcPr>
          <w:p w14:paraId="482ECFC9" w14:textId="77777777" w:rsidR="00E50ADE" w:rsidRPr="004877AE" w:rsidRDefault="00E50ADE" w:rsidP="00E50ADE">
            <w:pPr>
              <w:spacing w:before="60" w:after="60"/>
              <w:rPr>
                <w:rStyle w:val="Body02BOLD"/>
                <w:b w:val="0"/>
                <w:bCs/>
              </w:rPr>
            </w:pPr>
            <w:r w:rsidRPr="004877AE">
              <w:rPr>
                <w:rStyle w:val="Body02BOLD"/>
                <w:b w:val="0"/>
                <w:bCs/>
              </w:rPr>
              <w:t>Political Science</w:t>
            </w:r>
          </w:p>
        </w:tc>
        <w:tc>
          <w:tcPr>
            <w:tcW w:w="2094" w:type="pct"/>
            <w:hideMark/>
          </w:tcPr>
          <w:p w14:paraId="46E6317A" w14:textId="77777777" w:rsidR="00E50ADE" w:rsidRPr="004877AE" w:rsidRDefault="00E50ADE" w:rsidP="00E50ADE">
            <w:pPr>
              <w:spacing w:before="60" w:after="60"/>
              <w:rPr>
                <w:rStyle w:val="Body02BOLD"/>
                <w:b w:val="0"/>
                <w:bCs/>
              </w:rPr>
            </w:pPr>
            <w:r w:rsidRPr="004877AE">
              <w:rPr>
                <w:rStyle w:val="Body02BOLD"/>
                <w:b w:val="0"/>
                <w:bCs/>
              </w:rPr>
              <w:t>090100, 090101, 090103</w:t>
            </w:r>
          </w:p>
        </w:tc>
      </w:tr>
      <w:tr w:rsidR="00E50ADE" w:rsidRPr="00B93958" w14:paraId="367F2778" w14:textId="77777777" w:rsidTr="00E50ADE">
        <w:trPr>
          <w:trHeight w:val="720"/>
        </w:trPr>
        <w:tc>
          <w:tcPr>
            <w:tcW w:w="364" w:type="pct"/>
          </w:tcPr>
          <w:p w14:paraId="7B7695B9" w14:textId="4F25E080" w:rsidR="00E50ADE" w:rsidRPr="004877AE" w:rsidRDefault="00E50ADE" w:rsidP="00E50ADE">
            <w:pPr>
              <w:spacing w:before="60" w:after="60"/>
              <w:rPr>
                <w:rStyle w:val="Body02BOLD"/>
                <w:b w:val="0"/>
                <w:bCs/>
              </w:rPr>
            </w:pPr>
            <w:r w:rsidRPr="004877AE">
              <w:rPr>
                <w:rStyle w:val="Body02BOLD"/>
                <w:b w:val="0"/>
                <w:bCs/>
              </w:rPr>
              <w:t>15</w:t>
            </w:r>
          </w:p>
        </w:tc>
        <w:tc>
          <w:tcPr>
            <w:tcW w:w="871" w:type="pct"/>
          </w:tcPr>
          <w:p w14:paraId="7CFE7F9B" w14:textId="7B2267A9" w:rsidR="00E50ADE" w:rsidRPr="004877AE" w:rsidRDefault="00E50ADE" w:rsidP="00E50ADE">
            <w:pPr>
              <w:spacing w:before="60" w:after="60"/>
              <w:rPr>
                <w:rStyle w:val="Body02BOLD"/>
                <w:b w:val="0"/>
                <w:bCs/>
              </w:rPr>
            </w:pPr>
            <w:r w:rsidRPr="004877AE">
              <w:rPr>
                <w:rStyle w:val="Body02BOLD"/>
                <w:b w:val="0"/>
                <w:bCs/>
              </w:rPr>
              <w:t>Humanities, culture and social sciences</w:t>
            </w:r>
          </w:p>
        </w:tc>
        <w:tc>
          <w:tcPr>
            <w:tcW w:w="364" w:type="pct"/>
            <w:hideMark/>
          </w:tcPr>
          <w:p w14:paraId="1882B9FC" w14:textId="0DD9F0FB" w:rsidR="00E50ADE" w:rsidRPr="004877AE" w:rsidRDefault="00E50ADE" w:rsidP="00E50ADE">
            <w:pPr>
              <w:spacing w:before="60" w:after="60"/>
              <w:rPr>
                <w:rStyle w:val="Body02BOLD"/>
                <w:b w:val="0"/>
                <w:bCs/>
              </w:rPr>
            </w:pPr>
            <w:r w:rsidRPr="004877AE">
              <w:rPr>
                <w:rStyle w:val="Body02BOLD"/>
                <w:b w:val="0"/>
                <w:bCs/>
              </w:rPr>
              <w:t>34</w:t>
            </w:r>
          </w:p>
        </w:tc>
        <w:tc>
          <w:tcPr>
            <w:tcW w:w="1307" w:type="pct"/>
            <w:hideMark/>
          </w:tcPr>
          <w:p w14:paraId="6A25B9CF" w14:textId="77777777" w:rsidR="00E50ADE" w:rsidRPr="004877AE" w:rsidRDefault="00E50ADE" w:rsidP="00E50ADE">
            <w:pPr>
              <w:spacing w:before="60" w:after="60"/>
              <w:rPr>
                <w:rStyle w:val="Body02BOLD"/>
                <w:b w:val="0"/>
                <w:bCs/>
              </w:rPr>
            </w:pPr>
            <w:r w:rsidRPr="004877AE">
              <w:rPr>
                <w:rStyle w:val="Body02BOLD"/>
                <w:b w:val="0"/>
                <w:bCs/>
              </w:rPr>
              <w:t>Humanities inc History &amp; Geography</w:t>
            </w:r>
          </w:p>
        </w:tc>
        <w:tc>
          <w:tcPr>
            <w:tcW w:w="2094" w:type="pct"/>
            <w:hideMark/>
          </w:tcPr>
          <w:p w14:paraId="44561C0E" w14:textId="77777777" w:rsidR="00E50ADE" w:rsidRPr="004877AE" w:rsidRDefault="00E50ADE" w:rsidP="00E50ADE">
            <w:pPr>
              <w:spacing w:before="60" w:after="60"/>
              <w:rPr>
                <w:rStyle w:val="Body02BOLD"/>
                <w:b w:val="0"/>
                <w:bCs/>
              </w:rPr>
            </w:pPr>
            <w:r w:rsidRPr="004877AE">
              <w:rPr>
                <w:rStyle w:val="Body02BOLD"/>
                <w:b w:val="0"/>
                <w:bCs/>
              </w:rPr>
              <w:t>090000, 090300, 090301, 090303, 090305, 090307, 090309, 090311, 090313, 090399, 091300, 091301, 091303, 091700, 091701, 091703, 099900, 099901, 099903, 099905, 099999</w:t>
            </w:r>
          </w:p>
        </w:tc>
      </w:tr>
      <w:tr w:rsidR="00E50ADE" w:rsidRPr="00B93958" w14:paraId="03BC2F01" w14:textId="77777777" w:rsidTr="00E50ADE">
        <w:trPr>
          <w:trHeight w:val="480"/>
        </w:trPr>
        <w:tc>
          <w:tcPr>
            <w:tcW w:w="364" w:type="pct"/>
          </w:tcPr>
          <w:p w14:paraId="2AD8C723" w14:textId="71EFC470" w:rsidR="00E50ADE" w:rsidRPr="004877AE" w:rsidRDefault="00E50ADE" w:rsidP="00E50ADE">
            <w:pPr>
              <w:spacing w:before="60" w:after="60"/>
              <w:rPr>
                <w:rStyle w:val="Body02BOLD"/>
                <w:b w:val="0"/>
                <w:bCs/>
              </w:rPr>
            </w:pPr>
            <w:r w:rsidRPr="004877AE">
              <w:rPr>
                <w:rStyle w:val="Body02BOLD"/>
                <w:b w:val="0"/>
                <w:bCs/>
              </w:rPr>
              <w:t>15</w:t>
            </w:r>
          </w:p>
        </w:tc>
        <w:tc>
          <w:tcPr>
            <w:tcW w:w="871" w:type="pct"/>
          </w:tcPr>
          <w:p w14:paraId="21E18C19" w14:textId="164FFB3F" w:rsidR="00E50ADE" w:rsidRPr="004877AE" w:rsidRDefault="00E50ADE" w:rsidP="00E50ADE">
            <w:pPr>
              <w:spacing w:before="60" w:after="60"/>
              <w:rPr>
                <w:rStyle w:val="Body02BOLD"/>
                <w:b w:val="0"/>
                <w:bCs/>
              </w:rPr>
            </w:pPr>
            <w:r w:rsidRPr="004877AE">
              <w:rPr>
                <w:rStyle w:val="Body02BOLD"/>
                <w:b w:val="0"/>
                <w:bCs/>
              </w:rPr>
              <w:t>Humanities, culture and social sciences</w:t>
            </w:r>
          </w:p>
        </w:tc>
        <w:tc>
          <w:tcPr>
            <w:tcW w:w="364" w:type="pct"/>
            <w:hideMark/>
          </w:tcPr>
          <w:p w14:paraId="4824B558" w14:textId="4A7266E0" w:rsidR="00E50ADE" w:rsidRPr="004877AE" w:rsidRDefault="00E50ADE" w:rsidP="00E50ADE">
            <w:pPr>
              <w:spacing w:before="60" w:after="60"/>
              <w:rPr>
                <w:rStyle w:val="Body02BOLD"/>
                <w:b w:val="0"/>
                <w:bCs/>
              </w:rPr>
            </w:pPr>
            <w:r w:rsidRPr="004877AE">
              <w:rPr>
                <w:rStyle w:val="Body02BOLD"/>
                <w:b w:val="0"/>
                <w:bCs/>
              </w:rPr>
              <w:t>35</w:t>
            </w:r>
          </w:p>
        </w:tc>
        <w:tc>
          <w:tcPr>
            <w:tcW w:w="1307" w:type="pct"/>
            <w:hideMark/>
          </w:tcPr>
          <w:p w14:paraId="434DD140" w14:textId="77777777" w:rsidR="00E50ADE" w:rsidRPr="004877AE" w:rsidRDefault="00E50ADE" w:rsidP="00E50ADE">
            <w:pPr>
              <w:spacing w:before="60" w:after="60"/>
              <w:rPr>
                <w:rStyle w:val="Body02BOLD"/>
                <w:b w:val="0"/>
                <w:bCs/>
              </w:rPr>
            </w:pPr>
            <w:r w:rsidRPr="004877AE">
              <w:rPr>
                <w:rStyle w:val="Body02BOLD"/>
                <w:b w:val="0"/>
                <w:bCs/>
              </w:rPr>
              <w:t>Language &amp; Literature</w:t>
            </w:r>
          </w:p>
        </w:tc>
        <w:tc>
          <w:tcPr>
            <w:tcW w:w="2094" w:type="pct"/>
            <w:hideMark/>
          </w:tcPr>
          <w:p w14:paraId="1B616DC0" w14:textId="77777777" w:rsidR="00E50ADE" w:rsidRPr="004877AE" w:rsidRDefault="00E50ADE" w:rsidP="00E50ADE">
            <w:pPr>
              <w:spacing w:before="60" w:after="60"/>
              <w:rPr>
                <w:rStyle w:val="Body02BOLD"/>
                <w:b w:val="0"/>
                <w:bCs/>
              </w:rPr>
            </w:pPr>
            <w:r w:rsidRPr="004877AE">
              <w:rPr>
                <w:rStyle w:val="Body02BOLD"/>
                <w:b w:val="0"/>
                <w:bCs/>
              </w:rPr>
              <w:t>091500, 091501, 091503, 091505, 091507, 091509, 091511, 091513, 091515, 091517, 091519, 091521, 091523, 091599</w:t>
            </w:r>
          </w:p>
        </w:tc>
      </w:tr>
      <w:tr w:rsidR="00E50ADE" w:rsidRPr="00B93958" w14:paraId="27422B39" w14:textId="77777777" w:rsidTr="00E50ADE">
        <w:trPr>
          <w:trHeight w:val="240"/>
        </w:trPr>
        <w:tc>
          <w:tcPr>
            <w:tcW w:w="364" w:type="pct"/>
          </w:tcPr>
          <w:p w14:paraId="43B56630" w14:textId="13C0CC46" w:rsidR="00E50ADE" w:rsidRPr="004877AE" w:rsidRDefault="00E50ADE" w:rsidP="00E50ADE">
            <w:pPr>
              <w:spacing w:before="60" w:after="60"/>
              <w:rPr>
                <w:rStyle w:val="Body02BOLD"/>
                <w:b w:val="0"/>
                <w:bCs/>
              </w:rPr>
            </w:pPr>
            <w:r w:rsidRPr="004877AE">
              <w:rPr>
                <w:rStyle w:val="Body02BOLD"/>
                <w:b w:val="0"/>
                <w:bCs/>
              </w:rPr>
              <w:t>16</w:t>
            </w:r>
          </w:p>
        </w:tc>
        <w:tc>
          <w:tcPr>
            <w:tcW w:w="871" w:type="pct"/>
          </w:tcPr>
          <w:p w14:paraId="76B39080" w14:textId="66694DE1" w:rsidR="00E50ADE" w:rsidRPr="004877AE" w:rsidRDefault="00E50ADE" w:rsidP="00E50ADE">
            <w:pPr>
              <w:spacing w:before="60" w:after="60"/>
              <w:rPr>
                <w:rStyle w:val="Body02BOLD"/>
                <w:b w:val="0"/>
                <w:bCs/>
              </w:rPr>
            </w:pPr>
            <w:r w:rsidRPr="004877AE">
              <w:rPr>
                <w:rStyle w:val="Body02BOLD"/>
                <w:b w:val="0"/>
                <w:bCs/>
              </w:rPr>
              <w:t>Social work</w:t>
            </w:r>
          </w:p>
        </w:tc>
        <w:tc>
          <w:tcPr>
            <w:tcW w:w="364" w:type="pct"/>
            <w:hideMark/>
          </w:tcPr>
          <w:p w14:paraId="075D3499" w14:textId="64C8640F" w:rsidR="00E50ADE" w:rsidRPr="004877AE" w:rsidRDefault="00E50ADE" w:rsidP="00E50ADE">
            <w:pPr>
              <w:spacing w:before="60" w:after="60"/>
              <w:rPr>
                <w:rStyle w:val="Body02BOLD"/>
                <w:b w:val="0"/>
                <w:bCs/>
              </w:rPr>
            </w:pPr>
            <w:r w:rsidRPr="004877AE">
              <w:rPr>
                <w:rStyle w:val="Body02BOLD"/>
                <w:b w:val="0"/>
                <w:bCs/>
              </w:rPr>
              <w:t>36</w:t>
            </w:r>
          </w:p>
        </w:tc>
        <w:tc>
          <w:tcPr>
            <w:tcW w:w="1307" w:type="pct"/>
            <w:hideMark/>
          </w:tcPr>
          <w:p w14:paraId="1DB793BF" w14:textId="77777777" w:rsidR="00E50ADE" w:rsidRPr="004877AE" w:rsidRDefault="00E50ADE" w:rsidP="00E50ADE">
            <w:pPr>
              <w:spacing w:before="60" w:after="60"/>
              <w:rPr>
                <w:rStyle w:val="Body02BOLD"/>
                <w:b w:val="0"/>
                <w:bCs/>
              </w:rPr>
            </w:pPr>
            <w:r w:rsidRPr="004877AE">
              <w:rPr>
                <w:rStyle w:val="Body02BOLD"/>
                <w:b w:val="0"/>
                <w:bCs/>
              </w:rPr>
              <w:t>Social Work</w:t>
            </w:r>
          </w:p>
        </w:tc>
        <w:tc>
          <w:tcPr>
            <w:tcW w:w="2094" w:type="pct"/>
            <w:hideMark/>
          </w:tcPr>
          <w:p w14:paraId="26ABC8C6" w14:textId="77777777" w:rsidR="00E50ADE" w:rsidRPr="004877AE" w:rsidRDefault="00E50ADE" w:rsidP="00E50ADE">
            <w:pPr>
              <w:spacing w:before="60" w:after="60"/>
              <w:rPr>
                <w:rStyle w:val="Body02BOLD"/>
                <w:b w:val="0"/>
                <w:bCs/>
              </w:rPr>
            </w:pPr>
            <w:r w:rsidRPr="004877AE">
              <w:rPr>
                <w:rStyle w:val="Body02BOLD"/>
                <w:b w:val="0"/>
                <w:bCs/>
              </w:rPr>
              <w:t>090500, 090501, 090503, 090505, 090507, 090509, 090511, 090513, 090515, 090599</w:t>
            </w:r>
          </w:p>
        </w:tc>
      </w:tr>
      <w:tr w:rsidR="00E50ADE" w:rsidRPr="00B93958" w14:paraId="31110B3C" w14:textId="77777777" w:rsidTr="00E50ADE">
        <w:trPr>
          <w:trHeight w:val="240"/>
        </w:trPr>
        <w:tc>
          <w:tcPr>
            <w:tcW w:w="364" w:type="pct"/>
          </w:tcPr>
          <w:p w14:paraId="197D78D3" w14:textId="70DD9045" w:rsidR="00E50ADE" w:rsidRPr="004877AE" w:rsidRDefault="00E50ADE" w:rsidP="00E50ADE">
            <w:pPr>
              <w:spacing w:before="60" w:after="60"/>
              <w:rPr>
                <w:rStyle w:val="Body02BOLD"/>
                <w:b w:val="0"/>
                <w:bCs/>
              </w:rPr>
            </w:pPr>
            <w:r w:rsidRPr="004877AE">
              <w:rPr>
                <w:rStyle w:val="Body02BOLD"/>
                <w:b w:val="0"/>
                <w:bCs/>
              </w:rPr>
              <w:t>17</w:t>
            </w:r>
          </w:p>
        </w:tc>
        <w:tc>
          <w:tcPr>
            <w:tcW w:w="871" w:type="pct"/>
          </w:tcPr>
          <w:p w14:paraId="71E16696" w14:textId="7EF4979B" w:rsidR="00E50ADE" w:rsidRPr="004877AE" w:rsidRDefault="00E50ADE" w:rsidP="00E50ADE">
            <w:pPr>
              <w:spacing w:before="60" w:after="60"/>
              <w:rPr>
                <w:rStyle w:val="Body02BOLD"/>
                <w:b w:val="0"/>
                <w:bCs/>
              </w:rPr>
            </w:pPr>
            <w:r w:rsidRPr="004877AE">
              <w:rPr>
                <w:rStyle w:val="Body02BOLD"/>
                <w:b w:val="0"/>
                <w:bCs/>
              </w:rPr>
              <w:t>Psychology</w:t>
            </w:r>
          </w:p>
        </w:tc>
        <w:tc>
          <w:tcPr>
            <w:tcW w:w="364" w:type="pct"/>
            <w:hideMark/>
          </w:tcPr>
          <w:p w14:paraId="5376618E" w14:textId="61BB84C5" w:rsidR="00E50ADE" w:rsidRPr="004877AE" w:rsidRDefault="00E50ADE" w:rsidP="00E50ADE">
            <w:pPr>
              <w:spacing w:before="60" w:after="60"/>
              <w:rPr>
                <w:rStyle w:val="Body02BOLD"/>
                <w:b w:val="0"/>
                <w:bCs/>
              </w:rPr>
            </w:pPr>
            <w:r w:rsidRPr="004877AE">
              <w:rPr>
                <w:rStyle w:val="Body02BOLD"/>
                <w:b w:val="0"/>
                <w:bCs/>
              </w:rPr>
              <w:t>37</w:t>
            </w:r>
          </w:p>
        </w:tc>
        <w:tc>
          <w:tcPr>
            <w:tcW w:w="1307" w:type="pct"/>
            <w:hideMark/>
          </w:tcPr>
          <w:p w14:paraId="7F8954FB" w14:textId="77777777" w:rsidR="00E50ADE" w:rsidRPr="004877AE" w:rsidRDefault="00E50ADE" w:rsidP="00E50ADE">
            <w:pPr>
              <w:spacing w:before="60" w:after="60"/>
              <w:rPr>
                <w:rStyle w:val="Body02BOLD"/>
                <w:b w:val="0"/>
                <w:bCs/>
              </w:rPr>
            </w:pPr>
            <w:r w:rsidRPr="004877AE">
              <w:rPr>
                <w:rStyle w:val="Body02BOLD"/>
                <w:b w:val="0"/>
                <w:bCs/>
              </w:rPr>
              <w:t>Psychology</w:t>
            </w:r>
          </w:p>
        </w:tc>
        <w:tc>
          <w:tcPr>
            <w:tcW w:w="2094" w:type="pct"/>
            <w:hideMark/>
          </w:tcPr>
          <w:p w14:paraId="528E1D90" w14:textId="77777777" w:rsidR="00E50ADE" w:rsidRPr="004877AE" w:rsidRDefault="00E50ADE" w:rsidP="00E50ADE">
            <w:pPr>
              <w:spacing w:before="60" w:after="60"/>
              <w:rPr>
                <w:rStyle w:val="Body02BOLD"/>
                <w:b w:val="0"/>
                <w:bCs/>
              </w:rPr>
            </w:pPr>
            <w:r w:rsidRPr="004877AE">
              <w:rPr>
                <w:rStyle w:val="Body02BOLD"/>
                <w:b w:val="0"/>
                <w:bCs/>
              </w:rPr>
              <w:t>090700, 090701, 090799</w:t>
            </w:r>
          </w:p>
        </w:tc>
      </w:tr>
      <w:tr w:rsidR="00E50ADE" w:rsidRPr="00B93958" w14:paraId="05D9BE8C" w14:textId="77777777" w:rsidTr="00E50ADE">
        <w:trPr>
          <w:trHeight w:val="240"/>
        </w:trPr>
        <w:tc>
          <w:tcPr>
            <w:tcW w:w="364" w:type="pct"/>
          </w:tcPr>
          <w:p w14:paraId="3AF16B7B" w14:textId="3FDB5C6E" w:rsidR="00E50ADE" w:rsidRPr="004877AE" w:rsidRDefault="00E50ADE" w:rsidP="00E50ADE">
            <w:pPr>
              <w:spacing w:before="60" w:after="60"/>
              <w:rPr>
                <w:rStyle w:val="Body02BOLD"/>
                <w:b w:val="0"/>
                <w:bCs/>
              </w:rPr>
            </w:pPr>
            <w:r w:rsidRPr="004877AE">
              <w:rPr>
                <w:rStyle w:val="Body02BOLD"/>
                <w:b w:val="0"/>
                <w:bCs/>
              </w:rPr>
              <w:t>18</w:t>
            </w:r>
          </w:p>
        </w:tc>
        <w:tc>
          <w:tcPr>
            <w:tcW w:w="871" w:type="pct"/>
          </w:tcPr>
          <w:p w14:paraId="2354B5B1" w14:textId="5D75B669" w:rsidR="00E50ADE" w:rsidRPr="004877AE" w:rsidRDefault="00E50ADE" w:rsidP="00E50ADE">
            <w:pPr>
              <w:spacing w:before="60" w:after="60"/>
              <w:rPr>
                <w:rStyle w:val="Body02BOLD"/>
                <w:b w:val="0"/>
                <w:bCs/>
              </w:rPr>
            </w:pPr>
            <w:r w:rsidRPr="004877AE">
              <w:rPr>
                <w:rStyle w:val="Body02BOLD"/>
                <w:b w:val="0"/>
                <w:bCs/>
              </w:rPr>
              <w:t>Law and paralegal studies</w:t>
            </w:r>
          </w:p>
        </w:tc>
        <w:tc>
          <w:tcPr>
            <w:tcW w:w="364" w:type="pct"/>
            <w:hideMark/>
          </w:tcPr>
          <w:p w14:paraId="09A17DC8" w14:textId="6F296D58" w:rsidR="00E50ADE" w:rsidRPr="004877AE" w:rsidRDefault="00E50ADE" w:rsidP="00E50ADE">
            <w:pPr>
              <w:spacing w:before="60" w:after="60"/>
              <w:rPr>
                <w:rStyle w:val="Body02BOLD"/>
                <w:b w:val="0"/>
                <w:bCs/>
              </w:rPr>
            </w:pPr>
            <w:r w:rsidRPr="004877AE">
              <w:rPr>
                <w:rStyle w:val="Body02BOLD"/>
                <w:b w:val="0"/>
                <w:bCs/>
              </w:rPr>
              <w:t>38</w:t>
            </w:r>
          </w:p>
        </w:tc>
        <w:tc>
          <w:tcPr>
            <w:tcW w:w="1307" w:type="pct"/>
            <w:hideMark/>
          </w:tcPr>
          <w:p w14:paraId="13631D61" w14:textId="77777777" w:rsidR="00E50ADE" w:rsidRPr="004877AE" w:rsidRDefault="00E50ADE" w:rsidP="00E50ADE">
            <w:pPr>
              <w:spacing w:before="60" w:after="60"/>
              <w:rPr>
                <w:rStyle w:val="Body02BOLD"/>
                <w:b w:val="0"/>
                <w:bCs/>
              </w:rPr>
            </w:pPr>
            <w:r w:rsidRPr="004877AE">
              <w:rPr>
                <w:rStyle w:val="Body02BOLD"/>
                <w:b w:val="0"/>
                <w:bCs/>
              </w:rPr>
              <w:t>Law</w:t>
            </w:r>
          </w:p>
        </w:tc>
        <w:tc>
          <w:tcPr>
            <w:tcW w:w="2094" w:type="pct"/>
            <w:hideMark/>
          </w:tcPr>
          <w:p w14:paraId="5C6ABCCC" w14:textId="77777777" w:rsidR="00E50ADE" w:rsidRPr="004877AE" w:rsidRDefault="00E50ADE" w:rsidP="00E50ADE">
            <w:pPr>
              <w:spacing w:before="60" w:after="60"/>
              <w:rPr>
                <w:rStyle w:val="Body02BOLD"/>
                <w:b w:val="0"/>
                <w:bCs/>
              </w:rPr>
            </w:pPr>
            <w:r w:rsidRPr="004877AE">
              <w:rPr>
                <w:rStyle w:val="Body02BOLD"/>
                <w:b w:val="0"/>
                <w:bCs/>
              </w:rPr>
              <w:t>090900, 090901, 090903, 090905, 090907, 090909, 090911, 090913, 090999</w:t>
            </w:r>
          </w:p>
        </w:tc>
      </w:tr>
      <w:tr w:rsidR="00E50ADE" w:rsidRPr="00B93958" w14:paraId="27EC7C92" w14:textId="77777777" w:rsidTr="00E50ADE">
        <w:trPr>
          <w:trHeight w:val="240"/>
        </w:trPr>
        <w:tc>
          <w:tcPr>
            <w:tcW w:w="364" w:type="pct"/>
          </w:tcPr>
          <w:p w14:paraId="71B75CFD" w14:textId="27513203" w:rsidR="00E50ADE" w:rsidRPr="004877AE" w:rsidRDefault="00E50ADE" w:rsidP="00E50ADE">
            <w:pPr>
              <w:spacing w:before="60" w:after="60"/>
              <w:rPr>
                <w:rStyle w:val="Body02BOLD"/>
                <w:b w:val="0"/>
                <w:bCs/>
              </w:rPr>
            </w:pPr>
            <w:r w:rsidRPr="004877AE">
              <w:rPr>
                <w:rStyle w:val="Body02BOLD"/>
                <w:b w:val="0"/>
                <w:bCs/>
              </w:rPr>
              <w:t>18</w:t>
            </w:r>
          </w:p>
        </w:tc>
        <w:tc>
          <w:tcPr>
            <w:tcW w:w="871" w:type="pct"/>
          </w:tcPr>
          <w:p w14:paraId="203F50B9" w14:textId="70F86DC9" w:rsidR="00E50ADE" w:rsidRPr="004877AE" w:rsidRDefault="00E50ADE" w:rsidP="00E50ADE">
            <w:pPr>
              <w:spacing w:before="60" w:after="60"/>
              <w:rPr>
                <w:rStyle w:val="Body02BOLD"/>
                <w:b w:val="0"/>
                <w:bCs/>
              </w:rPr>
            </w:pPr>
            <w:r w:rsidRPr="004877AE">
              <w:rPr>
                <w:rStyle w:val="Body02BOLD"/>
                <w:b w:val="0"/>
                <w:bCs/>
              </w:rPr>
              <w:t>Law and paralegal studies</w:t>
            </w:r>
          </w:p>
        </w:tc>
        <w:tc>
          <w:tcPr>
            <w:tcW w:w="364" w:type="pct"/>
            <w:hideMark/>
          </w:tcPr>
          <w:p w14:paraId="2EA83D31" w14:textId="03CB105C" w:rsidR="00E50ADE" w:rsidRPr="004877AE" w:rsidRDefault="00E50ADE" w:rsidP="00E50ADE">
            <w:pPr>
              <w:spacing w:before="60" w:after="60"/>
              <w:rPr>
                <w:rStyle w:val="Body02BOLD"/>
                <w:b w:val="0"/>
                <w:bCs/>
              </w:rPr>
            </w:pPr>
            <w:r w:rsidRPr="004877AE">
              <w:rPr>
                <w:rStyle w:val="Body02BOLD"/>
                <w:b w:val="0"/>
                <w:bCs/>
              </w:rPr>
              <w:t>39</w:t>
            </w:r>
          </w:p>
        </w:tc>
        <w:tc>
          <w:tcPr>
            <w:tcW w:w="1307" w:type="pct"/>
            <w:hideMark/>
          </w:tcPr>
          <w:p w14:paraId="0740498F" w14:textId="77777777" w:rsidR="00E50ADE" w:rsidRPr="004877AE" w:rsidRDefault="00E50ADE" w:rsidP="00E50ADE">
            <w:pPr>
              <w:spacing w:before="60" w:after="60"/>
              <w:rPr>
                <w:rStyle w:val="Body02BOLD"/>
                <w:b w:val="0"/>
                <w:bCs/>
              </w:rPr>
            </w:pPr>
            <w:r w:rsidRPr="004877AE">
              <w:rPr>
                <w:rStyle w:val="Body02BOLD"/>
                <w:b w:val="0"/>
                <w:bCs/>
              </w:rPr>
              <w:t>Justice Studies &amp; Policing</w:t>
            </w:r>
          </w:p>
        </w:tc>
        <w:tc>
          <w:tcPr>
            <w:tcW w:w="2094" w:type="pct"/>
            <w:hideMark/>
          </w:tcPr>
          <w:p w14:paraId="4852B4BC" w14:textId="77777777" w:rsidR="00E50ADE" w:rsidRPr="004877AE" w:rsidRDefault="00E50ADE" w:rsidP="00E50ADE">
            <w:pPr>
              <w:spacing w:before="60" w:after="60"/>
              <w:rPr>
                <w:rStyle w:val="Body02BOLD"/>
                <w:b w:val="0"/>
                <w:bCs/>
              </w:rPr>
            </w:pPr>
            <w:r w:rsidRPr="004877AE">
              <w:rPr>
                <w:rStyle w:val="Body02BOLD"/>
                <w:b w:val="0"/>
                <w:bCs/>
              </w:rPr>
              <w:t>091100, 091101, 091103, 091105, 091199</w:t>
            </w:r>
          </w:p>
        </w:tc>
      </w:tr>
      <w:tr w:rsidR="00E50ADE" w:rsidRPr="00B93958" w14:paraId="76457BA8" w14:textId="77777777" w:rsidTr="00E50ADE">
        <w:trPr>
          <w:trHeight w:val="480"/>
        </w:trPr>
        <w:tc>
          <w:tcPr>
            <w:tcW w:w="364" w:type="pct"/>
          </w:tcPr>
          <w:p w14:paraId="55357F0B" w14:textId="71C78580" w:rsidR="00E50ADE" w:rsidRPr="004877AE" w:rsidRDefault="00E50ADE" w:rsidP="00E50ADE">
            <w:pPr>
              <w:spacing w:before="60" w:after="60"/>
              <w:rPr>
                <w:rStyle w:val="Body02BOLD"/>
                <w:b w:val="0"/>
                <w:bCs/>
              </w:rPr>
            </w:pPr>
            <w:r w:rsidRPr="004877AE">
              <w:rPr>
                <w:rStyle w:val="Body02BOLD"/>
                <w:b w:val="0"/>
                <w:bCs/>
              </w:rPr>
              <w:t>19</w:t>
            </w:r>
          </w:p>
        </w:tc>
        <w:tc>
          <w:tcPr>
            <w:tcW w:w="871" w:type="pct"/>
          </w:tcPr>
          <w:p w14:paraId="38EED3E2" w14:textId="0E5972EE" w:rsidR="00E50ADE" w:rsidRPr="004877AE" w:rsidRDefault="00E50ADE" w:rsidP="00E50ADE">
            <w:pPr>
              <w:spacing w:before="60" w:after="60"/>
              <w:rPr>
                <w:rStyle w:val="Body02BOLD"/>
                <w:b w:val="0"/>
                <w:bCs/>
              </w:rPr>
            </w:pPr>
            <w:r w:rsidRPr="004877AE">
              <w:rPr>
                <w:rStyle w:val="Body02BOLD"/>
                <w:b w:val="0"/>
                <w:bCs/>
              </w:rPr>
              <w:t>Creative arts</w:t>
            </w:r>
          </w:p>
        </w:tc>
        <w:tc>
          <w:tcPr>
            <w:tcW w:w="364" w:type="pct"/>
            <w:hideMark/>
          </w:tcPr>
          <w:p w14:paraId="1AE4B82B" w14:textId="38087EA2" w:rsidR="00E50ADE" w:rsidRPr="004877AE" w:rsidRDefault="00E50ADE" w:rsidP="00E50ADE">
            <w:pPr>
              <w:spacing w:before="60" w:after="60"/>
              <w:rPr>
                <w:rStyle w:val="Body02BOLD"/>
                <w:b w:val="0"/>
                <w:bCs/>
              </w:rPr>
            </w:pPr>
            <w:r w:rsidRPr="004877AE">
              <w:rPr>
                <w:rStyle w:val="Body02BOLD"/>
                <w:b w:val="0"/>
                <w:bCs/>
              </w:rPr>
              <w:t>42</w:t>
            </w:r>
          </w:p>
        </w:tc>
        <w:tc>
          <w:tcPr>
            <w:tcW w:w="1307" w:type="pct"/>
            <w:hideMark/>
          </w:tcPr>
          <w:p w14:paraId="5379FF0B" w14:textId="77777777" w:rsidR="00E50ADE" w:rsidRPr="004877AE" w:rsidRDefault="00E50ADE" w:rsidP="00E50ADE">
            <w:pPr>
              <w:spacing w:before="60" w:after="60"/>
              <w:rPr>
                <w:rStyle w:val="Body02BOLD"/>
                <w:b w:val="0"/>
                <w:bCs/>
              </w:rPr>
            </w:pPr>
            <w:r w:rsidRPr="004877AE">
              <w:rPr>
                <w:rStyle w:val="Body02BOLD"/>
                <w:b w:val="0"/>
                <w:bCs/>
              </w:rPr>
              <w:t>Art &amp; Design</w:t>
            </w:r>
          </w:p>
        </w:tc>
        <w:tc>
          <w:tcPr>
            <w:tcW w:w="2094" w:type="pct"/>
            <w:hideMark/>
          </w:tcPr>
          <w:p w14:paraId="0A3A3665" w14:textId="77777777" w:rsidR="00E50ADE" w:rsidRPr="004877AE" w:rsidRDefault="00E50ADE" w:rsidP="00E50ADE">
            <w:pPr>
              <w:spacing w:before="60" w:after="60"/>
              <w:rPr>
                <w:rStyle w:val="Body02BOLD"/>
                <w:b w:val="0"/>
                <w:bCs/>
              </w:rPr>
            </w:pPr>
            <w:r w:rsidRPr="004877AE">
              <w:rPr>
                <w:rStyle w:val="Body02BOLD"/>
                <w:b w:val="0"/>
                <w:bCs/>
              </w:rPr>
              <w:t>100000, 100300, 100301, 100303, 100305, 100307, 100309, 100399, 100500, 100501, 100503, 100505, 100599, 109900, 109999</w:t>
            </w:r>
          </w:p>
        </w:tc>
      </w:tr>
      <w:tr w:rsidR="00E50ADE" w:rsidRPr="00B93958" w14:paraId="66B4EE7F" w14:textId="77777777" w:rsidTr="00E50ADE">
        <w:trPr>
          <w:trHeight w:val="240"/>
        </w:trPr>
        <w:tc>
          <w:tcPr>
            <w:tcW w:w="364" w:type="pct"/>
          </w:tcPr>
          <w:p w14:paraId="3D7ED85F" w14:textId="322D1227" w:rsidR="00E50ADE" w:rsidRPr="004877AE" w:rsidRDefault="00E50ADE" w:rsidP="00E50ADE">
            <w:pPr>
              <w:spacing w:before="60" w:after="60"/>
              <w:rPr>
                <w:rStyle w:val="Body02BOLD"/>
                <w:b w:val="0"/>
                <w:bCs/>
              </w:rPr>
            </w:pPr>
            <w:r w:rsidRPr="004877AE">
              <w:rPr>
                <w:rStyle w:val="Body02BOLD"/>
                <w:b w:val="0"/>
                <w:bCs/>
              </w:rPr>
              <w:t>19</w:t>
            </w:r>
          </w:p>
        </w:tc>
        <w:tc>
          <w:tcPr>
            <w:tcW w:w="871" w:type="pct"/>
          </w:tcPr>
          <w:p w14:paraId="5DBD884A" w14:textId="061E2ADA" w:rsidR="00E50ADE" w:rsidRPr="004877AE" w:rsidRDefault="00E50ADE" w:rsidP="00E50ADE">
            <w:pPr>
              <w:spacing w:before="60" w:after="60"/>
              <w:rPr>
                <w:rStyle w:val="Body02BOLD"/>
                <w:b w:val="0"/>
                <w:bCs/>
              </w:rPr>
            </w:pPr>
            <w:r w:rsidRPr="004877AE">
              <w:rPr>
                <w:rStyle w:val="Body02BOLD"/>
                <w:b w:val="0"/>
                <w:bCs/>
              </w:rPr>
              <w:t>Creative arts</w:t>
            </w:r>
          </w:p>
        </w:tc>
        <w:tc>
          <w:tcPr>
            <w:tcW w:w="364" w:type="pct"/>
            <w:hideMark/>
          </w:tcPr>
          <w:p w14:paraId="75902C74" w14:textId="3D43666F" w:rsidR="00E50ADE" w:rsidRPr="004877AE" w:rsidRDefault="00E50ADE" w:rsidP="00E50ADE">
            <w:pPr>
              <w:spacing w:before="60" w:after="60"/>
              <w:rPr>
                <w:rStyle w:val="Body02BOLD"/>
                <w:b w:val="0"/>
                <w:bCs/>
              </w:rPr>
            </w:pPr>
            <w:r w:rsidRPr="004877AE">
              <w:rPr>
                <w:rStyle w:val="Body02BOLD"/>
                <w:b w:val="0"/>
                <w:bCs/>
              </w:rPr>
              <w:t>43</w:t>
            </w:r>
          </w:p>
        </w:tc>
        <w:tc>
          <w:tcPr>
            <w:tcW w:w="1307" w:type="pct"/>
            <w:hideMark/>
          </w:tcPr>
          <w:p w14:paraId="3706677C" w14:textId="77777777" w:rsidR="00E50ADE" w:rsidRPr="004877AE" w:rsidRDefault="00E50ADE" w:rsidP="00E50ADE">
            <w:pPr>
              <w:spacing w:before="60" w:after="60"/>
              <w:rPr>
                <w:rStyle w:val="Body02BOLD"/>
                <w:b w:val="0"/>
                <w:bCs/>
              </w:rPr>
            </w:pPr>
            <w:r w:rsidRPr="004877AE">
              <w:rPr>
                <w:rStyle w:val="Body02BOLD"/>
                <w:b w:val="0"/>
                <w:bCs/>
              </w:rPr>
              <w:t>Music &amp; Performing Arts</w:t>
            </w:r>
          </w:p>
        </w:tc>
        <w:tc>
          <w:tcPr>
            <w:tcW w:w="2094" w:type="pct"/>
            <w:hideMark/>
          </w:tcPr>
          <w:p w14:paraId="0BBCD7F1" w14:textId="77777777" w:rsidR="00E50ADE" w:rsidRPr="004877AE" w:rsidRDefault="00E50ADE" w:rsidP="00E50ADE">
            <w:pPr>
              <w:spacing w:before="60" w:after="60"/>
              <w:rPr>
                <w:rStyle w:val="Body02BOLD"/>
                <w:b w:val="0"/>
                <w:bCs/>
              </w:rPr>
            </w:pPr>
            <w:r w:rsidRPr="004877AE">
              <w:rPr>
                <w:rStyle w:val="Body02BOLD"/>
                <w:b w:val="0"/>
                <w:bCs/>
              </w:rPr>
              <w:t>100100, 100101, 100103, 100105, 100199</w:t>
            </w:r>
          </w:p>
        </w:tc>
      </w:tr>
      <w:tr w:rsidR="00E50ADE" w:rsidRPr="00B93958" w14:paraId="74A91A1C" w14:textId="77777777" w:rsidTr="00E50ADE">
        <w:trPr>
          <w:trHeight w:val="240"/>
        </w:trPr>
        <w:tc>
          <w:tcPr>
            <w:tcW w:w="364" w:type="pct"/>
          </w:tcPr>
          <w:p w14:paraId="0E1CE014" w14:textId="6075FD4B" w:rsidR="00E50ADE" w:rsidRPr="004877AE" w:rsidRDefault="00E50ADE" w:rsidP="00E50ADE">
            <w:pPr>
              <w:spacing w:before="60" w:after="60"/>
              <w:rPr>
                <w:rStyle w:val="Body02BOLD"/>
                <w:b w:val="0"/>
                <w:bCs/>
              </w:rPr>
            </w:pPr>
            <w:r w:rsidRPr="004877AE">
              <w:rPr>
                <w:rStyle w:val="Body02BOLD"/>
                <w:b w:val="0"/>
                <w:bCs/>
              </w:rPr>
              <w:t>20</w:t>
            </w:r>
          </w:p>
        </w:tc>
        <w:tc>
          <w:tcPr>
            <w:tcW w:w="871" w:type="pct"/>
          </w:tcPr>
          <w:p w14:paraId="011CB297" w14:textId="793810B2" w:rsidR="00E50ADE" w:rsidRPr="004877AE" w:rsidRDefault="00E50ADE" w:rsidP="00E50ADE">
            <w:pPr>
              <w:spacing w:before="60" w:after="60"/>
              <w:rPr>
                <w:rStyle w:val="Body02BOLD"/>
                <w:b w:val="0"/>
                <w:bCs/>
              </w:rPr>
            </w:pPr>
            <w:r w:rsidRPr="004877AE">
              <w:rPr>
                <w:rStyle w:val="Body02BOLD"/>
                <w:b w:val="0"/>
                <w:bCs/>
              </w:rPr>
              <w:t>Communications</w:t>
            </w:r>
          </w:p>
        </w:tc>
        <w:tc>
          <w:tcPr>
            <w:tcW w:w="364" w:type="pct"/>
            <w:hideMark/>
          </w:tcPr>
          <w:p w14:paraId="6783320E" w14:textId="4B22622A" w:rsidR="00E50ADE" w:rsidRPr="004877AE" w:rsidRDefault="00E50ADE" w:rsidP="00E50ADE">
            <w:pPr>
              <w:spacing w:before="60" w:after="60"/>
              <w:rPr>
                <w:rStyle w:val="Body02BOLD"/>
                <w:b w:val="0"/>
                <w:bCs/>
              </w:rPr>
            </w:pPr>
            <w:r w:rsidRPr="004877AE">
              <w:rPr>
                <w:rStyle w:val="Body02BOLD"/>
                <w:b w:val="0"/>
                <w:bCs/>
              </w:rPr>
              <w:t>44</w:t>
            </w:r>
          </w:p>
        </w:tc>
        <w:tc>
          <w:tcPr>
            <w:tcW w:w="1307" w:type="pct"/>
            <w:hideMark/>
          </w:tcPr>
          <w:p w14:paraId="2F243AF9" w14:textId="77777777" w:rsidR="00E50ADE" w:rsidRPr="004877AE" w:rsidRDefault="00E50ADE" w:rsidP="00E50ADE">
            <w:pPr>
              <w:spacing w:before="60" w:after="60"/>
              <w:rPr>
                <w:rStyle w:val="Body02BOLD"/>
                <w:b w:val="0"/>
                <w:bCs/>
              </w:rPr>
            </w:pPr>
            <w:r w:rsidRPr="004877AE">
              <w:rPr>
                <w:rStyle w:val="Body02BOLD"/>
                <w:b w:val="0"/>
                <w:bCs/>
              </w:rPr>
              <w:t>Communication, Media &amp; Journalism</w:t>
            </w:r>
          </w:p>
        </w:tc>
        <w:tc>
          <w:tcPr>
            <w:tcW w:w="2094" w:type="pct"/>
            <w:hideMark/>
          </w:tcPr>
          <w:p w14:paraId="1BF72DEA" w14:textId="77777777" w:rsidR="00E50ADE" w:rsidRPr="004877AE" w:rsidRDefault="00E50ADE" w:rsidP="00E50ADE">
            <w:pPr>
              <w:spacing w:before="60" w:after="60"/>
              <w:rPr>
                <w:rStyle w:val="Body02BOLD"/>
                <w:b w:val="0"/>
                <w:bCs/>
              </w:rPr>
            </w:pPr>
            <w:r w:rsidRPr="004877AE">
              <w:rPr>
                <w:rStyle w:val="Body02BOLD"/>
                <w:b w:val="0"/>
                <w:bCs/>
              </w:rPr>
              <w:t>100700, 100701, 100703, 100705, 100707, 100799</w:t>
            </w:r>
          </w:p>
        </w:tc>
      </w:tr>
      <w:tr w:rsidR="00E50ADE" w:rsidRPr="00B93958" w14:paraId="7DB2B9C5" w14:textId="77777777" w:rsidTr="00E50ADE">
        <w:trPr>
          <w:trHeight w:val="240"/>
        </w:trPr>
        <w:tc>
          <w:tcPr>
            <w:tcW w:w="364" w:type="pct"/>
          </w:tcPr>
          <w:p w14:paraId="49EA797B" w14:textId="39A23D15" w:rsidR="00E50ADE" w:rsidRPr="004877AE" w:rsidRDefault="00E50ADE" w:rsidP="00E50ADE">
            <w:pPr>
              <w:spacing w:before="60" w:after="60"/>
              <w:rPr>
                <w:rStyle w:val="Body02BOLD"/>
                <w:b w:val="0"/>
                <w:bCs/>
              </w:rPr>
            </w:pPr>
            <w:r w:rsidRPr="004877AE">
              <w:rPr>
                <w:rStyle w:val="Body02BOLD"/>
                <w:b w:val="0"/>
                <w:bCs/>
              </w:rPr>
              <w:t>21</w:t>
            </w:r>
          </w:p>
        </w:tc>
        <w:tc>
          <w:tcPr>
            <w:tcW w:w="871" w:type="pct"/>
          </w:tcPr>
          <w:p w14:paraId="0F33F8C4" w14:textId="200E167D" w:rsidR="00E50ADE" w:rsidRPr="004877AE" w:rsidRDefault="00E50ADE" w:rsidP="00E50ADE">
            <w:pPr>
              <w:spacing w:before="60" w:after="60"/>
              <w:rPr>
                <w:rStyle w:val="Body02BOLD"/>
                <w:b w:val="0"/>
                <w:bCs/>
              </w:rPr>
            </w:pPr>
            <w:r w:rsidRPr="004877AE">
              <w:rPr>
                <w:rStyle w:val="Body02BOLD"/>
                <w:b w:val="0"/>
                <w:bCs/>
              </w:rPr>
              <w:t>Tourism, Hospitality, Personal Services, Sport and recreation</w:t>
            </w:r>
          </w:p>
        </w:tc>
        <w:tc>
          <w:tcPr>
            <w:tcW w:w="364" w:type="pct"/>
            <w:hideMark/>
          </w:tcPr>
          <w:p w14:paraId="455075C5" w14:textId="44FBE95A" w:rsidR="00E50ADE" w:rsidRPr="004877AE" w:rsidRDefault="00E50ADE" w:rsidP="00E50ADE">
            <w:pPr>
              <w:spacing w:before="60" w:after="60"/>
              <w:rPr>
                <w:rStyle w:val="Body02BOLD"/>
                <w:b w:val="0"/>
                <w:bCs/>
              </w:rPr>
            </w:pPr>
            <w:r w:rsidRPr="004877AE">
              <w:rPr>
                <w:rStyle w:val="Body02BOLD"/>
                <w:b w:val="0"/>
                <w:bCs/>
              </w:rPr>
              <w:t>41</w:t>
            </w:r>
          </w:p>
        </w:tc>
        <w:tc>
          <w:tcPr>
            <w:tcW w:w="1307" w:type="pct"/>
            <w:hideMark/>
          </w:tcPr>
          <w:p w14:paraId="3AC2D338" w14:textId="77777777" w:rsidR="00E50ADE" w:rsidRPr="004877AE" w:rsidRDefault="00E50ADE" w:rsidP="00E50ADE">
            <w:pPr>
              <w:spacing w:before="60" w:after="60"/>
              <w:rPr>
                <w:rStyle w:val="Body02BOLD"/>
                <w:b w:val="0"/>
                <w:bCs/>
              </w:rPr>
            </w:pPr>
            <w:r w:rsidRPr="004877AE">
              <w:rPr>
                <w:rStyle w:val="Body02BOLD"/>
                <w:b w:val="0"/>
                <w:bCs/>
              </w:rPr>
              <w:t>Sport &amp; Recreation</w:t>
            </w:r>
          </w:p>
        </w:tc>
        <w:tc>
          <w:tcPr>
            <w:tcW w:w="2094" w:type="pct"/>
            <w:hideMark/>
          </w:tcPr>
          <w:p w14:paraId="5F2DDE36" w14:textId="77777777" w:rsidR="00E50ADE" w:rsidRPr="004877AE" w:rsidRDefault="00E50ADE" w:rsidP="00E50ADE">
            <w:pPr>
              <w:spacing w:before="60" w:after="60"/>
              <w:rPr>
                <w:rStyle w:val="Body02BOLD"/>
                <w:b w:val="0"/>
                <w:bCs/>
              </w:rPr>
            </w:pPr>
            <w:r w:rsidRPr="004877AE">
              <w:rPr>
                <w:rStyle w:val="Body02BOLD"/>
                <w:b w:val="0"/>
                <w:bCs/>
              </w:rPr>
              <w:t>092100, 092101, 092103, 092199</w:t>
            </w:r>
          </w:p>
        </w:tc>
      </w:tr>
      <w:tr w:rsidR="00E50ADE" w:rsidRPr="00B93958" w14:paraId="08C87D33" w14:textId="77777777" w:rsidTr="00E50ADE">
        <w:trPr>
          <w:trHeight w:val="960"/>
        </w:trPr>
        <w:tc>
          <w:tcPr>
            <w:tcW w:w="364" w:type="pct"/>
          </w:tcPr>
          <w:p w14:paraId="056571D0" w14:textId="09E0D28E" w:rsidR="00E50ADE" w:rsidRPr="004877AE" w:rsidRDefault="00E50ADE" w:rsidP="00E50ADE">
            <w:pPr>
              <w:spacing w:before="60" w:after="60"/>
              <w:rPr>
                <w:rStyle w:val="Body02BOLD"/>
                <w:b w:val="0"/>
                <w:bCs/>
              </w:rPr>
            </w:pPr>
            <w:r w:rsidRPr="004877AE">
              <w:rPr>
                <w:rStyle w:val="Body02BOLD"/>
                <w:b w:val="0"/>
                <w:bCs/>
              </w:rPr>
              <w:t>21</w:t>
            </w:r>
          </w:p>
        </w:tc>
        <w:tc>
          <w:tcPr>
            <w:tcW w:w="871" w:type="pct"/>
          </w:tcPr>
          <w:p w14:paraId="101AAEB4" w14:textId="10FA56E6" w:rsidR="00E50ADE" w:rsidRPr="004877AE" w:rsidRDefault="00E50ADE" w:rsidP="00E50ADE">
            <w:pPr>
              <w:spacing w:before="60" w:after="60"/>
              <w:rPr>
                <w:rStyle w:val="Body02BOLD"/>
                <w:b w:val="0"/>
                <w:bCs/>
              </w:rPr>
            </w:pPr>
            <w:r w:rsidRPr="004877AE">
              <w:rPr>
                <w:rStyle w:val="Body02BOLD"/>
                <w:b w:val="0"/>
                <w:bCs/>
              </w:rPr>
              <w:t>Tourism, Hospitality, Personal Services, Sport and recreation</w:t>
            </w:r>
          </w:p>
        </w:tc>
        <w:tc>
          <w:tcPr>
            <w:tcW w:w="364" w:type="pct"/>
            <w:hideMark/>
          </w:tcPr>
          <w:p w14:paraId="08F415C2" w14:textId="57DB38B0" w:rsidR="00E50ADE" w:rsidRPr="004877AE" w:rsidRDefault="00E50ADE" w:rsidP="00E50ADE">
            <w:pPr>
              <w:spacing w:before="60" w:after="60"/>
              <w:rPr>
                <w:rStyle w:val="Body02BOLD"/>
                <w:b w:val="0"/>
                <w:bCs/>
              </w:rPr>
            </w:pPr>
            <w:r w:rsidRPr="004877AE">
              <w:rPr>
                <w:rStyle w:val="Body02BOLD"/>
                <w:b w:val="0"/>
                <w:bCs/>
              </w:rPr>
              <w:t>45</w:t>
            </w:r>
          </w:p>
        </w:tc>
        <w:tc>
          <w:tcPr>
            <w:tcW w:w="1307" w:type="pct"/>
            <w:hideMark/>
          </w:tcPr>
          <w:p w14:paraId="16F3575F" w14:textId="77777777" w:rsidR="00E50ADE" w:rsidRPr="004877AE" w:rsidRDefault="00E50ADE" w:rsidP="00E50ADE">
            <w:pPr>
              <w:spacing w:before="60" w:after="60"/>
              <w:rPr>
                <w:rStyle w:val="Body02BOLD"/>
                <w:b w:val="0"/>
                <w:bCs/>
              </w:rPr>
            </w:pPr>
            <w:r w:rsidRPr="004877AE">
              <w:rPr>
                <w:rStyle w:val="Body02BOLD"/>
                <w:b w:val="0"/>
                <w:bCs/>
              </w:rPr>
              <w:t>Tourism, Hospitality &amp; Personal Services</w:t>
            </w:r>
          </w:p>
        </w:tc>
        <w:tc>
          <w:tcPr>
            <w:tcW w:w="2094" w:type="pct"/>
            <w:hideMark/>
          </w:tcPr>
          <w:p w14:paraId="106B8B37" w14:textId="77777777" w:rsidR="00E50ADE" w:rsidRPr="004877AE" w:rsidRDefault="00E50ADE" w:rsidP="00E50ADE">
            <w:pPr>
              <w:spacing w:before="60" w:after="60"/>
              <w:rPr>
                <w:rStyle w:val="Body02BOLD"/>
                <w:b w:val="0"/>
                <w:bCs/>
              </w:rPr>
            </w:pPr>
            <w:r w:rsidRPr="004877AE">
              <w:rPr>
                <w:rStyle w:val="Body02BOLD"/>
                <w:b w:val="0"/>
                <w:bCs/>
              </w:rPr>
              <w:t>080700, 080701, 110000, 110100, 110101, 110103, 110105, 110107, 110109, 110111, 110199, 110300, 110301, 110303, 110399, 120000, 120100, 120101, 120103, 120105, 120199, 120300, 120301, 120303, 120305, 120399, 120500, 120501, 120503, 120505, 120599, 129900, 129999</w:t>
            </w:r>
          </w:p>
        </w:tc>
      </w:tr>
    </w:tbl>
    <w:p w14:paraId="21488B27" w14:textId="77777777" w:rsidR="00D96B4C" w:rsidRPr="001D753C" w:rsidRDefault="00D96B4C" w:rsidP="00D96B4C">
      <w:pPr>
        <w:pStyle w:val="Footertable"/>
        <w:rPr>
          <w:color w:val="auto"/>
          <w:highlight w:val="yellow"/>
        </w:rPr>
      </w:pPr>
    </w:p>
    <w:p w14:paraId="770F185A" w14:textId="77777777" w:rsidR="00D96B4C" w:rsidRPr="001A1047" w:rsidRDefault="00D96B4C" w:rsidP="004877AE">
      <w:pPr>
        <w:pStyle w:val="Noteupdate"/>
      </w:pPr>
      <w:r w:rsidRPr="001A1047">
        <w:t>Note: SES targets for collection are based on 45 study areas as above. The QILT website and this report use 21 study areas as the basis of analysis.</w:t>
      </w:r>
    </w:p>
    <w:p w14:paraId="192635F3" w14:textId="77777777" w:rsidR="00D96B4C" w:rsidRPr="001A1047" w:rsidRDefault="00D96B4C" w:rsidP="00837BB7">
      <w:pPr>
        <w:pStyle w:val="Body"/>
      </w:pPr>
      <w:r w:rsidRPr="001A1047">
        <w:t>Field of Education listings are available from the Australian Bureau of Statistics website (ASCED Field of Education Broad, Narrow and Detailed fields).</w:t>
      </w:r>
    </w:p>
    <w:p w14:paraId="69F06B7D" w14:textId="77777777" w:rsidR="00D96B4C" w:rsidRPr="001D753C" w:rsidRDefault="00D96B4C" w:rsidP="00837BB7">
      <w:pPr>
        <w:pStyle w:val="Body"/>
        <w:rPr>
          <w:szCs w:val="21"/>
          <w:highlight w:val="yellow"/>
        </w:rPr>
      </w:pPr>
      <w:r w:rsidRPr="001D753C">
        <w:rPr>
          <w:highlight w:val="yellow"/>
        </w:rPr>
        <w:br w:type="page"/>
      </w:r>
    </w:p>
    <w:p w14:paraId="47588DCD" w14:textId="1A556FC2" w:rsidR="00D96B4C" w:rsidRPr="001D753C" w:rsidRDefault="00D96B4C" w:rsidP="004877AE">
      <w:pPr>
        <w:pStyle w:val="Heading1"/>
        <w:rPr>
          <w:highlight w:val="yellow"/>
        </w:rPr>
      </w:pPr>
      <w:bookmarkStart w:id="94" w:name="_Toc531104127"/>
      <w:r w:rsidRPr="001A1047">
        <w:t xml:space="preserve">Appendix </w:t>
      </w:r>
      <w:r w:rsidR="00630279">
        <w:t>7</w:t>
      </w:r>
      <w:r w:rsidRPr="001A1047">
        <w:t>: Additional tables</w:t>
      </w:r>
      <w:bookmarkEnd w:id="94"/>
      <w:r w:rsidRPr="001A1047">
        <w:t xml:space="preserve"> </w:t>
      </w:r>
    </w:p>
    <w:p w14:paraId="2B44C0D3" w14:textId="77777777" w:rsidR="00D96B4C" w:rsidRPr="001A1047" w:rsidRDefault="00D96B4C" w:rsidP="00837BB7">
      <w:pPr>
        <w:pStyle w:val="Body"/>
      </w:pPr>
      <w:bookmarkStart w:id="95" w:name="_Toc509240192"/>
      <w:bookmarkStart w:id="96" w:name="_Toc531104128"/>
      <w:r w:rsidRPr="001A1047">
        <w:t>This report is accompanied by additional benchmarking tables which may be used alongside this report and data visualisation to support institutional benchmarking and analysis.</w:t>
      </w:r>
    </w:p>
    <w:p w14:paraId="07A61FD8" w14:textId="079F6997" w:rsidR="00D96B4C" w:rsidRPr="001A1047" w:rsidRDefault="00D96B4C" w:rsidP="00837BB7">
      <w:pPr>
        <w:pStyle w:val="Body"/>
      </w:pPr>
      <w:r w:rsidRPr="001A1047">
        <w:t>Listed below are tables related to specific concepts relevant to the SES as well as a listing of tables that can be used to explore and benchmark additional themes related to the SES.</w:t>
      </w:r>
    </w:p>
    <w:bookmarkEnd w:id="95"/>
    <w:bookmarkEnd w:id="96"/>
    <w:p w14:paraId="0B2055FF" w14:textId="363D775F" w:rsidR="00D96B4C" w:rsidRPr="005E6A27" w:rsidRDefault="00630279" w:rsidP="00D96B4C">
      <w:pPr>
        <w:pStyle w:val="Heading2"/>
      </w:pPr>
      <w:r w:rsidRPr="005E6A27">
        <w:t>7</w:t>
      </w:r>
      <w:r w:rsidR="001A1047" w:rsidRPr="005E6A27">
        <w:t xml:space="preserve">.1 </w:t>
      </w:r>
      <w:r w:rsidR="00D96B4C" w:rsidRPr="005E6A27">
        <w:t>SES Results</w:t>
      </w:r>
    </w:p>
    <w:p w14:paraId="728FD7C6" w14:textId="5854E880" w:rsidR="00D96B4C" w:rsidRPr="005E6A27" w:rsidRDefault="00630279" w:rsidP="00D96B4C">
      <w:pPr>
        <w:pStyle w:val="Heading3"/>
      </w:pPr>
      <w:r w:rsidRPr="005E6A27">
        <w:t>7</w:t>
      </w:r>
      <w:r w:rsidR="00D96B4C" w:rsidRPr="005E6A27">
        <w:t xml:space="preserve">.1.1. Focus </w:t>
      </w:r>
      <w:r w:rsidR="00CC5A95">
        <w:t>a</w:t>
      </w:r>
      <w:r w:rsidR="00D96B4C" w:rsidRPr="005E6A27">
        <w:t>reas</w:t>
      </w:r>
    </w:p>
    <w:p w14:paraId="1355B35B" w14:textId="77777777" w:rsidR="00D96B4C" w:rsidRPr="005E6A27" w:rsidRDefault="00D96B4C" w:rsidP="00837BB7">
      <w:pPr>
        <w:pStyle w:val="Body"/>
      </w:pPr>
      <w:r w:rsidRPr="005E6A27">
        <w:t>This group of tables outline SES focus areas for undergraduate and postgraduate coursework students by a number of parameters including demographic characteristics, study area and institution type.</w:t>
      </w:r>
    </w:p>
    <w:p w14:paraId="59CE573D" w14:textId="1C8FE5B1" w:rsidR="00D96B4C" w:rsidRPr="00CD3288" w:rsidRDefault="00D96B4C" w:rsidP="00837BB7">
      <w:pPr>
        <w:pStyle w:val="Body"/>
      </w:pPr>
      <w:r w:rsidRPr="005E6A27">
        <w:t xml:space="preserve">The SES </w:t>
      </w:r>
      <w:r w:rsidR="005E6A27" w:rsidRPr="005E6A27">
        <w:t>f</w:t>
      </w:r>
      <w:r w:rsidRPr="005E6A27">
        <w:t xml:space="preserve">ocus </w:t>
      </w:r>
      <w:r w:rsidR="005E6A27" w:rsidRPr="005E6A27">
        <w:t>a</w:t>
      </w:r>
      <w:r w:rsidRPr="005E6A27">
        <w:t xml:space="preserve">reas are comprised of a number of underlying items as seen in Appendix 2. </w:t>
      </w:r>
      <w:r w:rsidRPr="00CD3288">
        <w:t>Results at the item level for each focus area is available in section 7.1.3.</w:t>
      </w:r>
    </w:p>
    <w:p w14:paraId="5BF5AD4E" w14:textId="61F5F2C0" w:rsidR="00D96B4C" w:rsidRPr="005E6A27" w:rsidRDefault="00D96B4C" w:rsidP="00837BB7">
      <w:pPr>
        <w:pStyle w:val="Body"/>
      </w:pPr>
      <w:r w:rsidRPr="005E6A27">
        <w:t xml:space="preserve">Appendix </w:t>
      </w:r>
      <w:r w:rsidR="00EC5EC5" w:rsidRPr="005E6A27">
        <w:t>3</w:t>
      </w:r>
      <w:r w:rsidRPr="005E6A27">
        <w:t xml:space="preserve"> gives examples of how these focus area scores are calculated.</w:t>
      </w:r>
    </w:p>
    <w:tbl>
      <w:tblPr>
        <w:tblStyle w:val="TableGrid"/>
        <w:tblW w:w="0" w:type="auto"/>
        <w:tblLayout w:type="fixed"/>
        <w:tblLook w:val="04A0" w:firstRow="1" w:lastRow="0" w:firstColumn="1" w:lastColumn="0" w:noHBand="0" w:noVBand="1"/>
      </w:tblPr>
      <w:tblGrid>
        <w:gridCol w:w="988"/>
        <w:gridCol w:w="1417"/>
        <w:gridCol w:w="3544"/>
        <w:gridCol w:w="4671"/>
      </w:tblGrid>
      <w:tr w:rsidR="00B221CE" w14:paraId="4AEA3E9D" w14:textId="77777777" w:rsidTr="001261B0">
        <w:tc>
          <w:tcPr>
            <w:tcW w:w="988" w:type="dxa"/>
            <w:vAlign w:val="center"/>
          </w:tcPr>
          <w:p w14:paraId="04636295" w14:textId="30A70254" w:rsidR="00B221CE" w:rsidRPr="00A80B80" w:rsidRDefault="00B221CE" w:rsidP="001261B0">
            <w:pPr>
              <w:pStyle w:val="BodyText"/>
              <w:rPr>
                <w:sz w:val="18"/>
                <w:szCs w:val="18"/>
              </w:rPr>
            </w:pPr>
            <w:r w:rsidRPr="00A80B80">
              <w:rPr>
                <w:sz w:val="18"/>
                <w:szCs w:val="18"/>
              </w:rPr>
              <w:t>Course level</w:t>
            </w:r>
          </w:p>
        </w:tc>
        <w:tc>
          <w:tcPr>
            <w:tcW w:w="1417" w:type="dxa"/>
            <w:vAlign w:val="center"/>
          </w:tcPr>
          <w:p w14:paraId="73C9A2CD" w14:textId="30B2E578" w:rsidR="00B221CE" w:rsidRPr="00A80B80" w:rsidRDefault="00B221CE" w:rsidP="001261B0">
            <w:pPr>
              <w:pStyle w:val="BodyText"/>
              <w:rPr>
                <w:sz w:val="18"/>
                <w:szCs w:val="18"/>
              </w:rPr>
            </w:pPr>
            <w:r w:rsidRPr="00A80B80">
              <w:rPr>
                <w:sz w:val="18"/>
                <w:szCs w:val="18"/>
              </w:rPr>
              <w:t>Report table</w:t>
            </w:r>
          </w:p>
        </w:tc>
        <w:tc>
          <w:tcPr>
            <w:tcW w:w="3544" w:type="dxa"/>
            <w:vAlign w:val="center"/>
          </w:tcPr>
          <w:p w14:paraId="197786EA" w14:textId="0C7D44E7" w:rsidR="00B221CE" w:rsidRPr="00A80B80" w:rsidRDefault="00B221CE" w:rsidP="001261B0">
            <w:pPr>
              <w:pStyle w:val="BodyText"/>
              <w:rPr>
                <w:sz w:val="18"/>
                <w:szCs w:val="18"/>
              </w:rPr>
            </w:pPr>
            <w:r w:rsidRPr="00A80B80">
              <w:rPr>
                <w:sz w:val="18"/>
                <w:szCs w:val="18"/>
              </w:rPr>
              <w:t>Sheet name</w:t>
            </w:r>
          </w:p>
        </w:tc>
        <w:tc>
          <w:tcPr>
            <w:tcW w:w="4671" w:type="dxa"/>
            <w:vAlign w:val="center"/>
          </w:tcPr>
          <w:p w14:paraId="197F7CFA" w14:textId="074280F8" w:rsidR="00B221CE" w:rsidRPr="00A80B80" w:rsidRDefault="00B221CE" w:rsidP="001261B0">
            <w:pPr>
              <w:pStyle w:val="BodyText"/>
              <w:rPr>
                <w:sz w:val="18"/>
                <w:szCs w:val="18"/>
              </w:rPr>
            </w:pPr>
            <w:r w:rsidRPr="00A80B80">
              <w:rPr>
                <w:sz w:val="18"/>
                <w:szCs w:val="18"/>
              </w:rPr>
              <w:t>Table title</w:t>
            </w:r>
          </w:p>
        </w:tc>
      </w:tr>
      <w:tr w:rsidR="00B221CE" w14:paraId="500F0BFA" w14:textId="77777777" w:rsidTr="001261B0">
        <w:tc>
          <w:tcPr>
            <w:tcW w:w="988" w:type="dxa"/>
            <w:vAlign w:val="center"/>
          </w:tcPr>
          <w:p w14:paraId="1770E4EE" w14:textId="5644F3E6"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610B3468" w14:textId="7E3B2A67" w:rsidR="00B221CE" w:rsidRPr="001261B0" w:rsidRDefault="00B221CE" w:rsidP="001261B0">
            <w:pPr>
              <w:pStyle w:val="BodyText"/>
              <w:rPr>
                <w:b w:val="0"/>
                <w:bCs w:val="0"/>
                <w:sz w:val="18"/>
                <w:szCs w:val="18"/>
                <w:highlight w:val="yellow"/>
              </w:rPr>
            </w:pPr>
            <w:r w:rsidRPr="001261B0">
              <w:rPr>
                <w:b w:val="0"/>
                <w:bCs w:val="0"/>
                <w:color w:val="000000"/>
                <w:sz w:val="18"/>
                <w:szCs w:val="18"/>
              </w:rPr>
              <w:t>Table 11</w:t>
            </w:r>
          </w:p>
        </w:tc>
        <w:tc>
          <w:tcPr>
            <w:tcW w:w="3544" w:type="dxa"/>
            <w:vAlign w:val="center"/>
          </w:tcPr>
          <w:p w14:paraId="05E67198" w14:textId="5DCCB3AC" w:rsidR="00B221CE" w:rsidRPr="001261B0" w:rsidRDefault="00B221CE" w:rsidP="001261B0">
            <w:pPr>
              <w:pStyle w:val="BodyText"/>
              <w:rPr>
                <w:b w:val="0"/>
                <w:bCs w:val="0"/>
                <w:sz w:val="18"/>
                <w:szCs w:val="18"/>
                <w:highlight w:val="yellow"/>
              </w:rPr>
            </w:pPr>
            <w:r w:rsidRPr="001261B0">
              <w:rPr>
                <w:b w:val="0"/>
                <w:bCs w:val="0"/>
                <w:sz w:val="18"/>
                <w:szCs w:val="18"/>
              </w:rPr>
              <w:t>FOCUS_UG_ALL_2Y_E346</w:t>
            </w:r>
          </w:p>
        </w:tc>
        <w:tc>
          <w:tcPr>
            <w:tcW w:w="4671" w:type="dxa"/>
            <w:vAlign w:val="center"/>
          </w:tcPr>
          <w:p w14:paraId="74A098B3" w14:textId="5781E72A" w:rsidR="00B221CE" w:rsidRPr="001261B0" w:rsidRDefault="00B221CE" w:rsidP="001261B0">
            <w:pPr>
              <w:pStyle w:val="BodyText"/>
              <w:rPr>
                <w:b w:val="0"/>
                <w:bCs w:val="0"/>
                <w:sz w:val="18"/>
                <w:szCs w:val="18"/>
                <w:highlight w:val="yellow"/>
              </w:rPr>
            </w:pPr>
            <w:r w:rsidRPr="001261B0">
              <w:rPr>
                <w:b w:val="0"/>
                <w:bCs w:val="0"/>
                <w:color w:val="000000"/>
                <w:sz w:val="18"/>
                <w:szCs w:val="18"/>
              </w:rPr>
              <w:t>International undergraduate student education experience by country, 2019-2020 (% positive rating)</w:t>
            </w:r>
          </w:p>
        </w:tc>
      </w:tr>
      <w:tr w:rsidR="00B221CE" w14:paraId="7F42230E" w14:textId="77777777" w:rsidTr="001261B0">
        <w:tc>
          <w:tcPr>
            <w:tcW w:w="988" w:type="dxa"/>
            <w:vAlign w:val="center"/>
          </w:tcPr>
          <w:p w14:paraId="6C4B66E2" w14:textId="2E4D916D"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23B6EFFA" w14:textId="3ED6AEEC" w:rsidR="00B221CE" w:rsidRPr="001261B0" w:rsidRDefault="00B221CE" w:rsidP="001261B0">
            <w:pPr>
              <w:pStyle w:val="BodyText"/>
              <w:rPr>
                <w:b w:val="0"/>
                <w:bCs w:val="0"/>
                <w:sz w:val="18"/>
                <w:szCs w:val="18"/>
                <w:highlight w:val="yellow"/>
              </w:rPr>
            </w:pPr>
            <w:r w:rsidRPr="001261B0">
              <w:rPr>
                <w:b w:val="0"/>
                <w:bCs w:val="0"/>
                <w:color w:val="000000"/>
                <w:sz w:val="18"/>
                <w:szCs w:val="18"/>
              </w:rPr>
              <w:t>Table 01 and Table 20</w:t>
            </w:r>
          </w:p>
        </w:tc>
        <w:tc>
          <w:tcPr>
            <w:tcW w:w="3544" w:type="dxa"/>
            <w:vAlign w:val="center"/>
          </w:tcPr>
          <w:p w14:paraId="3C2117AC" w14:textId="1115BDBB" w:rsidR="00B221CE" w:rsidRPr="001261B0" w:rsidRDefault="00B221CE" w:rsidP="001261B0">
            <w:pPr>
              <w:pStyle w:val="BodyText"/>
              <w:rPr>
                <w:b w:val="0"/>
                <w:bCs w:val="0"/>
                <w:sz w:val="18"/>
                <w:szCs w:val="18"/>
                <w:highlight w:val="yellow"/>
              </w:rPr>
            </w:pPr>
            <w:r w:rsidRPr="001261B0">
              <w:rPr>
                <w:b w:val="0"/>
                <w:bCs w:val="0"/>
                <w:sz w:val="18"/>
                <w:szCs w:val="18"/>
              </w:rPr>
              <w:t>FOCUS_UG_ALL_2Y_E942</w:t>
            </w:r>
          </w:p>
        </w:tc>
        <w:tc>
          <w:tcPr>
            <w:tcW w:w="4671" w:type="dxa"/>
            <w:vAlign w:val="center"/>
          </w:tcPr>
          <w:p w14:paraId="5C95F0C2" w14:textId="2D8E2826" w:rsidR="00B221CE" w:rsidRPr="001261B0" w:rsidRDefault="00B221CE" w:rsidP="001261B0">
            <w:pPr>
              <w:pStyle w:val="BodyText"/>
              <w:rPr>
                <w:b w:val="0"/>
                <w:bCs w:val="0"/>
                <w:sz w:val="18"/>
                <w:szCs w:val="18"/>
                <w:highlight w:val="yellow"/>
              </w:rPr>
            </w:pPr>
            <w:r w:rsidRPr="001261B0">
              <w:rPr>
                <w:b w:val="0"/>
                <w:bCs w:val="0"/>
                <w:color w:val="000000"/>
                <w:sz w:val="18"/>
                <w:szCs w:val="18"/>
              </w:rPr>
              <w:t>International undergraduate student education experience by citizenship status, 2019-2020 (% positive rating)</w:t>
            </w:r>
          </w:p>
        </w:tc>
      </w:tr>
      <w:tr w:rsidR="00B221CE" w14:paraId="7E5D2D92" w14:textId="77777777" w:rsidTr="001261B0">
        <w:tc>
          <w:tcPr>
            <w:tcW w:w="988" w:type="dxa"/>
            <w:vAlign w:val="center"/>
          </w:tcPr>
          <w:p w14:paraId="2747D576" w14:textId="70D0D863"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09D4CFA3" w14:textId="77777777" w:rsidR="00B221CE" w:rsidRPr="001261B0" w:rsidRDefault="00B221CE" w:rsidP="001261B0">
            <w:pPr>
              <w:pStyle w:val="BodyText"/>
              <w:rPr>
                <w:b w:val="0"/>
                <w:bCs w:val="0"/>
                <w:sz w:val="18"/>
                <w:szCs w:val="18"/>
                <w:highlight w:val="yellow"/>
              </w:rPr>
            </w:pPr>
          </w:p>
        </w:tc>
        <w:tc>
          <w:tcPr>
            <w:tcW w:w="3544" w:type="dxa"/>
            <w:vAlign w:val="center"/>
          </w:tcPr>
          <w:p w14:paraId="442E436E" w14:textId="0A1C6629" w:rsidR="00B221CE" w:rsidRPr="001261B0" w:rsidRDefault="00B221CE" w:rsidP="001261B0">
            <w:pPr>
              <w:pStyle w:val="BodyText"/>
              <w:rPr>
                <w:b w:val="0"/>
                <w:bCs w:val="0"/>
                <w:sz w:val="18"/>
                <w:szCs w:val="18"/>
                <w:highlight w:val="yellow"/>
              </w:rPr>
            </w:pPr>
            <w:r w:rsidRPr="001261B0">
              <w:rPr>
                <w:b w:val="0"/>
                <w:bCs w:val="0"/>
                <w:sz w:val="18"/>
                <w:szCs w:val="18"/>
              </w:rPr>
              <w:t>FOCUS_PGC_ALL_2Y_E942</w:t>
            </w:r>
          </w:p>
        </w:tc>
        <w:tc>
          <w:tcPr>
            <w:tcW w:w="4671" w:type="dxa"/>
            <w:vAlign w:val="center"/>
          </w:tcPr>
          <w:p w14:paraId="3DDDBB09" w14:textId="41A7173E" w:rsidR="00B221CE" w:rsidRPr="001261B0" w:rsidRDefault="00B221CE" w:rsidP="001261B0">
            <w:pPr>
              <w:pStyle w:val="BodyText"/>
              <w:rPr>
                <w:b w:val="0"/>
                <w:bCs w:val="0"/>
                <w:sz w:val="18"/>
                <w:szCs w:val="18"/>
                <w:highlight w:val="yellow"/>
              </w:rPr>
            </w:pPr>
            <w:r w:rsidRPr="001261B0">
              <w:rPr>
                <w:b w:val="0"/>
                <w:bCs w:val="0"/>
                <w:color w:val="000000"/>
                <w:sz w:val="18"/>
                <w:szCs w:val="18"/>
              </w:rPr>
              <w:t>International postgraduate coursework student education experience by citizenship status, 2019-2020 (% positive rating)</w:t>
            </w:r>
          </w:p>
        </w:tc>
      </w:tr>
      <w:tr w:rsidR="00E600AC" w14:paraId="57EDFBC1" w14:textId="77777777" w:rsidTr="00600709">
        <w:tc>
          <w:tcPr>
            <w:tcW w:w="988" w:type="dxa"/>
            <w:vAlign w:val="center"/>
          </w:tcPr>
          <w:p w14:paraId="6F26D366" w14:textId="0E3FF108" w:rsidR="00E600AC" w:rsidRPr="00E600AC" w:rsidRDefault="00E600AC" w:rsidP="00E600AC">
            <w:pPr>
              <w:pStyle w:val="BodyText"/>
              <w:rPr>
                <w:b w:val="0"/>
                <w:bCs w:val="0"/>
                <w:color w:val="000000"/>
                <w:sz w:val="18"/>
                <w:szCs w:val="18"/>
              </w:rPr>
            </w:pPr>
            <w:r w:rsidRPr="00E600AC">
              <w:rPr>
                <w:b w:val="0"/>
                <w:bCs w:val="0"/>
                <w:color w:val="000000"/>
                <w:sz w:val="18"/>
                <w:szCs w:val="18"/>
              </w:rPr>
              <w:t>UG</w:t>
            </w:r>
          </w:p>
        </w:tc>
        <w:tc>
          <w:tcPr>
            <w:tcW w:w="1417" w:type="dxa"/>
            <w:vAlign w:val="center"/>
          </w:tcPr>
          <w:p w14:paraId="3F88D489" w14:textId="77777777" w:rsidR="00E600AC" w:rsidRPr="00E600AC" w:rsidRDefault="00E600AC" w:rsidP="00E600AC">
            <w:pPr>
              <w:pStyle w:val="BodyText"/>
              <w:rPr>
                <w:b w:val="0"/>
                <w:bCs w:val="0"/>
                <w:sz w:val="18"/>
                <w:szCs w:val="18"/>
              </w:rPr>
            </w:pPr>
          </w:p>
        </w:tc>
        <w:tc>
          <w:tcPr>
            <w:tcW w:w="3544" w:type="dxa"/>
          </w:tcPr>
          <w:p w14:paraId="7F4E5592" w14:textId="460E75B4" w:rsidR="00E600AC" w:rsidRPr="00E600AC" w:rsidRDefault="00E600AC" w:rsidP="00E600AC">
            <w:pPr>
              <w:pStyle w:val="BodyText"/>
              <w:rPr>
                <w:b w:val="0"/>
                <w:bCs w:val="0"/>
                <w:sz w:val="18"/>
                <w:szCs w:val="18"/>
              </w:rPr>
            </w:pPr>
            <w:r w:rsidRPr="00E600AC">
              <w:rPr>
                <w:b w:val="0"/>
                <w:bCs w:val="0"/>
                <w:sz w:val="18"/>
                <w:szCs w:val="18"/>
              </w:rPr>
              <w:t>FOCUS_UG_ALL_1Y_CURCOUNTRY</w:t>
            </w:r>
          </w:p>
        </w:tc>
        <w:tc>
          <w:tcPr>
            <w:tcW w:w="4671" w:type="dxa"/>
            <w:vAlign w:val="bottom"/>
          </w:tcPr>
          <w:p w14:paraId="7B35BF04" w14:textId="33C66444" w:rsidR="00E600AC" w:rsidRPr="00E600AC" w:rsidRDefault="00E600AC" w:rsidP="00E600AC">
            <w:pPr>
              <w:pStyle w:val="BodyText"/>
              <w:rPr>
                <w:b w:val="0"/>
                <w:bCs w:val="0"/>
                <w:color w:val="000000"/>
                <w:sz w:val="18"/>
                <w:szCs w:val="18"/>
              </w:rPr>
            </w:pPr>
            <w:r w:rsidRPr="00E600AC">
              <w:rPr>
                <w:b w:val="0"/>
                <w:bCs w:val="0"/>
                <w:sz w:val="18"/>
                <w:szCs w:val="18"/>
              </w:rPr>
              <w:t>International undergraduate coursework student education experience by current country, 2020 (% positive rating)</w:t>
            </w:r>
          </w:p>
        </w:tc>
      </w:tr>
      <w:tr w:rsidR="00E600AC" w14:paraId="6BD23F88" w14:textId="77777777" w:rsidTr="00600709">
        <w:tc>
          <w:tcPr>
            <w:tcW w:w="988" w:type="dxa"/>
            <w:vAlign w:val="center"/>
          </w:tcPr>
          <w:p w14:paraId="2B7D0A93" w14:textId="5D01516E" w:rsidR="00E600AC" w:rsidRPr="00E600AC" w:rsidRDefault="00E600AC" w:rsidP="00E600AC">
            <w:pPr>
              <w:pStyle w:val="BodyText"/>
              <w:rPr>
                <w:b w:val="0"/>
                <w:bCs w:val="0"/>
                <w:color w:val="000000"/>
                <w:sz w:val="18"/>
                <w:szCs w:val="18"/>
              </w:rPr>
            </w:pPr>
            <w:r w:rsidRPr="00E600AC">
              <w:rPr>
                <w:b w:val="0"/>
                <w:bCs w:val="0"/>
                <w:color w:val="000000"/>
                <w:sz w:val="18"/>
                <w:szCs w:val="18"/>
              </w:rPr>
              <w:t>PGC</w:t>
            </w:r>
          </w:p>
        </w:tc>
        <w:tc>
          <w:tcPr>
            <w:tcW w:w="1417" w:type="dxa"/>
            <w:vAlign w:val="center"/>
          </w:tcPr>
          <w:p w14:paraId="770B6D0F" w14:textId="77777777" w:rsidR="00E600AC" w:rsidRPr="00E600AC" w:rsidRDefault="00E600AC" w:rsidP="00E600AC">
            <w:pPr>
              <w:pStyle w:val="BodyText"/>
              <w:rPr>
                <w:b w:val="0"/>
                <w:bCs w:val="0"/>
                <w:sz w:val="18"/>
                <w:szCs w:val="18"/>
              </w:rPr>
            </w:pPr>
          </w:p>
        </w:tc>
        <w:tc>
          <w:tcPr>
            <w:tcW w:w="3544" w:type="dxa"/>
          </w:tcPr>
          <w:p w14:paraId="0C63D97B" w14:textId="169DC2CE" w:rsidR="00E600AC" w:rsidRPr="00E600AC" w:rsidRDefault="00E600AC" w:rsidP="00E600AC">
            <w:pPr>
              <w:pStyle w:val="BodyText"/>
              <w:rPr>
                <w:b w:val="0"/>
                <w:bCs w:val="0"/>
                <w:sz w:val="18"/>
                <w:szCs w:val="18"/>
              </w:rPr>
            </w:pPr>
            <w:r w:rsidRPr="00E600AC">
              <w:rPr>
                <w:b w:val="0"/>
                <w:bCs w:val="0"/>
                <w:sz w:val="18"/>
                <w:szCs w:val="18"/>
              </w:rPr>
              <w:t>FOCUS_PGC_ALL_1Y_CURCOUNTRY</w:t>
            </w:r>
          </w:p>
        </w:tc>
        <w:tc>
          <w:tcPr>
            <w:tcW w:w="4671" w:type="dxa"/>
            <w:vAlign w:val="bottom"/>
          </w:tcPr>
          <w:p w14:paraId="6D9AEF11" w14:textId="3D470425" w:rsidR="00E600AC" w:rsidRPr="00E600AC" w:rsidRDefault="00E600AC" w:rsidP="00E600AC">
            <w:pPr>
              <w:pStyle w:val="BodyText"/>
              <w:rPr>
                <w:b w:val="0"/>
                <w:bCs w:val="0"/>
                <w:color w:val="000000"/>
                <w:sz w:val="18"/>
                <w:szCs w:val="18"/>
              </w:rPr>
            </w:pPr>
            <w:r w:rsidRPr="00E600AC">
              <w:rPr>
                <w:b w:val="0"/>
                <w:bCs w:val="0"/>
                <w:sz w:val="18"/>
                <w:szCs w:val="18"/>
              </w:rPr>
              <w:t>International postgraduate coursework student education experience by current country, 2020 (% positive rating)</w:t>
            </w:r>
          </w:p>
        </w:tc>
      </w:tr>
      <w:tr w:rsidR="00B221CE" w14:paraId="521365E4" w14:textId="77777777" w:rsidTr="001261B0">
        <w:tc>
          <w:tcPr>
            <w:tcW w:w="988" w:type="dxa"/>
            <w:vAlign w:val="center"/>
          </w:tcPr>
          <w:p w14:paraId="57AA2A0E" w14:textId="170A4D59"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361C4A35" w14:textId="77777777" w:rsidR="00B221CE" w:rsidRPr="001261B0" w:rsidRDefault="00B221CE" w:rsidP="001261B0">
            <w:pPr>
              <w:pStyle w:val="BodyText"/>
              <w:rPr>
                <w:b w:val="0"/>
                <w:bCs w:val="0"/>
                <w:sz w:val="18"/>
                <w:szCs w:val="18"/>
                <w:highlight w:val="yellow"/>
              </w:rPr>
            </w:pPr>
          </w:p>
        </w:tc>
        <w:tc>
          <w:tcPr>
            <w:tcW w:w="3544" w:type="dxa"/>
            <w:vAlign w:val="center"/>
          </w:tcPr>
          <w:p w14:paraId="7657950A" w14:textId="7E87E159" w:rsidR="00B221CE" w:rsidRPr="001261B0" w:rsidRDefault="00B221CE" w:rsidP="001261B0">
            <w:pPr>
              <w:pStyle w:val="BodyText"/>
              <w:rPr>
                <w:b w:val="0"/>
                <w:bCs w:val="0"/>
                <w:sz w:val="18"/>
                <w:szCs w:val="18"/>
                <w:highlight w:val="yellow"/>
              </w:rPr>
            </w:pPr>
            <w:r w:rsidRPr="001261B0">
              <w:rPr>
                <w:b w:val="0"/>
                <w:bCs w:val="0"/>
                <w:sz w:val="18"/>
                <w:szCs w:val="18"/>
              </w:rPr>
              <w:t>FOCUS_UG_ALL_1Y_SECTOR</w:t>
            </w:r>
          </w:p>
        </w:tc>
        <w:tc>
          <w:tcPr>
            <w:tcW w:w="4671" w:type="dxa"/>
            <w:vAlign w:val="center"/>
          </w:tcPr>
          <w:p w14:paraId="18FD8CE8" w14:textId="42336C68" w:rsidR="00B221CE" w:rsidRPr="001261B0" w:rsidRDefault="00B221CE" w:rsidP="001261B0">
            <w:pPr>
              <w:pStyle w:val="BodyText"/>
              <w:rPr>
                <w:b w:val="0"/>
                <w:bCs w:val="0"/>
                <w:sz w:val="18"/>
                <w:szCs w:val="18"/>
                <w:highlight w:val="yellow"/>
              </w:rPr>
            </w:pPr>
            <w:r w:rsidRPr="001261B0">
              <w:rPr>
                <w:b w:val="0"/>
                <w:bCs w:val="0"/>
                <w:color w:val="000000"/>
                <w:sz w:val="18"/>
                <w:szCs w:val="18"/>
              </w:rPr>
              <w:t>International undergraduate student education experience by sector, 2020 (% positive rating)</w:t>
            </w:r>
          </w:p>
        </w:tc>
      </w:tr>
      <w:tr w:rsidR="00B221CE" w14:paraId="2B4A36F7" w14:textId="77777777" w:rsidTr="001261B0">
        <w:tc>
          <w:tcPr>
            <w:tcW w:w="988" w:type="dxa"/>
            <w:vAlign w:val="center"/>
          </w:tcPr>
          <w:p w14:paraId="4D38ABDA" w14:textId="0145FAB8" w:rsidR="00B221CE" w:rsidRPr="001261B0" w:rsidRDefault="00B221CE" w:rsidP="001261B0">
            <w:pPr>
              <w:pStyle w:val="BodyText"/>
              <w:rPr>
                <w:b w:val="0"/>
                <w:bCs w:val="0"/>
                <w:sz w:val="18"/>
                <w:szCs w:val="18"/>
                <w:highlight w:val="yellow"/>
              </w:rPr>
            </w:pPr>
            <w:r w:rsidRPr="001261B0">
              <w:rPr>
                <w:b w:val="0"/>
                <w:bCs w:val="0"/>
                <w:color w:val="000000"/>
                <w:sz w:val="18"/>
                <w:szCs w:val="18"/>
              </w:rPr>
              <w:t>ALL</w:t>
            </w:r>
          </w:p>
        </w:tc>
        <w:tc>
          <w:tcPr>
            <w:tcW w:w="1417" w:type="dxa"/>
            <w:vAlign w:val="center"/>
          </w:tcPr>
          <w:p w14:paraId="1225A3BD" w14:textId="77777777" w:rsidR="00B221CE" w:rsidRPr="001261B0" w:rsidRDefault="00B221CE" w:rsidP="001261B0">
            <w:pPr>
              <w:pStyle w:val="BodyText"/>
              <w:rPr>
                <w:b w:val="0"/>
                <w:bCs w:val="0"/>
                <w:sz w:val="18"/>
                <w:szCs w:val="18"/>
                <w:highlight w:val="yellow"/>
              </w:rPr>
            </w:pPr>
          </w:p>
        </w:tc>
        <w:tc>
          <w:tcPr>
            <w:tcW w:w="3544" w:type="dxa"/>
            <w:vAlign w:val="center"/>
          </w:tcPr>
          <w:p w14:paraId="49073F75" w14:textId="3DDD04D9" w:rsidR="00B221CE" w:rsidRPr="001261B0" w:rsidRDefault="00B221CE" w:rsidP="001261B0">
            <w:pPr>
              <w:pStyle w:val="BodyText"/>
              <w:rPr>
                <w:b w:val="0"/>
                <w:bCs w:val="0"/>
                <w:sz w:val="18"/>
                <w:szCs w:val="18"/>
                <w:highlight w:val="yellow"/>
              </w:rPr>
            </w:pPr>
            <w:r w:rsidRPr="001261B0">
              <w:rPr>
                <w:b w:val="0"/>
                <w:bCs w:val="0"/>
                <w:sz w:val="18"/>
                <w:szCs w:val="18"/>
              </w:rPr>
              <w:t>FOCUS_ALL_ALL_1Y</w:t>
            </w:r>
          </w:p>
        </w:tc>
        <w:tc>
          <w:tcPr>
            <w:tcW w:w="4671" w:type="dxa"/>
            <w:vAlign w:val="center"/>
          </w:tcPr>
          <w:p w14:paraId="361A5561" w14:textId="49D2A52D"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student education experience by level of study, 2020 (% positive rating)</w:t>
            </w:r>
          </w:p>
        </w:tc>
      </w:tr>
      <w:tr w:rsidR="00B221CE" w14:paraId="56CECED6" w14:textId="77777777" w:rsidTr="001261B0">
        <w:tc>
          <w:tcPr>
            <w:tcW w:w="988" w:type="dxa"/>
            <w:vAlign w:val="center"/>
          </w:tcPr>
          <w:p w14:paraId="592B7B91" w14:textId="74B01ED6"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743061B5" w14:textId="4D01772A" w:rsidR="00B221CE" w:rsidRPr="001261B0" w:rsidRDefault="00B221CE" w:rsidP="001261B0">
            <w:pPr>
              <w:pStyle w:val="BodyText"/>
              <w:rPr>
                <w:b w:val="0"/>
                <w:bCs w:val="0"/>
                <w:sz w:val="18"/>
                <w:szCs w:val="18"/>
                <w:highlight w:val="yellow"/>
              </w:rPr>
            </w:pPr>
            <w:r w:rsidRPr="001261B0">
              <w:rPr>
                <w:b w:val="0"/>
                <w:bCs w:val="0"/>
                <w:color w:val="000000"/>
                <w:sz w:val="18"/>
                <w:szCs w:val="18"/>
              </w:rPr>
              <w:t>Table 03</w:t>
            </w:r>
          </w:p>
        </w:tc>
        <w:tc>
          <w:tcPr>
            <w:tcW w:w="3544" w:type="dxa"/>
            <w:vAlign w:val="center"/>
          </w:tcPr>
          <w:p w14:paraId="7F215C81" w14:textId="630FD9DD" w:rsidR="00B221CE" w:rsidRPr="001261B0" w:rsidRDefault="00B221CE" w:rsidP="001261B0">
            <w:pPr>
              <w:pStyle w:val="BodyText"/>
              <w:rPr>
                <w:b w:val="0"/>
                <w:bCs w:val="0"/>
                <w:sz w:val="18"/>
                <w:szCs w:val="18"/>
                <w:highlight w:val="yellow"/>
              </w:rPr>
            </w:pPr>
            <w:r w:rsidRPr="001261B0">
              <w:rPr>
                <w:b w:val="0"/>
                <w:bCs w:val="0"/>
                <w:sz w:val="18"/>
                <w:szCs w:val="18"/>
              </w:rPr>
              <w:t>FOCUS_UG_ALL_14-YY_YEAR</w:t>
            </w:r>
          </w:p>
        </w:tc>
        <w:tc>
          <w:tcPr>
            <w:tcW w:w="4671" w:type="dxa"/>
            <w:vAlign w:val="center"/>
          </w:tcPr>
          <w:p w14:paraId="3DE6B587" w14:textId="31178F8F"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undergraduate student education experience, 2014–2020 (% positive rating)</w:t>
            </w:r>
          </w:p>
        </w:tc>
      </w:tr>
      <w:tr w:rsidR="00B221CE" w14:paraId="4BF95E06" w14:textId="77777777" w:rsidTr="001261B0">
        <w:tc>
          <w:tcPr>
            <w:tcW w:w="988" w:type="dxa"/>
            <w:vAlign w:val="center"/>
          </w:tcPr>
          <w:p w14:paraId="56E1DCEE" w14:textId="239BE836"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31E57399" w14:textId="77777777" w:rsidR="00B221CE" w:rsidRPr="001261B0" w:rsidRDefault="00B221CE" w:rsidP="001261B0">
            <w:pPr>
              <w:pStyle w:val="BodyText"/>
              <w:rPr>
                <w:b w:val="0"/>
                <w:bCs w:val="0"/>
                <w:sz w:val="18"/>
                <w:szCs w:val="18"/>
                <w:highlight w:val="yellow"/>
              </w:rPr>
            </w:pPr>
          </w:p>
        </w:tc>
        <w:tc>
          <w:tcPr>
            <w:tcW w:w="3544" w:type="dxa"/>
            <w:vAlign w:val="center"/>
          </w:tcPr>
          <w:p w14:paraId="4A9085F4" w14:textId="7225D5BD" w:rsidR="00B221CE" w:rsidRPr="001261B0" w:rsidRDefault="00B221CE" w:rsidP="001261B0">
            <w:pPr>
              <w:pStyle w:val="BodyText"/>
              <w:rPr>
                <w:b w:val="0"/>
                <w:bCs w:val="0"/>
                <w:sz w:val="18"/>
                <w:szCs w:val="18"/>
                <w:highlight w:val="yellow"/>
              </w:rPr>
            </w:pPr>
            <w:r w:rsidRPr="001261B0">
              <w:rPr>
                <w:b w:val="0"/>
                <w:bCs w:val="0"/>
                <w:sz w:val="18"/>
                <w:szCs w:val="18"/>
              </w:rPr>
              <w:t>FOCUS_PGC_ALL_17-YY_YEAR</w:t>
            </w:r>
          </w:p>
        </w:tc>
        <w:tc>
          <w:tcPr>
            <w:tcW w:w="4671" w:type="dxa"/>
            <w:vAlign w:val="center"/>
          </w:tcPr>
          <w:p w14:paraId="256FC586" w14:textId="6FEB1D1D"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postgraduate coursework student education experience 2017–2020 (% positive rating)</w:t>
            </w:r>
          </w:p>
        </w:tc>
      </w:tr>
      <w:tr w:rsidR="00B221CE" w14:paraId="65E25BE3" w14:textId="77777777" w:rsidTr="001261B0">
        <w:tc>
          <w:tcPr>
            <w:tcW w:w="988" w:type="dxa"/>
            <w:vAlign w:val="center"/>
          </w:tcPr>
          <w:p w14:paraId="73D3DBF4" w14:textId="2F28375C"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21AA0732" w14:textId="77777777" w:rsidR="00B221CE" w:rsidRPr="001261B0" w:rsidRDefault="00B221CE" w:rsidP="001261B0">
            <w:pPr>
              <w:pStyle w:val="BodyText"/>
              <w:rPr>
                <w:b w:val="0"/>
                <w:bCs w:val="0"/>
                <w:sz w:val="18"/>
                <w:szCs w:val="18"/>
                <w:highlight w:val="yellow"/>
              </w:rPr>
            </w:pPr>
          </w:p>
        </w:tc>
        <w:tc>
          <w:tcPr>
            <w:tcW w:w="3544" w:type="dxa"/>
            <w:vAlign w:val="center"/>
          </w:tcPr>
          <w:p w14:paraId="12E2BDD7" w14:textId="3085A76D" w:rsidR="00B221CE" w:rsidRPr="001261B0" w:rsidRDefault="00B221CE" w:rsidP="001261B0">
            <w:pPr>
              <w:pStyle w:val="BodyText"/>
              <w:rPr>
                <w:b w:val="0"/>
                <w:bCs w:val="0"/>
                <w:sz w:val="18"/>
                <w:szCs w:val="18"/>
                <w:highlight w:val="yellow"/>
              </w:rPr>
            </w:pPr>
            <w:r w:rsidRPr="001261B0">
              <w:rPr>
                <w:b w:val="0"/>
                <w:bCs w:val="0"/>
                <w:sz w:val="18"/>
                <w:szCs w:val="18"/>
              </w:rPr>
              <w:t>FOCUS_UG_ALL_1Y_STAGE</w:t>
            </w:r>
          </w:p>
        </w:tc>
        <w:tc>
          <w:tcPr>
            <w:tcW w:w="4671" w:type="dxa"/>
            <w:vAlign w:val="center"/>
          </w:tcPr>
          <w:p w14:paraId="1F99AF2F" w14:textId="29C8DC45"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undergraduate student education experience, by stage of studies, 2020 (% positive rating)</w:t>
            </w:r>
          </w:p>
        </w:tc>
      </w:tr>
      <w:tr w:rsidR="00B221CE" w14:paraId="43239DF1" w14:textId="77777777" w:rsidTr="001261B0">
        <w:tc>
          <w:tcPr>
            <w:tcW w:w="988" w:type="dxa"/>
            <w:vAlign w:val="center"/>
          </w:tcPr>
          <w:p w14:paraId="25C0D15F" w14:textId="34E092CC"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712CF81C" w14:textId="77777777" w:rsidR="00B221CE" w:rsidRPr="001261B0" w:rsidRDefault="00B221CE" w:rsidP="001261B0">
            <w:pPr>
              <w:pStyle w:val="BodyText"/>
              <w:rPr>
                <w:b w:val="0"/>
                <w:bCs w:val="0"/>
                <w:sz w:val="18"/>
                <w:szCs w:val="18"/>
                <w:highlight w:val="yellow"/>
              </w:rPr>
            </w:pPr>
          </w:p>
        </w:tc>
        <w:tc>
          <w:tcPr>
            <w:tcW w:w="3544" w:type="dxa"/>
            <w:vAlign w:val="center"/>
          </w:tcPr>
          <w:p w14:paraId="653738C4" w14:textId="1274CC81" w:rsidR="00B221CE" w:rsidRPr="001261B0" w:rsidRDefault="00B221CE" w:rsidP="001261B0">
            <w:pPr>
              <w:pStyle w:val="BodyText"/>
              <w:rPr>
                <w:b w:val="0"/>
                <w:bCs w:val="0"/>
                <w:sz w:val="18"/>
                <w:szCs w:val="18"/>
                <w:highlight w:val="yellow"/>
              </w:rPr>
            </w:pPr>
            <w:r w:rsidRPr="001261B0">
              <w:rPr>
                <w:b w:val="0"/>
                <w:bCs w:val="0"/>
                <w:sz w:val="18"/>
                <w:szCs w:val="18"/>
              </w:rPr>
              <w:t>FOCUS_PGC_ALL_1Y_STAGE</w:t>
            </w:r>
          </w:p>
        </w:tc>
        <w:tc>
          <w:tcPr>
            <w:tcW w:w="4671" w:type="dxa"/>
            <w:vAlign w:val="center"/>
          </w:tcPr>
          <w:p w14:paraId="128994F1" w14:textId="19B70AED"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postgraduate coursework student education experience, by stage of studies, 2020 (% positive rating)</w:t>
            </w:r>
          </w:p>
        </w:tc>
      </w:tr>
      <w:tr w:rsidR="00B221CE" w14:paraId="7DB34DAA" w14:textId="77777777" w:rsidTr="001261B0">
        <w:tc>
          <w:tcPr>
            <w:tcW w:w="988" w:type="dxa"/>
            <w:vAlign w:val="center"/>
          </w:tcPr>
          <w:p w14:paraId="60092A5A" w14:textId="266C75CD"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5AAA984F" w14:textId="77777777" w:rsidR="00B221CE" w:rsidRPr="001261B0" w:rsidRDefault="00B221CE" w:rsidP="001261B0">
            <w:pPr>
              <w:pStyle w:val="BodyText"/>
              <w:rPr>
                <w:b w:val="0"/>
                <w:bCs w:val="0"/>
                <w:sz w:val="18"/>
                <w:szCs w:val="18"/>
                <w:highlight w:val="yellow"/>
              </w:rPr>
            </w:pPr>
          </w:p>
        </w:tc>
        <w:tc>
          <w:tcPr>
            <w:tcW w:w="3544" w:type="dxa"/>
            <w:vAlign w:val="center"/>
          </w:tcPr>
          <w:p w14:paraId="5DA1F1D4" w14:textId="25D6246A" w:rsidR="00B221CE" w:rsidRPr="001261B0" w:rsidRDefault="00B221CE" w:rsidP="001261B0">
            <w:pPr>
              <w:pStyle w:val="BodyText"/>
              <w:rPr>
                <w:b w:val="0"/>
                <w:bCs w:val="0"/>
                <w:sz w:val="18"/>
                <w:szCs w:val="18"/>
                <w:highlight w:val="yellow"/>
              </w:rPr>
            </w:pPr>
            <w:r w:rsidRPr="001261B0">
              <w:rPr>
                <w:b w:val="0"/>
                <w:bCs w:val="0"/>
                <w:sz w:val="18"/>
                <w:szCs w:val="18"/>
              </w:rPr>
              <w:t>FOCUS_UG_ALL_1Y_ISG</w:t>
            </w:r>
          </w:p>
        </w:tc>
        <w:tc>
          <w:tcPr>
            <w:tcW w:w="4671" w:type="dxa"/>
            <w:vAlign w:val="center"/>
          </w:tcPr>
          <w:p w14:paraId="28C737C5" w14:textId="1E2AE0FE"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undergraduate student education experience, by demographic and contextual group, 2020 (% positive rating)</w:t>
            </w:r>
          </w:p>
        </w:tc>
      </w:tr>
      <w:tr w:rsidR="00B221CE" w14:paraId="14E170A4" w14:textId="77777777" w:rsidTr="001261B0">
        <w:tc>
          <w:tcPr>
            <w:tcW w:w="988" w:type="dxa"/>
            <w:vAlign w:val="center"/>
          </w:tcPr>
          <w:p w14:paraId="39929931" w14:textId="29EFFD36"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480BC225" w14:textId="77777777" w:rsidR="00B221CE" w:rsidRPr="001261B0" w:rsidRDefault="00B221CE" w:rsidP="001261B0">
            <w:pPr>
              <w:pStyle w:val="BodyText"/>
              <w:rPr>
                <w:b w:val="0"/>
                <w:bCs w:val="0"/>
                <w:sz w:val="18"/>
                <w:szCs w:val="18"/>
                <w:highlight w:val="yellow"/>
              </w:rPr>
            </w:pPr>
          </w:p>
        </w:tc>
        <w:tc>
          <w:tcPr>
            <w:tcW w:w="3544" w:type="dxa"/>
            <w:vAlign w:val="center"/>
          </w:tcPr>
          <w:p w14:paraId="0623DB03" w14:textId="233FCF26" w:rsidR="00B221CE" w:rsidRPr="001261B0" w:rsidRDefault="00B221CE" w:rsidP="001261B0">
            <w:pPr>
              <w:pStyle w:val="BodyText"/>
              <w:rPr>
                <w:b w:val="0"/>
                <w:bCs w:val="0"/>
                <w:sz w:val="18"/>
                <w:szCs w:val="18"/>
                <w:highlight w:val="yellow"/>
              </w:rPr>
            </w:pPr>
            <w:r w:rsidRPr="001261B0">
              <w:rPr>
                <w:b w:val="0"/>
                <w:bCs w:val="0"/>
                <w:sz w:val="18"/>
                <w:szCs w:val="18"/>
              </w:rPr>
              <w:t>FOCUS_UG_UNI_1Y_ISG</w:t>
            </w:r>
          </w:p>
        </w:tc>
        <w:tc>
          <w:tcPr>
            <w:tcW w:w="4671" w:type="dxa"/>
            <w:vAlign w:val="center"/>
          </w:tcPr>
          <w:p w14:paraId="2895C634" w14:textId="6E064145" w:rsidR="00B221CE" w:rsidRPr="001261B0" w:rsidRDefault="00B221CE" w:rsidP="001261B0">
            <w:pPr>
              <w:pStyle w:val="BodyText"/>
              <w:rPr>
                <w:b w:val="0"/>
                <w:bCs w:val="0"/>
                <w:sz w:val="18"/>
                <w:szCs w:val="18"/>
                <w:highlight w:val="yellow"/>
              </w:rPr>
            </w:pPr>
            <w:r w:rsidRPr="001261B0">
              <w:rPr>
                <w:b w:val="0"/>
                <w:bCs w:val="0"/>
                <w:color w:val="000000"/>
                <w:sz w:val="18"/>
                <w:szCs w:val="18"/>
              </w:rPr>
              <w:t>The university international undergraduate student education experience, by demographic and contextual group, 2020 (% positive rating)</w:t>
            </w:r>
          </w:p>
        </w:tc>
      </w:tr>
      <w:tr w:rsidR="00B221CE" w14:paraId="1105758C" w14:textId="77777777" w:rsidTr="001261B0">
        <w:tc>
          <w:tcPr>
            <w:tcW w:w="988" w:type="dxa"/>
            <w:vAlign w:val="center"/>
          </w:tcPr>
          <w:p w14:paraId="624B35B2" w14:textId="76D1BBE2"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7A57C63A" w14:textId="77777777" w:rsidR="00B221CE" w:rsidRPr="001261B0" w:rsidRDefault="00B221CE" w:rsidP="001261B0">
            <w:pPr>
              <w:pStyle w:val="BodyText"/>
              <w:rPr>
                <w:b w:val="0"/>
                <w:bCs w:val="0"/>
                <w:sz w:val="18"/>
                <w:szCs w:val="18"/>
                <w:highlight w:val="yellow"/>
              </w:rPr>
            </w:pPr>
          </w:p>
        </w:tc>
        <w:tc>
          <w:tcPr>
            <w:tcW w:w="3544" w:type="dxa"/>
            <w:vAlign w:val="center"/>
          </w:tcPr>
          <w:p w14:paraId="145C93BD" w14:textId="61FABA12" w:rsidR="00B221CE" w:rsidRPr="001261B0" w:rsidRDefault="00B221CE" w:rsidP="001261B0">
            <w:pPr>
              <w:pStyle w:val="BodyText"/>
              <w:rPr>
                <w:b w:val="0"/>
                <w:bCs w:val="0"/>
                <w:sz w:val="18"/>
                <w:szCs w:val="18"/>
                <w:highlight w:val="yellow"/>
              </w:rPr>
            </w:pPr>
            <w:r w:rsidRPr="001261B0">
              <w:rPr>
                <w:b w:val="0"/>
                <w:bCs w:val="0"/>
                <w:sz w:val="18"/>
                <w:szCs w:val="18"/>
              </w:rPr>
              <w:t>FOCUS_UG_NUHEI_1Y_ISG</w:t>
            </w:r>
          </w:p>
        </w:tc>
        <w:tc>
          <w:tcPr>
            <w:tcW w:w="4671" w:type="dxa"/>
            <w:vAlign w:val="center"/>
          </w:tcPr>
          <w:p w14:paraId="3E9C6618" w14:textId="0102DB79" w:rsidR="00B221CE" w:rsidRPr="001261B0" w:rsidRDefault="00B221CE" w:rsidP="001261B0">
            <w:pPr>
              <w:pStyle w:val="BodyText"/>
              <w:rPr>
                <w:b w:val="0"/>
                <w:bCs w:val="0"/>
                <w:sz w:val="18"/>
                <w:szCs w:val="18"/>
                <w:highlight w:val="yellow"/>
              </w:rPr>
            </w:pPr>
            <w:r w:rsidRPr="001261B0">
              <w:rPr>
                <w:b w:val="0"/>
                <w:bCs w:val="0"/>
                <w:color w:val="000000"/>
                <w:sz w:val="18"/>
                <w:szCs w:val="18"/>
              </w:rPr>
              <w:t>The non-university higher education institution (NUHEI) international undergraduate student education experience, by demographic and contextual group, 2020 (% positive rating)</w:t>
            </w:r>
          </w:p>
        </w:tc>
      </w:tr>
      <w:tr w:rsidR="00B221CE" w14:paraId="7351989D" w14:textId="77777777" w:rsidTr="001261B0">
        <w:tc>
          <w:tcPr>
            <w:tcW w:w="988" w:type="dxa"/>
            <w:vAlign w:val="center"/>
          </w:tcPr>
          <w:p w14:paraId="47569225" w14:textId="6721C0F0"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5F316F81" w14:textId="77777777" w:rsidR="00B221CE" w:rsidRPr="001261B0" w:rsidRDefault="00B221CE" w:rsidP="001261B0">
            <w:pPr>
              <w:pStyle w:val="BodyText"/>
              <w:rPr>
                <w:b w:val="0"/>
                <w:bCs w:val="0"/>
                <w:sz w:val="18"/>
                <w:szCs w:val="18"/>
                <w:highlight w:val="yellow"/>
              </w:rPr>
            </w:pPr>
          </w:p>
        </w:tc>
        <w:tc>
          <w:tcPr>
            <w:tcW w:w="3544" w:type="dxa"/>
            <w:vAlign w:val="center"/>
          </w:tcPr>
          <w:p w14:paraId="068F8E72" w14:textId="6AC13980" w:rsidR="00B221CE" w:rsidRPr="001261B0" w:rsidRDefault="00B221CE" w:rsidP="001261B0">
            <w:pPr>
              <w:pStyle w:val="BodyText"/>
              <w:rPr>
                <w:b w:val="0"/>
                <w:bCs w:val="0"/>
                <w:sz w:val="18"/>
                <w:szCs w:val="18"/>
                <w:highlight w:val="yellow"/>
              </w:rPr>
            </w:pPr>
            <w:r w:rsidRPr="001261B0">
              <w:rPr>
                <w:b w:val="0"/>
                <w:bCs w:val="0"/>
                <w:sz w:val="18"/>
                <w:szCs w:val="18"/>
              </w:rPr>
              <w:t>FOCUS_PGC_ALL_1Y_ISG</w:t>
            </w:r>
          </w:p>
        </w:tc>
        <w:tc>
          <w:tcPr>
            <w:tcW w:w="4671" w:type="dxa"/>
            <w:vAlign w:val="center"/>
          </w:tcPr>
          <w:p w14:paraId="4C585214" w14:textId="65AA578B"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postgraduate coursework student education experience, by demographic and contextual group, 2020 (% positive rating)</w:t>
            </w:r>
          </w:p>
        </w:tc>
      </w:tr>
      <w:tr w:rsidR="00B221CE" w14:paraId="49278826" w14:textId="77777777" w:rsidTr="001261B0">
        <w:tc>
          <w:tcPr>
            <w:tcW w:w="988" w:type="dxa"/>
            <w:vAlign w:val="center"/>
          </w:tcPr>
          <w:p w14:paraId="39BDD281" w14:textId="14F3B080"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42417EFF" w14:textId="77777777" w:rsidR="00B221CE" w:rsidRPr="001261B0" w:rsidRDefault="00B221CE" w:rsidP="001261B0">
            <w:pPr>
              <w:pStyle w:val="BodyText"/>
              <w:rPr>
                <w:b w:val="0"/>
                <w:bCs w:val="0"/>
                <w:sz w:val="18"/>
                <w:szCs w:val="18"/>
                <w:highlight w:val="yellow"/>
              </w:rPr>
            </w:pPr>
          </w:p>
        </w:tc>
        <w:tc>
          <w:tcPr>
            <w:tcW w:w="3544" w:type="dxa"/>
            <w:vAlign w:val="center"/>
          </w:tcPr>
          <w:p w14:paraId="65B1D832" w14:textId="11C7D219" w:rsidR="00B221CE" w:rsidRPr="001261B0" w:rsidRDefault="00B221CE" w:rsidP="001261B0">
            <w:pPr>
              <w:pStyle w:val="BodyText"/>
              <w:rPr>
                <w:b w:val="0"/>
                <w:bCs w:val="0"/>
                <w:sz w:val="18"/>
                <w:szCs w:val="18"/>
                <w:highlight w:val="yellow"/>
              </w:rPr>
            </w:pPr>
            <w:r w:rsidRPr="001261B0">
              <w:rPr>
                <w:b w:val="0"/>
                <w:bCs w:val="0"/>
                <w:sz w:val="18"/>
                <w:szCs w:val="18"/>
              </w:rPr>
              <w:t>FOCUS_PGC_UNI_1Y_ISG</w:t>
            </w:r>
          </w:p>
        </w:tc>
        <w:tc>
          <w:tcPr>
            <w:tcW w:w="4671" w:type="dxa"/>
            <w:vAlign w:val="center"/>
          </w:tcPr>
          <w:p w14:paraId="72BFF504" w14:textId="52ED5E3E" w:rsidR="00B221CE" w:rsidRPr="001261B0" w:rsidRDefault="00B221CE" w:rsidP="001261B0">
            <w:pPr>
              <w:pStyle w:val="BodyText"/>
              <w:rPr>
                <w:b w:val="0"/>
                <w:bCs w:val="0"/>
                <w:sz w:val="18"/>
                <w:szCs w:val="18"/>
                <w:highlight w:val="yellow"/>
              </w:rPr>
            </w:pPr>
            <w:r w:rsidRPr="001261B0">
              <w:rPr>
                <w:b w:val="0"/>
                <w:bCs w:val="0"/>
                <w:color w:val="000000"/>
                <w:sz w:val="18"/>
                <w:szCs w:val="18"/>
              </w:rPr>
              <w:t>The university international postgraduate coursework student education experience, by demographic and contextual group, 2020 (% positive rating)</w:t>
            </w:r>
          </w:p>
        </w:tc>
      </w:tr>
      <w:tr w:rsidR="00B221CE" w14:paraId="5C712F26" w14:textId="77777777" w:rsidTr="001261B0">
        <w:tc>
          <w:tcPr>
            <w:tcW w:w="988" w:type="dxa"/>
            <w:vAlign w:val="center"/>
          </w:tcPr>
          <w:p w14:paraId="181EF4A6" w14:textId="63C6D4E5"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769C3C7F" w14:textId="77777777" w:rsidR="00B221CE" w:rsidRPr="001261B0" w:rsidRDefault="00B221CE" w:rsidP="001261B0">
            <w:pPr>
              <w:pStyle w:val="BodyText"/>
              <w:rPr>
                <w:b w:val="0"/>
                <w:bCs w:val="0"/>
                <w:sz w:val="18"/>
                <w:szCs w:val="18"/>
                <w:highlight w:val="yellow"/>
              </w:rPr>
            </w:pPr>
          </w:p>
        </w:tc>
        <w:tc>
          <w:tcPr>
            <w:tcW w:w="3544" w:type="dxa"/>
            <w:vAlign w:val="center"/>
          </w:tcPr>
          <w:p w14:paraId="62C9DD2E" w14:textId="39D3C074" w:rsidR="00B221CE" w:rsidRPr="001261B0" w:rsidRDefault="00B221CE" w:rsidP="001261B0">
            <w:pPr>
              <w:pStyle w:val="BodyText"/>
              <w:rPr>
                <w:b w:val="0"/>
                <w:bCs w:val="0"/>
                <w:sz w:val="18"/>
                <w:szCs w:val="18"/>
                <w:highlight w:val="yellow"/>
              </w:rPr>
            </w:pPr>
            <w:r w:rsidRPr="001261B0">
              <w:rPr>
                <w:b w:val="0"/>
                <w:bCs w:val="0"/>
                <w:sz w:val="18"/>
                <w:szCs w:val="18"/>
              </w:rPr>
              <w:t>FOCUS_PGC_NUHEI_1Y_ISG</w:t>
            </w:r>
          </w:p>
        </w:tc>
        <w:tc>
          <w:tcPr>
            <w:tcW w:w="4671" w:type="dxa"/>
            <w:vAlign w:val="center"/>
          </w:tcPr>
          <w:p w14:paraId="75371017" w14:textId="7745414B" w:rsidR="00B221CE" w:rsidRPr="001261B0" w:rsidRDefault="00B221CE" w:rsidP="001261B0">
            <w:pPr>
              <w:pStyle w:val="BodyText"/>
              <w:rPr>
                <w:b w:val="0"/>
                <w:bCs w:val="0"/>
                <w:sz w:val="18"/>
                <w:szCs w:val="18"/>
                <w:highlight w:val="yellow"/>
              </w:rPr>
            </w:pPr>
            <w:r w:rsidRPr="001261B0">
              <w:rPr>
                <w:b w:val="0"/>
                <w:bCs w:val="0"/>
                <w:color w:val="000000"/>
                <w:sz w:val="18"/>
                <w:szCs w:val="18"/>
              </w:rPr>
              <w:t>The non-university higher education institution (NUHEI) international postgraduate coursework student education experience, by demographic and contextual group, 2020 (% positive rating)</w:t>
            </w:r>
          </w:p>
        </w:tc>
      </w:tr>
      <w:tr w:rsidR="00B221CE" w14:paraId="2D1E40FE" w14:textId="77777777" w:rsidTr="001261B0">
        <w:tc>
          <w:tcPr>
            <w:tcW w:w="988" w:type="dxa"/>
            <w:vAlign w:val="center"/>
          </w:tcPr>
          <w:p w14:paraId="48639A46" w14:textId="5DE25072"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30225AA7" w14:textId="4C456185" w:rsidR="00B221CE" w:rsidRPr="001261B0" w:rsidRDefault="00B221CE" w:rsidP="001261B0">
            <w:pPr>
              <w:pStyle w:val="BodyText"/>
              <w:rPr>
                <w:b w:val="0"/>
                <w:bCs w:val="0"/>
                <w:sz w:val="18"/>
                <w:szCs w:val="18"/>
                <w:highlight w:val="yellow"/>
              </w:rPr>
            </w:pPr>
            <w:r w:rsidRPr="001261B0">
              <w:rPr>
                <w:b w:val="0"/>
                <w:bCs w:val="0"/>
                <w:color w:val="000000"/>
                <w:sz w:val="18"/>
                <w:szCs w:val="18"/>
              </w:rPr>
              <w:t>Table 17</w:t>
            </w:r>
          </w:p>
        </w:tc>
        <w:tc>
          <w:tcPr>
            <w:tcW w:w="3544" w:type="dxa"/>
            <w:vAlign w:val="center"/>
          </w:tcPr>
          <w:p w14:paraId="30FC8FBC" w14:textId="0B8B04E6" w:rsidR="00B221CE" w:rsidRPr="001261B0" w:rsidRDefault="00B221CE" w:rsidP="001261B0">
            <w:pPr>
              <w:pStyle w:val="BodyText"/>
              <w:rPr>
                <w:b w:val="0"/>
                <w:bCs w:val="0"/>
                <w:sz w:val="18"/>
                <w:szCs w:val="18"/>
                <w:highlight w:val="yellow"/>
              </w:rPr>
            </w:pPr>
            <w:r w:rsidRPr="001261B0">
              <w:rPr>
                <w:b w:val="0"/>
                <w:bCs w:val="0"/>
                <w:sz w:val="18"/>
                <w:szCs w:val="18"/>
              </w:rPr>
              <w:t>FOCUS_UG_ALL_2Y_AREA</w:t>
            </w:r>
          </w:p>
        </w:tc>
        <w:tc>
          <w:tcPr>
            <w:tcW w:w="4671" w:type="dxa"/>
            <w:vAlign w:val="center"/>
          </w:tcPr>
          <w:p w14:paraId="6422FBAE" w14:textId="36E6D31B" w:rsidR="00B221CE" w:rsidRPr="001261B0" w:rsidRDefault="00B221CE" w:rsidP="001261B0">
            <w:pPr>
              <w:pStyle w:val="BodyText"/>
              <w:rPr>
                <w:b w:val="0"/>
                <w:bCs w:val="0"/>
                <w:sz w:val="18"/>
                <w:szCs w:val="18"/>
                <w:highlight w:val="yellow"/>
              </w:rPr>
            </w:pPr>
            <w:r w:rsidRPr="001261B0">
              <w:rPr>
                <w:b w:val="0"/>
                <w:bCs w:val="0"/>
                <w:color w:val="000000"/>
                <w:sz w:val="18"/>
                <w:szCs w:val="18"/>
              </w:rPr>
              <w:t>International undergraduate student education experience by study area, 2019-2020 (% positive rating)</w:t>
            </w:r>
          </w:p>
        </w:tc>
      </w:tr>
      <w:tr w:rsidR="00B221CE" w14:paraId="3E3B05B6" w14:textId="77777777" w:rsidTr="001261B0">
        <w:tc>
          <w:tcPr>
            <w:tcW w:w="988" w:type="dxa"/>
            <w:vAlign w:val="center"/>
          </w:tcPr>
          <w:p w14:paraId="662725B2" w14:textId="4E351DE6"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06DE0212" w14:textId="77777777" w:rsidR="00B221CE" w:rsidRPr="001261B0" w:rsidRDefault="00B221CE" w:rsidP="001261B0">
            <w:pPr>
              <w:pStyle w:val="BodyText"/>
              <w:rPr>
                <w:b w:val="0"/>
                <w:bCs w:val="0"/>
                <w:sz w:val="18"/>
                <w:szCs w:val="18"/>
                <w:highlight w:val="yellow"/>
              </w:rPr>
            </w:pPr>
          </w:p>
        </w:tc>
        <w:tc>
          <w:tcPr>
            <w:tcW w:w="3544" w:type="dxa"/>
            <w:vAlign w:val="center"/>
          </w:tcPr>
          <w:p w14:paraId="0E022F4E" w14:textId="6F47AE77" w:rsidR="00B221CE" w:rsidRPr="001261B0" w:rsidRDefault="00B221CE" w:rsidP="001261B0">
            <w:pPr>
              <w:pStyle w:val="BodyText"/>
              <w:rPr>
                <w:b w:val="0"/>
                <w:bCs w:val="0"/>
                <w:sz w:val="18"/>
                <w:szCs w:val="18"/>
                <w:highlight w:val="yellow"/>
              </w:rPr>
            </w:pPr>
            <w:r w:rsidRPr="001261B0">
              <w:rPr>
                <w:b w:val="0"/>
                <w:bCs w:val="0"/>
                <w:sz w:val="18"/>
                <w:szCs w:val="18"/>
              </w:rPr>
              <w:t>FOCUS_PGC_ALL_2Y_AREA</w:t>
            </w:r>
          </w:p>
        </w:tc>
        <w:tc>
          <w:tcPr>
            <w:tcW w:w="4671" w:type="dxa"/>
            <w:vAlign w:val="center"/>
          </w:tcPr>
          <w:p w14:paraId="04DD70BF" w14:textId="503D8C33"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postgraduate coursework student education experience, by study area, 2019 and 2020 (% positive rating)</w:t>
            </w:r>
          </w:p>
        </w:tc>
      </w:tr>
      <w:tr w:rsidR="00B221CE" w14:paraId="62960CCE" w14:textId="77777777" w:rsidTr="001261B0">
        <w:tc>
          <w:tcPr>
            <w:tcW w:w="988" w:type="dxa"/>
            <w:vAlign w:val="center"/>
          </w:tcPr>
          <w:p w14:paraId="0CC23FF1" w14:textId="66C8DD64"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131BB5E7" w14:textId="77777777" w:rsidR="00B221CE" w:rsidRPr="001261B0" w:rsidRDefault="00B221CE" w:rsidP="001261B0">
            <w:pPr>
              <w:pStyle w:val="BodyText"/>
              <w:rPr>
                <w:b w:val="0"/>
                <w:bCs w:val="0"/>
                <w:sz w:val="18"/>
                <w:szCs w:val="18"/>
                <w:highlight w:val="yellow"/>
              </w:rPr>
            </w:pPr>
          </w:p>
        </w:tc>
        <w:tc>
          <w:tcPr>
            <w:tcW w:w="3544" w:type="dxa"/>
            <w:vAlign w:val="center"/>
          </w:tcPr>
          <w:p w14:paraId="291E1EFC" w14:textId="2BFCECF0" w:rsidR="00B221CE" w:rsidRPr="001261B0" w:rsidRDefault="00B221CE" w:rsidP="001261B0">
            <w:pPr>
              <w:pStyle w:val="BodyText"/>
              <w:rPr>
                <w:b w:val="0"/>
                <w:bCs w:val="0"/>
                <w:sz w:val="18"/>
                <w:szCs w:val="18"/>
                <w:highlight w:val="yellow"/>
              </w:rPr>
            </w:pPr>
            <w:r w:rsidRPr="001261B0">
              <w:rPr>
                <w:b w:val="0"/>
                <w:bCs w:val="0"/>
                <w:sz w:val="18"/>
                <w:szCs w:val="18"/>
              </w:rPr>
              <w:t>FOCUS_UG_UNI_1Y_AREA</w:t>
            </w:r>
          </w:p>
        </w:tc>
        <w:tc>
          <w:tcPr>
            <w:tcW w:w="4671" w:type="dxa"/>
            <w:vAlign w:val="center"/>
          </w:tcPr>
          <w:p w14:paraId="039768A4" w14:textId="64384EC0" w:rsidR="00B221CE" w:rsidRPr="001261B0" w:rsidRDefault="00B221CE" w:rsidP="001261B0">
            <w:pPr>
              <w:pStyle w:val="BodyText"/>
              <w:rPr>
                <w:b w:val="0"/>
                <w:bCs w:val="0"/>
                <w:sz w:val="18"/>
                <w:szCs w:val="18"/>
                <w:highlight w:val="yellow"/>
              </w:rPr>
            </w:pPr>
            <w:r w:rsidRPr="001261B0">
              <w:rPr>
                <w:b w:val="0"/>
                <w:bCs w:val="0"/>
                <w:color w:val="000000"/>
                <w:sz w:val="18"/>
                <w:szCs w:val="18"/>
              </w:rPr>
              <w:t>The university international undergraduate student education experience, by study area, 2020 (% positive rating)</w:t>
            </w:r>
          </w:p>
        </w:tc>
      </w:tr>
      <w:tr w:rsidR="00B221CE" w14:paraId="44AC0840" w14:textId="77777777" w:rsidTr="001261B0">
        <w:tc>
          <w:tcPr>
            <w:tcW w:w="988" w:type="dxa"/>
            <w:vAlign w:val="center"/>
          </w:tcPr>
          <w:p w14:paraId="22DE55C6" w14:textId="42E22131"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468D5BFB" w14:textId="77777777" w:rsidR="00B221CE" w:rsidRPr="001261B0" w:rsidRDefault="00B221CE" w:rsidP="001261B0">
            <w:pPr>
              <w:pStyle w:val="BodyText"/>
              <w:rPr>
                <w:b w:val="0"/>
                <w:bCs w:val="0"/>
                <w:sz w:val="18"/>
                <w:szCs w:val="18"/>
                <w:highlight w:val="yellow"/>
              </w:rPr>
            </w:pPr>
          </w:p>
        </w:tc>
        <w:tc>
          <w:tcPr>
            <w:tcW w:w="3544" w:type="dxa"/>
            <w:vAlign w:val="center"/>
          </w:tcPr>
          <w:p w14:paraId="380E77DD" w14:textId="211A87A2" w:rsidR="00B221CE" w:rsidRPr="001261B0" w:rsidRDefault="00B221CE" w:rsidP="001261B0">
            <w:pPr>
              <w:pStyle w:val="BodyText"/>
              <w:rPr>
                <w:b w:val="0"/>
                <w:bCs w:val="0"/>
                <w:sz w:val="18"/>
                <w:szCs w:val="18"/>
                <w:highlight w:val="yellow"/>
              </w:rPr>
            </w:pPr>
            <w:r w:rsidRPr="001261B0">
              <w:rPr>
                <w:b w:val="0"/>
                <w:bCs w:val="0"/>
                <w:sz w:val="18"/>
                <w:szCs w:val="18"/>
              </w:rPr>
              <w:t>FOCUS_UG_NUHEI_1Y_AREA</w:t>
            </w:r>
          </w:p>
        </w:tc>
        <w:tc>
          <w:tcPr>
            <w:tcW w:w="4671" w:type="dxa"/>
            <w:vAlign w:val="center"/>
          </w:tcPr>
          <w:p w14:paraId="1E191E4C" w14:textId="5F320DDD" w:rsidR="00B221CE" w:rsidRPr="001261B0" w:rsidRDefault="00B221CE" w:rsidP="001261B0">
            <w:pPr>
              <w:pStyle w:val="BodyText"/>
              <w:rPr>
                <w:b w:val="0"/>
                <w:bCs w:val="0"/>
                <w:sz w:val="18"/>
                <w:szCs w:val="18"/>
                <w:highlight w:val="yellow"/>
              </w:rPr>
            </w:pPr>
            <w:r w:rsidRPr="001261B0">
              <w:rPr>
                <w:b w:val="0"/>
                <w:bCs w:val="0"/>
                <w:color w:val="000000"/>
                <w:sz w:val="18"/>
                <w:szCs w:val="18"/>
              </w:rPr>
              <w:t>The non-university higher education institution (NUHEI) international undergraduate student education experience, by study area, 2020 (% positive rating)</w:t>
            </w:r>
          </w:p>
        </w:tc>
      </w:tr>
      <w:tr w:rsidR="00B221CE" w14:paraId="3B50B559" w14:textId="77777777" w:rsidTr="001261B0">
        <w:tc>
          <w:tcPr>
            <w:tcW w:w="988" w:type="dxa"/>
            <w:vAlign w:val="center"/>
          </w:tcPr>
          <w:p w14:paraId="7CEA5B6E" w14:textId="782022CC"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45C2767C" w14:textId="77777777" w:rsidR="00B221CE" w:rsidRPr="001261B0" w:rsidRDefault="00B221CE" w:rsidP="001261B0">
            <w:pPr>
              <w:pStyle w:val="BodyText"/>
              <w:rPr>
                <w:b w:val="0"/>
                <w:bCs w:val="0"/>
                <w:sz w:val="18"/>
                <w:szCs w:val="18"/>
                <w:highlight w:val="yellow"/>
              </w:rPr>
            </w:pPr>
          </w:p>
        </w:tc>
        <w:tc>
          <w:tcPr>
            <w:tcW w:w="3544" w:type="dxa"/>
            <w:vAlign w:val="center"/>
          </w:tcPr>
          <w:p w14:paraId="50483FB3" w14:textId="11D22088" w:rsidR="00B221CE" w:rsidRPr="001261B0" w:rsidRDefault="00B221CE" w:rsidP="001261B0">
            <w:pPr>
              <w:pStyle w:val="BodyText"/>
              <w:rPr>
                <w:b w:val="0"/>
                <w:bCs w:val="0"/>
                <w:sz w:val="18"/>
                <w:szCs w:val="18"/>
                <w:highlight w:val="yellow"/>
              </w:rPr>
            </w:pPr>
            <w:r w:rsidRPr="001261B0">
              <w:rPr>
                <w:b w:val="0"/>
                <w:bCs w:val="0"/>
                <w:sz w:val="18"/>
                <w:szCs w:val="18"/>
              </w:rPr>
              <w:t>FOCUS_PGC_UNI_1Y_AREA</w:t>
            </w:r>
          </w:p>
        </w:tc>
        <w:tc>
          <w:tcPr>
            <w:tcW w:w="4671" w:type="dxa"/>
            <w:vAlign w:val="center"/>
          </w:tcPr>
          <w:p w14:paraId="7EC088E5" w14:textId="1E4AC9A1" w:rsidR="00B221CE" w:rsidRPr="001261B0" w:rsidRDefault="00B221CE" w:rsidP="001261B0">
            <w:pPr>
              <w:pStyle w:val="BodyText"/>
              <w:rPr>
                <w:b w:val="0"/>
                <w:bCs w:val="0"/>
                <w:sz w:val="18"/>
                <w:szCs w:val="18"/>
                <w:highlight w:val="yellow"/>
              </w:rPr>
            </w:pPr>
            <w:r w:rsidRPr="001261B0">
              <w:rPr>
                <w:b w:val="0"/>
                <w:bCs w:val="0"/>
                <w:color w:val="000000"/>
                <w:sz w:val="18"/>
                <w:szCs w:val="18"/>
              </w:rPr>
              <w:t>The university international postgraduate coursework student education experience, by study area, 2020 (% positive rating)</w:t>
            </w:r>
          </w:p>
        </w:tc>
      </w:tr>
      <w:tr w:rsidR="00B221CE" w14:paraId="0C465137" w14:textId="77777777" w:rsidTr="001261B0">
        <w:tc>
          <w:tcPr>
            <w:tcW w:w="988" w:type="dxa"/>
            <w:vAlign w:val="center"/>
          </w:tcPr>
          <w:p w14:paraId="77F27DED" w14:textId="03E3EFB0"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2CD5EDC0" w14:textId="77777777" w:rsidR="00B221CE" w:rsidRPr="001261B0" w:rsidRDefault="00B221CE" w:rsidP="001261B0">
            <w:pPr>
              <w:pStyle w:val="BodyText"/>
              <w:rPr>
                <w:b w:val="0"/>
                <w:bCs w:val="0"/>
                <w:sz w:val="18"/>
                <w:szCs w:val="18"/>
                <w:highlight w:val="yellow"/>
              </w:rPr>
            </w:pPr>
          </w:p>
        </w:tc>
        <w:tc>
          <w:tcPr>
            <w:tcW w:w="3544" w:type="dxa"/>
            <w:vAlign w:val="center"/>
          </w:tcPr>
          <w:p w14:paraId="260EB3F2" w14:textId="4536AA3E" w:rsidR="00B221CE" w:rsidRPr="001261B0" w:rsidRDefault="00B221CE" w:rsidP="001261B0">
            <w:pPr>
              <w:pStyle w:val="BodyText"/>
              <w:rPr>
                <w:b w:val="0"/>
                <w:bCs w:val="0"/>
                <w:sz w:val="18"/>
                <w:szCs w:val="18"/>
                <w:highlight w:val="yellow"/>
              </w:rPr>
            </w:pPr>
            <w:r w:rsidRPr="001261B0">
              <w:rPr>
                <w:b w:val="0"/>
                <w:bCs w:val="0"/>
                <w:sz w:val="18"/>
                <w:szCs w:val="18"/>
              </w:rPr>
              <w:t>FOCUS_PGC_NUHEI_1Y_AREA</w:t>
            </w:r>
          </w:p>
        </w:tc>
        <w:tc>
          <w:tcPr>
            <w:tcW w:w="4671" w:type="dxa"/>
            <w:vAlign w:val="center"/>
          </w:tcPr>
          <w:p w14:paraId="1D1A128C" w14:textId="3625E002" w:rsidR="00B221CE" w:rsidRPr="001261B0" w:rsidRDefault="00B221CE" w:rsidP="001261B0">
            <w:pPr>
              <w:pStyle w:val="BodyText"/>
              <w:rPr>
                <w:b w:val="0"/>
                <w:bCs w:val="0"/>
                <w:sz w:val="18"/>
                <w:szCs w:val="18"/>
                <w:highlight w:val="yellow"/>
              </w:rPr>
            </w:pPr>
            <w:r w:rsidRPr="001261B0">
              <w:rPr>
                <w:b w:val="0"/>
                <w:bCs w:val="0"/>
                <w:color w:val="000000"/>
                <w:sz w:val="18"/>
                <w:szCs w:val="18"/>
              </w:rPr>
              <w:t>The non-university higher education institution (NUHEI) international postgraduate coursework student education experience, by study area, 2020 (% positive rating)</w:t>
            </w:r>
          </w:p>
        </w:tc>
      </w:tr>
      <w:tr w:rsidR="00B221CE" w14:paraId="58C7EA69" w14:textId="77777777" w:rsidTr="001261B0">
        <w:tc>
          <w:tcPr>
            <w:tcW w:w="988" w:type="dxa"/>
            <w:vAlign w:val="center"/>
          </w:tcPr>
          <w:p w14:paraId="528945B5" w14:textId="5A6EE4EA"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77441A1A" w14:textId="77777777" w:rsidR="00B221CE" w:rsidRPr="001261B0" w:rsidRDefault="00B221CE" w:rsidP="001261B0">
            <w:pPr>
              <w:pStyle w:val="BodyText"/>
              <w:rPr>
                <w:b w:val="0"/>
                <w:bCs w:val="0"/>
                <w:sz w:val="18"/>
                <w:szCs w:val="18"/>
                <w:highlight w:val="yellow"/>
              </w:rPr>
            </w:pPr>
          </w:p>
        </w:tc>
        <w:tc>
          <w:tcPr>
            <w:tcW w:w="3544" w:type="dxa"/>
            <w:vAlign w:val="center"/>
          </w:tcPr>
          <w:p w14:paraId="0AAA4020" w14:textId="5D2DE623" w:rsidR="00B221CE" w:rsidRPr="001261B0" w:rsidRDefault="00B221CE" w:rsidP="001261B0">
            <w:pPr>
              <w:pStyle w:val="BodyText"/>
              <w:rPr>
                <w:b w:val="0"/>
                <w:bCs w:val="0"/>
                <w:sz w:val="18"/>
                <w:szCs w:val="18"/>
                <w:highlight w:val="yellow"/>
              </w:rPr>
            </w:pPr>
            <w:r w:rsidRPr="001261B0">
              <w:rPr>
                <w:b w:val="0"/>
                <w:bCs w:val="0"/>
                <w:sz w:val="18"/>
                <w:szCs w:val="18"/>
              </w:rPr>
              <w:t>FOCUS_UG_ALL_1Y_AREA45</w:t>
            </w:r>
          </w:p>
        </w:tc>
        <w:tc>
          <w:tcPr>
            <w:tcW w:w="4671" w:type="dxa"/>
            <w:vAlign w:val="center"/>
          </w:tcPr>
          <w:p w14:paraId="406AB5A9" w14:textId="660F813E" w:rsidR="00B221CE" w:rsidRPr="001261B0" w:rsidRDefault="00B221CE" w:rsidP="001261B0">
            <w:pPr>
              <w:pStyle w:val="BodyText"/>
              <w:rPr>
                <w:b w:val="0"/>
                <w:bCs w:val="0"/>
                <w:sz w:val="18"/>
                <w:szCs w:val="18"/>
                <w:highlight w:val="yellow"/>
              </w:rPr>
            </w:pPr>
            <w:r w:rsidRPr="001261B0">
              <w:rPr>
                <w:b w:val="0"/>
                <w:bCs w:val="0"/>
                <w:color w:val="000000"/>
                <w:sz w:val="18"/>
                <w:szCs w:val="18"/>
              </w:rPr>
              <w:t>International undergraduate student education experience, by 45 study areas, 2020 (% positive rating)*</w:t>
            </w:r>
          </w:p>
        </w:tc>
      </w:tr>
      <w:tr w:rsidR="00B221CE" w14:paraId="5DFB8BBA" w14:textId="77777777" w:rsidTr="001261B0">
        <w:tc>
          <w:tcPr>
            <w:tcW w:w="988" w:type="dxa"/>
            <w:vAlign w:val="center"/>
          </w:tcPr>
          <w:p w14:paraId="1DD03E53" w14:textId="6B50C4C4"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58F3C43A" w14:textId="77777777" w:rsidR="00B221CE" w:rsidRPr="001261B0" w:rsidRDefault="00B221CE" w:rsidP="001261B0">
            <w:pPr>
              <w:pStyle w:val="BodyText"/>
              <w:rPr>
                <w:b w:val="0"/>
                <w:bCs w:val="0"/>
                <w:sz w:val="18"/>
                <w:szCs w:val="18"/>
                <w:highlight w:val="yellow"/>
              </w:rPr>
            </w:pPr>
          </w:p>
        </w:tc>
        <w:tc>
          <w:tcPr>
            <w:tcW w:w="3544" w:type="dxa"/>
            <w:vAlign w:val="center"/>
          </w:tcPr>
          <w:p w14:paraId="1ABBC941" w14:textId="44E2AFD8" w:rsidR="00B221CE" w:rsidRPr="001261B0" w:rsidRDefault="00B221CE" w:rsidP="001261B0">
            <w:pPr>
              <w:pStyle w:val="BodyText"/>
              <w:rPr>
                <w:b w:val="0"/>
                <w:bCs w:val="0"/>
                <w:sz w:val="18"/>
                <w:szCs w:val="18"/>
                <w:highlight w:val="yellow"/>
              </w:rPr>
            </w:pPr>
            <w:r w:rsidRPr="001261B0">
              <w:rPr>
                <w:b w:val="0"/>
                <w:bCs w:val="0"/>
                <w:sz w:val="18"/>
                <w:szCs w:val="18"/>
              </w:rPr>
              <w:t>FOCUS_PGC_ALL_1Y_AREA45</w:t>
            </w:r>
          </w:p>
        </w:tc>
        <w:tc>
          <w:tcPr>
            <w:tcW w:w="4671" w:type="dxa"/>
            <w:vAlign w:val="center"/>
          </w:tcPr>
          <w:p w14:paraId="31247078" w14:textId="7BDE2387" w:rsidR="00B221CE" w:rsidRPr="001261B0" w:rsidRDefault="00B221CE" w:rsidP="001261B0">
            <w:pPr>
              <w:pStyle w:val="BodyText"/>
              <w:rPr>
                <w:b w:val="0"/>
                <w:bCs w:val="0"/>
                <w:sz w:val="18"/>
                <w:szCs w:val="18"/>
                <w:highlight w:val="yellow"/>
              </w:rPr>
            </w:pPr>
            <w:r w:rsidRPr="001261B0">
              <w:rPr>
                <w:b w:val="0"/>
                <w:bCs w:val="0"/>
                <w:color w:val="000000"/>
                <w:sz w:val="18"/>
                <w:szCs w:val="18"/>
              </w:rPr>
              <w:t>International postgraduate coursework student education experience, by 45 study areas, 2020 (% positive rating)*</w:t>
            </w:r>
          </w:p>
        </w:tc>
      </w:tr>
      <w:tr w:rsidR="00B221CE" w14:paraId="39ED532E" w14:textId="77777777" w:rsidTr="001261B0">
        <w:tc>
          <w:tcPr>
            <w:tcW w:w="988" w:type="dxa"/>
            <w:vAlign w:val="center"/>
          </w:tcPr>
          <w:p w14:paraId="3733F4FC" w14:textId="1499724A"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5F4A2CEE" w14:textId="77777777" w:rsidR="00B221CE" w:rsidRPr="001261B0" w:rsidRDefault="00B221CE" w:rsidP="001261B0">
            <w:pPr>
              <w:pStyle w:val="BodyText"/>
              <w:rPr>
                <w:b w:val="0"/>
                <w:bCs w:val="0"/>
                <w:sz w:val="18"/>
                <w:szCs w:val="18"/>
                <w:highlight w:val="yellow"/>
              </w:rPr>
            </w:pPr>
          </w:p>
        </w:tc>
        <w:tc>
          <w:tcPr>
            <w:tcW w:w="3544" w:type="dxa"/>
            <w:vAlign w:val="center"/>
          </w:tcPr>
          <w:p w14:paraId="3BAA87F1" w14:textId="4780D739" w:rsidR="00B221CE" w:rsidRPr="001261B0" w:rsidRDefault="00B221CE" w:rsidP="001261B0">
            <w:pPr>
              <w:pStyle w:val="BodyText"/>
              <w:rPr>
                <w:b w:val="0"/>
                <w:bCs w:val="0"/>
                <w:sz w:val="18"/>
                <w:szCs w:val="18"/>
                <w:highlight w:val="yellow"/>
              </w:rPr>
            </w:pPr>
            <w:r w:rsidRPr="001261B0">
              <w:rPr>
                <w:b w:val="0"/>
                <w:bCs w:val="0"/>
                <w:sz w:val="18"/>
                <w:szCs w:val="18"/>
              </w:rPr>
              <w:t>FOCUS_UG_ALL_1Y_HEPTYPE</w:t>
            </w:r>
          </w:p>
        </w:tc>
        <w:tc>
          <w:tcPr>
            <w:tcW w:w="4671" w:type="dxa"/>
            <w:vAlign w:val="center"/>
          </w:tcPr>
          <w:p w14:paraId="182E0E75" w14:textId="1405E37D"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undergraduate student education experience, by type of institution, 2020 (% positive rating)</w:t>
            </w:r>
          </w:p>
        </w:tc>
      </w:tr>
      <w:tr w:rsidR="00B221CE" w14:paraId="02722BD8" w14:textId="77777777" w:rsidTr="001261B0">
        <w:tc>
          <w:tcPr>
            <w:tcW w:w="988" w:type="dxa"/>
            <w:vAlign w:val="center"/>
          </w:tcPr>
          <w:p w14:paraId="40435CE1" w14:textId="5DC247B0"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734EFC3A" w14:textId="77777777" w:rsidR="00B221CE" w:rsidRPr="001261B0" w:rsidRDefault="00B221CE" w:rsidP="001261B0">
            <w:pPr>
              <w:pStyle w:val="BodyText"/>
              <w:rPr>
                <w:b w:val="0"/>
                <w:bCs w:val="0"/>
                <w:sz w:val="18"/>
                <w:szCs w:val="18"/>
                <w:highlight w:val="yellow"/>
              </w:rPr>
            </w:pPr>
          </w:p>
        </w:tc>
        <w:tc>
          <w:tcPr>
            <w:tcW w:w="3544" w:type="dxa"/>
            <w:vAlign w:val="center"/>
          </w:tcPr>
          <w:p w14:paraId="382F2AC4" w14:textId="34CD72CF" w:rsidR="00B221CE" w:rsidRPr="001261B0" w:rsidRDefault="00B221CE" w:rsidP="001261B0">
            <w:pPr>
              <w:pStyle w:val="BodyText"/>
              <w:rPr>
                <w:b w:val="0"/>
                <w:bCs w:val="0"/>
                <w:sz w:val="18"/>
                <w:szCs w:val="18"/>
                <w:highlight w:val="yellow"/>
              </w:rPr>
            </w:pPr>
            <w:r w:rsidRPr="001261B0">
              <w:rPr>
                <w:b w:val="0"/>
                <w:bCs w:val="0"/>
                <w:sz w:val="18"/>
                <w:szCs w:val="18"/>
              </w:rPr>
              <w:t>FOCUS_PGC_ALL_1Y_HEPTYPE</w:t>
            </w:r>
          </w:p>
        </w:tc>
        <w:tc>
          <w:tcPr>
            <w:tcW w:w="4671" w:type="dxa"/>
            <w:vAlign w:val="center"/>
          </w:tcPr>
          <w:p w14:paraId="0488780D" w14:textId="40F4E630" w:rsidR="00B221CE" w:rsidRPr="001261B0" w:rsidRDefault="00B221CE" w:rsidP="001261B0">
            <w:pPr>
              <w:pStyle w:val="BodyText"/>
              <w:rPr>
                <w:b w:val="0"/>
                <w:bCs w:val="0"/>
                <w:sz w:val="18"/>
                <w:szCs w:val="18"/>
                <w:highlight w:val="yellow"/>
              </w:rPr>
            </w:pPr>
            <w:r w:rsidRPr="001261B0">
              <w:rPr>
                <w:b w:val="0"/>
                <w:bCs w:val="0"/>
                <w:color w:val="000000"/>
                <w:sz w:val="18"/>
                <w:szCs w:val="18"/>
              </w:rPr>
              <w:t>The international postgraduate coursework student education experience, by type of institution, 2020 (% positive rating)</w:t>
            </w:r>
          </w:p>
        </w:tc>
      </w:tr>
      <w:tr w:rsidR="00B221CE" w14:paraId="6E48BD94" w14:textId="77777777" w:rsidTr="001261B0">
        <w:tc>
          <w:tcPr>
            <w:tcW w:w="988" w:type="dxa"/>
            <w:vAlign w:val="center"/>
          </w:tcPr>
          <w:p w14:paraId="23533C57" w14:textId="01451DBB"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4B3E8DBA" w14:textId="77777777" w:rsidR="00B221CE" w:rsidRPr="001261B0" w:rsidRDefault="00B221CE" w:rsidP="001261B0">
            <w:pPr>
              <w:pStyle w:val="BodyText"/>
              <w:rPr>
                <w:b w:val="0"/>
                <w:bCs w:val="0"/>
                <w:sz w:val="18"/>
                <w:szCs w:val="18"/>
                <w:highlight w:val="yellow"/>
              </w:rPr>
            </w:pPr>
          </w:p>
        </w:tc>
        <w:tc>
          <w:tcPr>
            <w:tcW w:w="3544" w:type="dxa"/>
            <w:vAlign w:val="center"/>
          </w:tcPr>
          <w:p w14:paraId="39CFF449" w14:textId="48BA4584" w:rsidR="00B221CE" w:rsidRPr="001261B0" w:rsidRDefault="00B221CE" w:rsidP="001261B0">
            <w:pPr>
              <w:pStyle w:val="BodyText"/>
              <w:rPr>
                <w:b w:val="0"/>
                <w:bCs w:val="0"/>
                <w:sz w:val="18"/>
                <w:szCs w:val="18"/>
                <w:highlight w:val="yellow"/>
              </w:rPr>
            </w:pPr>
            <w:r w:rsidRPr="001261B0">
              <w:rPr>
                <w:b w:val="0"/>
                <w:bCs w:val="0"/>
                <w:sz w:val="18"/>
                <w:szCs w:val="18"/>
              </w:rPr>
              <w:t>QOE_UG_UNI_1Y_INST_FIG</w:t>
            </w:r>
          </w:p>
        </w:tc>
        <w:tc>
          <w:tcPr>
            <w:tcW w:w="4671" w:type="dxa"/>
            <w:vAlign w:val="center"/>
          </w:tcPr>
          <w:p w14:paraId="79DB5494" w14:textId="0E2F869F" w:rsidR="00B221CE" w:rsidRPr="001261B0" w:rsidRDefault="00B221CE" w:rsidP="001261B0">
            <w:pPr>
              <w:pStyle w:val="BodyText"/>
              <w:rPr>
                <w:b w:val="0"/>
                <w:bCs w:val="0"/>
                <w:sz w:val="18"/>
                <w:szCs w:val="18"/>
                <w:highlight w:val="yellow"/>
              </w:rPr>
            </w:pPr>
            <w:r w:rsidRPr="001261B0">
              <w:rPr>
                <w:b w:val="0"/>
                <w:bCs w:val="0"/>
                <w:color w:val="000000"/>
                <w:sz w:val="18"/>
                <w:szCs w:val="18"/>
              </w:rPr>
              <w:t>Quality of entire educational experience for international undergraduate university students, 2020 (% positive rating)</w:t>
            </w:r>
          </w:p>
        </w:tc>
      </w:tr>
      <w:tr w:rsidR="00B221CE" w14:paraId="04EA9B69" w14:textId="77777777" w:rsidTr="001261B0">
        <w:tc>
          <w:tcPr>
            <w:tcW w:w="988" w:type="dxa"/>
            <w:vAlign w:val="center"/>
          </w:tcPr>
          <w:p w14:paraId="1CACA2E0" w14:textId="53924CE6"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25F1388E" w14:textId="77777777" w:rsidR="00B221CE" w:rsidRPr="001261B0" w:rsidRDefault="00B221CE" w:rsidP="001261B0">
            <w:pPr>
              <w:pStyle w:val="BodyText"/>
              <w:rPr>
                <w:b w:val="0"/>
                <w:bCs w:val="0"/>
                <w:sz w:val="18"/>
                <w:szCs w:val="18"/>
                <w:highlight w:val="yellow"/>
              </w:rPr>
            </w:pPr>
          </w:p>
        </w:tc>
        <w:tc>
          <w:tcPr>
            <w:tcW w:w="3544" w:type="dxa"/>
            <w:vAlign w:val="center"/>
          </w:tcPr>
          <w:p w14:paraId="32135682" w14:textId="2D09BC62" w:rsidR="00B221CE" w:rsidRPr="001261B0" w:rsidRDefault="00B221CE" w:rsidP="001261B0">
            <w:pPr>
              <w:pStyle w:val="BodyText"/>
              <w:rPr>
                <w:b w:val="0"/>
                <w:bCs w:val="0"/>
                <w:sz w:val="18"/>
                <w:szCs w:val="18"/>
                <w:highlight w:val="yellow"/>
              </w:rPr>
            </w:pPr>
            <w:r w:rsidRPr="001261B0">
              <w:rPr>
                <w:b w:val="0"/>
                <w:bCs w:val="0"/>
                <w:sz w:val="18"/>
                <w:szCs w:val="18"/>
              </w:rPr>
              <w:t>QOE_UG_UNI_1YP_INST_FIG</w:t>
            </w:r>
          </w:p>
        </w:tc>
        <w:tc>
          <w:tcPr>
            <w:tcW w:w="4671" w:type="dxa"/>
            <w:vAlign w:val="center"/>
          </w:tcPr>
          <w:p w14:paraId="2AEA9889" w14:textId="504C4AAB" w:rsidR="00B221CE" w:rsidRPr="001261B0" w:rsidRDefault="00B221CE" w:rsidP="001261B0">
            <w:pPr>
              <w:pStyle w:val="BodyText"/>
              <w:rPr>
                <w:b w:val="0"/>
                <w:bCs w:val="0"/>
                <w:sz w:val="18"/>
                <w:szCs w:val="18"/>
                <w:highlight w:val="yellow"/>
              </w:rPr>
            </w:pPr>
            <w:r w:rsidRPr="001261B0">
              <w:rPr>
                <w:b w:val="0"/>
                <w:bCs w:val="0"/>
                <w:color w:val="000000"/>
                <w:sz w:val="18"/>
                <w:szCs w:val="18"/>
              </w:rPr>
              <w:t>Quality of entire educational experience for international undergraduate university students, pooled 2019 and 2020 (% positive rating)</w:t>
            </w:r>
          </w:p>
        </w:tc>
      </w:tr>
      <w:tr w:rsidR="00B221CE" w14:paraId="4F8D8495" w14:textId="77777777" w:rsidTr="001261B0">
        <w:tc>
          <w:tcPr>
            <w:tcW w:w="988" w:type="dxa"/>
            <w:vAlign w:val="center"/>
          </w:tcPr>
          <w:p w14:paraId="00F90043" w14:textId="2E9CF5B7"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6B8BAC0E" w14:textId="101734BF" w:rsidR="00B221CE" w:rsidRPr="001261B0" w:rsidRDefault="00B221CE" w:rsidP="001261B0">
            <w:pPr>
              <w:pStyle w:val="BodyText"/>
              <w:rPr>
                <w:b w:val="0"/>
                <w:bCs w:val="0"/>
                <w:sz w:val="18"/>
                <w:szCs w:val="18"/>
                <w:highlight w:val="yellow"/>
              </w:rPr>
            </w:pPr>
          </w:p>
        </w:tc>
        <w:tc>
          <w:tcPr>
            <w:tcW w:w="3544" w:type="dxa"/>
            <w:vAlign w:val="center"/>
          </w:tcPr>
          <w:p w14:paraId="68548B3F" w14:textId="698CD6DD" w:rsidR="00B221CE" w:rsidRPr="001261B0" w:rsidRDefault="00B221CE" w:rsidP="001261B0">
            <w:pPr>
              <w:pStyle w:val="BodyText"/>
              <w:rPr>
                <w:b w:val="0"/>
                <w:bCs w:val="0"/>
                <w:sz w:val="18"/>
                <w:szCs w:val="18"/>
                <w:highlight w:val="yellow"/>
              </w:rPr>
            </w:pPr>
            <w:r w:rsidRPr="001261B0">
              <w:rPr>
                <w:b w:val="0"/>
                <w:bCs w:val="0"/>
                <w:sz w:val="18"/>
                <w:szCs w:val="18"/>
              </w:rPr>
              <w:t>QOE_UG_UNI_2Y_INST_CHNG_FIG</w:t>
            </w:r>
          </w:p>
        </w:tc>
        <w:tc>
          <w:tcPr>
            <w:tcW w:w="4671" w:type="dxa"/>
            <w:vAlign w:val="center"/>
          </w:tcPr>
          <w:p w14:paraId="0E6EE680" w14:textId="19D951D9" w:rsidR="00B221CE" w:rsidRPr="001261B0" w:rsidRDefault="00B221CE" w:rsidP="001261B0">
            <w:pPr>
              <w:pStyle w:val="BodyText"/>
              <w:rPr>
                <w:b w:val="0"/>
                <w:bCs w:val="0"/>
                <w:sz w:val="18"/>
                <w:szCs w:val="18"/>
                <w:highlight w:val="yellow"/>
              </w:rPr>
            </w:pPr>
            <w:r w:rsidRPr="001261B0">
              <w:rPr>
                <w:b w:val="0"/>
                <w:bCs w:val="0"/>
                <w:color w:val="000000"/>
                <w:sz w:val="18"/>
                <w:szCs w:val="18"/>
              </w:rPr>
              <w:t>Change in quality of entire educational experience for international undergraduate university students, 2019-2020 (% positive rating)</w:t>
            </w:r>
          </w:p>
        </w:tc>
      </w:tr>
      <w:tr w:rsidR="00B221CE" w14:paraId="54482C21" w14:textId="77777777" w:rsidTr="001261B0">
        <w:tc>
          <w:tcPr>
            <w:tcW w:w="988" w:type="dxa"/>
            <w:vAlign w:val="center"/>
          </w:tcPr>
          <w:p w14:paraId="40C08F18" w14:textId="568B2A79"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363E5E71" w14:textId="77777777" w:rsidR="00B221CE" w:rsidRPr="001261B0" w:rsidRDefault="00B221CE" w:rsidP="001261B0">
            <w:pPr>
              <w:pStyle w:val="BodyText"/>
              <w:rPr>
                <w:b w:val="0"/>
                <w:bCs w:val="0"/>
                <w:sz w:val="18"/>
                <w:szCs w:val="18"/>
                <w:highlight w:val="yellow"/>
              </w:rPr>
            </w:pPr>
          </w:p>
        </w:tc>
        <w:tc>
          <w:tcPr>
            <w:tcW w:w="3544" w:type="dxa"/>
            <w:vAlign w:val="center"/>
          </w:tcPr>
          <w:p w14:paraId="11B9DCE9" w14:textId="5B1BBF44" w:rsidR="00B221CE" w:rsidRPr="001261B0" w:rsidRDefault="00B221CE" w:rsidP="001261B0">
            <w:pPr>
              <w:pStyle w:val="BodyText"/>
              <w:rPr>
                <w:b w:val="0"/>
                <w:bCs w:val="0"/>
                <w:sz w:val="18"/>
                <w:szCs w:val="18"/>
                <w:highlight w:val="yellow"/>
              </w:rPr>
            </w:pPr>
            <w:r w:rsidRPr="001261B0">
              <w:rPr>
                <w:b w:val="0"/>
                <w:bCs w:val="0"/>
                <w:sz w:val="18"/>
                <w:szCs w:val="18"/>
              </w:rPr>
              <w:t>QOE_UG_UNI_2YP_INST_CHNG_FIG</w:t>
            </w:r>
          </w:p>
        </w:tc>
        <w:tc>
          <w:tcPr>
            <w:tcW w:w="4671" w:type="dxa"/>
            <w:vAlign w:val="center"/>
          </w:tcPr>
          <w:p w14:paraId="225C918A" w14:textId="4125AF80" w:rsidR="00B221CE" w:rsidRPr="001261B0" w:rsidRDefault="00B221CE" w:rsidP="001261B0">
            <w:pPr>
              <w:pStyle w:val="BodyText"/>
              <w:rPr>
                <w:b w:val="0"/>
                <w:bCs w:val="0"/>
                <w:sz w:val="18"/>
                <w:szCs w:val="18"/>
                <w:highlight w:val="yellow"/>
              </w:rPr>
            </w:pPr>
            <w:r w:rsidRPr="001261B0">
              <w:rPr>
                <w:b w:val="0"/>
                <w:bCs w:val="0"/>
                <w:color w:val="000000"/>
                <w:sz w:val="18"/>
                <w:szCs w:val="18"/>
              </w:rPr>
              <w:t>Change in quality of entire educational experience for international undergraduate university students, pooled 2018-2019 and 2019-2020 (% positive rating)</w:t>
            </w:r>
          </w:p>
        </w:tc>
      </w:tr>
      <w:tr w:rsidR="00B221CE" w14:paraId="1B0B8A51" w14:textId="77777777" w:rsidTr="001261B0">
        <w:tc>
          <w:tcPr>
            <w:tcW w:w="988" w:type="dxa"/>
            <w:vAlign w:val="center"/>
          </w:tcPr>
          <w:p w14:paraId="347D6E75" w14:textId="33E93841"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4B03428A" w14:textId="77777777" w:rsidR="00B221CE" w:rsidRPr="001261B0" w:rsidRDefault="00B221CE" w:rsidP="001261B0">
            <w:pPr>
              <w:pStyle w:val="BodyText"/>
              <w:rPr>
                <w:b w:val="0"/>
                <w:bCs w:val="0"/>
                <w:sz w:val="18"/>
                <w:szCs w:val="18"/>
                <w:highlight w:val="yellow"/>
              </w:rPr>
            </w:pPr>
          </w:p>
        </w:tc>
        <w:tc>
          <w:tcPr>
            <w:tcW w:w="3544" w:type="dxa"/>
            <w:vAlign w:val="center"/>
          </w:tcPr>
          <w:p w14:paraId="571C7F46" w14:textId="52856B85" w:rsidR="00B221CE" w:rsidRPr="001261B0" w:rsidRDefault="00B221CE" w:rsidP="001261B0">
            <w:pPr>
              <w:pStyle w:val="BodyText"/>
              <w:rPr>
                <w:b w:val="0"/>
                <w:bCs w:val="0"/>
                <w:sz w:val="18"/>
                <w:szCs w:val="18"/>
                <w:highlight w:val="yellow"/>
              </w:rPr>
            </w:pPr>
            <w:r w:rsidRPr="001261B0">
              <w:rPr>
                <w:b w:val="0"/>
                <w:bCs w:val="0"/>
                <w:sz w:val="18"/>
                <w:szCs w:val="18"/>
              </w:rPr>
              <w:t>QOE_PGC_UNI_1Y_INST_FIG</w:t>
            </w:r>
          </w:p>
        </w:tc>
        <w:tc>
          <w:tcPr>
            <w:tcW w:w="4671" w:type="dxa"/>
            <w:vAlign w:val="center"/>
          </w:tcPr>
          <w:p w14:paraId="7B4B83C8" w14:textId="5DCA87C8" w:rsidR="00B221CE" w:rsidRPr="001261B0" w:rsidRDefault="00B221CE" w:rsidP="001261B0">
            <w:pPr>
              <w:pStyle w:val="BodyText"/>
              <w:rPr>
                <w:b w:val="0"/>
                <w:bCs w:val="0"/>
                <w:sz w:val="18"/>
                <w:szCs w:val="18"/>
                <w:highlight w:val="yellow"/>
              </w:rPr>
            </w:pPr>
            <w:r w:rsidRPr="001261B0">
              <w:rPr>
                <w:b w:val="0"/>
                <w:bCs w:val="0"/>
                <w:color w:val="000000"/>
                <w:sz w:val="18"/>
                <w:szCs w:val="18"/>
              </w:rPr>
              <w:t>Quality of entire educational experience for international postgraduate coursework university students, 2020 (% positive rating)</w:t>
            </w:r>
          </w:p>
        </w:tc>
      </w:tr>
      <w:tr w:rsidR="00B221CE" w14:paraId="0DC24DEC" w14:textId="77777777" w:rsidTr="001261B0">
        <w:tc>
          <w:tcPr>
            <w:tcW w:w="988" w:type="dxa"/>
            <w:vAlign w:val="center"/>
          </w:tcPr>
          <w:p w14:paraId="214F33F9" w14:textId="151FD65B"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76898C47" w14:textId="77777777" w:rsidR="00B221CE" w:rsidRPr="001261B0" w:rsidRDefault="00B221CE" w:rsidP="001261B0">
            <w:pPr>
              <w:pStyle w:val="BodyText"/>
              <w:rPr>
                <w:b w:val="0"/>
                <w:bCs w:val="0"/>
                <w:sz w:val="18"/>
                <w:szCs w:val="18"/>
                <w:highlight w:val="yellow"/>
              </w:rPr>
            </w:pPr>
          </w:p>
        </w:tc>
        <w:tc>
          <w:tcPr>
            <w:tcW w:w="3544" w:type="dxa"/>
            <w:vAlign w:val="center"/>
          </w:tcPr>
          <w:p w14:paraId="15D7822C" w14:textId="637AA2A8" w:rsidR="00B221CE" w:rsidRPr="001261B0" w:rsidRDefault="00B221CE" w:rsidP="001261B0">
            <w:pPr>
              <w:pStyle w:val="BodyText"/>
              <w:rPr>
                <w:b w:val="0"/>
                <w:bCs w:val="0"/>
                <w:sz w:val="18"/>
                <w:szCs w:val="18"/>
                <w:highlight w:val="yellow"/>
              </w:rPr>
            </w:pPr>
            <w:r w:rsidRPr="001261B0">
              <w:rPr>
                <w:b w:val="0"/>
                <w:bCs w:val="0"/>
                <w:sz w:val="18"/>
                <w:szCs w:val="18"/>
              </w:rPr>
              <w:t>QOE_PGC_UNI_1YP_INST_FIG</w:t>
            </w:r>
          </w:p>
        </w:tc>
        <w:tc>
          <w:tcPr>
            <w:tcW w:w="4671" w:type="dxa"/>
            <w:vAlign w:val="center"/>
          </w:tcPr>
          <w:p w14:paraId="07A98790" w14:textId="3DC7EC08" w:rsidR="00B221CE" w:rsidRPr="001261B0" w:rsidRDefault="00B221CE" w:rsidP="001261B0">
            <w:pPr>
              <w:pStyle w:val="BodyText"/>
              <w:rPr>
                <w:b w:val="0"/>
                <w:bCs w:val="0"/>
                <w:sz w:val="18"/>
                <w:szCs w:val="18"/>
                <w:highlight w:val="yellow"/>
              </w:rPr>
            </w:pPr>
            <w:r w:rsidRPr="001261B0">
              <w:rPr>
                <w:b w:val="0"/>
                <w:bCs w:val="0"/>
                <w:color w:val="000000"/>
                <w:sz w:val="18"/>
                <w:szCs w:val="18"/>
              </w:rPr>
              <w:t>Quality of entire educational experience for international postgraduate coursework university students, pooled 2019 and 2020 (% positive rating)</w:t>
            </w:r>
          </w:p>
        </w:tc>
      </w:tr>
      <w:tr w:rsidR="00B221CE" w14:paraId="4C87C668" w14:textId="77777777" w:rsidTr="001261B0">
        <w:tc>
          <w:tcPr>
            <w:tcW w:w="988" w:type="dxa"/>
            <w:vAlign w:val="center"/>
          </w:tcPr>
          <w:p w14:paraId="7C63F517" w14:textId="016F1224"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21BE73EF" w14:textId="77777777" w:rsidR="00B221CE" w:rsidRPr="001261B0" w:rsidRDefault="00B221CE" w:rsidP="001261B0">
            <w:pPr>
              <w:pStyle w:val="BodyText"/>
              <w:rPr>
                <w:b w:val="0"/>
                <w:bCs w:val="0"/>
                <w:sz w:val="18"/>
                <w:szCs w:val="18"/>
                <w:highlight w:val="yellow"/>
              </w:rPr>
            </w:pPr>
          </w:p>
        </w:tc>
        <w:tc>
          <w:tcPr>
            <w:tcW w:w="3544" w:type="dxa"/>
            <w:vAlign w:val="center"/>
          </w:tcPr>
          <w:p w14:paraId="227265FA" w14:textId="72BF02F6" w:rsidR="00B221CE" w:rsidRPr="001261B0" w:rsidRDefault="00B221CE" w:rsidP="001261B0">
            <w:pPr>
              <w:pStyle w:val="BodyText"/>
              <w:rPr>
                <w:b w:val="0"/>
                <w:bCs w:val="0"/>
                <w:sz w:val="18"/>
                <w:szCs w:val="18"/>
                <w:highlight w:val="yellow"/>
              </w:rPr>
            </w:pPr>
            <w:r w:rsidRPr="001261B0">
              <w:rPr>
                <w:b w:val="0"/>
                <w:bCs w:val="0"/>
                <w:sz w:val="18"/>
                <w:szCs w:val="18"/>
              </w:rPr>
              <w:t>QOE_PGC_UNI_2Y_INST_CHNG_FIG</w:t>
            </w:r>
          </w:p>
        </w:tc>
        <w:tc>
          <w:tcPr>
            <w:tcW w:w="4671" w:type="dxa"/>
            <w:vAlign w:val="center"/>
          </w:tcPr>
          <w:p w14:paraId="19BEEC9B" w14:textId="39B6C9B8" w:rsidR="00B221CE" w:rsidRPr="001261B0" w:rsidRDefault="00B221CE" w:rsidP="001261B0">
            <w:pPr>
              <w:pStyle w:val="BodyText"/>
              <w:rPr>
                <w:b w:val="0"/>
                <w:bCs w:val="0"/>
                <w:sz w:val="18"/>
                <w:szCs w:val="18"/>
                <w:highlight w:val="yellow"/>
              </w:rPr>
            </w:pPr>
            <w:r w:rsidRPr="001261B0">
              <w:rPr>
                <w:b w:val="0"/>
                <w:bCs w:val="0"/>
                <w:color w:val="000000"/>
                <w:sz w:val="18"/>
                <w:szCs w:val="18"/>
              </w:rPr>
              <w:t>Change in quality of entire educational experience for international postgraduate coursework university students, 2019-2020 (% positive rating)</w:t>
            </w:r>
          </w:p>
        </w:tc>
      </w:tr>
      <w:tr w:rsidR="00B221CE" w14:paraId="7E89B16C" w14:textId="77777777" w:rsidTr="001261B0">
        <w:tc>
          <w:tcPr>
            <w:tcW w:w="988" w:type="dxa"/>
            <w:vAlign w:val="center"/>
          </w:tcPr>
          <w:p w14:paraId="4FD99659" w14:textId="1D17A195"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6969A7E0" w14:textId="77777777" w:rsidR="00B221CE" w:rsidRPr="001261B0" w:rsidRDefault="00B221CE" w:rsidP="001261B0">
            <w:pPr>
              <w:pStyle w:val="BodyText"/>
              <w:rPr>
                <w:b w:val="0"/>
                <w:bCs w:val="0"/>
                <w:sz w:val="18"/>
                <w:szCs w:val="18"/>
                <w:highlight w:val="yellow"/>
              </w:rPr>
            </w:pPr>
          </w:p>
        </w:tc>
        <w:tc>
          <w:tcPr>
            <w:tcW w:w="3544" w:type="dxa"/>
            <w:vAlign w:val="center"/>
          </w:tcPr>
          <w:p w14:paraId="155A2A86" w14:textId="24E181D8" w:rsidR="00B221CE" w:rsidRPr="001261B0" w:rsidRDefault="00B221CE" w:rsidP="001261B0">
            <w:pPr>
              <w:pStyle w:val="BodyText"/>
              <w:rPr>
                <w:b w:val="0"/>
                <w:bCs w:val="0"/>
                <w:sz w:val="18"/>
                <w:szCs w:val="18"/>
                <w:highlight w:val="yellow"/>
              </w:rPr>
            </w:pPr>
            <w:r w:rsidRPr="001261B0">
              <w:rPr>
                <w:b w:val="0"/>
                <w:bCs w:val="0"/>
                <w:sz w:val="18"/>
                <w:szCs w:val="18"/>
              </w:rPr>
              <w:t>QOE_PGC_UNI_2YP_INST_CHNG_FIG</w:t>
            </w:r>
          </w:p>
        </w:tc>
        <w:tc>
          <w:tcPr>
            <w:tcW w:w="4671" w:type="dxa"/>
            <w:vAlign w:val="center"/>
          </w:tcPr>
          <w:p w14:paraId="3F1E0A9B" w14:textId="34657761" w:rsidR="00B221CE" w:rsidRPr="001261B0" w:rsidRDefault="00B221CE" w:rsidP="001261B0">
            <w:pPr>
              <w:pStyle w:val="BodyText"/>
              <w:rPr>
                <w:b w:val="0"/>
                <w:bCs w:val="0"/>
                <w:sz w:val="18"/>
                <w:szCs w:val="18"/>
                <w:highlight w:val="yellow"/>
              </w:rPr>
            </w:pPr>
            <w:r w:rsidRPr="001261B0">
              <w:rPr>
                <w:b w:val="0"/>
                <w:bCs w:val="0"/>
                <w:color w:val="000000"/>
                <w:sz w:val="18"/>
                <w:szCs w:val="18"/>
              </w:rPr>
              <w:t>Change in quality of entire educational experience for international postgraduate coursework university students, pooled 2018-2019 and 2019-2020 (% positive rating)</w:t>
            </w:r>
          </w:p>
        </w:tc>
      </w:tr>
      <w:tr w:rsidR="00B221CE" w14:paraId="203E0793" w14:textId="77777777" w:rsidTr="001261B0">
        <w:tc>
          <w:tcPr>
            <w:tcW w:w="988" w:type="dxa"/>
            <w:vAlign w:val="center"/>
          </w:tcPr>
          <w:p w14:paraId="4A93575B" w14:textId="2E9E94F1"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118B1F78" w14:textId="77777777" w:rsidR="00B221CE" w:rsidRPr="001261B0" w:rsidRDefault="00B221CE" w:rsidP="001261B0">
            <w:pPr>
              <w:pStyle w:val="BodyText"/>
              <w:rPr>
                <w:b w:val="0"/>
                <w:bCs w:val="0"/>
                <w:sz w:val="18"/>
                <w:szCs w:val="18"/>
                <w:highlight w:val="yellow"/>
              </w:rPr>
            </w:pPr>
          </w:p>
        </w:tc>
        <w:tc>
          <w:tcPr>
            <w:tcW w:w="3544" w:type="dxa"/>
            <w:vAlign w:val="center"/>
          </w:tcPr>
          <w:p w14:paraId="2142F72B" w14:textId="7A3EF349" w:rsidR="00B221CE" w:rsidRPr="001261B0" w:rsidRDefault="00B221CE" w:rsidP="001261B0">
            <w:pPr>
              <w:pStyle w:val="BodyText"/>
              <w:rPr>
                <w:b w:val="0"/>
                <w:bCs w:val="0"/>
                <w:sz w:val="18"/>
                <w:szCs w:val="18"/>
                <w:highlight w:val="yellow"/>
              </w:rPr>
            </w:pPr>
            <w:r w:rsidRPr="001261B0">
              <w:rPr>
                <w:b w:val="0"/>
                <w:bCs w:val="0"/>
                <w:sz w:val="18"/>
                <w:szCs w:val="18"/>
              </w:rPr>
              <w:t>QOE_UG_NUHEI_1Y_INST_FIG</w:t>
            </w:r>
          </w:p>
        </w:tc>
        <w:tc>
          <w:tcPr>
            <w:tcW w:w="4671" w:type="dxa"/>
            <w:vAlign w:val="center"/>
          </w:tcPr>
          <w:p w14:paraId="2110E56B" w14:textId="33A18E6B" w:rsidR="00B221CE" w:rsidRPr="001261B0" w:rsidRDefault="00B221CE" w:rsidP="001261B0">
            <w:pPr>
              <w:pStyle w:val="BodyText"/>
              <w:rPr>
                <w:b w:val="0"/>
                <w:bCs w:val="0"/>
                <w:sz w:val="18"/>
                <w:szCs w:val="18"/>
                <w:highlight w:val="yellow"/>
              </w:rPr>
            </w:pPr>
            <w:r w:rsidRPr="001261B0">
              <w:rPr>
                <w:b w:val="0"/>
                <w:bCs w:val="0"/>
                <w:color w:val="000000"/>
                <w:sz w:val="18"/>
                <w:szCs w:val="18"/>
              </w:rPr>
              <w:t>Quality of entire educational experience for international undergraduate non-university higher education institution (NUHEI) students, 2020 (% positive rating)</w:t>
            </w:r>
          </w:p>
        </w:tc>
      </w:tr>
      <w:tr w:rsidR="00B221CE" w14:paraId="4F2930D7" w14:textId="77777777" w:rsidTr="001261B0">
        <w:tc>
          <w:tcPr>
            <w:tcW w:w="988" w:type="dxa"/>
            <w:vAlign w:val="center"/>
          </w:tcPr>
          <w:p w14:paraId="18514566" w14:textId="14C4AF4B"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00E00FC8" w14:textId="77777777" w:rsidR="00B221CE" w:rsidRPr="001261B0" w:rsidRDefault="00B221CE" w:rsidP="001261B0">
            <w:pPr>
              <w:pStyle w:val="BodyText"/>
              <w:rPr>
                <w:b w:val="0"/>
                <w:bCs w:val="0"/>
                <w:sz w:val="18"/>
                <w:szCs w:val="18"/>
                <w:highlight w:val="yellow"/>
              </w:rPr>
            </w:pPr>
          </w:p>
        </w:tc>
        <w:tc>
          <w:tcPr>
            <w:tcW w:w="3544" w:type="dxa"/>
            <w:vAlign w:val="center"/>
          </w:tcPr>
          <w:p w14:paraId="2ECA2833" w14:textId="5C084415" w:rsidR="00B221CE" w:rsidRPr="001261B0" w:rsidRDefault="00B221CE" w:rsidP="001261B0">
            <w:pPr>
              <w:pStyle w:val="BodyText"/>
              <w:rPr>
                <w:b w:val="0"/>
                <w:bCs w:val="0"/>
                <w:sz w:val="18"/>
                <w:szCs w:val="18"/>
                <w:highlight w:val="yellow"/>
              </w:rPr>
            </w:pPr>
            <w:r w:rsidRPr="001261B0">
              <w:rPr>
                <w:b w:val="0"/>
                <w:bCs w:val="0"/>
                <w:sz w:val="18"/>
                <w:szCs w:val="18"/>
              </w:rPr>
              <w:t>QOE_UG_NUHEI_1YP_INST_FIG</w:t>
            </w:r>
          </w:p>
        </w:tc>
        <w:tc>
          <w:tcPr>
            <w:tcW w:w="4671" w:type="dxa"/>
            <w:vAlign w:val="center"/>
          </w:tcPr>
          <w:p w14:paraId="1C74FD61" w14:textId="57E171F7" w:rsidR="00B221CE" w:rsidRPr="001261B0" w:rsidRDefault="00B221CE" w:rsidP="001261B0">
            <w:pPr>
              <w:pStyle w:val="BodyText"/>
              <w:rPr>
                <w:b w:val="0"/>
                <w:bCs w:val="0"/>
                <w:sz w:val="18"/>
                <w:szCs w:val="18"/>
                <w:highlight w:val="yellow"/>
              </w:rPr>
            </w:pPr>
            <w:r w:rsidRPr="001261B0">
              <w:rPr>
                <w:b w:val="0"/>
                <w:bCs w:val="0"/>
                <w:color w:val="000000"/>
                <w:sz w:val="18"/>
                <w:szCs w:val="18"/>
              </w:rPr>
              <w:t>Quality of entire educational experience for international undergraduate non-university higher education institution (NUHEI) students, pooled 2019 and 2020 (% positive rating)</w:t>
            </w:r>
          </w:p>
        </w:tc>
      </w:tr>
      <w:tr w:rsidR="00B221CE" w14:paraId="5368DA66" w14:textId="77777777" w:rsidTr="001261B0">
        <w:tc>
          <w:tcPr>
            <w:tcW w:w="988" w:type="dxa"/>
            <w:vAlign w:val="center"/>
          </w:tcPr>
          <w:p w14:paraId="150D0EEA" w14:textId="588581E3"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3101EA25" w14:textId="77777777" w:rsidR="00B221CE" w:rsidRPr="001261B0" w:rsidRDefault="00B221CE" w:rsidP="001261B0">
            <w:pPr>
              <w:pStyle w:val="BodyText"/>
              <w:rPr>
                <w:b w:val="0"/>
                <w:bCs w:val="0"/>
                <w:sz w:val="18"/>
                <w:szCs w:val="18"/>
                <w:highlight w:val="yellow"/>
              </w:rPr>
            </w:pPr>
          </w:p>
        </w:tc>
        <w:tc>
          <w:tcPr>
            <w:tcW w:w="3544" w:type="dxa"/>
            <w:vAlign w:val="center"/>
          </w:tcPr>
          <w:p w14:paraId="31805DB1" w14:textId="4428D08A" w:rsidR="00B221CE" w:rsidRPr="001261B0" w:rsidRDefault="00B221CE" w:rsidP="001261B0">
            <w:pPr>
              <w:pStyle w:val="BodyText"/>
              <w:rPr>
                <w:b w:val="0"/>
                <w:bCs w:val="0"/>
                <w:sz w:val="18"/>
                <w:szCs w:val="18"/>
                <w:highlight w:val="yellow"/>
              </w:rPr>
            </w:pPr>
            <w:r w:rsidRPr="001261B0">
              <w:rPr>
                <w:b w:val="0"/>
                <w:bCs w:val="0"/>
                <w:sz w:val="18"/>
                <w:szCs w:val="18"/>
              </w:rPr>
              <w:t>QOE_UG_NUHEI_2Y_INST_CHNG_FIG</w:t>
            </w:r>
          </w:p>
        </w:tc>
        <w:tc>
          <w:tcPr>
            <w:tcW w:w="4671" w:type="dxa"/>
            <w:vAlign w:val="center"/>
          </w:tcPr>
          <w:p w14:paraId="24971762" w14:textId="7EDDFB6D" w:rsidR="00B221CE" w:rsidRPr="001261B0" w:rsidRDefault="00B221CE" w:rsidP="001261B0">
            <w:pPr>
              <w:pStyle w:val="BodyText"/>
              <w:rPr>
                <w:b w:val="0"/>
                <w:bCs w:val="0"/>
                <w:sz w:val="18"/>
                <w:szCs w:val="18"/>
                <w:highlight w:val="yellow"/>
              </w:rPr>
            </w:pPr>
            <w:r w:rsidRPr="001261B0">
              <w:rPr>
                <w:b w:val="0"/>
                <w:bCs w:val="0"/>
                <w:color w:val="000000"/>
                <w:sz w:val="18"/>
                <w:szCs w:val="18"/>
              </w:rPr>
              <w:t>Change in quality of entire educational experience for international undergraduate non-university higher education institution (NUHEI) students, 2019-2020 (% positive rating)</w:t>
            </w:r>
          </w:p>
        </w:tc>
      </w:tr>
      <w:tr w:rsidR="00B221CE" w14:paraId="349BB04D" w14:textId="77777777" w:rsidTr="001261B0">
        <w:tc>
          <w:tcPr>
            <w:tcW w:w="988" w:type="dxa"/>
            <w:vAlign w:val="center"/>
          </w:tcPr>
          <w:p w14:paraId="1BC7D20C" w14:textId="14D4B50D"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5BD1E2C9" w14:textId="654F403A" w:rsidR="00B221CE" w:rsidRPr="001261B0" w:rsidRDefault="00B221CE" w:rsidP="001261B0">
            <w:pPr>
              <w:pStyle w:val="BodyText"/>
              <w:rPr>
                <w:b w:val="0"/>
                <w:bCs w:val="0"/>
                <w:sz w:val="18"/>
                <w:szCs w:val="18"/>
                <w:highlight w:val="yellow"/>
              </w:rPr>
            </w:pPr>
          </w:p>
        </w:tc>
        <w:tc>
          <w:tcPr>
            <w:tcW w:w="3544" w:type="dxa"/>
            <w:vAlign w:val="center"/>
          </w:tcPr>
          <w:p w14:paraId="1DF61D5A" w14:textId="6CD52216" w:rsidR="00B221CE" w:rsidRPr="001261B0" w:rsidRDefault="00B221CE" w:rsidP="001261B0">
            <w:pPr>
              <w:pStyle w:val="BodyText"/>
              <w:rPr>
                <w:b w:val="0"/>
                <w:bCs w:val="0"/>
                <w:sz w:val="18"/>
                <w:szCs w:val="18"/>
                <w:highlight w:val="yellow"/>
              </w:rPr>
            </w:pPr>
            <w:r w:rsidRPr="001261B0">
              <w:rPr>
                <w:b w:val="0"/>
                <w:bCs w:val="0"/>
                <w:sz w:val="18"/>
                <w:szCs w:val="18"/>
              </w:rPr>
              <w:t>QOE_UG_NUHEI_2YP_INST_CHNG_FIG</w:t>
            </w:r>
          </w:p>
        </w:tc>
        <w:tc>
          <w:tcPr>
            <w:tcW w:w="4671" w:type="dxa"/>
            <w:vAlign w:val="center"/>
          </w:tcPr>
          <w:p w14:paraId="05D0C17E" w14:textId="2503779D" w:rsidR="00B221CE" w:rsidRPr="001261B0" w:rsidRDefault="00B221CE" w:rsidP="001261B0">
            <w:pPr>
              <w:pStyle w:val="BodyText"/>
              <w:rPr>
                <w:b w:val="0"/>
                <w:bCs w:val="0"/>
                <w:sz w:val="18"/>
                <w:szCs w:val="18"/>
                <w:highlight w:val="yellow"/>
              </w:rPr>
            </w:pPr>
            <w:r w:rsidRPr="001261B0">
              <w:rPr>
                <w:b w:val="0"/>
                <w:bCs w:val="0"/>
                <w:color w:val="000000"/>
                <w:sz w:val="18"/>
                <w:szCs w:val="18"/>
              </w:rPr>
              <w:t>Change in quality of entire educational experience for international undergraduate non-university higher education institution (NUHEI) students, pooled 2018-2019 and 2019-2020 (% positive rating)</w:t>
            </w:r>
          </w:p>
        </w:tc>
      </w:tr>
      <w:tr w:rsidR="00B221CE" w14:paraId="32B0E367" w14:textId="77777777" w:rsidTr="001261B0">
        <w:tc>
          <w:tcPr>
            <w:tcW w:w="988" w:type="dxa"/>
            <w:vAlign w:val="center"/>
          </w:tcPr>
          <w:p w14:paraId="75842EAF" w14:textId="3F326BC5"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6AFFEC7A" w14:textId="77777777" w:rsidR="00B221CE" w:rsidRPr="001261B0" w:rsidRDefault="00B221CE" w:rsidP="001261B0">
            <w:pPr>
              <w:pStyle w:val="BodyText"/>
              <w:rPr>
                <w:b w:val="0"/>
                <w:bCs w:val="0"/>
                <w:sz w:val="18"/>
                <w:szCs w:val="18"/>
                <w:highlight w:val="yellow"/>
              </w:rPr>
            </w:pPr>
          </w:p>
        </w:tc>
        <w:tc>
          <w:tcPr>
            <w:tcW w:w="3544" w:type="dxa"/>
            <w:vAlign w:val="center"/>
          </w:tcPr>
          <w:p w14:paraId="771FFCBA" w14:textId="47898BAB" w:rsidR="00B221CE" w:rsidRPr="001261B0" w:rsidRDefault="00B221CE" w:rsidP="001261B0">
            <w:pPr>
              <w:pStyle w:val="BodyText"/>
              <w:rPr>
                <w:b w:val="0"/>
                <w:bCs w:val="0"/>
                <w:sz w:val="18"/>
                <w:szCs w:val="18"/>
                <w:highlight w:val="yellow"/>
              </w:rPr>
            </w:pPr>
            <w:r w:rsidRPr="001261B0">
              <w:rPr>
                <w:b w:val="0"/>
                <w:bCs w:val="0"/>
                <w:sz w:val="18"/>
                <w:szCs w:val="18"/>
              </w:rPr>
              <w:t>QOE_PGC_NUHEI_1Y_INST_FIG</w:t>
            </w:r>
          </w:p>
        </w:tc>
        <w:tc>
          <w:tcPr>
            <w:tcW w:w="4671" w:type="dxa"/>
            <w:vAlign w:val="center"/>
          </w:tcPr>
          <w:p w14:paraId="212F67E1" w14:textId="111094FC" w:rsidR="00B221CE" w:rsidRPr="001261B0" w:rsidRDefault="00B221CE" w:rsidP="001261B0">
            <w:pPr>
              <w:pStyle w:val="BodyText"/>
              <w:rPr>
                <w:b w:val="0"/>
                <w:bCs w:val="0"/>
                <w:sz w:val="18"/>
                <w:szCs w:val="18"/>
                <w:highlight w:val="yellow"/>
              </w:rPr>
            </w:pPr>
            <w:r w:rsidRPr="001261B0">
              <w:rPr>
                <w:b w:val="0"/>
                <w:bCs w:val="0"/>
                <w:color w:val="000000"/>
                <w:sz w:val="18"/>
                <w:szCs w:val="18"/>
              </w:rPr>
              <w:t>Quality of entire educational experience for international postgraduate coursework non-university higher education institution (NUHEI) students, 2020 (% positive rating)</w:t>
            </w:r>
          </w:p>
        </w:tc>
      </w:tr>
      <w:tr w:rsidR="00B221CE" w14:paraId="1FA79319" w14:textId="77777777" w:rsidTr="001261B0">
        <w:tc>
          <w:tcPr>
            <w:tcW w:w="988" w:type="dxa"/>
            <w:vAlign w:val="center"/>
          </w:tcPr>
          <w:p w14:paraId="7F12A974" w14:textId="0C5D3950"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09FBBECE" w14:textId="77777777" w:rsidR="00B221CE" w:rsidRPr="001261B0" w:rsidRDefault="00B221CE" w:rsidP="001261B0">
            <w:pPr>
              <w:pStyle w:val="BodyText"/>
              <w:rPr>
                <w:b w:val="0"/>
                <w:bCs w:val="0"/>
                <w:sz w:val="18"/>
                <w:szCs w:val="18"/>
                <w:highlight w:val="yellow"/>
              </w:rPr>
            </w:pPr>
          </w:p>
        </w:tc>
        <w:tc>
          <w:tcPr>
            <w:tcW w:w="3544" w:type="dxa"/>
            <w:vAlign w:val="center"/>
          </w:tcPr>
          <w:p w14:paraId="19D39B76" w14:textId="02C00BB2" w:rsidR="00B221CE" w:rsidRPr="001261B0" w:rsidRDefault="00B221CE" w:rsidP="001261B0">
            <w:pPr>
              <w:pStyle w:val="BodyText"/>
              <w:rPr>
                <w:b w:val="0"/>
                <w:bCs w:val="0"/>
                <w:sz w:val="18"/>
                <w:szCs w:val="18"/>
                <w:highlight w:val="yellow"/>
              </w:rPr>
            </w:pPr>
            <w:r w:rsidRPr="001261B0">
              <w:rPr>
                <w:b w:val="0"/>
                <w:bCs w:val="0"/>
                <w:sz w:val="18"/>
                <w:szCs w:val="18"/>
              </w:rPr>
              <w:t>QOE_PGC_NUHEI_1YP_INST_FIG</w:t>
            </w:r>
          </w:p>
        </w:tc>
        <w:tc>
          <w:tcPr>
            <w:tcW w:w="4671" w:type="dxa"/>
            <w:vAlign w:val="center"/>
          </w:tcPr>
          <w:p w14:paraId="65FFC14D" w14:textId="44303DF2" w:rsidR="00B221CE" w:rsidRPr="001261B0" w:rsidRDefault="00B221CE" w:rsidP="001261B0">
            <w:pPr>
              <w:pStyle w:val="BodyText"/>
              <w:rPr>
                <w:b w:val="0"/>
                <w:bCs w:val="0"/>
                <w:sz w:val="18"/>
                <w:szCs w:val="18"/>
                <w:highlight w:val="yellow"/>
              </w:rPr>
            </w:pPr>
            <w:r w:rsidRPr="001261B0">
              <w:rPr>
                <w:b w:val="0"/>
                <w:bCs w:val="0"/>
                <w:color w:val="000000"/>
                <w:sz w:val="18"/>
                <w:szCs w:val="18"/>
              </w:rPr>
              <w:t>Quality of entire educational experience for international postgraduate coursework non-university higher education institution (NUHEI) students, pooled 2019 and 2020 (% positive rating)</w:t>
            </w:r>
          </w:p>
        </w:tc>
      </w:tr>
      <w:tr w:rsidR="00B221CE" w14:paraId="11743254" w14:textId="77777777" w:rsidTr="001261B0">
        <w:tc>
          <w:tcPr>
            <w:tcW w:w="988" w:type="dxa"/>
            <w:vAlign w:val="center"/>
          </w:tcPr>
          <w:p w14:paraId="7B2524A0" w14:textId="6F6C763F"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5AFB1272" w14:textId="77777777" w:rsidR="00B221CE" w:rsidRPr="001261B0" w:rsidRDefault="00B221CE" w:rsidP="001261B0">
            <w:pPr>
              <w:pStyle w:val="BodyText"/>
              <w:rPr>
                <w:b w:val="0"/>
                <w:bCs w:val="0"/>
                <w:sz w:val="18"/>
                <w:szCs w:val="18"/>
                <w:highlight w:val="yellow"/>
              </w:rPr>
            </w:pPr>
          </w:p>
        </w:tc>
        <w:tc>
          <w:tcPr>
            <w:tcW w:w="3544" w:type="dxa"/>
            <w:vAlign w:val="center"/>
          </w:tcPr>
          <w:p w14:paraId="6CFF9739" w14:textId="1C8D66B6" w:rsidR="00B221CE" w:rsidRPr="001261B0" w:rsidRDefault="00B221CE" w:rsidP="001261B0">
            <w:pPr>
              <w:pStyle w:val="BodyText"/>
              <w:rPr>
                <w:b w:val="0"/>
                <w:bCs w:val="0"/>
                <w:sz w:val="18"/>
                <w:szCs w:val="18"/>
                <w:highlight w:val="yellow"/>
              </w:rPr>
            </w:pPr>
            <w:r w:rsidRPr="001261B0">
              <w:rPr>
                <w:b w:val="0"/>
                <w:bCs w:val="0"/>
                <w:sz w:val="18"/>
                <w:szCs w:val="18"/>
              </w:rPr>
              <w:t>QOE_PGC_NUHEI_2Y_INST_CHNG_FIG</w:t>
            </w:r>
          </w:p>
        </w:tc>
        <w:tc>
          <w:tcPr>
            <w:tcW w:w="4671" w:type="dxa"/>
            <w:vAlign w:val="center"/>
          </w:tcPr>
          <w:p w14:paraId="2459508F" w14:textId="09C541D0" w:rsidR="00B221CE" w:rsidRPr="001261B0" w:rsidRDefault="00B221CE" w:rsidP="001261B0">
            <w:pPr>
              <w:pStyle w:val="BodyText"/>
              <w:rPr>
                <w:b w:val="0"/>
                <w:bCs w:val="0"/>
                <w:sz w:val="18"/>
                <w:szCs w:val="18"/>
                <w:highlight w:val="yellow"/>
              </w:rPr>
            </w:pPr>
            <w:r w:rsidRPr="001261B0">
              <w:rPr>
                <w:b w:val="0"/>
                <w:bCs w:val="0"/>
                <w:color w:val="000000"/>
                <w:sz w:val="18"/>
                <w:szCs w:val="18"/>
              </w:rPr>
              <w:t>Change in quality of entire educational experience for international postgraduate coursework non-university higher education institution (NUHEI) students, 2019-2020 (% positive rating)</w:t>
            </w:r>
          </w:p>
        </w:tc>
      </w:tr>
      <w:tr w:rsidR="00B221CE" w14:paraId="5C909BF9" w14:textId="77777777" w:rsidTr="001261B0">
        <w:tc>
          <w:tcPr>
            <w:tcW w:w="988" w:type="dxa"/>
            <w:vAlign w:val="center"/>
          </w:tcPr>
          <w:p w14:paraId="041AE5DF" w14:textId="2F0133F7" w:rsidR="00B221CE" w:rsidRPr="001261B0" w:rsidRDefault="00B221CE" w:rsidP="001261B0">
            <w:pPr>
              <w:pStyle w:val="BodyText"/>
              <w:rPr>
                <w:b w:val="0"/>
                <w:bCs w:val="0"/>
                <w:sz w:val="18"/>
                <w:szCs w:val="18"/>
                <w:highlight w:val="yellow"/>
              </w:rPr>
            </w:pPr>
            <w:r w:rsidRPr="001261B0">
              <w:rPr>
                <w:b w:val="0"/>
                <w:bCs w:val="0"/>
                <w:color w:val="000000"/>
                <w:sz w:val="18"/>
                <w:szCs w:val="18"/>
              </w:rPr>
              <w:t>PGC</w:t>
            </w:r>
          </w:p>
        </w:tc>
        <w:tc>
          <w:tcPr>
            <w:tcW w:w="1417" w:type="dxa"/>
            <w:vAlign w:val="center"/>
          </w:tcPr>
          <w:p w14:paraId="16F14D9E" w14:textId="77777777" w:rsidR="00B221CE" w:rsidRPr="001261B0" w:rsidRDefault="00B221CE" w:rsidP="001261B0">
            <w:pPr>
              <w:pStyle w:val="BodyText"/>
              <w:rPr>
                <w:b w:val="0"/>
                <w:bCs w:val="0"/>
                <w:sz w:val="18"/>
                <w:szCs w:val="18"/>
                <w:highlight w:val="yellow"/>
              </w:rPr>
            </w:pPr>
          </w:p>
        </w:tc>
        <w:tc>
          <w:tcPr>
            <w:tcW w:w="3544" w:type="dxa"/>
            <w:vAlign w:val="center"/>
          </w:tcPr>
          <w:p w14:paraId="423B6351" w14:textId="77AA0CB0" w:rsidR="00B221CE" w:rsidRPr="001261B0" w:rsidRDefault="00B221CE" w:rsidP="001261B0">
            <w:pPr>
              <w:pStyle w:val="BodyText"/>
              <w:rPr>
                <w:b w:val="0"/>
                <w:bCs w:val="0"/>
                <w:sz w:val="18"/>
                <w:szCs w:val="18"/>
                <w:highlight w:val="yellow"/>
              </w:rPr>
            </w:pPr>
            <w:r w:rsidRPr="001261B0">
              <w:rPr>
                <w:b w:val="0"/>
                <w:bCs w:val="0"/>
                <w:sz w:val="18"/>
                <w:szCs w:val="18"/>
              </w:rPr>
              <w:t>QOE_PGC_NUHEI_2YP_INST_CHNG_FIG</w:t>
            </w:r>
          </w:p>
        </w:tc>
        <w:tc>
          <w:tcPr>
            <w:tcW w:w="4671" w:type="dxa"/>
            <w:vAlign w:val="center"/>
          </w:tcPr>
          <w:p w14:paraId="7B5DE7C0" w14:textId="6F7A7451" w:rsidR="00B221CE" w:rsidRPr="001261B0" w:rsidRDefault="00B221CE" w:rsidP="001261B0">
            <w:pPr>
              <w:pStyle w:val="BodyText"/>
              <w:rPr>
                <w:b w:val="0"/>
                <w:bCs w:val="0"/>
                <w:sz w:val="18"/>
                <w:szCs w:val="18"/>
                <w:highlight w:val="yellow"/>
              </w:rPr>
            </w:pPr>
            <w:r w:rsidRPr="001261B0">
              <w:rPr>
                <w:b w:val="0"/>
                <w:bCs w:val="0"/>
                <w:color w:val="000000"/>
                <w:sz w:val="18"/>
                <w:szCs w:val="18"/>
              </w:rPr>
              <w:t>Change in quality of entire educational experience for international postgraduate coursework non-university higher education institution (NUHEI) students, pooled 2018-2019 and 2019-2020 (% positive rating)</w:t>
            </w:r>
          </w:p>
        </w:tc>
      </w:tr>
      <w:tr w:rsidR="00B221CE" w14:paraId="422922C8" w14:textId="77777777" w:rsidTr="001261B0">
        <w:tc>
          <w:tcPr>
            <w:tcW w:w="988" w:type="dxa"/>
            <w:vAlign w:val="center"/>
          </w:tcPr>
          <w:p w14:paraId="61E2B776" w14:textId="5C3365EB" w:rsidR="00B221CE" w:rsidRPr="001261B0" w:rsidRDefault="00B221CE" w:rsidP="001261B0">
            <w:pPr>
              <w:pStyle w:val="BodyText"/>
              <w:rPr>
                <w:b w:val="0"/>
                <w:bCs w:val="0"/>
                <w:sz w:val="18"/>
                <w:szCs w:val="18"/>
                <w:highlight w:val="yellow"/>
              </w:rPr>
            </w:pPr>
            <w:r w:rsidRPr="001261B0">
              <w:rPr>
                <w:b w:val="0"/>
                <w:bCs w:val="0"/>
                <w:color w:val="000000"/>
                <w:sz w:val="18"/>
                <w:szCs w:val="18"/>
              </w:rPr>
              <w:t>UG</w:t>
            </w:r>
          </w:p>
        </w:tc>
        <w:tc>
          <w:tcPr>
            <w:tcW w:w="1417" w:type="dxa"/>
            <w:vAlign w:val="center"/>
          </w:tcPr>
          <w:p w14:paraId="51A52007" w14:textId="77777777" w:rsidR="00B221CE" w:rsidRPr="001261B0" w:rsidRDefault="00B221CE" w:rsidP="001261B0">
            <w:pPr>
              <w:pStyle w:val="BodyText"/>
              <w:rPr>
                <w:b w:val="0"/>
                <w:bCs w:val="0"/>
                <w:sz w:val="18"/>
                <w:szCs w:val="18"/>
                <w:highlight w:val="yellow"/>
              </w:rPr>
            </w:pPr>
          </w:p>
        </w:tc>
        <w:tc>
          <w:tcPr>
            <w:tcW w:w="3544" w:type="dxa"/>
            <w:vAlign w:val="center"/>
          </w:tcPr>
          <w:p w14:paraId="46CA978A" w14:textId="51B5B219" w:rsidR="00B221CE" w:rsidRPr="001261B0" w:rsidRDefault="00B221CE" w:rsidP="001261B0">
            <w:pPr>
              <w:pStyle w:val="BodyText"/>
              <w:rPr>
                <w:b w:val="0"/>
                <w:bCs w:val="0"/>
                <w:sz w:val="18"/>
                <w:szCs w:val="18"/>
                <w:highlight w:val="yellow"/>
              </w:rPr>
            </w:pPr>
            <w:r w:rsidRPr="001261B0">
              <w:rPr>
                <w:b w:val="0"/>
                <w:bCs w:val="0"/>
                <w:sz w:val="18"/>
                <w:szCs w:val="18"/>
              </w:rPr>
              <w:t>FOCUS_UG_ALL_10-YY_YEAR</w:t>
            </w:r>
          </w:p>
        </w:tc>
        <w:tc>
          <w:tcPr>
            <w:tcW w:w="4671" w:type="dxa"/>
            <w:vAlign w:val="center"/>
          </w:tcPr>
          <w:p w14:paraId="652471A8" w14:textId="47CD4AA0" w:rsidR="00B221CE" w:rsidRPr="001261B0" w:rsidRDefault="00B221CE" w:rsidP="001261B0">
            <w:pPr>
              <w:pStyle w:val="BodyText"/>
              <w:rPr>
                <w:b w:val="0"/>
                <w:bCs w:val="0"/>
                <w:sz w:val="18"/>
                <w:szCs w:val="18"/>
                <w:highlight w:val="yellow"/>
              </w:rPr>
            </w:pPr>
            <w:r w:rsidRPr="001261B0">
              <w:rPr>
                <w:b w:val="0"/>
                <w:bCs w:val="0"/>
                <w:color w:val="000000"/>
                <w:sz w:val="18"/>
                <w:szCs w:val="18"/>
              </w:rPr>
              <w:t>International undergraduate student education experience, 2010 – 2020 (% positive rating)</w:t>
            </w:r>
          </w:p>
        </w:tc>
      </w:tr>
    </w:tbl>
    <w:p w14:paraId="2E83C39F" w14:textId="2236F923" w:rsidR="00D96B4C" w:rsidRPr="00A80B80" w:rsidRDefault="00630279" w:rsidP="00D96B4C">
      <w:pPr>
        <w:pStyle w:val="Heading3"/>
      </w:pPr>
      <w:r w:rsidRPr="00A80B80">
        <w:t>7</w:t>
      </w:r>
      <w:r w:rsidR="00D96B4C" w:rsidRPr="00A80B80">
        <w:t>.1.2 Considered leaving</w:t>
      </w:r>
      <w:r w:rsidR="00CC5A95">
        <w:t xml:space="preserve"> and negative effects on study</w:t>
      </w:r>
    </w:p>
    <w:p w14:paraId="0FF47791" w14:textId="2EB8F4FA" w:rsidR="00D96B4C" w:rsidRPr="00A80B80" w:rsidRDefault="00D96B4C" w:rsidP="00837BB7">
      <w:pPr>
        <w:pStyle w:val="Body"/>
      </w:pPr>
      <w:r w:rsidRPr="00A80B80">
        <w:t xml:space="preserve">One item in the </w:t>
      </w:r>
      <w:r w:rsidR="00F23621" w:rsidRPr="00A80B80">
        <w:t>SES</w:t>
      </w:r>
      <w:r w:rsidRPr="00A80B80">
        <w:t xml:space="preserve"> asks students whether they have in that year “seriously considered leaving” their institution and if so to indicate one or more of the reasons for seriously considering leaving. </w:t>
      </w:r>
      <w:r w:rsidR="006271BF">
        <w:t xml:space="preserve">Another item asks whether living arrangements, financial circumstances or paid work commitments have had a negative impact on study. </w:t>
      </w:r>
      <w:r w:rsidRPr="00A80B80">
        <w:t>The following group of tables give details of students who have indicated that they have or have not considered leaving in that year</w:t>
      </w:r>
      <w:r w:rsidR="006271BF">
        <w:t>,</w:t>
      </w:r>
      <w:r w:rsidRPr="00A80B80">
        <w:t xml:space="preserve"> the reasons broken down by various factors including demographic characteristics, academic grades, study area and type of institution</w:t>
      </w:r>
      <w:r w:rsidR="006271BF">
        <w:t>, and whether their studies have been negatively impacted by living arrangements, financial circumstances or paid work commitments.</w:t>
      </w:r>
    </w:p>
    <w:tbl>
      <w:tblPr>
        <w:tblStyle w:val="TableGrid"/>
        <w:tblW w:w="0" w:type="auto"/>
        <w:tblLayout w:type="fixed"/>
        <w:tblLook w:val="04A0" w:firstRow="1" w:lastRow="0" w:firstColumn="1" w:lastColumn="0" w:noHBand="0" w:noVBand="1"/>
      </w:tblPr>
      <w:tblGrid>
        <w:gridCol w:w="988"/>
        <w:gridCol w:w="1417"/>
        <w:gridCol w:w="3544"/>
        <w:gridCol w:w="4671"/>
      </w:tblGrid>
      <w:tr w:rsidR="00A80B80" w14:paraId="0009090D" w14:textId="77777777" w:rsidTr="007D3153">
        <w:tc>
          <w:tcPr>
            <w:tcW w:w="988" w:type="dxa"/>
            <w:vAlign w:val="center"/>
          </w:tcPr>
          <w:p w14:paraId="34A442A8" w14:textId="77777777" w:rsidR="00A80B80" w:rsidRPr="00A80B80" w:rsidRDefault="00A80B80" w:rsidP="007D3153">
            <w:pPr>
              <w:pStyle w:val="BodyText"/>
              <w:rPr>
                <w:sz w:val="18"/>
                <w:szCs w:val="18"/>
              </w:rPr>
            </w:pPr>
            <w:r w:rsidRPr="00A80B80">
              <w:rPr>
                <w:sz w:val="18"/>
                <w:szCs w:val="18"/>
              </w:rPr>
              <w:t>Course level</w:t>
            </w:r>
          </w:p>
        </w:tc>
        <w:tc>
          <w:tcPr>
            <w:tcW w:w="1417" w:type="dxa"/>
            <w:vAlign w:val="center"/>
          </w:tcPr>
          <w:p w14:paraId="1C9DE992" w14:textId="77777777" w:rsidR="00A80B80" w:rsidRPr="00A80B80" w:rsidRDefault="00A80B80" w:rsidP="007D3153">
            <w:pPr>
              <w:pStyle w:val="BodyText"/>
              <w:rPr>
                <w:sz w:val="18"/>
                <w:szCs w:val="18"/>
              </w:rPr>
            </w:pPr>
            <w:r w:rsidRPr="00A80B80">
              <w:rPr>
                <w:sz w:val="18"/>
                <w:szCs w:val="18"/>
              </w:rPr>
              <w:t>Report table</w:t>
            </w:r>
          </w:p>
        </w:tc>
        <w:tc>
          <w:tcPr>
            <w:tcW w:w="3544" w:type="dxa"/>
            <w:vAlign w:val="center"/>
          </w:tcPr>
          <w:p w14:paraId="711644E7" w14:textId="77777777" w:rsidR="00A80B80" w:rsidRPr="00A80B80" w:rsidRDefault="00A80B80" w:rsidP="007D3153">
            <w:pPr>
              <w:pStyle w:val="BodyText"/>
              <w:rPr>
                <w:sz w:val="18"/>
                <w:szCs w:val="18"/>
              </w:rPr>
            </w:pPr>
            <w:r w:rsidRPr="00A80B80">
              <w:rPr>
                <w:sz w:val="18"/>
                <w:szCs w:val="18"/>
              </w:rPr>
              <w:t>Sheet name</w:t>
            </w:r>
          </w:p>
        </w:tc>
        <w:tc>
          <w:tcPr>
            <w:tcW w:w="4671" w:type="dxa"/>
            <w:vAlign w:val="center"/>
          </w:tcPr>
          <w:p w14:paraId="7E5E3AF7" w14:textId="77777777" w:rsidR="00A80B80" w:rsidRPr="00A80B80" w:rsidRDefault="00A80B80" w:rsidP="007D3153">
            <w:pPr>
              <w:pStyle w:val="BodyText"/>
              <w:rPr>
                <w:sz w:val="18"/>
                <w:szCs w:val="18"/>
              </w:rPr>
            </w:pPr>
            <w:r w:rsidRPr="00A80B80">
              <w:rPr>
                <w:sz w:val="18"/>
                <w:szCs w:val="18"/>
              </w:rPr>
              <w:t>Table title</w:t>
            </w:r>
          </w:p>
        </w:tc>
      </w:tr>
      <w:tr w:rsidR="00A80B80" w14:paraId="4DDADDB0" w14:textId="77777777" w:rsidTr="00A80B80">
        <w:tc>
          <w:tcPr>
            <w:tcW w:w="988" w:type="dxa"/>
            <w:vAlign w:val="center"/>
          </w:tcPr>
          <w:p w14:paraId="75ACD9D0" w14:textId="4F52B1BE"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032CF335" w14:textId="758EF27A" w:rsidR="00A80B80" w:rsidRPr="00A80B80" w:rsidRDefault="00A80B80" w:rsidP="00A80B80">
            <w:pPr>
              <w:pStyle w:val="BodyText"/>
              <w:rPr>
                <w:b w:val="0"/>
                <w:bCs w:val="0"/>
                <w:sz w:val="18"/>
                <w:szCs w:val="18"/>
                <w:highlight w:val="yellow"/>
              </w:rPr>
            </w:pPr>
          </w:p>
        </w:tc>
        <w:tc>
          <w:tcPr>
            <w:tcW w:w="3544" w:type="dxa"/>
            <w:vAlign w:val="center"/>
          </w:tcPr>
          <w:p w14:paraId="6E7AF611" w14:textId="73C1ACE3" w:rsidR="00A80B80" w:rsidRPr="00A80B80" w:rsidRDefault="00A80B80" w:rsidP="00A80B80">
            <w:pPr>
              <w:pStyle w:val="BodyText"/>
              <w:rPr>
                <w:b w:val="0"/>
                <w:bCs w:val="0"/>
                <w:sz w:val="18"/>
                <w:szCs w:val="18"/>
                <w:highlight w:val="yellow"/>
              </w:rPr>
            </w:pPr>
            <w:r w:rsidRPr="00A80B80">
              <w:rPr>
                <w:b w:val="0"/>
                <w:bCs w:val="0"/>
                <w:sz w:val="18"/>
                <w:szCs w:val="18"/>
              </w:rPr>
              <w:t>CONSID_UG_ALL_1Y_ISG</w:t>
            </w:r>
          </w:p>
        </w:tc>
        <w:tc>
          <w:tcPr>
            <w:tcW w:w="4671" w:type="dxa"/>
            <w:vAlign w:val="center"/>
          </w:tcPr>
          <w:p w14:paraId="7E3EE4C2" w14:textId="3DE9A679"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international undergraduate students who considered early departure by sub-group, 2020</w:t>
            </w:r>
          </w:p>
        </w:tc>
      </w:tr>
      <w:tr w:rsidR="00A80B80" w14:paraId="4160C6B0" w14:textId="77777777" w:rsidTr="00A80B80">
        <w:tc>
          <w:tcPr>
            <w:tcW w:w="988" w:type="dxa"/>
            <w:vAlign w:val="center"/>
          </w:tcPr>
          <w:p w14:paraId="6077827A" w14:textId="7FBA2A29"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63D55E7B" w14:textId="07F916CE" w:rsidR="00A80B80" w:rsidRPr="00A80B80" w:rsidRDefault="00A80B80" w:rsidP="00A80B80">
            <w:pPr>
              <w:pStyle w:val="BodyText"/>
              <w:rPr>
                <w:b w:val="0"/>
                <w:bCs w:val="0"/>
                <w:sz w:val="18"/>
                <w:szCs w:val="18"/>
                <w:highlight w:val="yellow"/>
              </w:rPr>
            </w:pPr>
          </w:p>
        </w:tc>
        <w:tc>
          <w:tcPr>
            <w:tcW w:w="3544" w:type="dxa"/>
            <w:vAlign w:val="center"/>
          </w:tcPr>
          <w:p w14:paraId="0B967E90" w14:textId="284F3856" w:rsidR="00A80B80" w:rsidRPr="00A80B80" w:rsidRDefault="00A80B80" w:rsidP="00A80B80">
            <w:pPr>
              <w:pStyle w:val="BodyText"/>
              <w:rPr>
                <w:b w:val="0"/>
                <w:bCs w:val="0"/>
                <w:sz w:val="18"/>
                <w:szCs w:val="18"/>
                <w:highlight w:val="yellow"/>
              </w:rPr>
            </w:pPr>
            <w:r w:rsidRPr="00A80B80">
              <w:rPr>
                <w:b w:val="0"/>
                <w:bCs w:val="0"/>
                <w:sz w:val="18"/>
                <w:szCs w:val="18"/>
              </w:rPr>
              <w:t>CONSID_UG_ALL_1Y_GRADE_FIG</w:t>
            </w:r>
          </w:p>
        </w:tc>
        <w:tc>
          <w:tcPr>
            <w:tcW w:w="4671" w:type="dxa"/>
            <w:vAlign w:val="center"/>
          </w:tcPr>
          <w:p w14:paraId="278200AD" w14:textId="059B9E2E"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international undergraduate students who had considered early departure by average grades to date, 2020</w:t>
            </w:r>
          </w:p>
        </w:tc>
      </w:tr>
      <w:tr w:rsidR="00A80B80" w14:paraId="317D25F1" w14:textId="77777777" w:rsidTr="00A80B80">
        <w:tc>
          <w:tcPr>
            <w:tcW w:w="988" w:type="dxa"/>
            <w:vAlign w:val="center"/>
          </w:tcPr>
          <w:p w14:paraId="38B31F9C" w14:textId="56DE50C7"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4AD07D10" w14:textId="77777777" w:rsidR="00A80B80" w:rsidRPr="00A80B80" w:rsidRDefault="00A80B80" w:rsidP="00A80B80">
            <w:pPr>
              <w:pStyle w:val="BodyText"/>
              <w:rPr>
                <w:b w:val="0"/>
                <w:bCs w:val="0"/>
                <w:sz w:val="18"/>
                <w:szCs w:val="18"/>
                <w:highlight w:val="yellow"/>
              </w:rPr>
            </w:pPr>
          </w:p>
        </w:tc>
        <w:tc>
          <w:tcPr>
            <w:tcW w:w="3544" w:type="dxa"/>
            <w:vAlign w:val="center"/>
          </w:tcPr>
          <w:p w14:paraId="3B5A9D0A" w14:textId="2D5F16B2" w:rsidR="00A80B80" w:rsidRPr="00A80B80" w:rsidRDefault="00A80B80" w:rsidP="00A80B80">
            <w:pPr>
              <w:pStyle w:val="BodyText"/>
              <w:rPr>
                <w:b w:val="0"/>
                <w:bCs w:val="0"/>
                <w:sz w:val="18"/>
                <w:szCs w:val="18"/>
                <w:highlight w:val="yellow"/>
              </w:rPr>
            </w:pPr>
            <w:r w:rsidRPr="00A80B80">
              <w:rPr>
                <w:b w:val="0"/>
                <w:bCs w:val="0"/>
                <w:sz w:val="18"/>
                <w:szCs w:val="18"/>
              </w:rPr>
              <w:t>CONSID_UG_ALL_2Y_CH</w:t>
            </w:r>
          </w:p>
        </w:tc>
        <w:tc>
          <w:tcPr>
            <w:tcW w:w="4671" w:type="dxa"/>
            <w:vAlign w:val="center"/>
          </w:tcPr>
          <w:p w14:paraId="1E475463" w14:textId="079FBD37" w:rsidR="00A80B80" w:rsidRPr="00A80B80" w:rsidRDefault="00A80B80" w:rsidP="00A80B80">
            <w:pPr>
              <w:pStyle w:val="BodyText"/>
              <w:rPr>
                <w:b w:val="0"/>
                <w:bCs w:val="0"/>
                <w:sz w:val="18"/>
                <w:szCs w:val="18"/>
                <w:highlight w:val="yellow"/>
              </w:rPr>
            </w:pPr>
            <w:r w:rsidRPr="00A80B80">
              <w:rPr>
                <w:b w:val="0"/>
                <w:bCs w:val="0"/>
                <w:color w:val="000000"/>
                <w:sz w:val="18"/>
                <w:szCs w:val="18"/>
              </w:rPr>
              <w:t>Selected reasons for considering early departure among international undergraduate students, 2019 and 2020</w:t>
            </w:r>
          </w:p>
        </w:tc>
      </w:tr>
      <w:tr w:rsidR="00A80B80" w14:paraId="526DD906" w14:textId="77777777" w:rsidTr="00A80B80">
        <w:tc>
          <w:tcPr>
            <w:tcW w:w="988" w:type="dxa"/>
            <w:vAlign w:val="center"/>
          </w:tcPr>
          <w:p w14:paraId="29256F6F" w14:textId="58017021"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1C30C9D9" w14:textId="77777777" w:rsidR="00A80B80" w:rsidRPr="00A80B80" w:rsidRDefault="00A80B80" w:rsidP="00A80B80">
            <w:pPr>
              <w:pStyle w:val="BodyText"/>
              <w:rPr>
                <w:b w:val="0"/>
                <w:bCs w:val="0"/>
                <w:sz w:val="18"/>
                <w:szCs w:val="18"/>
                <w:highlight w:val="yellow"/>
              </w:rPr>
            </w:pPr>
          </w:p>
        </w:tc>
        <w:tc>
          <w:tcPr>
            <w:tcW w:w="3544" w:type="dxa"/>
            <w:vAlign w:val="center"/>
          </w:tcPr>
          <w:p w14:paraId="16BC391D" w14:textId="0EDC845E" w:rsidR="00A80B80" w:rsidRPr="00A80B80" w:rsidRDefault="00A80B80" w:rsidP="00A80B80">
            <w:pPr>
              <w:pStyle w:val="BodyText"/>
              <w:rPr>
                <w:b w:val="0"/>
                <w:bCs w:val="0"/>
                <w:sz w:val="18"/>
                <w:szCs w:val="18"/>
                <w:highlight w:val="yellow"/>
              </w:rPr>
            </w:pPr>
            <w:r w:rsidRPr="00A80B80">
              <w:rPr>
                <w:b w:val="0"/>
                <w:bCs w:val="0"/>
                <w:sz w:val="18"/>
                <w:szCs w:val="18"/>
              </w:rPr>
              <w:t>CONSID_UG_UNI_1Y_ISG</w:t>
            </w:r>
          </w:p>
        </w:tc>
        <w:tc>
          <w:tcPr>
            <w:tcW w:w="4671" w:type="dxa"/>
            <w:vAlign w:val="center"/>
          </w:tcPr>
          <w:p w14:paraId="4DE7D89D" w14:textId="7C0F8530"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university international undergraduate students who considered early departure by sub-group, 2020</w:t>
            </w:r>
          </w:p>
        </w:tc>
      </w:tr>
      <w:tr w:rsidR="00A80B80" w14:paraId="315EC232" w14:textId="77777777" w:rsidTr="00A80B80">
        <w:tc>
          <w:tcPr>
            <w:tcW w:w="988" w:type="dxa"/>
            <w:vAlign w:val="center"/>
          </w:tcPr>
          <w:p w14:paraId="5B2B9AC9" w14:textId="508A43AD"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32DE0888" w14:textId="77777777" w:rsidR="00A80B80" w:rsidRPr="00A80B80" w:rsidRDefault="00A80B80" w:rsidP="00A80B80">
            <w:pPr>
              <w:pStyle w:val="BodyText"/>
              <w:rPr>
                <w:b w:val="0"/>
                <w:bCs w:val="0"/>
                <w:sz w:val="18"/>
                <w:szCs w:val="18"/>
                <w:highlight w:val="yellow"/>
              </w:rPr>
            </w:pPr>
          </w:p>
        </w:tc>
        <w:tc>
          <w:tcPr>
            <w:tcW w:w="3544" w:type="dxa"/>
            <w:vAlign w:val="center"/>
          </w:tcPr>
          <w:p w14:paraId="0AFA1862" w14:textId="621F76DD" w:rsidR="00A80B80" w:rsidRPr="00A80B80" w:rsidRDefault="00A80B80" w:rsidP="00A80B80">
            <w:pPr>
              <w:pStyle w:val="BodyText"/>
              <w:rPr>
                <w:b w:val="0"/>
                <w:bCs w:val="0"/>
                <w:sz w:val="18"/>
                <w:szCs w:val="18"/>
                <w:highlight w:val="yellow"/>
              </w:rPr>
            </w:pPr>
            <w:r w:rsidRPr="00A80B80">
              <w:rPr>
                <w:b w:val="0"/>
                <w:bCs w:val="0"/>
                <w:sz w:val="18"/>
                <w:szCs w:val="18"/>
              </w:rPr>
              <w:t>CONSID_UG_UNI_1Y_GRADE_FIG</w:t>
            </w:r>
          </w:p>
        </w:tc>
        <w:tc>
          <w:tcPr>
            <w:tcW w:w="4671" w:type="dxa"/>
            <w:vAlign w:val="center"/>
          </w:tcPr>
          <w:p w14:paraId="37862C50" w14:textId="0A3592EA"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university international undergraduate students who had considered early departure by average grades to date, 2020</w:t>
            </w:r>
          </w:p>
        </w:tc>
      </w:tr>
      <w:tr w:rsidR="00A80B80" w14:paraId="23F490BA" w14:textId="77777777" w:rsidTr="00A80B80">
        <w:tc>
          <w:tcPr>
            <w:tcW w:w="988" w:type="dxa"/>
            <w:vAlign w:val="center"/>
          </w:tcPr>
          <w:p w14:paraId="1B4CB66F" w14:textId="0522AC12"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68FF71A0" w14:textId="79EC8046" w:rsidR="00A80B80" w:rsidRPr="00A80B80" w:rsidRDefault="00A80B80" w:rsidP="00A80B80">
            <w:pPr>
              <w:pStyle w:val="BodyText"/>
              <w:rPr>
                <w:b w:val="0"/>
                <w:bCs w:val="0"/>
                <w:sz w:val="18"/>
                <w:szCs w:val="18"/>
                <w:highlight w:val="yellow"/>
              </w:rPr>
            </w:pPr>
          </w:p>
        </w:tc>
        <w:tc>
          <w:tcPr>
            <w:tcW w:w="3544" w:type="dxa"/>
            <w:vAlign w:val="center"/>
          </w:tcPr>
          <w:p w14:paraId="2AB6F4E6" w14:textId="2076EC7C" w:rsidR="00A80B80" w:rsidRPr="00A80B80" w:rsidRDefault="00A80B80" w:rsidP="00A80B80">
            <w:pPr>
              <w:pStyle w:val="BodyText"/>
              <w:rPr>
                <w:b w:val="0"/>
                <w:bCs w:val="0"/>
                <w:sz w:val="18"/>
                <w:szCs w:val="18"/>
                <w:highlight w:val="yellow"/>
              </w:rPr>
            </w:pPr>
            <w:r w:rsidRPr="00A80B80">
              <w:rPr>
                <w:b w:val="0"/>
                <w:bCs w:val="0"/>
                <w:sz w:val="18"/>
                <w:szCs w:val="18"/>
              </w:rPr>
              <w:t>CONSID_UG_UNI_2Y_CH</w:t>
            </w:r>
          </w:p>
        </w:tc>
        <w:tc>
          <w:tcPr>
            <w:tcW w:w="4671" w:type="dxa"/>
            <w:vAlign w:val="center"/>
          </w:tcPr>
          <w:p w14:paraId="47DDD300" w14:textId="109C4609" w:rsidR="00A80B80" w:rsidRPr="00A80B80" w:rsidRDefault="00A80B80" w:rsidP="00A80B80">
            <w:pPr>
              <w:pStyle w:val="BodyText"/>
              <w:rPr>
                <w:b w:val="0"/>
                <w:bCs w:val="0"/>
                <w:sz w:val="18"/>
                <w:szCs w:val="18"/>
                <w:highlight w:val="yellow"/>
              </w:rPr>
            </w:pPr>
            <w:r w:rsidRPr="00A80B80">
              <w:rPr>
                <w:b w:val="0"/>
                <w:bCs w:val="0"/>
                <w:color w:val="000000"/>
                <w:sz w:val="18"/>
                <w:szCs w:val="18"/>
              </w:rPr>
              <w:t>Selected reasons for considering early departure among university international undergraduate students, 2019 and 2020</w:t>
            </w:r>
          </w:p>
        </w:tc>
      </w:tr>
      <w:tr w:rsidR="00A80B80" w14:paraId="416CF21B" w14:textId="77777777" w:rsidTr="00A80B80">
        <w:tc>
          <w:tcPr>
            <w:tcW w:w="988" w:type="dxa"/>
            <w:vAlign w:val="center"/>
          </w:tcPr>
          <w:p w14:paraId="7860EE5B" w14:textId="30D004AA"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39A52181" w14:textId="77777777" w:rsidR="00A80B80" w:rsidRPr="00A80B80" w:rsidRDefault="00A80B80" w:rsidP="00A80B80">
            <w:pPr>
              <w:pStyle w:val="BodyText"/>
              <w:rPr>
                <w:b w:val="0"/>
                <w:bCs w:val="0"/>
                <w:sz w:val="18"/>
                <w:szCs w:val="18"/>
                <w:highlight w:val="yellow"/>
              </w:rPr>
            </w:pPr>
          </w:p>
        </w:tc>
        <w:tc>
          <w:tcPr>
            <w:tcW w:w="3544" w:type="dxa"/>
            <w:vAlign w:val="center"/>
          </w:tcPr>
          <w:p w14:paraId="0F0322DD" w14:textId="785ED3A0" w:rsidR="00A80B80" w:rsidRPr="00A80B80" w:rsidRDefault="00A80B80" w:rsidP="00A80B80">
            <w:pPr>
              <w:pStyle w:val="BodyText"/>
              <w:rPr>
                <w:b w:val="0"/>
                <w:bCs w:val="0"/>
                <w:sz w:val="18"/>
                <w:szCs w:val="18"/>
                <w:highlight w:val="yellow"/>
              </w:rPr>
            </w:pPr>
            <w:r w:rsidRPr="00A80B80">
              <w:rPr>
                <w:b w:val="0"/>
                <w:bCs w:val="0"/>
                <w:sz w:val="18"/>
                <w:szCs w:val="18"/>
              </w:rPr>
              <w:t>CONSID_UG_NUHEI_1Y_ISG</w:t>
            </w:r>
          </w:p>
        </w:tc>
        <w:tc>
          <w:tcPr>
            <w:tcW w:w="4671" w:type="dxa"/>
            <w:vAlign w:val="center"/>
          </w:tcPr>
          <w:p w14:paraId="065D3954" w14:textId="27D4956D"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non-university higher education institution (NUHEI) international undergraduate students who considered early departure by sub-group, 2020</w:t>
            </w:r>
          </w:p>
        </w:tc>
      </w:tr>
      <w:tr w:rsidR="00A80B80" w14:paraId="24759A3F" w14:textId="77777777" w:rsidTr="00A80B80">
        <w:tc>
          <w:tcPr>
            <w:tcW w:w="988" w:type="dxa"/>
            <w:vAlign w:val="center"/>
          </w:tcPr>
          <w:p w14:paraId="0B90BE31" w14:textId="0ACE6894"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4ADD231C" w14:textId="77777777" w:rsidR="00A80B80" w:rsidRPr="00A80B80" w:rsidRDefault="00A80B80" w:rsidP="00A80B80">
            <w:pPr>
              <w:pStyle w:val="BodyText"/>
              <w:rPr>
                <w:b w:val="0"/>
                <w:bCs w:val="0"/>
                <w:sz w:val="18"/>
                <w:szCs w:val="18"/>
                <w:highlight w:val="yellow"/>
              </w:rPr>
            </w:pPr>
          </w:p>
        </w:tc>
        <w:tc>
          <w:tcPr>
            <w:tcW w:w="3544" w:type="dxa"/>
            <w:vAlign w:val="center"/>
          </w:tcPr>
          <w:p w14:paraId="2098C3B0" w14:textId="626F4CD6" w:rsidR="00A80B80" w:rsidRPr="00A80B80" w:rsidRDefault="00A80B80" w:rsidP="00A80B80">
            <w:pPr>
              <w:pStyle w:val="BodyText"/>
              <w:rPr>
                <w:b w:val="0"/>
                <w:bCs w:val="0"/>
                <w:sz w:val="18"/>
                <w:szCs w:val="18"/>
                <w:highlight w:val="yellow"/>
              </w:rPr>
            </w:pPr>
            <w:r w:rsidRPr="00A80B80">
              <w:rPr>
                <w:b w:val="0"/>
                <w:bCs w:val="0"/>
                <w:sz w:val="18"/>
                <w:szCs w:val="18"/>
              </w:rPr>
              <w:t>CONSID_UG_NUHEI_1Y_GRADE_FIG</w:t>
            </w:r>
          </w:p>
        </w:tc>
        <w:tc>
          <w:tcPr>
            <w:tcW w:w="4671" w:type="dxa"/>
            <w:vAlign w:val="center"/>
          </w:tcPr>
          <w:p w14:paraId="1F97FA9A" w14:textId="28405C8A"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non-university higher education institution (NUHEI) international undergraduate students who had considered early departure by average grades to date, 2020</w:t>
            </w:r>
          </w:p>
        </w:tc>
      </w:tr>
      <w:tr w:rsidR="00A80B80" w14:paraId="4AB32DF6" w14:textId="77777777" w:rsidTr="00A80B80">
        <w:tc>
          <w:tcPr>
            <w:tcW w:w="988" w:type="dxa"/>
            <w:vAlign w:val="center"/>
          </w:tcPr>
          <w:p w14:paraId="4EAB347C" w14:textId="18A6BC3A" w:rsidR="00A80B80" w:rsidRPr="00A80B80" w:rsidRDefault="00A80B80" w:rsidP="00A80B80">
            <w:pPr>
              <w:pStyle w:val="BodyText"/>
              <w:rPr>
                <w:b w:val="0"/>
                <w:bCs w:val="0"/>
                <w:sz w:val="18"/>
                <w:szCs w:val="18"/>
                <w:highlight w:val="yellow"/>
              </w:rPr>
            </w:pPr>
            <w:r w:rsidRPr="00A80B80">
              <w:rPr>
                <w:b w:val="0"/>
                <w:bCs w:val="0"/>
                <w:sz w:val="18"/>
                <w:szCs w:val="18"/>
              </w:rPr>
              <w:t>UG</w:t>
            </w:r>
          </w:p>
        </w:tc>
        <w:tc>
          <w:tcPr>
            <w:tcW w:w="1417" w:type="dxa"/>
            <w:vAlign w:val="center"/>
          </w:tcPr>
          <w:p w14:paraId="19094B78" w14:textId="77777777" w:rsidR="00A80B80" w:rsidRPr="00A80B80" w:rsidRDefault="00A80B80" w:rsidP="00A80B80">
            <w:pPr>
              <w:pStyle w:val="BodyText"/>
              <w:rPr>
                <w:b w:val="0"/>
                <w:bCs w:val="0"/>
                <w:sz w:val="18"/>
                <w:szCs w:val="18"/>
                <w:highlight w:val="yellow"/>
              </w:rPr>
            </w:pPr>
          </w:p>
        </w:tc>
        <w:tc>
          <w:tcPr>
            <w:tcW w:w="3544" w:type="dxa"/>
            <w:vAlign w:val="center"/>
          </w:tcPr>
          <w:p w14:paraId="14A10CF1" w14:textId="4E118E16" w:rsidR="00A80B80" w:rsidRPr="00A80B80" w:rsidRDefault="00A80B80" w:rsidP="00A80B80">
            <w:pPr>
              <w:pStyle w:val="BodyText"/>
              <w:rPr>
                <w:b w:val="0"/>
                <w:bCs w:val="0"/>
                <w:sz w:val="18"/>
                <w:szCs w:val="18"/>
                <w:highlight w:val="yellow"/>
              </w:rPr>
            </w:pPr>
            <w:r w:rsidRPr="00A80B80">
              <w:rPr>
                <w:b w:val="0"/>
                <w:bCs w:val="0"/>
                <w:sz w:val="18"/>
                <w:szCs w:val="18"/>
              </w:rPr>
              <w:t>CONSID_UG_NUHEI_2Y_CH</w:t>
            </w:r>
          </w:p>
        </w:tc>
        <w:tc>
          <w:tcPr>
            <w:tcW w:w="4671" w:type="dxa"/>
            <w:vAlign w:val="center"/>
          </w:tcPr>
          <w:p w14:paraId="017A44EF" w14:textId="30F5BF1E" w:rsidR="00A80B80" w:rsidRPr="00A80B80" w:rsidRDefault="00A80B80" w:rsidP="00A80B80">
            <w:pPr>
              <w:pStyle w:val="BodyText"/>
              <w:rPr>
                <w:b w:val="0"/>
                <w:bCs w:val="0"/>
                <w:sz w:val="18"/>
                <w:szCs w:val="18"/>
                <w:highlight w:val="yellow"/>
              </w:rPr>
            </w:pPr>
            <w:r w:rsidRPr="00A80B80">
              <w:rPr>
                <w:b w:val="0"/>
                <w:bCs w:val="0"/>
                <w:color w:val="000000"/>
                <w:sz w:val="18"/>
                <w:szCs w:val="18"/>
              </w:rPr>
              <w:t>Selected reasons for considering early departure among non-university higher education institution (NUHEI) international undergraduate students, 2019 and 2020</w:t>
            </w:r>
          </w:p>
        </w:tc>
      </w:tr>
      <w:tr w:rsidR="00A80B80" w14:paraId="65717E39" w14:textId="77777777" w:rsidTr="00A80B80">
        <w:tc>
          <w:tcPr>
            <w:tcW w:w="988" w:type="dxa"/>
            <w:vAlign w:val="center"/>
          </w:tcPr>
          <w:p w14:paraId="56F7057E" w14:textId="58FB7F6F"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5D9A90E2" w14:textId="77777777" w:rsidR="00A80B80" w:rsidRPr="00A80B80" w:rsidRDefault="00A80B80" w:rsidP="00A80B80">
            <w:pPr>
              <w:pStyle w:val="BodyText"/>
              <w:rPr>
                <w:b w:val="0"/>
                <w:bCs w:val="0"/>
                <w:sz w:val="18"/>
                <w:szCs w:val="18"/>
                <w:highlight w:val="yellow"/>
              </w:rPr>
            </w:pPr>
          </w:p>
        </w:tc>
        <w:tc>
          <w:tcPr>
            <w:tcW w:w="3544" w:type="dxa"/>
            <w:vAlign w:val="center"/>
          </w:tcPr>
          <w:p w14:paraId="0DB50D57" w14:textId="079CDDC6" w:rsidR="00A80B80" w:rsidRPr="00A80B80" w:rsidRDefault="00A80B80" w:rsidP="00A80B80">
            <w:pPr>
              <w:pStyle w:val="BodyText"/>
              <w:rPr>
                <w:b w:val="0"/>
                <w:bCs w:val="0"/>
                <w:sz w:val="18"/>
                <w:szCs w:val="18"/>
                <w:highlight w:val="yellow"/>
              </w:rPr>
            </w:pPr>
            <w:r w:rsidRPr="00A80B80">
              <w:rPr>
                <w:b w:val="0"/>
                <w:bCs w:val="0"/>
                <w:sz w:val="18"/>
                <w:szCs w:val="18"/>
              </w:rPr>
              <w:t>CONSID_PGC_ALL_1Y_ISG</w:t>
            </w:r>
          </w:p>
        </w:tc>
        <w:tc>
          <w:tcPr>
            <w:tcW w:w="4671" w:type="dxa"/>
            <w:vAlign w:val="center"/>
          </w:tcPr>
          <w:p w14:paraId="75CD70E8" w14:textId="5F2C44FE"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international postgraduate coursework students who considered early departure by sub-group, 2020</w:t>
            </w:r>
          </w:p>
        </w:tc>
      </w:tr>
      <w:tr w:rsidR="00A80B80" w14:paraId="0BC6AD03" w14:textId="77777777" w:rsidTr="00A80B80">
        <w:tc>
          <w:tcPr>
            <w:tcW w:w="988" w:type="dxa"/>
            <w:vAlign w:val="center"/>
          </w:tcPr>
          <w:p w14:paraId="4E0439FB" w14:textId="1F5F8BF6"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133133E5" w14:textId="77777777" w:rsidR="00A80B80" w:rsidRPr="00A80B80" w:rsidRDefault="00A80B80" w:rsidP="00A80B80">
            <w:pPr>
              <w:pStyle w:val="BodyText"/>
              <w:rPr>
                <w:b w:val="0"/>
                <w:bCs w:val="0"/>
                <w:sz w:val="18"/>
                <w:szCs w:val="18"/>
                <w:highlight w:val="yellow"/>
              </w:rPr>
            </w:pPr>
          </w:p>
        </w:tc>
        <w:tc>
          <w:tcPr>
            <w:tcW w:w="3544" w:type="dxa"/>
            <w:vAlign w:val="center"/>
          </w:tcPr>
          <w:p w14:paraId="61A08645" w14:textId="6E3B62FB" w:rsidR="00A80B80" w:rsidRPr="00A80B80" w:rsidRDefault="00A80B80" w:rsidP="00A80B80">
            <w:pPr>
              <w:pStyle w:val="BodyText"/>
              <w:rPr>
                <w:b w:val="0"/>
                <w:bCs w:val="0"/>
                <w:sz w:val="18"/>
                <w:szCs w:val="18"/>
                <w:highlight w:val="yellow"/>
              </w:rPr>
            </w:pPr>
            <w:r w:rsidRPr="00A80B80">
              <w:rPr>
                <w:b w:val="0"/>
                <w:bCs w:val="0"/>
                <w:sz w:val="18"/>
                <w:szCs w:val="18"/>
              </w:rPr>
              <w:t>CONSID_PGC_ALL_1Y_GRADE_FIG</w:t>
            </w:r>
          </w:p>
        </w:tc>
        <w:tc>
          <w:tcPr>
            <w:tcW w:w="4671" w:type="dxa"/>
            <w:vAlign w:val="center"/>
          </w:tcPr>
          <w:p w14:paraId="664BFA1A" w14:textId="30A0406E"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international postgraduate coursework students who had considered early departure by average grades to date, 2020</w:t>
            </w:r>
          </w:p>
        </w:tc>
      </w:tr>
      <w:tr w:rsidR="00A80B80" w14:paraId="034CC4F9" w14:textId="77777777" w:rsidTr="00A80B80">
        <w:tc>
          <w:tcPr>
            <w:tcW w:w="988" w:type="dxa"/>
            <w:vAlign w:val="center"/>
          </w:tcPr>
          <w:p w14:paraId="5FE7FF57" w14:textId="38120490"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623B8FBC" w14:textId="77777777" w:rsidR="00A80B80" w:rsidRPr="00A80B80" w:rsidRDefault="00A80B80" w:rsidP="00A80B80">
            <w:pPr>
              <w:pStyle w:val="BodyText"/>
              <w:rPr>
                <w:b w:val="0"/>
                <w:bCs w:val="0"/>
                <w:sz w:val="18"/>
                <w:szCs w:val="18"/>
                <w:highlight w:val="yellow"/>
              </w:rPr>
            </w:pPr>
          </w:p>
        </w:tc>
        <w:tc>
          <w:tcPr>
            <w:tcW w:w="3544" w:type="dxa"/>
            <w:vAlign w:val="center"/>
          </w:tcPr>
          <w:p w14:paraId="2206050D" w14:textId="7D3A7729" w:rsidR="00A80B80" w:rsidRPr="00A80B80" w:rsidRDefault="00A80B80" w:rsidP="00A80B80">
            <w:pPr>
              <w:pStyle w:val="BodyText"/>
              <w:rPr>
                <w:b w:val="0"/>
                <w:bCs w:val="0"/>
                <w:sz w:val="18"/>
                <w:szCs w:val="18"/>
                <w:highlight w:val="yellow"/>
              </w:rPr>
            </w:pPr>
            <w:r w:rsidRPr="00A80B80">
              <w:rPr>
                <w:b w:val="0"/>
                <w:bCs w:val="0"/>
                <w:sz w:val="18"/>
                <w:szCs w:val="18"/>
              </w:rPr>
              <w:t>CONSID_PGC_ALL_2Y_CH</w:t>
            </w:r>
          </w:p>
        </w:tc>
        <w:tc>
          <w:tcPr>
            <w:tcW w:w="4671" w:type="dxa"/>
            <w:vAlign w:val="center"/>
          </w:tcPr>
          <w:p w14:paraId="5BFC90D3" w14:textId="0BD732E8" w:rsidR="00A80B80" w:rsidRPr="00A80B80" w:rsidRDefault="00A80B80" w:rsidP="00A80B80">
            <w:pPr>
              <w:pStyle w:val="BodyText"/>
              <w:rPr>
                <w:b w:val="0"/>
                <w:bCs w:val="0"/>
                <w:sz w:val="18"/>
                <w:szCs w:val="18"/>
                <w:highlight w:val="yellow"/>
              </w:rPr>
            </w:pPr>
            <w:r w:rsidRPr="00A80B80">
              <w:rPr>
                <w:b w:val="0"/>
                <w:bCs w:val="0"/>
                <w:color w:val="000000"/>
                <w:sz w:val="18"/>
                <w:szCs w:val="18"/>
              </w:rPr>
              <w:t>Selected reasons for considering early departure among international postgraduate coursework students, 2019 and 2020</w:t>
            </w:r>
          </w:p>
        </w:tc>
      </w:tr>
      <w:tr w:rsidR="00A80B80" w14:paraId="05FCCD90" w14:textId="77777777" w:rsidTr="00A80B80">
        <w:tc>
          <w:tcPr>
            <w:tcW w:w="988" w:type="dxa"/>
            <w:vAlign w:val="center"/>
          </w:tcPr>
          <w:p w14:paraId="332D4186" w14:textId="62FBD896"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6A378CF1" w14:textId="77777777" w:rsidR="00A80B80" w:rsidRPr="00A80B80" w:rsidRDefault="00A80B80" w:rsidP="00A80B80">
            <w:pPr>
              <w:pStyle w:val="BodyText"/>
              <w:rPr>
                <w:b w:val="0"/>
                <w:bCs w:val="0"/>
                <w:sz w:val="18"/>
                <w:szCs w:val="18"/>
                <w:highlight w:val="yellow"/>
              </w:rPr>
            </w:pPr>
          </w:p>
        </w:tc>
        <w:tc>
          <w:tcPr>
            <w:tcW w:w="3544" w:type="dxa"/>
            <w:vAlign w:val="center"/>
          </w:tcPr>
          <w:p w14:paraId="7026F388" w14:textId="0D767A25" w:rsidR="00A80B80" w:rsidRPr="00A80B80" w:rsidRDefault="00A80B80" w:rsidP="00A80B80">
            <w:pPr>
              <w:pStyle w:val="BodyText"/>
              <w:rPr>
                <w:b w:val="0"/>
                <w:bCs w:val="0"/>
                <w:sz w:val="18"/>
                <w:szCs w:val="18"/>
                <w:highlight w:val="yellow"/>
              </w:rPr>
            </w:pPr>
            <w:r w:rsidRPr="00A80B80">
              <w:rPr>
                <w:b w:val="0"/>
                <w:bCs w:val="0"/>
                <w:sz w:val="18"/>
                <w:szCs w:val="18"/>
              </w:rPr>
              <w:t>CONSID_PGC_UNI_1Y_ISG</w:t>
            </w:r>
          </w:p>
        </w:tc>
        <w:tc>
          <w:tcPr>
            <w:tcW w:w="4671" w:type="dxa"/>
            <w:vAlign w:val="center"/>
          </w:tcPr>
          <w:p w14:paraId="21599D85" w14:textId="03708471"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university international postgraduate coursework students who considered early departure by sub-group, 2020</w:t>
            </w:r>
          </w:p>
        </w:tc>
      </w:tr>
      <w:tr w:rsidR="00A80B80" w14:paraId="50066B87" w14:textId="77777777" w:rsidTr="00A80B80">
        <w:tc>
          <w:tcPr>
            <w:tcW w:w="988" w:type="dxa"/>
            <w:vAlign w:val="center"/>
          </w:tcPr>
          <w:p w14:paraId="4E66C369" w14:textId="074D6002"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57637287" w14:textId="77777777" w:rsidR="00A80B80" w:rsidRPr="00A80B80" w:rsidRDefault="00A80B80" w:rsidP="00A80B80">
            <w:pPr>
              <w:pStyle w:val="BodyText"/>
              <w:rPr>
                <w:b w:val="0"/>
                <w:bCs w:val="0"/>
                <w:sz w:val="18"/>
                <w:szCs w:val="18"/>
                <w:highlight w:val="yellow"/>
              </w:rPr>
            </w:pPr>
          </w:p>
        </w:tc>
        <w:tc>
          <w:tcPr>
            <w:tcW w:w="3544" w:type="dxa"/>
            <w:vAlign w:val="center"/>
          </w:tcPr>
          <w:p w14:paraId="1D2D87A7" w14:textId="358F7F62" w:rsidR="00A80B80" w:rsidRPr="00A80B80" w:rsidRDefault="00A80B80" w:rsidP="00A80B80">
            <w:pPr>
              <w:pStyle w:val="BodyText"/>
              <w:rPr>
                <w:b w:val="0"/>
                <w:bCs w:val="0"/>
                <w:sz w:val="18"/>
                <w:szCs w:val="18"/>
                <w:highlight w:val="yellow"/>
              </w:rPr>
            </w:pPr>
            <w:r w:rsidRPr="00A80B80">
              <w:rPr>
                <w:b w:val="0"/>
                <w:bCs w:val="0"/>
                <w:sz w:val="18"/>
                <w:szCs w:val="18"/>
              </w:rPr>
              <w:t>CONSID_PGC_UNI_1Y_GRADE_FIG</w:t>
            </w:r>
          </w:p>
        </w:tc>
        <w:tc>
          <w:tcPr>
            <w:tcW w:w="4671" w:type="dxa"/>
            <w:vAlign w:val="center"/>
          </w:tcPr>
          <w:p w14:paraId="76B9C6A4" w14:textId="1C8B8168"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university international postgraduate coursework students who had considered early departure by average grades to date, 2020</w:t>
            </w:r>
          </w:p>
        </w:tc>
      </w:tr>
      <w:tr w:rsidR="00A80B80" w14:paraId="473F0AB0" w14:textId="77777777" w:rsidTr="00A80B80">
        <w:tc>
          <w:tcPr>
            <w:tcW w:w="988" w:type="dxa"/>
            <w:vAlign w:val="center"/>
          </w:tcPr>
          <w:p w14:paraId="2157EDE4" w14:textId="566893D7"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454E011F" w14:textId="77777777" w:rsidR="00A80B80" w:rsidRPr="00A80B80" w:rsidRDefault="00A80B80" w:rsidP="00A80B80">
            <w:pPr>
              <w:pStyle w:val="BodyText"/>
              <w:rPr>
                <w:b w:val="0"/>
                <w:bCs w:val="0"/>
                <w:sz w:val="18"/>
                <w:szCs w:val="18"/>
                <w:highlight w:val="yellow"/>
              </w:rPr>
            </w:pPr>
          </w:p>
        </w:tc>
        <w:tc>
          <w:tcPr>
            <w:tcW w:w="3544" w:type="dxa"/>
            <w:vAlign w:val="center"/>
          </w:tcPr>
          <w:p w14:paraId="5C8DCC11" w14:textId="45954E41" w:rsidR="00A80B80" w:rsidRPr="00A80B80" w:rsidRDefault="00A80B80" w:rsidP="00A80B80">
            <w:pPr>
              <w:pStyle w:val="BodyText"/>
              <w:rPr>
                <w:b w:val="0"/>
                <w:bCs w:val="0"/>
                <w:sz w:val="18"/>
                <w:szCs w:val="18"/>
                <w:highlight w:val="yellow"/>
              </w:rPr>
            </w:pPr>
            <w:r w:rsidRPr="00A80B80">
              <w:rPr>
                <w:b w:val="0"/>
                <w:bCs w:val="0"/>
                <w:sz w:val="18"/>
                <w:szCs w:val="18"/>
              </w:rPr>
              <w:t>CONSID_PGC_UNI_2Y_CH</w:t>
            </w:r>
          </w:p>
        </w:tc>
        <w:tc>
          <w:tcPr>
            <w:tcW w:w="4671" w:type="dxa"/>
            <w:vAlign w:val="center"/>
          </w:tcPr>
          <w:p w14:paraId="46DA7ECB" w14:textId="4F6E32D6" w:rsidR="00A80B80" w:rsidRPr="00A80B80" w:rsidRDefault="00A80B80" w:rsidP="00A80B80">
            <w:pPr>
              <w:pStyle w:val="BodyText"/>
              <w:rPr>
                <w:b w:val="0"/>
                <w:bCs w:val="0"/>
                <w:sz w:val="18"/>
                <w:szCs w:val="18"/>
                <w:highlight w:val="yellow"/>
              </w:rPr>
            </w:pPr>
            <w:r w:rsidRPr="00A80B80">
              <w:rPr>
                <w:b w:val="0"/>
                <w:bCs w:val="0"/>
                <w:color w:val="000000"/>
                <w:sz w:val="18"/>
                <w:szCs w:val="18"/>
              </w:rPr>
              <w:t>Selected reasons for considering early departure among university international postgraduate coursework students, 2019 and 2020</w:t>
            </w:r>
          </w:p>
        </w:tc>
      </w:tr>
      <w:tr w:rsidR="00A80B80" w14:paraId="3064B3FF" w14:textId="77777777" w:rsidTr="00A80B80">
        <w:tc>
          <w:tcPr>
            <w:tcW w:w="988" w:type="dxa"/>
            <w:vAlign w:val="center"/>
          </w:tcPr>
          <w:p w14:paraId="5889CCB7" w14:textId="6695D81E"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397F6CF6" w14:textId="0101FA6A" w:rsidR="00A80B80" w:rsidRPr="00A80B80" w:rsidRDefault="00A80B80" w:rsidP="00A80B80">
            <w:pPr>
              <w:pStyle w:val="BodyText"/>
              <w:rPr>
                <w:b w:val="0"/>
                <w:bCs w:val="0"/>
                <w:sz w:val="18"/>
                <w:szCs w:val="18"/>
                <w:highlight w:val="yellow"/>
              </w:rPr>
            </w:pPr>
          </w:p>
        </w:tc>
        <w:tc>
          <w:tcPr>
            <w:tcW w:w="3544" w:type="dxa"/>
            <w:vAlign w:val="center"/>
          </w:tcPr>
          <w:p w14:paraId="6883E318" w14:textId="5C4DE425" w:rsidR="00A80B80" w:rsidRPr="00A80B80" w:rsidRDefault="00A80B80" w:rsidP="00A80B80">
            <w:pPr>
              <w:pStyle w:val="BodyText"/>
              <w:rPr>
                <w:b w:val="0"/>
                <w:bCs w:val="0"/>
                <w:sz w:val="18"/>
                <w:szCs w:val="18"/>
                <w:highlight w:val="yellow"/>
              </w:rPr>
            </w:pPr>
            <w:r w:rsidRPr="00A80B80">
              <w:rPr>
                <w:b w:val="0"/>
                <w:bCs w:val="0"/>
                <w:sz w:val="18"/>
                <w:szCs w:val="18"/>
              </w:rPr>
              <w:t>CONSID_PGC_NUHEI_1Y_ISG</w:t>
            </w:r>
          </w:p>
        </w:tc>
        <w:tc>
          <w:tcPr>
            <w:tcW w:w="4671" w:type="dxa"/>
            <w:vAlign w:val="center"/>
          </w:tcPr>
          <w:p w14:paraId="26AC05BC" w14:textId="2BE84540"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non-university higher education institution (NUHEI) international postgraduate coursework students who considered early departure by sub-group, 2020</w:t>
            </w:r>
          </w:p>
        </w:tc>
      </w:tr>
      <w:tr w:rsidR="00A80B80" w14:paraId="3229213C" w14:textId="77777777" w:rsidTr="00A80B80">
        <w:tc>
          <w:tcPr>
            <w:tcW w:w="988" w:type="dxa"/>
            <w:vAlign w:val="center"/>
          </w:tcPr>
          <w:p w14:paraId="225A080B" w14:textId="588AA9FC"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72F34FA1" w14:textId="77777777" w:rsidR="00A80B80" w:rsidRPr="00A80B80" w:rsidRDefault="00A80B80" w:rsidP="00A80B80">
            <w:pPr>
              <w:pStyle w:val="BodyText"/>
              <w:rPr>
                <w:b w:val="0"/>
                <w:bCs w:val="0"/>
                <w:sz w:val="18"/>
                <w:szCs w:val="18"/>
                <w:highlight w:val="yellow"/>
              </w:rPr>
            </w:pPr>
          </w:p>
        </w:tc>
        <w:tc>
          <w:tcPr>
            <w:tcW w:w="3544" w:type="dxa"/>
            <w:vAlign w:val="center"/>
          </w:tcPr>
          <w:p w14:paraId="7B42D82F" w14:textId="46CC7C73" w:rsidR="00A80B80" w:rsidRPr="00A80B80" w:rsidRDefault="00A80B80" w:rsidP="00A80B80">
            <w:pPr>
              <w:pStyle w:val="BodyText"/>
              <w:rPr>
                <w:b w:val="0"/>
                <w:bCs w:val="0"/>
                <w:sz w:val="18"/>
                <w:szCs w:val="18"/>
                <w:highlight w:val="yellow"/>
              </w:rPr>
            </w:pPr>
            <w:r w:rsidRPr="00A80B80">
              <w:rPr>
                <w:b w:val="0"/>
                <w:bCs w:val="0"/>
                <w:sz w:val="18"/>
                <w:szCs w:val="18"/>
              </w:rPr>
              <w:t>CONSID_PGC_NUHEI_1Y_GRADE_FIG</w:t>
            </w:r>
          </w:p>
        </w:tc>
        <w:tc>
          <w:tcPr>
            <w:tcW w:w="4671" w:type="dxa"/>
            <w:vAlign w:val="center"/>
          </w:tcPr>
          <w:p w14:paraId="4E6C774A" w14:textId="3491D1F2" w:rsidR="00A80B80" w:rsidRPr="00A80B80" w:rsidRDefault="00A80B80" w:rsidP="00A80B80">
            <w:pPr>
              <w:pStyle w:val="BodyText"/>
              <w:rPr>
                <w:b w:val="0"/>
                <w:bCs w:val="0"/>
                <w:sz w:val="18"/>
                <w:szCs w:val="18"/>
                <w:highlight w:val="yellow"/>
              </w:rPr>
            </w:pPr>
            <w:r w:rsidRPr="00A80B80">
              <w:rPr>
                <w:b w:val="0"/>
                <w:bCs w:val="0"/>
                <w:color w:val="000000"/>
                <w:sz w:val="18"/>
                <w:szCs w:val="18"/>
              </w:rPr>
              <w:t>Percentage of non-university higher education institution (NUHEI) international postgraduate coursework students who had considered early departure by average grades to date, 2020</w:t>
            </w:r>
          </w:p>
        </w:tc>
      </w:tr>
      <w:tr w:rsidR="00A80B80" w14:paraId="10AD1E44" w14:textId="77777777" w:rsidTr="00A80B80">
        <w:tc>
          <w:tcPr>
            <w:tcW w:w="988" w:type="dxa"/>
            <w:vAlign w:val="center"/>
          </w:tcPr>
          <w:p w14:paraId="6EECBBFB" w14:textId="7CB50782" w:rsidR="00A80B80" w:rsidRPr="00A80B80" w:rsidRDefault="00A80B80" w:rsidP="00A80B80">
            <w:pPr>
              <w:pStyle w:val="BodyText"/>
              <w:rPr>
                <w:b w:val="0"/>
                <w:bCs w:val="0"/>
                <w:sz w:val="18"/>
                <w:szCs w:val="18"/>
                <w:highlight w:val="yellow"/>
              </w:rPr>
            </w:pPr>
            <w:r w:rsidRPr="00A80B80">
              <w:rPr>
                <w:b w:val="0"/>
                <w:bCs w:val="0"/>
                <w:sz w:val="18"/>
                <w:szCs w:val="18"/>
              </w:rPr>
              <w:t>PGC</w:t>
            </w:r>
          </w:p>
        </w:tc>
        <w:tc>
          <w:tcPr>
            <w:tcW w:w="1417" w:type="dxa"/>
            <w:vAlign w:val="center"/>
          </w:tcPr>
          <w:p w14:paraId="0AF48D70" w14:textId="77777777" w:rsidR="00A80B80" w:rsidRPr="00A80B80" w:rsidRDefault="00A80B80" w:rsidP="00A80B80">
            <w:pPr>
              <w:pStyle w:val="BodyText"/>
              <w:rPr>
                <w:b w:val="0"/>
                <w:bCs w:val="0"/>
                <w:sz w:val="18"/>
                <w:szCs w:val="18"/>
                <w:highlight w:val="yellow"/>
              </w:rPr>
            </w:pPr>
          </w:p>
        </w:tc>
        <w:tc>
          <w:tcPr>
            <w:tcW w:w="3544" w:type="dxa"/>
            <w:vAlign w:val="center"/>
          </w:tcPr>
          <w:p w14:paraId="62E2C1E6" w14:textId="010F7C22" w:rsidR="00A80B80" w:rsidRPr="00A80B80" w:rsidRDefault="00A80B80" w:rsidP="00A80B80">
            <w:pPr>
              <w:pStyle w:val="BodyText"/>
              <w:rPr>
                <w:b w:val="0"/>
                <w:bCs w:val="0"/>
                <w:sz w:val="18"/>
                <w:szCs w:val="18"/>
                <w:highlight w:val="yellow"/>
              </w:rPr>
            </w:pPr>
            <w:r w:rsidRPr="00A80B80">
              <w:rPr>
                <w:b w:val="0"/>
                <w:bCs w:val="0"/>
                <w:sz w:val="18"/>
                <w:szCs w:val="18"/>
              </w:rPr>
              <w:t>CONSID_PGC_NUHEI_2Y_CH</w:t>
            </w:r>
          </w:p>
        </w:tc>
        <w:tc>
          <w:tcPr>
            <w:tcW w:w="4671" w:type="dxa"/>
            <w:vAlign w:val="center"/>
          </w:tcPr>
          <w:p w14:paraId="303587F2" w14:textId="20677ED3" w:rsidR="00A80B80" w:rsidRPr="00A80B80" w:rsidRDefault="00A80B80" w:rsidP="00A80B80">
            <w:pPr>
              <w:pStyle w:val="BodyText"/>
              <w:rPr>
                <w:b w:val="0"/>
                <w:bCs w:val="0"/>
                <w:sz w:val="18"/>
                <w:szCs w:val="18"/>
                <w:highlight w:val="yellow"/>
              </w:rPr>
            </w:pPr>
            <w:r w:rsidRPr="00A80B80">
              <w:rPr>
                <w:b w:val="0"/>
                <w:bCs w:val="0"/>
                <w:color w:val="000000"/>
                <w:sz w:val="18"/>
                <w:szCs w:val="18"/>
              </w:rPr>
              <w:t>Selected reasons for considering early departure among non-university higher education institution (NUHEI) international postgraduate coursework students, 2019 and 2020</w:t>
            </w:r>
          </w:p>
        </w:tc>
      </w:tr>
      <w:tr w:rsidR="00CC5A95" w14:paraId="1CD8B0DD" w14:textId="77777777" w:rsidTr="00CC5A95">
        <w:tc>
          <w:tcPr>
            <w:tcW w:w="988" w:type="dxa"/>
            <w:vAlign w:val="center"/>
          </w:tcPr>
          <w:p w14:paraId="641D89E0" w14:textId="56300344" w:rsidR="00CC5A95" w:rsidRPr="00A80B80" w:rsidRDefault="00CC5A95" w:rsidP="00CC5A95">
            <w:pPr>
              <w:pStyle w:val="BodyText"/>
              <w:rPr>
                <w:b w:val="0"/>
                <w:bCs w:val="0"/>
                <w:sz w:val="18"/>
                <w:szCs w:val="18"/>
              </w:rPr>
            </w:pPr>
            <w:r w:rsidRPr="00CC5A95">
              <w:rPr>
                <w:b w:val="0"/>
                <w:bCs w:val="0"/>
                <w:sz w:val="18"/>
                <w:szCs w:val="18"/>
              </w:rPr>
              <w:t>UG</w:t>
            </w:r>
          </w:p>
        </w:tc>
        <w:tc>
          <w:tcPr>
            <w:tcW w:w="1417" w:type="dxa"/>
            <w:vAlign w:val="center"/>
          </w:tcPr>
          <w:p w14:paraId="5C3F3AA1" w14:textId="0DC45AD9" w:rsidR="00CC5A95" w:rsidRPr="00CC5A95" w:rsidRDefault="00CC5A95" w:rsidP="00CC5A95">
            <w:pPr>
              <w:rPr>
                <w:rFonts w:ascii="Arial" w:eastAsiaTheme="minorHAnsi" w:hAnsi="Arial" w:cs="Arial"/>
                <w:sz w:val="18"/>
                <w:szCs w:val="18"/>
                <w:lang w:val="en-GB" w:eastAsia="en-GB"/>
              </w:rPr>
            </w:pPr>
            <w:r w:rsidRPr="00CC5A95">
              <w:rPr>
                <w:rFonts w:ascii="Arial" w:eastAsiaTheme="minorHAnsi" w:hAnsi="Arial" w:cs="Arial"/>
                <w:sz w:val="18"/>
                <w:szCs w:val="18"/>
                <w:lang w:val="en-GB" w:eastAsia="en-GB"/>
              </w:rPr>
              <w:t>Table 02</w:t>
            </w:r>
          </w:p>
        </w:tc>
        <w:tc>
          <w:tcPr>
            <w:tcW w:w="3544" w:type="dxa"/>
            <w:vAlign w:val="center"/>
          </w:tcPr>
          <w:p w14:paraId="00B90DAE" w14:textId="57AB7C95" w:rsidR="00CC5A95" w:rsidRPr="00A80B80" w:rsidRDefault="004F6A7F" w:rsidP="00CC5A95">
            <w:pPr>
              <w:pStyle w:val="BodyText"/>
              <w:rPr>
                <w:b w:val="0"/>
                <w:bCs w:val="0"/>
                <w:sz w:val="18"/>
                <w:szCs w:val="18"/>
              </w:rPr>
            </w:pPr>
            <w:hyperlink r:id="rId11" w:anchor="'ASTD_UG_ALL_2Y_E942'!A1" w:tgtFrame="_parent" w:history="1">
              <w:r w:rsidR="00CC5A95" w:rsidRPr="00CC5A95">
                <w:rPr>
                  <w:b w:val="0"/>
                  <w:bCs w:val="0"/>
                  <w:sz w:val="18"/>
                  <w:szCs w:val="18"/>
                </w:rPr>
                <w:t>ASTD_UG_ALL_2Y_E942</w:t>
              </w:r>
            </w:hyperlink>
          </w:p>
        </w:tc>
        <w:tc>
          <w:tcPr>
            <w:tcW w:w="4671" w:type="dxa"/>
            <w:vAlign w:val="center"/>
          </w:tcPr>
          <w:p w14:paraId="564E81DC" w14:textId="3816DB6E" w:rsidR="00CC5A95" w:rsidRPr="00CC5A95" w:rsidRDefault="00CC5A95" w:rsidP="00CC5A95">
            <w:pPr>
              <w:pStyle w:val="BodyText"/>
              <w:rPr>
                <w:b w:val="0"/>
                <w:bCs w:val="0"/>
                <w:sz w:val="18"/>
                <w:szCs w:val="18"/>
              </w:rPr>
            </w:pPr>
            <w:r w:rsidRPr="00CC5A95">
              <w:rPr>
                <w:b w:val="0"/>
                <w:bCs w:val="0"/>
                <w:sz w:val="18"/>
                <w:szCs w:val="18"/>
              </w:rPr>
              <w:t>Negative effects on study for undergraduate students by citizenship indicator, 2019-2020, (% negatively affected)</w:t>
            </w:r>
          </w:p>
        </w:tc>
      </w:tr>
      <w:tr w:rsidR="00CC5A95" w14:paraId="66E30637" w14:textId="77777777" w:rsidTr="00CC5A95">
        <w:tc>
          <w:tcPr>
            <w:tcW w:w="988" w:type="dxa"/>
            <w:vAlign w:val="center"/>
          </w:tcPr>
          <w:p w14:paraId="5F26FC5E" w14:textId="0AFA2E22" w:rsidR="00CC5A95" w:rsidRPr="00A80B80" w:rsidRDefault="00CC5A95" w:rsidP="00CC5A95">
            <w:pPr>
              <w:pStyle w:val="BodyText"/>
              <w:rPr>
                <w:b w:val="0"/>
                <w:bCs w:val="0"/>
                <w:sz w:val="18"/>
                <w:szCs w:val="18"/>
              </w:rPr>
            </w:pPr>
            <w:r w:rsidRPr="00CC5A95">
              <w:rPr>
                <w:b w:val="0"/>
                <w:bCs w:val="0"/>
                <w:sz w:val="18"/>
                <w:szCs w:val="18"/>
              </w:rPr>
              <w:t>PGC</w:t>
            </w:r>
          </w:p>
        </w:tc>
        <w:tc>
          <w:tcPr>
            <w:tcW w:w="1417" w:type="dxa"/>
            <w:vAlign w:val="center"/>
          </w:tcPr>
          <w:p w14:paraId="75AC8A4C" w14:textId="77777777" w:rsidR="00CC5A95" w:rsidRPr="00CC5A95" w:rsidRDefault="00CC5A95" w:rsidP="00CC5A95">
            <w:pPr>
              <w:pStyle w:val="BodyText"/>
              <w:rPr>
                <w:b w:val="0"/>
                <w:bCs w:val="0"/>
                <w:sz w:val="18"/>
                <w:szCs w:val="18"/>
              </w:rPr>
            </w:pPr>
          </w:p>
        </w:tc>
        <w:tc>
          <w:tcPr>
            <w:tcW w:w="3544" w:type="dxa"/>
            <w:vAlign w:val="center"/>
          </w:tcPr>
          <w:p w14:paraId="774271E1" w14:textId="68D731F3" w:rsidR="00CC5A95" w:rsidRPr="00A80B80" w:rsidRDefault="004F6A7F" w:rsidP="00CC5A95">
            <w:pPr>
              <w:pStyle w:val="BodyText"/>
              <w:rPr>
                <w:b w:val="0"/>
                <w:bCs w:val="0"/>
                <w:sz w:val="18"/>
                <w:szCs w:val="18"/>
              </w:rPr>
            </w:pPr>
            <w:hyperlink r:id="rId12" w:anchor="'ASTD_PGC_ALL_2Y_E942'!A1" w:tgtFrame="_parent" w:history="1">
              <w:r w:rsidR="00CC5A95" w:rsidRPr="00CC5A95">
                <w:rPr>
                  <w:b w:val="0"/>
                  <w:bCs w:val="0"/>
                  <w:sz w:val="18"/>
                  <w:szCs w:val="18"/>
                </w:rPr>
                <w:t>ASTD_PGC_ALL_2Y_E942</w:t>
              </w:r>
            </w:hyperlink>
          </w:p>
        </w:tc>
        <w:tc>
          <w:tcPr>
            <w:tcW w:w="4671" w:type="dxa"/>
            <w:vAlign w:val="center"/>
          </w:tcPr>
          <w:p w14:paraId="4B17B0B6" w14:textId="5FECEB04" w:rsidR="00CC5A95" w:rsidRPr="00CC5A95" w:rsidRDefault="00CC5A95" w:rsidP="00CC5A95">
            <w:pPr>
              <w:pStyle w:val="BodyText"/>
              <w:rPr>
                <w:b w:val="0"/>
                <w:bCs w:val="0"/>
                <w:sz w:val="18"/>
                <w:szCs w:val="18"/>
              </w:rPr>
            </w:pPr>
            <w:r w:rsidRPr="00CC5A95">
              <w:rPr>
                <w:b w:val="0"/>
                <w:bCs w:val="0"/>
                <w:sz w:val="18"/>
                <w:szCs w:val="18"/>
              </w:rPr>
              <w:t>Negative effects on study for postgraduate students by citizenship indicator, 2019-2020, (% negatively affected)</w:t>
            </w:r>
          </w:p>
        </w:tc>
      </w:tr>
    </w:tbl>
    <w:p w14:paraId="483F854C" w14:textId="29427A30" w:rsidR="00D96B4C" w:rsidRPr="009B0A4A" w:rsidRDefault="00630279" w:rsidP="00D96B4C">
      <w:pPr>
        <w:pStyle w:val="Heading3"/>
      </w:pPr>
      <w:r w:rsidRPr="009B0A4A">
        <w:t>7</w:t>
      </w:r>
      <w:r w:rsidR="00D96B4C" w:rsidRPr="009B0A4A">
        <w:t>.1.3 Detailed focus area items</w:t>
      </w:r>
    </w:p>
    <w:p w14:paraId="47E99BEF" w14:textId="77777777" w:rsidR="00D96B4C" w:rsidRPr="009B0A4A" w:rsidRDefault="00D96B4C" w:rsidP="00837BB7">
      <w:pPr>
        <w:pStyle w:val="Body"/>
      </w:pPr>
      <w:r w:rsidRPr="009B0A4A">
        <w:t>The following tables give the breakdown of items within the Skills Development, Learner Engagement, Teaching Quality, Student Support and Learning Resources focus areas. Please note that the Quality of Entire Educational Experience is a single item and is grouped within the Teaching Quality focus area.</w:t>
      </w:r>
    </w:p>
    <w:p w14:paraId="68100C2B" w14:textId="516A7A37" w:rsidR="00D96B4C" w:rsidRPr="009B0A4A" w:rsidRDefault="00D96B4C" w:rsidP="00837BB7">
      <w:pPr>
        <w:pStyle w:val="Body"/>
      </w:pPr>
      <w:r w:rsidRPr="009B0A4A">
        <w:t xml:space="preserve">Appendix </w:t>
      </w:r>
      <w:r w:rsidR="00EC5EC5" w:rsidRPr="009B0A4A">
        <w:t>3</w:t>
      </w:r>
      <w:r w:rsidRPr="009B0A4A">
        <w:t>, Production of scores gives examples of how these item scores are calculated.</w:t>
      </w:r>
    </w:p>
    <w:tbl>
      <w:tblPr>
        <w:tblStyle w:val="TableGrid"/>
        <w:tblW w:w="0" w:type="auto"/>
        <w:tblLayout w:type="fixed"/>
        <w:tblLook w:val="04A0" w:firstRow="1" w:lastRow="0" w:firstColumn="1" w:lastColumn="0" w:noHBand="0" w:noVBand="1"/>
      </w:tblPr>
      <w:tblGrid>
        <w:gridCol w:w="988"/>
        <w:gridCol w:w="1417"/>
        <w:gridCol w:w="3544"/>
        <w:gridCol w:w="4671"/>
      </w:tblGrid>
      <w:tr w:rsidR="009B0A4A" w14:paraId="19440D71" w14:textId="77777777" w:rsidTr="007D3153">
        <w:tc>
          <w:tcPr>
            <w:tcW w:w="988" w:type="dxa"/>
            <w:vAlign w:val="center"/>
          </w:tcPr>
          <w:p w14:paraId="6097E6E5" w14:textId="77777777" w:rsidR="009B0A4A" w:rsidRPr="00A80B80" w:rsidRDefault="009B0A4A" w:rsidP="007D3153">
            <w:pPr>
              <w:pStyle w:val="BodyText"/>
              <w:rPr>
                <w:sz w:val="18"/>
                <w:szCs w:val="18"/>
              </w:rPr>
            </w:pPr>
            <w:r w:rsidRPr="00A80B80">
              <w:rPr>
                <w:sz w:val="18"/>
                <w:szCs w:val="18"/>
              </w:rPr>
              <w:t>Course level</w:t>
            </w:r>
          </w:p>
        </w:tc>
        <w:tc>
          <w:tcPr>
            <w:tcW w:w="1417" w:type="dxa"/>
            <w:vAlign w:val="center"/>
          </w:tcPr>
          <w:p w14:paraId="3E81C0AC" w14:textId="77777777" w:rsidR="009B0A4A" w:rsidRPr="00A80B80" w:rsidRDefault="009B0A4A" w:rsidP="007D3153">
            <w:pPr>
              <w:pStyle w:val="BodyText"/>
              <w:rPr>
                <w:sz w:val="18"/>
                <w:szCs w:val="18"/>
              </w:rPr>
            </w:pPr>
            <w:r w:rsidRPr="00A80B80">
              <w:rPr>
                <w:sz w:val="18"/>
                <w:szCs w:val="18"/>
              </w:rPr>
              <w:t>Report table</w:t>
            </w:r>
          </w:p>
        </w:tc>
        <w:tc>
          <w:tcPr>
            <w:tcW w:w="3544" w:type="dxa"/>
            <w:vAlign w:val="center"/>
          </w:tcPr>
          <w:p w14:paraId="12C96C64" w14:textId="77777777" w:rsidR="009B0A4A" w:rsidRPr="00A80B80" w:rsidRDefault="009B0A4A" w:rsidP="007D3153">
            <w:pPr>
              <w:pStyle w:val="BodyText"/>
              <w:rPr>
                <w:sz w:val="18"/>
                <w:szCs w:val="18"/>
              </w:rPr>
            </w:pPr>
            <w:r w:rsidRPr="00A80B80">
              <w:rPr>
                <w:sz w:val="18"/>
                <w:szCs w:val="18"/>
              </w:rPr>
              <w:t>Sheet name</w:t>
            </w:r>
          </w:p>
        </w:tc>
        <w:tc>
          <w:tcPr>
            <w:tcW w:w="4671" w:type="dxa"/>
            <w:vAlign w:val="center"/>
          </w:tcPr>
          <w:p w14:paraId="544FED00" w14:textId="77777777" w:rsidR="009B0A4A" w:rsidRPr="00A80B80" w:rsidRDefault="009B0A4A" w:rsidP="007D3153">
            <w:pPr>
              <w:pStyle w:val="BodyText"/>
              <w:rPr>
                <w:sz w:val="18"/>
                <w:szCs w:val="18"/>
              </w:rPr>
            </w:pPr>
            <w:r w:rsidRPr="00A80B80">
              <w:rPr>
                <w:sz w:val="18"/>
                <w:szCs w:val="18"/>
              </w:rPr>
              <w:t>Table title</w:t>
            </w:r>
          </w:p>
        </w:tc>
      </w:tr>
      <w:tr w:rsidR="009B0A4A" w14:paraId="328A71D6" w14:textId="77777777" w:rsidTr="009B0A4A">
        <w:tc>
          <w:tcPr>
            <w:tcW w:w="988" w:type="dxa"/>
            <w:vAlign w:val="center"/>
          </w:tcPr>
          <w:p w14:paraId="62C465DD" w14:textId="22C641A1"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2384C9DF" w14:textId="2BDC6681" w:rsidR="009B0A4A" w:rsidRPr="009B0A4A" w:rsidRDefault="009B0A4A" w:rsidP="009B0A4A">
            <w:pPr>
              <w:pStyle w:val="BodyText"/>
              <w:rPr>
                <w:b w:val="0"/>
                <w:bCs w:val="0"/>
                <w:sz w:val="18"/>
                <w:szCs w:val="18"/>
                <w:highlight w:val="yellow"/>
              </w:rPr>
            </w:pPr>
          </w:p>
        </w:tc>
        <w:tc>
          <w:tcPr>
            <w:tcW w:w="3544" w:type="dxa"/>
            <w:vAlign w:val="center"/>
          </w:tcPr>
          <w:p w14:paraId="384129C8" w14:textId="38691BFD" w:rsidR="009B0A4A" w:rsidRPr="009B0A4A" w:rsidRDefault="009B0A4A" w:rsidP="009B0A4A">
            <w:pPr>
              <w:pStyle w:val="BodyText"/>
              <w:rPr>
                <w:b w:val="0"/>
                <w:bCs w:val="0"/>
                <w:sz w:val="18"/>
                <w:szCs w:val="18"/>
                <w:highlight w:val="yellow"/>
              </w:rPr>
            </w:pPr>
            <w:r w:rsidRPr="009B0A4A">
              <w:rPr>
                <w:b w:val="0"/>
                <w:bCs w:val="0"/>
                <w:sz w:val="18"/>
                <w:szCs w:val="18"/>
              </w:rPr>
              <w:t>DEVEL_UG_ALL_2Y_STAGE</w:t>
            </w:r>
          </w:p>
        </w:tc>
        <w:tc>
          <w:tcPr>
            <w:tcW w:w="4671" w:type="dxa"/>
            <w:vAlign w:val="center"/>
          </w:tcPr>
          <w:p w14:paraId="36ECB938" w14:textId="53688EEC"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Skills Development items, international undergraduates by stage of studies, 2019 and 2020</w:t>
            </w:r>
          </w:p>
        </w:tc>
      </w:tr>
      <w:tr w:rsidR="009B0A4A" w14:paraId="75E06733" w14:textId="77777777" w:rsidTr="009B0A4A">
        <w:tc>
          <w:tcPr>
            <w:tcW w:w="988" w:type="dxa"/>
            <w:vAlign w:val="center"/>
          </w:tcPr>
          <w:p w14:paraId="043DE614" w14:textId="1B9B6D9C"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55B03DBE" w14:textId="415525ED" w:rsidR="009B0A4A" w:rsidRPr="009B0A4A" w:rsidRDefault="009B0A4A" w:rsidP="009B0A4A">
            <w:pPr>
              <w:pStyle w:val="BodyText"/>
              <w:rPr>
                <w:b w:val="0"/>
                <w:bCs w:val="0"/>
                <w:sz w:val="18"/>
                <w:szCs w:val="18"/>
                <w:highlight w:val="yellow"/>
              </w:rPr>
            </w:pPr>
          </w:p>
        </w:tc>
        <w:tc>
          <w:tcPr>
            <w:tcW w:w="3544" w:type="dxa"/>
            <w:vAlign w:val="center"/>
          </w:tcPr>
          <w:p w14:paraId="653D8FDE" w14:textId="0AB48772" w:rsidR="009B0A4A" w:rsidRPr="009B0A4A" w:rsidRDefault="009B0A4A" w:rsidP="009B0A4A">
            <w:pPr>
              <w:pStyle w:val="BodyText"/>
              <w:rPr>
                <w:b w:val="0"/>
                <w:bCs w:val="0"/>
                <w:sz w:val="18"/>
                <w:szCs w:val="18"/>
                <w:highlight w:val="yellow"/>
              </w:rPr>
            </w:pPr>
            <w:r w:rsidRPr="009B0A4A">
              <w:rPr>
                <w:b w:val="0"/>
                <w:bCs w:val="0"/>
                <w:sz w:val="18"/>
                <w:szCs w:val="18"/>
              </w:rPr>
              <w:t>DEVEL_UG_UNI_2Y_STAGE</w:t>
            </w:r>
          </w:p>
        </w:tc>
        <w:tc>
          <w:tcPr>
            <w:tcW w:w="4671" w:type="dxa"/>
            <w:vAlign w:val="center"/>
          </w:tcPr>
          <w:p w14:paraId="05C51C6E" w14:textId="4259F91D"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Skills Development items, university international undergraduates by stage of studies, 2019 and 2020</w:t>
            </w:r>
          </w:p>
        </w:tc>
      </w:tr>
      <w:tr w:rsidR="009B0A4A" w14:paraId="415A3435" w14:textId="77777777" w:rsidTr="009B0A4A">
        <w:tc>
          <w:tcPr>
            <w:tcW w:w="988" w:type="dxa"/>
            <w:vAlign w:val="center"/>
          </w:tcPr>
          <w:p w14:paraId="3CE3F50E" w14:textId="12EF0DBD"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103CF8B9" w14:textId="77777777" w:rsidR="009B0A4A" w:rsidRPr="009B0A4A" w:rsidRDefault="009B0A4A" w:rsidP="009B0A4A">
            <w:pPr>
              <w:pStyle w:val="BodyText"/>
              <w:rPr>
                <w:b w:val="0"/>
                <w:bCs w:val="0"/>
                <w:sz w:val="18"/>
                <w:szCs w:val="18"/>
                <w:highlight w:val="yellow"/>
              </w:rPr>
            </w:pPr>
          </w:p>
        </w:tc>
        <w:tc>
          <w:tcPr>
            <w:tcW w:w="3544" w:type="dxa"/>
            <w:vAlign w:val="center"/>
          </w:tcPr>
          <w:p w14:paraId="0E1E947F" w14:textId="4C60FDBD" w:rsidR="009B0A4A" w:rsidRPr="009B0A4A" w:rsidRDefault="009B0A4A" w:rsidP="009B0A4A">
            <w:pPr>
              <w:pStyle w:val="BodyText"/>
              <w:rPr>
                <w:b w:val="0"/>
                <w:bCs w:val="0"/>
                <w:sz w:val="18"/>
                <w:szCs w:val="18"/>
                <w:highlight w:val="yellow"/>
              </w:rPr>
            </w:pPr>
            <w:r w:rsidRPr="009B0A4A">
              <w:rPr>
                <w:b w:val="0"/>
                <w:bCs w:val="0"/>
                <w:sz w:val="18"/>
                <w:szCs w:val="18"/>
              </w:rPr>
              <w:t>DEVEL_UG_NUHEI_2Y_STAGE</w:t>
            </w:r>
          </w:p>
        </w:tc>
        <w:tc>
          <w:tcPr>
            <w:tcW w:w="4671" w:type="dxa"/>
            <w:vAlign w:val="center"/>
          </w:tcPr>
          <w:p w14:paraId="463383F5" w14:textId="4AAD1AA2"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Skills Development items, non-university higher education institution (NUHEI) international undergraduates by stage of studies, 2019 and 2020</w:t>
            </w:r>
          </w:p>
        </w:tc>
      </w:tr>
      <w:tr w:rsidR="009B0A4A" w14:paraId="29CE978A" w14:textId="77777777" w:rsidTr="009B0A4A">
        <w:tc>
          <w:tcPr>
            <w:tcW w:w="988" w:type="dxa"/>
            <w:vAlign w:val="center"/>
          </w:tcPr>
          <w:p w14:paraId="3C91A5CD" w14:textId="1BAC0476"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3A928D6D" w14:textId="77777777" w:rsidR="009B0A4A" w:rsidRPr="009B0A4A" w:rsidRDefault="009B0A4A" w:rsidP="009B0A4A">
            <w:pPr>
              <w:pStyle w:val="BodyText"/>
              <w:rPr>
                <w:b w:val="0"/>
                <w:bCs w:val="0"/>
                <w:sz w:val="18"/>
                <w:szCs w:val="18"/>
                <w:highlight w:val="yellow"/>
              </w:rPr>
            </w:pPr>
          </w:p>
        </w:tc>
        <w:tc>
          <w:tcPr>
            <w:tcW w:w="3544" w:type="dxa"/>
            <w:vAlign w:val="center"/>
          </w:tcPr>
          <w:p w14:paraId="23487447" w14:textId="695EFA42" w:rsidR="009B0A4A" w:rsidRPr="009B0A4A" w:rsidRDefault="009B0A4A" w:rsidP="009B0A4A">
            <w:pPr>
              <w:pStyle w:val="BodyText"/>
              <w:rPr>
                <w:b w:val="0"/>
                <w:bCs w:val="0"/>
                <w:sz w:val="18"/>
                <w:szCs w:val="18"/>
                <w:highlight w:val="yellow"/>
              </w:rPr>
            </w:pPr>
            <w:r w:rsidRPr="009B0A4A">
              <w:rPr>
                <w:b w:val="0"/>
                <w:bCs w:val="0"/>
                <w:sz w:val="18"/>
                <w:szCs w:val="18"/>
              </w:rPr>
              <w:t>DEVEL_PGC_ALL_2Y_STAGE</w:t>
            </w:r>
          </w:p>
        </w:tc>
        <w:tc>
          <w:tcPr>
            <w:tcW w:w="4671" w:type="dxa"/>
            <w:vAlign w:val="center"/>
          </w:tcPr>
          <w:p w14:paraId="2DA18DED" w14:textId="4DF5682E"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Skills Development items, international postgraduate coursework by stage of studies, 2019 and 2020</w:t>
            </w:r>
          </w:p>
        </w:tc>
      </w:tr>
      <w:tr w:rsidR="009B0A4A" w14:paraId="01115236" w14:textId="77777777" w:rsidTr="009B0A4A">
        <w:tc>
          <w:tcPr>
            <w:tcW w:w="988" w:type="dxa"/>
            <w:vAlign w:val="center"/>
          </w:tcPr>
          <w:p w14:paraId="759845D2" w14:textId="2DAFB443"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6DBB8E6F" w14:textId="77777777" w:rsidR="009B0A4A" w:rsidRPr="009B0A4A" w:rsidRDefault="009B0A4A" w:rsidP="009B0A4A">
            <w:pPr>
              <w:pStyle w:val="BodyText"/>
              <w:rPr>
                <w:b w:val="0"/>
                <w:bCs w:val="0"/>
                <w:sz w:val="18"/>
                <w:szCs w:val="18"/>
                <w:highlight w:val="yellow"/>
              </w:rPr>
            </w:pPr>
          </w:p>
        </w:tc>
        <w:tc>
          <w:tcPr>
            <w:tcW w:w="3544" w:type="dxa"/>
            <w:vAlign w:val="center"/>
          </w:tcPr>
          <w:p w14:paraId="4F542FFC" w14:textId="3763DFC4" w:rsidR="009B0A4A" w:rsidRPr="009B0A4A" w:rsidRDefault="009B0A4A" w:rsidP="009B0A4A">
            <w:pPr>
              <w:pStyle w:val="BodyText"/>
              <w:rPr>
                <w:b w:val="0"/>
                <w:bCs w:val="0"/>
                <w:sz w:val="18"/>
                <w:szCs w:val="18"/>
                <w:highlight w:val="yellow"/>
              </w:rPr>
            </w:pPr>
            <w:r w:rsidRPr="009B0A4A">
              <w:rPr>
                <w:b w:val="0"/>
                <w:bCs w:val="0"/>
                <w:sz w:val="18"/>
                <w:szCs w:val="18"/>
              </w:rPr>
              <w:t>DEVEL_PGC_UNI_2Y_STAGE</w:t>
            </w:r>
          </w:p>
        </w:tc>
        <w:tc>
          <w:tcPr>
            <w:tcW w:w="4671" w:type="dxa"/>
            <w:vAlign w:val="center"/>
          </w:tcPr>
          <w:p w14:paraId="6BC1B388" w14:textId="5BD31710"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Skills Development items, university international postgraduate coursework by stage of studies, 2019 and 2020</w:t>
            </w:r>
          </w:p>
        </w:tc>
      </w:tr>
      <w:tr w:rsidR="009B0A4A" w14:paraId="691E268D" w14:textId="77777777" w:rsidTr="009B0A4A">
        <w:tc>
          <w:tcPr>
            <w:tcW w:w="988" w:type="dxa"/>
            <w:vAlign w:val="center"/>
          </w:tcPr>
          <w:p w14:paraId="108B8104" w14:textId="3868BD2A"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52E12E0D" w14:textId="7A9CBE60" w:rsidR="009B0A4A" w:rsidRPr="009B0A4A" w:rsidRDefault="009B0A4A" w:rsidP="009B0A4A">
            <w:pPr>
              <w:pStyle w:val="BodyText"/>
              <w:rPr>
                <w:b w:val="0"/>
                <w:bCs w:val="0"/>
                <w:sz w:val="18"/>
                <w:szCs w:val="18"/>
                <w:highlight w:val="yellow"/>
              </w:rPr>
            </w:pPr>
          </w:p>
        </w:tc>
        <w:tc>
          <w:tcPr>
            <w:tcW w:w="3544" w:type="dxa"/>
            <w:vAlign w:val="center"/>
          </w:tcPr>
          <w:p w14:paraId="23B08586" w14:textId="54B7E865" w:rsidR="009B0A4A" w:rsidRPr="009B0A4A" w:rsidRDefault="009B0A4A" w:rsidP="009B0A4A">
            <w:pPr>
              <w:pStyle w:val="BodyText"/>
              <w:rPr>
                <w:b w:val="0"/>
                <w:bCs w:val="0"/>
                <w:sz w:val="18"/>
                <w:szCs w:val="18"/>
                <w:highlight w:val="yellow"/>
              </w:rPr>
            </w:pPr>
            <w:r w:rsidRPr="009B0A4A">
              <w:rPr>
                <w:b w:val="0"/>
                <w:bCs w:val="0"/>
                <w:sz w:val="18"/>
                <w:szCs w:val="18"/>
              </w:rPr>
              <w:t>DEVEL_PGC_NUHEI_2Y_STAGE</w:t>
            </w:r>
          </w:p>
        </w:tc>
        <w:tc>
          <w:tcPr>
            <w:tcW w:w="4671" w:type="dxa"/>
            <w:vAlign w:val="center"/>
          </w:tcPr>
          <w:p w14:paraId="45FF2AEA" w14:textId="517ED3C3"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Skills Development items, non-university higher education institution (NUHEI) international postgraduate coursework by stage of studies, 2019 and 2020</w:t>
            </w:r>
          </w:p>
        </w:tc>
      </w:tr>
      <w:tr w:rsidR="009B0A4A" w14:paraId="2A2AE1C3" w14:textId="77777777" w:rsidTr="009B0A4A">
        <w:tc>
          <w:tcPr>
            <w:tcW w:w="988" w:type="dxa"/>
            <w:vAlign w:val="center"/>
          </w:tcPr>
          <w:p w14:paraId="44B9DD5E" w14:textId="66B9043D"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296E3970" w14:textId="77777777" w:rsidR="009B0A4A" w:rsidRPr="009B0A4A" w:rsidRDefault="009B0A4A" w:rsidP="009B0A4A">
            <w:pPr>
              <w:pStyle w:val="BodyText"/>
              <w:rPr>
                <w:b w:val="0"/>
                <w:bCs w:val="0"/>
                <w:sz w:val="18"/>
                <w:szCs w:val="18"/>
                <w:highlight w:val="yellow"/>
              </w:rPr>
            </w:pPr>
          </w:p>
        </w:tc>
        <w:tc>
          <w:tcPr>
            <w:tcW w:w="3544" w:type="dxa"/>
            <w:vAlign w:val="center"/>
          </w:tcPr>
          <w:p w14:paraId="049E52CF" w14:textId="013B063C" w:rsidR="009B0A4A" w:rsidRPr="009B0A4A" w:rsidRDefault="009B0A4A" w:rsidP="009B0A4A">
            <w:pPr>
              <w:pStyle w:val="BodyText"/>
              <w:rPr>
                <w:b w:val="0"/>
                <w:bCs w:val="0"/>
                <w:sz w:val="18"/>
                <w:szCs w:val="18"/>
                <w:highlight w:val="yellow"/>
              </w:rPr>
            </w:pPr>
            <w:r w:rsidRPr="009B0A4A">
              <w:rPr>
                <w:b w:val="0"/>
                <w:bCs w:val="0"/>
                <w:sz w:val="18"/>
                <w:szCs w:val="18"/>
              </w:rPr>
              <w:t>ENGAG_UG_ALL_2Y_STAGE</w:t>
            </w:r>
          </w:p>
        </w:tc>
        <w:tc>
          <w:tcPr>
            <w:tcW w:w="4671" w:type="dxa"/>
            <w:vAlign w:val="center"/>
          </w:tcPr>
          <w:p w14:paraId="48DB8FDD" w14:textId="473BEE6E"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Learner Engagement items, international undergraduates by stage of studies, 2019 and 2020</w:t>
            </w:r>
          </w:p>
        </w:tc>
      </w:tr>
      <w:tr w:rsidR="009B0A4A" w14:paraId="01947654" w14:textId="77777777" w:rsidTr="009B0A4A">
        <w:tc>
          <w:tcPr>
            <w:tcW w:w="988" w:type="dxa"/>
            <w:vAlign w:val="center"/>
          </w:tcPr>
          <w:p w14:paraId="4A23AC76" w14:textId="73B95BDB"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559C14AA" w14:textId="77777777" w:rsidR="009B0A4A" w:rsidRPr="009B0A4A" w:rsidRDefault="009B0A4A" w:rsidP="009B0A4A">
            <w:pPr>
              <w:pStyle w:val="BodyText"/>
              <w:rPr>
                <w:b w:val="0"/>
                <w:bCs w:val="0"/>
                <w:sz w:val="18"/>
                <w:szCs w:val="18"/>
                <w:highlight w:val="yellow"/>
              </w:rPr>
            </w:pPr>
          </w:p>
        </w:tc>
        <w:tc>
          <w:tcPr>
            <w:tcW w:w="3544" w:type="dxa"/>
            <w:vAlign w:val="center"/>
          </w:tcPr>
          <w:p w14:paraId="5FD1A9E1" w14:textId="2D4F65C3" w:rsidR="009B0A4A" w:rsidRPr="009B0A4A" w:rsidRDefault="009B0A4A" w:rsidP="009B0A4A">
            <w:pPr>
              <w:pStyle w:val="BodyText"/>
              <w:rPr>
                <w:b w:val="0"/>
                <w:bCs w:val="0"/>
                <w:sz w:val="18"/>
                <w:szCs w:val="18"/>
                <w:highlight w:val="yellow"/>
              </w:rPr>
            </w:pPr>
            <w:r w:rsidRPr="009B0A4A">
              <w:rPr>
                <w:b w:val="0"/>
                <w:bCs w:val="0"/>
                <w:sz w:val="18"/>
                <w:szCs w:val="18"/>
              </w:rPr>
              <w:t>ENGAG_UG_UNI_2Y_STAGE</w:t>
            </w:r>
          </w:p>
        </w:tc>
        <w:tc>
          <w:tcPr>
            <w:tcW w:w="4671" w:type="dxa"/>
            <w:vAlign w:val="center"/>
          </w:tcPr>
          <w:p w14:paraId="096EFAB4" w14:textId="0D9A1022"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Learner Engagement items, university international undergraduates by stage of studies, 2019 and 2020</w:t>
            </w:r>
          </w:p>
        </w:tc>
      </w:tr>
      <w:tr w:rsidR="009B0A4A" w14:paraId="246FEE78" w14:textId="77777777" w:rsidTr="009B0A4A">
        <w:tc>
          <w:tcPr>
            <w:tcW w:w="988" w:type="dxa"/>
            <w:vAlign w:val="center"/>
          </w:tcPr>
          <w:p w14:paraId="378C2B10" w14:textId="5F08878E"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175CE7A6" w14:textId="77777777" w:rsidR="009B0A4A" w:rsidRPr="009B0A4A" w:rsidRDefault="009B0A4A" w:rsidP="009B0A4A">
            <w:pPr>
              <w:pStyle w:val="BodyText"/>
              <w:rPr>
                <w:b w:val="0"/>
                <w:bCs w:val="0"/>
                <w:sz w:val="18"/>
                <w:szCs w:val="18"/>
                <w:highlight w:val="yellow"/>
              </w:rPr>
            </w:pPr>
          </w:p>
        </w:tc>
        <w:tc>
          <w:tcPr>
            <w:tcW w:w="3544" w:type="dxa"/>
            <w:vAlign w:val="center"/>
          </w:tcPr>
          <w:p w14:paraId="622F7A48" w14:textId="41CC755C" w:rsidR="009B0A4A" w:rsidRPr="009B0A4A" w:rsidRDefault="009B0A4A" w:rsidP="009B0A4A">
            <w:pPr>
              <w:pStyle w:val="BodyText"/>
              <w:rPr>
                <w:b w:val="0"/>
                <w:bCs w:val="0"/>
                <w:sz w:val="18"/>
                <w:szCs w:val="18"/>
                <w:highlight w:val="yellow"/>
              </w:rPr>
            </w:pPr>
            <w:r w:rsidRPr="009B0A4A">
              <w:rPr>
                <w:b w:val="0"/>
                <w:bCs w:val="0"/>
                <w:sz w:val="18"/>
                <w:szCs w:val="18"/>
              </w:rPr>
              <w:t>ENGAG_UG_NUHEI_2Y_STAGE</w:t>
            </w:r>
          </w:p>
        </w:tc>
        <w:tc>
          <w:tcPr>
            <w:tcW w:w="4671" w:type="dxa"/>
            <w:vAlign w:val="center"/>
          </w:tcPr>
          <w:p w14:paraId="52731816" w14:textId="6F5573A7"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Learner Engagement items, non-university higher education institution (NUHEI) international undergraduates by stage of studies, 2019 and 2020</w:t>
            </w:r>
          </w:p>
        </w:tc>
      </w:tr>
      <w:tr w:rsidR="009B0A4A" w14:paraId="528F2E51" w14:textId="77777777" w:rsidTr="009B0A4A">
        <w:tc>
          <w:tcPr>
            <w:tcW w:w="988" w:type="dxa"/>
            <w:vAlign w:val="center"/>
          </w:tcPr>
          <w:p w14:paraId="751C2956" w14:textId="2B1C33E2"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546ACDD7" w14:textId="77777777" w:rsidR="009B0A4A" w:rsidRPr="009B0A4A" w:rsidRDefault="009B0A4A" w:rsidP="009B0A4A">
            <w:pPr>
              <w:pStyle w:val="BodyText"/>
              <w:rPr>
                <w:b w:val="0"/>
                <w:bCs w:val="0"/>
                <w:sz w:val="18"/>
                <w:szCs w:val="18"/>
                <w:highlight w:val="yellow"/>
              </w:rPr>
            </w:pPr>
          </w:p>
        </w:tc>
        <w:tc>
          <w:tcPr>
            <w:tcW w:w="3544" w:type="dxa"/>
            <w:vAlign w:val="center"/>
          </w:tcPr>
          <w:p w14:paraId="206785DA" w14:textId="4FBC460E" w:rsidR="009B0A4A" w:rsidRPr="009B0A4A" w:rsidRDefault="009B0A4A" w:rsidP="009B0A4A">
            <w:pPr>
              <w:pStyle w:val="BodyText"/>
              <w:rPr>
                <w:b w:val="0"/>
                <w:bCs w:val="0"/>
                <w:sz w:val="18"/>
                <w:szCs w:val="18"/>
                <w:highlight w:val="yellow"/>
              </w:rPr>
            </w:pPr>
            <w:r w:rsidRPr="009B0A4A">
              <w:rPr>
                <w:b w:val="0"/>
                <w:bCs w:val="0"/>
                <w:sz w:val="18"/>
                <w:szCs w:val="18"/>
              </w:rPr>
              <w:t>ENGAG_PGC_ALL_2Y_STAGE</w:t>
            </w:r>
          </w:p>
        </w:tc>
        <w:tc>
          <w:tcPr>
            <w:tcW w:w="4671" w:type="dxa"/>
            <w:vAlign w:val="center"/>
          </w:tcPr>
          <w:p w14:paraId="3E86C061" w14:textId="678510EA"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Learner Engagement items, international postgraduate coursework by stage of studies, 2019 and 2020</w:t>
            </w:r>
          </w:p>
        </w:tc>
      </w:tr>
      <w:tr w:rsidR="009B0A4A" w14:paraId="4125697D" w14:textId="77777777" w:rsidTr="009B0A4A">
        <w:tc>
          <w:tcPr>
            <w:tcW w:w="988" w:type="dxa"/>
            <w:vAlign w:val="center"/>
          </w:tcPr>
          <w:p w14:paraId="59F0B48A" w14:textId="1D8C89DC"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024AE72E" w14:textId="77777777" w:rsidR="009B0A4A" w:rsidRPr="009B0A4A" w:rsidRDefault="009B0A4A" w:rsidP="009B0A4A">
            <w:pPr>
              <w:pStyle w:val="BodyText"/>
              <w:rPr>
                <w:b w:val="0"/>
                <w:bCs w:val="0"/>
                <w:sz w:val="18"/>
                <w:szCs w:val="18"/>
                <w:highlight w:val="yellow"/>
              </w:rPr>
            </w:pPr>
          </w:p>
        </w:tc>
        <w:tc>
          <w:tcPr>
            <w:tcW w:w="3544" w:type="dxa"/>
            <w:vAlign w:val="center"/>
          </w:tcPr>
          <w:p w14:paraId="0E938969" w14:textId="7A6A6885" w:rsidR="009B0A4A" w:rsidRPr="009B0A4A" w:rsidRDefault="009B0A4A" w:rsidP="009B0A4A">
            <w:pPr>
              <w:pStyle w:val="BodyText"/>
              <w:rPr>
                <w:b w:val="0"/>
                <w:bCs w:val="0"/>
                <w:sz w:val="18"/>
                <w:szCs w:val="18"/>
                <w:highlight w:val="yellow"/>
              </w:rPr>
            </w:pPr>
            <w:r w:rsidRPr="009B0A4A">
              <w:rPr>
                <w:b w:val="0"/>
                <w:bCs w:val="0"/>
                <w:sz w:val="18"/>
                <w:szCs w:val="18"/>
              </w:rPr>
              <w:t>ENGAG_PGC_UNI_2Y_STAGE</w:t>
            </w:r>
          </w:p>
        </w:tc>
        <w:tc>
          <w:tcPr>
            <w:tcW w:w="4671" w:type="dxa"/>
            <w:vAlign w:val="center"/>
          </w:tcPr>
          <w:p w14:paraId="4D0B2F61" w14:textId="10CB1845"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Learner Engagement items, university international postgraduate coursework by stage of studies, 2019 and 2020</w:t>
            </w:r>
          </w:p>
        </w:tc>
      </w:tr>
      <w:tr w:rsidR="009B0A4A" w14:paraId="023D0D51" w14:textId="77777777" w:rsidTr="009B0A4A">
        <w:tc>
          <w:tcPr>
            <w:tcW w:w="988" w:type="dxa"/>
            <w:vAlign w:val="center"/>
          </w:tcPr>
          <w:p w14:paraId="534CC4AA" w14:textId="71A81BA6"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432188F2" w14:textId="77777777" w:rsidR="009B0A4A" w:rsidRPr="009B0A4A" w:rsidRDefault="009B0A4A" w:rsidP="009B0A4A">
            <w:pPr>
              <w:pStyle w:val="BodyText"/>
              <w:rPr>
                <w:b w:val="0"/>
                <w:bCs w:val="0"/>
                <w:sz w:val="18"/>
                <w:szCs w:val="18"/>
                <w:highlight w:val="yellow"/>
              </w:rPr>
            </w:pPr>
          </w:p>
        </w:tc>
        <w:tc>
          <w:tcPr>
            <w:tcW w:w="3544" w:type="dxa"/>
            <w:vAlign w:val="center"/>
          </w:tcPr>
          <w:p w14:paraId="788F87EC" w14:textId="1B3DDAD5" w:rsidR="009B0A4A" w:rsidRPr="009B0A4A" w:rsidRDefault="009B0A4A" w:rsidP="009B0A4A">
            <w:pPr>
              <w:pStyle w:val="BodyText"/>
              <w:rPr>
                <w:b w:val="0"/>
                <w:bCs w:val="0"/>
                <w:sz w:val="18"/>
                <w:szCs w:val="18"/>
                <w:highlight w:val="yellow"/>
              </w:rPr>
            </w:pPr>
            <w:r w:rsidRPr="009B0A4A">
              <w:rPr>
                <w:b w:val="0"/>
                <w:bCs w:val="0"/>
                <w:sz w:val="18"/>
                <w:szCs w:val="18"/>
              </w:rPr>
              <w:t>ENGAG_PGC_NUHEI_2Y_STAGE</w:t>
            </w:r>
          </w:p>
        </w:tc>
        <w:tc>
          <w:tcPr>
            <w:tcW w:w="4671" w:type="dxa"/>
            <w:vAlign w:val="center"/>
          </w:tcPr>
          <w:p w14:paraId="355E6B09" w14:textId="65B72557"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Learner Engagement items, non-university higher education institution (NUHEI) international postgraduate coursework by stage of studies, 2019 and 2020</w:t>
            </w:r>
          </w:p>
        </w:tc>
      </w:tr>
      <w:tr w:rsidR="009B0A4A" w14:paraId="591A8B59" w14:textId="77777777" w:rsidTr="009B0A4A">
        <w:tc>
          <w:tcPr>
            <w:tcW w:w="988" w:type="dxa"/>
            <w:vAlign w:val="center"/>
          </w:tcPr>
          <w:p w14:paraId="7B34961E" w14:textId="1468277A"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2B6FF7DC" w14:textId="77777777" w:rsidR="009B0A4A" w:rsidRPr="009B0A4A" w:rsidRDefault="009B0A4A" w:rsidP="009B0A4A">
            <w:pPr>
              <w:pStyle w:val="BodyText"/>
              <w:rPr>
                <w:b w:val="0"/>
                <w:bCs w:val="0"/>
                <w:sz w:val="18"/>
                <w:szCs w:val="18"/>
                <w:highlight w:val="yellow"/>
              </w:rPr>
            </w:pPr>
          </w:p>
        </w:tc>
        <w:tc>
          <w:tcPr>
            <w:tcW w:w="3544" w:type="dxa"/>
            <w:vAlign w:val="center"/>
          </w:tcPr>
          <w:p w14:paraId="0184802D" w14:textId="4D05D6FB" w:rsidR="009B0A4A" w:rsidRPr="009B0A4A" w:rsidRDefault="009B0A4A" w:rsidP="009B0A4A">
            <w:pPr>
              <w:pStyle w:val="BodyText"/>
              <w:rPr>
                <w:b w:val="0"/>
                <w:bCs w:val="0"/>
                <w:sz w:val="18"/>
                <w:szCs w:val="18"/>
                <w:highlight w:val="yellow"/>
              </w:rPr>
            </w:pPr>
            <w:r w:rsidRPr="009B0A4A">
              <w:rPr>
                <w:b w:val="0"/>
                <w:bCs w:val="0"/>
                <w:sz w:val="18"/>
                <w:szCs w:val="18"/>
              </w:rPr>
              <w:t>TEACH_UG_ALL_2Y_STAGE</w:t>
            </w:r>
          </w:p>
        </w:tc>
        <w:tc>
          <w:tcPr>
            <w:tcW w:w="4671" w:type="dxa"/>
            <w:vAlign w:val="center"/>
          </w:tcPr>
          <w:p w14:paraId="5335FC3D" w14:textId="7AF81833"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Teaching Quality items, international undergraduates by stage of studies, 2019 and 2020</w:t>
            </w:r>
          </w:p>
        </w:tc>
      </w:tr>
      <w:tr w:rsidR="009B0A4A" w14:paraId="319722C7" w14:textId="77777777" w:rsidTr="009B0A4A">
        <w:tc>
          <w:tcPr>
            <w:tcW w:w="988" w:type="dxa"/>
            <w:vAlign w:val="center"/>
          </w:tcPr>
          <w:p w14:paraId="6A60BCCE" w14:textId="148D7746"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1C38251F" w14:textId="77777777" w:rsidR="009B0A4A" w:rsidRPr="009B0A4A" w:rsidRDefault="009B0A4A" w:rsidP="009B0A4A">
            <w:pPr>
              <w:pStyle w:val="BodyText"/>
              <w:rPr>
                <w:b w:val="0"/>
                <w:bCs w:val="0"/>
                <w:sz w:val="18"/>
                <w:szCs w:val="18"/>
                <w:highlight w:val="yellow"/>
              </w:rPr>
            </w:pPr>
          </w:p>
        </w:tc>
        <w:tc>
          <w:tcPr>
            <w:tcW w:w="3544" w:type="dxa"/>
            <w:vAlign w:val="center"/>
          </w:tcPr>
          <w:p w14:paraId="30F4DA86" w14:textId="6D3851FF" w:rsidR="009B0A4A" w:rsidRPr="009B0A4A" w:rsidRDefault="009B0A4A" w:rsidP="009B0A4A">
            <w:pPr>
              <w:pStyle w:val="BodyText"/>
              <w:rPr>
                <w:b w:val="0"/>
                <w:bCs w:val="0"/>
                <w:sz w:val="18"/>
                <w:szCs w:val="18"/>
                <w:highlight w:val="yellow"/>
              </w:rPr>
            </w:pPr>
            <w:r w:rsidRPr="009B0A4A">
              <w:rPr>
                <w:b w:val="0"/>
                <w:bCs w:val="0"/>
                <w:sz w:val="18"/>
                <w:szCs w:val="18"/>
              </w:rPr>
              <w:t>TEACH_UG_UNI_2Y_STAGE</w:t>
            </w:r>
          </w:p>
        </w:tc>
        <w:tc>
          <w:tcPr>
            <w:tcW w:w="4671" w:type="dxa"/>
            <w:vAlign w:val="center"/>
          </w:tcPr>
          <w:p w14:paraId="3C700C5D" w14:textId="2243AF82"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Teaching Quality items, university international undergraduates by stage of studies, 2019 and 2020</w:t>
            </w:r>
          </w:p>
        </w:tc>
      </w:tr>
      <w:tr w:rsidR="009B0A4A" w14:paraId="397D5BB0" w14:textId="77777777" w:rsidTr="009B0A4A">
        <w:tc>
          <w:tcPr>
            <w:tcW w:w="988" w:type="dxa"/>
            <w:vAlign w:val="center"/>
          </w:tcPr>
          <w:p w14:paraId="0E1E01B7" w14:textId="407B7706" w:rsidR="009B0A4A" w:rsidRPr="009B0A4A" w:rsidRDefault="009B0A4A" w:rsidP="009B0A4A">
            <w:pPr>
              <w:pStyle w:val="BodyText"/>
              <w:rPr>
                <w:b w:val="0"/>
                <w:bCs w:val="0"/>
                <w:sz w:val="18"/>
                <w:szCs w:val="18"/>
                <w:highlight w:val="yellow"/>
              </w:rPr>
            </w:pPr>
            <w:r w:rsidRPr="009B0A4A">
              <w:rPr>
                <w:b w:val="0"/>
                <w:bCs w:val="0"/>
                <w:color w:val="000000"/>
                <w:sz w:val="18"/>
                <w:szCs w:val="18"/>
              </w:rPr>
              <w:t>UG</w:t>
            </w:r>
          </w:p>
        </w:tc>
        <w:tc>
          <w:tcPr>
            <w:tcW w:w="1417" w:type="dxa"/>
            <w:vAlign w:val="center"/>
          </w:tcPr>
          <w:p w14:paraId="30347FA8" w14:textId="77777777" w:rsidR="009B0A4A" w:rsidRPr="009B0A4A" w:rsidRDefault="009B0A4A" w:rsidP="009B0A4A">
            <w:pPr>
              <w:pStyle w:val="BodyText"/>
              <w:rPr>
                <w:b w:val="0"/>
                <w:bCs w:val="0"/>
                <w:sz w:val="18"/>
                <w:szCs w:val="18"/>
                <w:highlight w:val="yellow"/>
              </w:rPr>
            </w:pPr>
          </w:p>
        </w:tc>
        <w:tc>
          <w:tcPr>
            <w:tcW w:w="3544" w:type="dxa"/>
            <w:vAlign w:val="center"/>
          </w:tcPr>
          <w:p w14:paraId="69121005" w14:textId="56C56F69" w:rsidR="009B0A4A" w:rsidRPr="009B0A4A" w:rsidRDefault="009B0A4A" w:rsidP="009B0A4A">
            <w:pPr>
              <w:pStyle w:val="BodyText"/>
              <w:rPr>
                <w:b w:val="0"/>
                <w:bCs w:val="0"/>
                <w:sz w:val="18"/>
                <w:szCs w:val="18"/>
                <w:highlight w:val="yellow"/>
              </w:rPr>
            </w:pPr>
            <w:r w:rsidRPr="009B0A4A">
              <w:rPr>
                <w:b w:val="0"/>
                <w:bCs w:val="0"/>
                <w:sz w:val="18"/>
                <w:szCs w:val="18"/>
              </w:rPr>
              <w:t>TEACH_UG_NUHEI_2Y_STAGE</w:t>
            </w:r>
          </w:p>
        </w:tc>
        <w:tc>
          <w:tcPr>
            <w:tcW w:w="4671" w:type="dxa"/>
            <w:vAlign w:val="center"/>
          </w:tcPr>
          <w:p w14:paraId="74FD6E4C" w14:textId="2F626CC7"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Teaching Quality items, non-university higher education institution (NUHEI) international undergraduates by stage of studies, 2019 and 2020</w:t>
            </w:r>
          </w:p>
        </w:tc>
      </w:tr>
      <w:tr w:rsidR="009B0A4A" w14:paraId="11B9633B" w14:textId="77777777" w:rsidTr="009B0A4A">
        <w:tc>
          <w:tcPr>
            <w:tcW w:w="988" w:type="dxa"/>
            <w:vAlign w:val="center"/>
          </w:tcPr>
          <w:p w14:paraId="19332F01" w14:textId="08A893E4"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5B9EF874" w14:textId="6A405B70" w:rsidR="009B0A4A" w:rsidRPr="009B0A4A" w:rsidRDefault="009B0A4A" w:rsidP="009B0A4A">
            <w:pPr>
              <w:pStyle w:val="BodyText"/>
              <w:rPr>
                <w:b w:val="0"/>
                <w:bCs w:val="0"/>
                <w:sz w:val="18"/>
                <w:szCs w:val="18"/>
                <w:highlight w:val="yellow"/>
              </w:rPr>
            </w:pPr>
          </w:p>
        </w:tc>
        <w:tc>
          <w:tcPr>
            <w:tcW w:w="3544" w:type="dxa"/>
            <w:vAlign w:val="center"/>
          </w:tcPr>
          <w:p w14:paraId="7CAE51BA" w14:textId="66C107B1" w:rsidR="009B0A4A" w:rsidRPr="009B0A4A" w:rsidRDefault="009B0A4A" w:rsidP="009B0A4A">
            <w:pPr>
              <w:pStyle w:val="BodyText"/>
              <w:rPr>
                <w:b w:val="0"/>
                <w:bCs w:val="0"/>
                <w:sz w:val="18"/>
                <w:szCs w:val="18"/>
                <w:highlight w:val="yellow"/>
              </w:rPr>
            </w:pPr>
            <w:r w:rsidRPr="009B0A4A">
              <w:rPr>
                <w:b w:val="0"/>
                <w:bCs w:val="0"/>
                <w:sz w:val="18"/>
                <w:szCs w:val="18"/>
              </w:rPr>
              <w:t>TEACH_PGC_ALL_2Y_STAGE</w:t>
            </w:r>
          </w:p>
        </w:tc>
        <w:tc>
          <w:tcPr>
            <w:tcW w:w="4671" w:type="dxa"/>
            <w:vAlign w:val="center"/>
          </w:tcPr>
          <w:p w14:paraId="468259BC" w14:textId="3D37BEE6"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Teaching Quality items, international postgraduate coursework by stage of studies, 2019 and 2020</w:t>
            </w:r>
          </w:p>
        </w:tc>
      </w:tr>
      <w:tr w:rsidR="009B0A4A" w14:paraId="44D1424D" w14:textId="77777777" w:rsidTr="009B0A4A">
        <w:tc>
          <w:tcPr>
            <w:tcW w:w="988" w:type="dxa"/>
            <w:vAlign w:val="center"/>
          </w:tcPr>
          <w:p w14:paraId="1020916C" w14:textId="5E8B0C48"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4C779E8C" w14:textId="77777777" w:rsidR="009B0A4A" w:rsidRPr="009B0A4A" w:rsidRDefault="009B0A4A" w:rsidP="009B0A4A">
            <w:pPr>
              <w:pStyle w:val="BodyText"/>
              <w:rPr>
                <w:b w:val="0"/>
                <w:bCs w:val="0"/>
                <w:sz w:val="18"/>
                <w:szCs w:val="18"/>
                <w:highlight w:val="yellow"/>
              </w:rPr>
            </w:pPr>
          </w:p>
        </w:tc>
        <w:tc>
          <w:tcPr>
            <w:tcW w:w="3544" w:type="dxa"/>
            <w:vAlign w:val="center"/>
          </w:tcPr>
          <w:p w14:paraId="240A312F" w14:textId="3D5327F8" w:rsidR="009B0A4A" w:rsidRPr="009B0A4A" w:rsidRDefault="009B0A4A" w:rsidP="009B0A4A">
            <w:pPr>
              <w:pStyle w:val="BodyText"/>
              <w:rPr>
                <w:b w:val="0"/>
                <w:bCs w:val="0"/>
                <w:sz w:val="18"/>
                <w:szCs w:val="18"/>
                <w:highlight w:val="yellow"/>
              </w:rPr>
            </w:pPr>
            <w:r w:rsidRPr="009B0A4A">
              <w:rPr>
                <w:b w:val="0"/>
                <w:bCs w:val="0"/>
                <w:sz w:val="18"/>
                <w:szCs w:val="18"/>
              </w:rPr>
              <w:t>TEACH_PGC_UNI_2Y_STAGE</w:t>
            </w:r>
          </w:p>
        </w:tc>
        <w:tc>
          <w:tcPr>
            <w:tcW w:w="4671" w:type="dxa"/>
            <w:vAlign w:val="center"/>
          </w:tcPr>
          <w:p w14:paraId="360DA720" w14:textId="7CE37DC6"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Teaching Quality items, university international postgraduate coursework by stage of studies, 2019 and 2020</w:t>
            </w:r>
          </w:p>
        </w:tc>
      </w:tr>
      <w:tr w:rsidR="009B0A4A" w14:paraId="3E9D71DB" w14:textId="77777777" w:rsidTr="009B0A4A">
        <w:tc>
          <w:tcPr>
            <w:tcW w:w="988" w:type="dxa"/>
            <w:vAlign w:val="center"/>
          </w:tcPr>
          <w:p w14:paraId="2AE96F59" w14:textId="4E53D0AB" w:rsidR="009B0A4A" w:rsidRPr="009B0A4A" w:rsidRDefault="009B0A4A" w:rsidP="009B0A4A">
            <w:pPr>
              <w:pStyle w:val="BodyText"/>
              <w:rPr>
                <w:b w:val="0"/>
                <w:bCs w:val="0"/>
                <w:sz w:val="18"/>
                <w:szCs w:val="18"/>
                <w:highlight w:val="yellow"/>
              </w:rPr>
            </w:pPr>
            <w:r w:rsidRPr="009B0A4A">
              <w:rPr>
                <w:b w:val="0"/>
                <w:bCs w:val="0"/>
                <w:color w:val="000000"/>
                <w:sz w:val="18"/>
                <w:szCs w:val="18"/>
              </w:rPr>
              <w:t>PGC</w:t>
            </w:r>
          </w:p>
        </w:tc>
        <w:tc>
          <w:tcPr>
            <w:tcW w:w="1417" w:type="dxa"/>
            <w:vAlign w:val="center"/>
          </w:tcPr>
          <w:p w14:paraId="586167F9" w14:textId="77777777" w:rsidR="009B0A4A" w:rsidRPr="009B0A4A" w:rsidRDefault="009B0A4A" w:rsidP="009B0A4A">
            <w:pPr>
              <w:pStyle w:val="BodyText"/>
              <w:rPr>
                <w:b w:val="0"/>
                <w:bCs w:val="0"/>
                <w:sz w:val="18"/>
                <w:szCs w:val="18"/>
                <w:highlight w:val="yellow"/>
              </w:rPr>
            </w:pPr>
          </w:p>
        </w:tc>
        <w:tc>
          <w:tcPr>
            <w:tcW w:w="3544" w:type="dxa"/>
            <w:vAlign w:val="center"/>
          </w:tcPr>
          <w:p w14:paraId="2BDE8F9A" w14:textId="0BA8DB16" w:rsidR="009B0A4A" w:rsidRPr="009B0A4A" w:rsidRDefault="009B0A4A" w:rsidP="009B0A4A">
            <w:pPr>
              <w:pStyle w:val="BodyText"/>
              <w:rPr>
                <w:b w:val="0"/>
                <w:bCs w:val="0"/>
                <w:sz w:val="18"/>
                <w:szCs w:val="18"/>
                <w:highlight w:val="yellow"/>
              </w:rPr>
            </w:pPr>
            <w:r w:rsidRPr="009B0A4A">
              <w:rPr>
                <w:b w:val="0"/>
                <w:bCs w:val="0"/>
                <w:sz w:val="18"/>
                <w:szCs w:val="18"/>
              </w:rPr>
              <w:t>TEACH_PGC_NUHEI_2Y_STAGE</w:t>
            </w:r>
          </w:p>
        </w:tc>
        <w:tc>
          <w:tcPr>
            <w:tcW w:w="4671" w:type="dxa"/>
            <w:vAlign w:val="center"/>
          </w:tcPr>
          <w:p w14:paraId="1437E01D" w14:textId="106E743A" w:rsidR="009B0A4A" w:rsidRPr="009B0A4A" w:rsidRDefault="009B0A4A" w:rsidP="009B0A4A">
            <w:pPr>
              <w:pStyle w:val="BodyText"/>
              <w:rPr>
                <w:b w:val="0"/>
                <w:bCs w:val="0"/>
                <w:sz w:val="18"/>
                <w:szCs w:val="18"/>
                <w:highlight w:val="yellow"/>
              </w:rPr>
            </w:pPr>
            <w:r w:rsidRPr="009B0A4A">
              <w:rPr>
                <w:b w:val="0"/>
                <w:bCs w:val="0"/>
                <w:color w:val="000000"/>
                <w:sz w:val="18"/>
                <w:szCs w:val="18"/>
              </w:rPr>
              <w:t>Percentage positive scores for Teaching Quality items, non-university higher education institution (NUHEI) international postgraduate coursework by stage of studies, 2019 and 2020</w:t>
            </w:r>
          </w:p>
        </w:tc>
      </w:tr>
      <w:tr w:rsidR="009B0A4A" w14:paraId="0843AD1D" w14:textId="77777777" w:rsidTr="009B0A4A">
        <w:tc>
          <w:tcPr>
            <w:tcW w:w="988" w:type="dxa"/>
            <w:vAlign w:val="center"/>
          </w:tcPr>
          <w:p w14:paraId="2CA34A3A" w14:textId="00790492" w:rsidR="009B0A4A" w:rsidRPr="009B0A4A" w:rsidRDefault="009B0A4A" w:rsidP="009B0A4A">
            <w:pPr>
              <w:pStyle w:val="BodyText"/>
              <w:rPr>
                <w:b w:val="0"/>
                <w:bCs w:val="0"/>
                <w:sz w:val="18"/>
                <w:szCs w:val="18"/>
              </w:rPr>
            </w:pPr>
            <w:r w:rsidRPr="009B0A4A">
              <w:rPr>
                <w:b w:val="0"/>
                <w:bCs w:val="0"/>
                <w:color w:val="000000"/>
                <w:sz w:val="18"/>
                <w:szCs w:val="18"/>
              </w:rPr>
              <w:t>UG</w:t>
            </w:r>
          </w:p>
        </w:tc>
        <w:tc>
          <w:tcPr>
            <w:tcW w:w="1417" w:type="dxa"/>
            <w:vAlign w:val="center"/>
          </w:tcPr>
          <w:p w14:paraId="0F63645F" w14:textId="77777777" w:rsidR="009B0A4A" w:rsidRPr="009B0A4A" w:rsidRDefault="009B0A4A" w:rsidP="009B0A4A">
            <w:pPr>
              <w:pStyle w:val="BodyText"/>
              <w:rPr>
                <w:b w:val="0"/>
                <w:bCs w:val="0"/>
                <w:sz w:val="18"/>
                <w:szCs w:val="18"/>
                <w:highlight w:val="yellow"/>
              </w:rPr>
            </w:pPr>
          </w:p>
        </w:tc>
        <w:tc>
          <w:tcPr>
            <w:tcW w:w="3544" w:type="dxa"/>
            <w:vAlign w:val="center"/>
          </w:tcPr>
          <w:p w14:paraId="730E470F" w14:textId="67E993B6" w:rsidR="009B0A4A" w:rsidRPr="009B0A4A" w:rsidRDefault="009B0A4A" w:rsidP="009B0A4A">
            <w:pPr>
              <w:pStyle w:val="BodyText"/>
              <w:rPr>
                <w:b w:val="0"/>
                <w:bCs w:val="0"/>
                <w:sz w:val="18"/>
                <w:szCs w:val="18"/>
              </w:rPr>
            </w:pPr>
            <w:r w:rsidRPr="009B0A4A">
              <w:rPr>
                <w:b w:val="0"/>
                <w:bCs w:val="0"/>
                <w:sz w:val="18"/>
                <w:szCs w:val="18"/>
              </w:rPr>
              <w:t>SUPP_UG_ALL_2Y_STAGE</w:t>
            </w:r>
          </w:p>
        </w:tc>
        <w:tc>
          <w:tcPr>
            <w:tcW w:w="4671" w:type="dxa"/>
            <w:vAlign w:val="center"/>
          </w:tcPr>
          <w:p w14:paraId="05C8ED49" w14:textId="786D9535"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Student Support items, international undergraduates by stage of studies, 2019 and 2020</w:t>
            </w:r>
          </w:p>
        </w:tc>
      </w:tr>
      <w:tr w:rsidR="009B0A4A" w14:paraId="5C2BE027" w14:textId="77777777" w:rsidTr="009B0A4A">
        <w:tc>
          <w:tcPr>
            <w:tcW w:w="988" w:type="dxa"/>
            <w:vAlign w:val="center"/>
          </w:tcPr>
          <w:p w14:paraId="027FD462" w14:textId="3DB0FD5A" w:rsidR="009B0A4A" w:rsidRPr="009B0A4A" w:rsidRDefault="009B0A4A" w:rsidP="009B0A4A">
            <w:pPr>
              <w:pStyle w:val="BodyText"/>
              <w:rPr>
                <w:b w:val="0"/>
                <w:bCs w:val="0"/>
                <w:sz w:val="18"/>
                <w:szCs w:val="18"/>
              </w:rPr>
            </w:pPr>
            <w:r w:rsidRPr="009B0A4A">
              <w:rPr>
                <w:b w:val="0"/>
                <w:bCs w:val="0"/>
                <w:color w:val="000000"/>
                <w:sz w:val="18"/>
                <w:szCs w:val="18"/>
              </w:rPr>
              <w:t>UG</w:t>
            </w:r>
          </w:p>
        </w:tc>
        <w:tc>
          <w:tcPr>
            <w:tcW w:w="1417" w:type="dxa"/>
            <w:vAlign w:val="center"/>
          </w:tcPr>
          <w:p w14:paraId="7D03589D" w14:textId="77777777" w:rsidR="009B0A4A" w:rsidRPr="009B0A4A" w:rsidRDefault="009B0A4A" w:rsidP="009B0A4A">
            <w:pPr>
              <w:pStyle w:val="BodyText"/>
              <w:rPr>
                <w:b w:val="0"/>
                <w:bCs w:val="0"/>
                <w:sz w:val="18"/>
                <w:szCs w:val="18"/>
                <w:highlight w:val="yellow"/>
              </w:rPr>
            </w:pPr>
          </w:p>
        </w:tc>
        <w:tc>
          <w:tcPr>
            <w:tcW w:w="3544" w:type="dxa"/>
            <w:vAlign w:val="center"/>
          </w:tcPr>
          <w:p w14:paraId="046B74E7" w14:textId="06D49A37" w:rsidR="009B0A4A" w:rsidRPr="009B0A4A" w:rsidRDefault="009B0A4A" w:rsidP="009B0A4A">
            <w:pPr>
              <w:pStyle w:val="BodyText"/>
              <w:rPr>
                <w:b w:val="0"/>
                <w:bCs w:val="0"/>
                <w:sz w:val="18"/>
                <w:szCs w:val="18"/>
              </w:rPr>
            </w:pPr>
            <w:r w:rsidRPr="009B0A4A">
              <w:rPr>
                <w:b w:val="0"/>
                <w:bCs w:val="0"/>
                <w:sz w:val="18"/>
                <w:szCs w:val="18"/>
              </w:rPr>
              <w:t>SUPP_UG_UNI_2Y_STAGE</w:t>
            </w:r>
          </w:p>
        </w:tc>
        <w:tc>
          <w:tcPr>
            <w:tcW w:w="4671" w:type="dxa"/>
            <w:vAlign w:val="center"/>
          </w:tcPr>
          <w:p w14:paraId="297081AF" w14:textId="1F01FEAD"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Student Support items, university international undergraduates by stage of studies, 2019 and 2020</w:t>
            </w:r>
          </w:p>
        </w:tc>
      </w:tr>
      <w:tr w:rsidR="009B0A4A" w14:paraId="1F0F5546" w14:textId="77777777" w:rsidTr="009B0A4A">
        <w:tc>
          <w:tcPr>
            <w:tcW w:w="988" w:type="dxa"/>
            <w:vAlign w:val="center"/>
          </w:tcPr>
          <w:p w14:paraId="69F4A870" w14:textId="49F434E5" w:rsidR="009B0A4A" w:rsidRPr="009B0A4A" w:rsidRDefault="009B0A4A" w:rsidP="009B0A4A">
            <w:pPr>
              <w:pStyle w:val="BodyText"/>
              <w:rPr>
                <w:b w:val="0"/>
                <w:bCs w:val="0"/>
                <w:sz w:val="18"/>
                <w:szCs w:val="18"/>
              </w:rPr>
            </w:pPr>
            <w:r w:rsidRPr="009B0A4A">
              <w:rPr>
                <w:b w:val="0"/>
                <w:bCs w:val="0"/>
                <w:color w:val="000000"/>
                <w:sz w:val="18"/>
                <w:szCs w:val="18"/>
              </w:rPr>
              <w:t>UG</w:t>
            </w:r>
          </w:p>
        </w:tc>
        <w:tc>
          <w:tcPr>
            <w:tcW w:w="1417" w:type="dxa"/>
            <w:vAlign w:val="center"/>
          </w:tcPr>
          <w:p w14:paraId="69EEC114" w14:textId="77777777" w:rsidR="009B0A4A" w:rsidRPr="009B0A4A" w:rsidRDefault="009B0A4A" w:rsidP="009B0A4A">
            <w:pPr>
              <w:pStyle w:val="BodyText"/>
              <w:rPr>
                <w:b w:val="0"/>
                <w:bCs w:val="0"/>
                <w:sz w:val="18"/>
                <w:szCs w:val="18"/>
                <w:highlight w:val="yellow"/>
              </w:rPr>
            </w:pPr>
          </w:p>
        </w:tc>
        <w:tc>
          <w:tcPr>
            <w:tcW w:w="3544" w:type="dxa"/>
            <w:vAlign w:val="center"/>
          </w:tcPr>
          <w:p w14:paraId="077207CB" w14:textId="252CF571" w:rsidR="009B0A4A" w:rsidRPr="009B0A4A" w:rsidRDefault="009B0A4A" w:rsidP="009B0A4A">
            <w:pPr>
              <w:pStyle w:val="BodyText"/>
              <w:rPr>
                <w:b w:val="0"/>
                <w:bCs w:val="0"/>
                <w:sz w:val="18"/>
                <w:szCs w:val="18"/>
              </w:rPr>
            </w:pPr>
            <w:r w:rsidRPr="009B0A4A">
              <w:rPr>
                <w:b w:val="0"/>
                <w:bCs w:val="0"/>
                <w:sz w:val="18"/>
                <w:szCs w:val="18"/>
              </w:rPr>
              <w:t>SUPP_UG_NUHEI_2Y_STAGE</w:t>
            </w:r>
          </w:p>
        </w:tc>
        <w:tc>
          <w:tcPr>
            <w:tcW w:w="4671" w:type="dxa"/>
            <w:vAlign w:val="center"/>
          </w:tcPr>
          <w:p w14:paraId="3CA19CF6" w14:textId="2A940665"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Student Support items, non-university higher education institution (NUHEI) international undergraduates by stage of studies, 2019 and 2020</w:t>
            </w:r>
          </w:p>
        </w:tc>
      </w:tr>
      <w:tr w:rsidR="009B0A4A" w14:paraId="65DDAD20" w14:textId="77777777" w:rsidTr="009B0A4A">
        <w:tc>
          <w:tcPr>
            <w:tcW w:w="988" w:type="dxa"/>
            <w:vAlign w:val="center"/>
          </w:tcPr>
          <w:p w14:paraId="342F1C79" w14:textId="389E1A45" w:rsidR="009B0A4A" w:rsidRPr="009B0A4A" w:rsidRDefault="009B0A4A" w:rsidP="009B0A4A">
            <w:pPr>
              <w:pStyle w:val="BodyText"/>
              <w:rPr>
                <w:b w:val="0"/>
                <w:bCs w:val="0"/>
                <w:sz w:val="18"/>
                <w:szCs w:val="18"/>
              </w:rPr>
            </w:pPr>
            <w:r w:rsidRPr="009B0A4A">
              <w:rPr>
                <w:b w:val="0"/>
                <w:bCs w:val="0"/>
                <w:color w:val="000000"/>
                <w:sz w:val="18"/>
                <w:szCs w:val="18"/>
              </w:rPr>
              <w:t>PGC</w:t>
            </w:r>
          </w:p>
        </w:tc>
        <w:tc>
          <w:tcPr>
            <w:tcW w:w="1417" w:type="dxa"/>
            <w:vAlign w:val="center"/>
          </w:tcPr>
          <w:p w14:paraId="0E642BB2" w14:textId="77777777" w:rsidR="009B0A4A" w:rsidRPr="009B0A4A" w:rsidRDefault="009B0A4A" w:rsidP="009B0A4A">
            <w:pPr>
              <w:pStyle w:val="BodyText"/>
              <w:rPr>
                <w:b w:val="0"/>
                <w:bCs w:val="0"/>
                <w:sz w:val="18"/>
                <w:szCs w:val="18"/>
                <w:highlight w:val="yellow"/>
              </w:rPr>
            </w:pPr>
          </w:p>
        </w:tc>
        <w:tc>
          <w:tcPr>
            <w:tcW w:w="3544" w:type="dxa"/>
            <w:vAlign w:val="center"/>
          </w:tcPr>
          <w:p w14:paraId="33ED080F" w14:textId="48D0B223" w:rsidR="009B0A4A" w:rsidRPr="009B0A4A" w:rsidRDefault="009B0A4A" w:rsidP="009B0A4A">
            <w:pPr>
              <w:pStyle w:val="BodyText"/>
              <w:rPr>
                <w:b w:val="0"/>
                <w:bCs w:val="0"/>
                <w:sz w:val="18"/>
                <w:szCs w:val="18"/>
              </w:rPr>
            </w:pPr>
            <w:r w:rsidRPr="009B0A4A">
              <w:rPr>
                <w:b w:val="0"/>
                <w:bCs w:val="0"/>
                <w:sz w:val="18"/>
                <w:szCs w:val="18"/>
              </w:rPr>
              <w:t>SUPP_PGC_ALL_2Y_STAGE</w:t>
            </w:r>
          </w:p>
        </w:tc>
        <w:tc>
          <w:tcPr>
            <w:tcW w:w="4671" w:type="dxa"/>
            <w:vAlign w:val="center"/>
          </w:tcPr>
          <w:p w14:paraId="275AEA5D" w14:textId="0BC6187A"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Student Support items, international postgraduate coursework by stage of studies, 2019 and 2020</w:t>
            </w:r>
          </w:p>
        </w:tc>
      </w:tr>
      <w:tr w:rsidR="009B0A4A" w14:paraId="0E4F5FF7" w14:textId="77777777" w:rsidTr="009B0A4A">
        <w:tc>
          <w:tcPr>
            <w:tcW w:w="988" w:type="dxa"/>
            <w:vAlign w:val="center"/>
          </w:tcPr>
          <w:p w14:paraId="79669934" w14:textId="2462A42E" w:rsidR="009B0A4A" w:rsidRPr="009B0A4A" w:rsidRDefault="009B0A4A" w:rsidP="009B0A4A">
            <w:pPr>
              <w:pStyle w:val="BodyText"/>
              <w:rPr>
                <w:b w:val="0"/>
                <w:bCs w:val="0"/>
                <w:sz w:val="18"/>
                <w:szCs w:val="18"/>
              </w:rPr>
            </w:pPr>
            <w:r w:rsidRPr="009B0A4A">
              <w:rPr>
                <w:b w:val="0"/>
                <w:bCs w:val="0"/>
                <w:color w:val="000000"/>
                <w:sz w:val="18"/>
                <w:szCs w:val="18"/>
              </w:rPr>
              <w:t>PGC</w:t>
            </w:r>
          </w:p>
        </w:tc>
        <w:tc>
          <w:tcPr>
            <w:tcW w:w="1417" w:type="dxa"/>
            <w:vAlign w:val="center"/>
          </w:tcPr>
          <w:p w14:paraId="70106C01" w14:textId="77777777" w:rsidR="009B0A4A" w:rsidRPr="009B0A4A" w:rsidRDefault="009B0A4A" w:rsidP="009B0A4A">
            <w:pPr>
              <w:pStyle w:val="BodyText"/>
              <w:rPr>
                <w:b w:val="0"/>
                <w:bCs w:val="0"/>
                <w:sz w:val="18"/>
                <w:szCs w:val="18"/>
                <w:highlight w:val="yellow"/>
              </w:rPr>
            </w:pPr>
          </w:p>
        </w:tc>
        <w:tc>
          <w:tcPr>
            <w:tcW w:w="3544" w:type="dxa"/>
            <w:vAlign w:val="center"/>
          </w:tcPr>
          <w:p w14:paraId="410C55FA" w14:textId="094ECA80" w:rsidR="009B0A4A" w:rsidRPr="009B0A4A" w:rsidRDefault="009B0A4A" w:rsidP="009B0A4A">
            <w:pPr>
              <w:pStyle w:val="BodyText"/>
              <w:rPr>
                <w:b w:val="0"/>
                <w:bCs w:val="0"/>
                <w:sz w:val="18"/>
                <w:szCs w:val="18"/>
              </w:rPr>
            </w:pPr>
            <w:r w:rsidRPr="009B0A4A">
              <w:rPr>
                <w:b w:val="0"/>
                <w:bCs w:val="0"/>
                <w:sz w:val="18"/>
                <w:szCs w:val="18"/>
              </w:rPr>
              <w:t>SUPP_PGC_UNI_2Y_STAGE</w:t>
            </w:r>
          </w:p>
        </w:tc>
        <w:tc>
          <w:tcPr>
            <w:tcW w:w="4671" w:type="dxa"/>
            <w:vAlign w:val="center"/>
          </w:tcPr>
          <w:p w14:paraId="114B3C27" w14:textId="49A5B43F"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Student Support items, university international postgraduate coursework by stage of studies, 2019 and 2020</w:t>
            </w:r>
          </w:p>
        </w:tc>
      </w:tr>
      <w:tr w:rsidR="009B0A4A" w14:paraId="08A6B00A" w14:textId="77777777" w:rsidTr="009B0A4A">
        <w:tc>
          <w:tcPr>
            <w:tcW w:w="988" w:type="dxa"/>
            <w:vAlign w:val="center"/>
          </w:tcPr>
          <w:p w14:paraId="3CAA4760" w14:textId="77414DC0" w:rsidR="009B0A4A" w:rsidRPr="009B0A4A" w:rsidRDefault="009B0A4A" w:rsidP="009B0A4A">
            <w:pPr>
              <w:pStyle w:val="BodyText"/>
              <w:rPr>
                <w:b w:val="0"/>
                <w:bCs w:val="0"/>
                <w:sz w:val="18"/>
                <w:szCs w:val="18"/>
              </w:rPr>
            </w:pPr>
            <w:r w:rsidRPr="009B0A4A">
              <w:rPr>
                <w:b w:val="0"/>
                <w:bCs w:val="0"/>
                <w:color w:val="000000"/>
                <w:sz w:val="18"/>
                <w:szCs w:val="18"/>
              </w:rPr>
              <w:t>PGC</w:t>
            </w:r>
          </w:p>
        </w:tc>
        <w:tc>
          <w:tcPr>
            <w:tcW w:w="1417" w:type="dxa"/>
            <w:vAlign w:val="center"/>
          </w:tcPr>
          <w:p w14:paraId="6B8103F7" w14:textId="77777777" w:rsidR="009B0A4A" w:rsidRPr="009B0A4A" w:rsidRDefault="009B0A4A" w:rsidP="009B0A4A">
            <w:pPr>
              <w:pStyle w:val="BodyText"/>
              <w:rPr>
                <w:b w:val="0"/>
                <w:bCs w:val="0"/>
                <w:sz w:val="18"/>
                <w:szCs w:val="18"/>
                <w:highlight w:val="yellow"/>
              </w:rPr>
            </w:pPr>
          </w:p>
        </w:tc>
        <w:tc>
          <w:tcPr>
            <w:tcW w:w="3544" w:type="dxa"/>
            <w:vAlign w:val="center"/>
          </w:tcPr>
          <w:p w14:paraId="4F820F9E" w14:textId="2EBB458D" w:rsidR="009B0A4A" w:rsidRPr="009B0A4A" w:rsidRDefault="009B0A4A" w:rsidP="009B0A4A">
            <w:pPr>
              <w:pStyle w:val="BodyText"/>
              <w:rPr>
                <w:b w:val="0"/>
                <w:bCs w:val="0"/>
                <w:sz w:val="18"/>
                <w:szCs w:val="18"/>
              </w:rPr>
            </w:pPr>
            <w:r w:rsidRPr="009B0A4A">
              <w:rPr>
                <w:b w:val="0"/>
                <w:bCs w:val="0"/>
                <w:sz w:val="18"/>
                <w:szCs w:val="18"/>
              </w:rPr>
              <w:t>SUPP_PGC_NUHEI_2Y_STAGE</w:t>
            </w:r>
          </w:p>
        </w:tc>
        <w:tc>
          <w:tcPr>
            <w:tcW w:w="4671" w:type="dxa"/>
            <w:vAlign w:val="center"/>
          </w:tcPr>
          <w:p w14:paraId="4B9E0806" w14:textId="7500AA01"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Student Support items, non-university higher education institution (NUHEI) international postgraduate coursework by stage of studies, 2019 and 2020</w:t>
            </w:r>
          </w:p>
        </w:tc>
      </w:tr>
      <w:tr w:rsidR="009B0A4A" w14:paraId="22A98815" w14:textId="77777777" w:rsidTr="009B0A4A">
        <w:tc>
          <w:tcPr>
            <w:tcW w:w="988" w:type="dxa"/>
            <w:vAlign w:val="center"/>
          </w:tcPr>
          <w:p w14:paraId="7E2D249F" w14:textId="1F50C52C" w:rsidR="009B0A4A" w:rsidRPr="009B0A4A" w:rsidRDefault="009B0A4A" w:rsidP="009B0A4A">
            <w:pPr>
              <w:pStyle w:val="BodyText"/>
              <w:rPr>
                <w:b w:val="0"/>
                <w:bCs w:val="0"/>
                <w:sz w:val="18"/>
                <w:szCs w:val="18"/>
              </w:rPr>
            </w:pPr>
            <w:r w:rsidRPr="009B0A4A">
              <w:rPr>
                <w:b w:val="0"/>
                <w:bCs w:val="0"/>
                <w:color w:val="000000"/>
                <w:sz w:val="18"/>
                <w:szCs w:val="18"/>
              </w:rPr>
              <w:t>UG</w:t>
            </w:r>
          </w:p>
        </w:tc>
        <w:tc>
          <w:tcPr>
            <w:tcW w:w="1417" w:type="dxa"/>
            <w:vAlign w:val="center"/>
          </w:tcPr>
          <w:p w14:paraId="24E2D156" w14:textId="77777777" w:rsidR="009B0A4A" w:rsidRPr="009B0A4A" w:rsidRDefault="009B0A4A" w:rsidP="009B0A4A">
            <w:pPr>
              <w:pStyle w:val="BodyText"/>
              <w:rPr>
                <w:b w:val="0"/>
                <w:bCs w:val="0"/>
                <w:sz w:val="18"/>
                <w:szCs w:val="18"/>
                <w:highlight w:val="yellow"/>
              </w:rPr>
            </w:pPr>
          </w:p>
        </w:tc>
        <w:tc>
          <w:tcPr>
            <w:tcW w:w="3544" w:type="dxa"/>
            <w:vAlign w:val="center"/>
          </w:tcPr>
          <w:p w14:paraId="2C85A789" w14:textId="6167FCC6" w:rsidR="009B0A4A" w:rsidRPr="009B0A4A" w:rsidRDefault="009B0A4A" w:rsidP="009B0A4A">
            <w:pPr>
              <w:pStyle w:val="BodyText"/>
              <w:rPr>
                <w:b w:val="0"/>
                <w:bCs w:val="0"/>
                <w:sz w:val="18"/>
                <w:szCs w:val="18"/>
              </w:rPr>
            </w:pPr>
            <w:r w:rsidRPr="009B0A4A">
              <w:rPr>
                <w:b w:val="0"/>
                <w:bCs w:val="0"/>
                <w:sz w:val="18"/>
                <w:szCs w:val="18"/>
              </w:rPr>
              <w:t>RESR_UG_ALL_2Y_STAGE</w:t>
            </w:r>
          </w:p>
        </w:tc>
        <w:tc>
          <w:tcPr>
            <w:tcW w:w="4671" w:type="dxa"/>
            <w:vAlign w:val="center"/>
          </w:tcPr>
          <w:p w14:paraId="1E78FDB3" w14:textId="3586CF64"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Learning Resources items, international undergraduates by stage of studies, 2019 and 2020</w:t>
            </w:r>
          </w:p>
        </w:tc>
      </w:tr>
      <w:tr w:rsidR="009B0A4A" w14:paraId="4AF75A99" w14:textId="77777777" w:rsidTr="009B0A4A">
        <w:tc>
          <w:tcPr>
            <w:tcW w:w="988" w:type="dxa"/>
            <w:vAlign w:val="center"/>
          </w:tcPr>
          <w:p w14:paraId="2FCEA4BF" w14:textId="78A8FDBA" w:rsidR="009B0A4A" w:rsidRPr="009B0A4A" w:rsidRDefault="009B0A4A" w:rsidP="009B0A4A">
            <w:pPr>
              <w:pStyle w:val="BodyText"/>
              <w:rPr>
                <w:b w:val="0"/>
                <w:bCs w:val="0"/>
                <w:sz w:val="18"/>
                <w:szCs w:val="18"/>
              </w:rPr>
            </w:pPr>
            <w:r w:rsidRPr="009B0A4A">
              <w:rPr>
                <w:b w:val="0"/>
                <w:bCs w:val="0"/>
                <w:color w:val="000000"/>
                <w:sz w:val="18"/>
                <w:szCs w:val="18"/>
              </w:rPr>
              <w:t>UG</w:t>
            </w:r>
          </w:p>
        </w:tc>
        <w:tc>
          <w:tcPr>
            <w:tcW w:w="1417" w:type="dxa"/>
            <w:vAlign w:val="center"/>
          </w:tcPr>
          <w:p w14:paraId="2592EE82" w14:textId="77777777" w:rsidR="009B0A4A" w:rsidRPr="009B0A4A" w:rsidRDefault="009B0A4A" w:rsidP="009B0A4A">
            <w:pPr>
              <w:pStyle w:val="BodyText"/>
              <w:rPr>
                <w:b w:val="0"/>
                <w:bCs w:val="0"/>
                <w:sz w:val="18"/>
                <w:szCs w:val="18"/>
                <w:highlight w:val="yellow"/>
              </w:rPr>
            </w:pPr>
          </w:p>
        </w:tc>
        <w:tc>
          <w:tcPr>
            <w:tcW w:w="3544" w:type="dxa"/>
            <w:vAlign w:val="center"/>
          </w:tcPr>
          <w:p w14:paraId="10D4B0C5" w14:textId="6D592DDD" w:rsidR="009B0A4A" w:rsidRPr="009B0A4A" w:rsidRDefault="009B0A4A" w:rsidP="009B0A4A">
            <w:pPr>
              <w:pStyle w:val="BodyText"/>
              <w:rPr>
                <w:b w:val="0"/>
                <w:bCs w:val="0"/>
                <w:sz w:val="18"/>
                <w:szCs w:val="18"/>
              </w:rPr>
            </w:pPr>
            <w:r w:rsidRPr="009B0A4A">
              <w:rPr>
                <w:b w:val="0"/>
                <w:bCs w:val="0"/>
                <w:sz w:val="18"/>
                <w:szCs w:val="18"/>
              </w:rPr>
              <w:t>RESR_UG_UNI_2Y_STAGE</w:t>
            </w:r>
          </w:p>
        </w:tc>
        <w:tc>
          <w:tcPr>
            <w:tcW w:w="4671" w:type="dxa"/>
            <w:vAlign w:val="center"/>
          </w:tcPr>
          <w:p w14:paraId="4A8E2A3E" w14:textId="0FCEFFE1"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Learning Resources items, university international undergraduates by stage of studies, 2019 and 2020</w:t>
            </w:r>
          </w:p>
        </w:tc>
      </w:tr>
      <w:tr w:rsidR="009B0A4A" w14:paraId="13F171A7" w14:textId="77777777" w:rsidTr="009B0A4A">
        <w:tc>
          <w:tcPr>
            <w:tcW w:w="988" w:type="dxa"/>
            <w:vAlign w:val="center"/>
          </w:tcPr>
          <w:p w14:paraId="3D10FCCB" w14:textId="061AB31F" w:rsidR="009B0A4A" w:rsidRPr="009B0A4A" w:rsidRDefault="009B0A4A" w:rsidP="009B0A4A">
            <w:pPr>
              <w:pStyle w:val="BodyText"/>
              <w:rPr>
                <w:b w:val="0"/>
                <w:bCs w:val="0"/>
                <w:sz w:val="18"/>
                <w:szCs w:val="18"/>
              </w:rPr>
            </w:pPr>
            <w:r w:rsidRPr="009B0A4A">
              <w:rPr>
                <w:b w:val="0"/>
                <w:bCs w:val="0"/>
                <w:color w:val="000000"/>
                <w:sz w:val="18"/>
                <w:szCs w:val="18"/>
              </w:rPr>
              <w:t>UG</w:t>
            </w:r>
          </w:p>
        </w:tc>
        <w:tc>
          <w:tcPr>
            <w:tcW w:w="1417" w:type="dxa"/>
            <w:vAlign w:val="center"/>
          </w:tcPr>
          <w:p w14:paraId="4FBEBF27" w14:textId="77777777" w:rsidR="009B0A4A" w:rsidRPr="009B0A4A" w:rsidRDefault="009B0A4A" w:rsidP="009B0A4A">
            <w:pPr>
              <w:pStyle w:val="BodyText"/>
              <w:rPr>
                <w:b w:val="0"/>
                <w:bCs w:val="0"/>
                <w:sz w:val="18"/>
                <w:szCs w:val="18"/>
                <w:highlight w:val="yellow"/>
              </w:rPr>
            </w:pPr>
          </w:p>
        </w:tc>
        <w:tc>
          <w:tcPr>
            <w:tcW w:w="3544" w:type="dxa"/>
            <w:vAlign w:val="center"/>
          </w:tcPr>
          <w:p w14:paraId="63B818FA" w14:textId="114173BF" w:rsidR="009B0A4A" w:rsidRPr="009B0A4A" w:rsidRDefault="009B0A4A" w:rsidP="009B0A4A">
            <w:pPr>
              <w:pStyle w:val="BodyText"/>
              <w:rPr>
                <w:b w:val="0"/>
                <w:bCs w:val="0"/>
                <w:sz w:val="18"/>
                <w:szCs w:val="18"/>
              </w:rPr>
            </w:pPr>
            <w:r w:rsidRPr="009B0A4A">
              <w:rPr>
                <w:b w:val="0"/>
                <w:bCs w:val="0"/>
                <w:sz w:val="18"/>
                <w:szCs w:val="18"/>
              </w:rPr>
              <w:t>RESR_UG_NUHEI_2Y_STAGE</w:t>
            </w:r>
          </w:p>
        </w:tc>
        <w:tc>
          <w:tcPr>
            <w:tcW w:w="4671" w:type="dxa"/>
            <w:vAlign w:val="center"/>
          </w:tcPr>
          <w:p w14:paraId="28A3188C" w14:textId="133B1855"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Learning Resources items, non-university higher education institution (NUHEI) international undergraduates by stage of studies, 2019 and 2020</w:t>
            </w:r>
          </w:p>
        </w:tc>
      </w:tr>
      <w:tr w:rsidR="009B0A4A" w14:paraId="35E448A9" w14:textId="77777777" w:rsidTr="009B0A4A">
        <w:tc>
          <w:tcPr>
            <w:tcW w:w="988" w:type="dxa"/>
            <w:vAlign w:val="center"/>
          </w:tcPr>
          <w:p w14:paraId="33C4517F" w14:textId="49566B20" w:rsidR="009B0A4A" w:rsidRPr="009B0A4A" w:rsidRDefault="009B0A4A" w:rsidP="009B0A4A">
            <w:pPr>
              <w:pStyle w:val="BodyText"/>
              <w:rPr>
                <w:b w:val="0"/>
                <w:bCs w:val="0"/>
                <w:sz w:val="18"/>
                <w:szCs w:val="18"/>
              </w:rPr>
            </w:pPr>
            <w:r w:rsidRPr="009B0A4A">
              <w:rPr>
                <w:b w:val="0"/>
                <w:bCs w:val="0"/>
                <w:color w:val="000000"/>
                <w:sz w:val="18"/>
                <w:szCs w:val="18"/>
              </w:rPr>
              <w:t>PGC</w:t>
            </w:r>
          </w:p>
        </w:tc>
        <w:tc>
          <w:tcPr>
            <w:tcW w:w="1417" w:type="dxa"/>
            <w:vAlign w:val="center"/>
          </w:tcPr>
          <w:p w14:paraId="0D773E0C" w14:textId="77777777" w:rsidR="009B0A4A" w:rsidRPr="009B0A4A" w:rsidRDefault="009B0A4A" w:rsidP="009B0A4A">
            <w:pPr>
              <w:pStyle w:val="BodyText"/>
              <w:rPr>
                <w:b w:val="0"/>
                <w:bCs w:val="0"/>
                <w:sz w:val="18"/>
                <w:szCs w:val="18"/>
                <w:highlight w:val="yellow"/>
              </w:rPr>
            </w:pPr>
          </w:p>
        </w:tc>
        <w:tc>
          <w:tcPr>
            <w:tcW w:w="3544" w:type="dxa"/>
            <w:vAlign w:val="center"/>
          </w:tcPr>
          <w:p w14:paraId="3293FBB9" w14:textId="17020EA0" w:rsidR="009B0A4A" w:rsidRPr="009B0A4A" w:rsidRDefault="009B0A4A" w:rsidP="009B0A4A">
            <w:pPr>
              <w:pStyle w:val="BodyText"/>
              <w:rPr>
                <w:b w:val="0"/>
                <w:bCs w:val="0"/>
                <w:sz w:val="18"/>
                <w:szCs w:val="18"/>
              </w:rPr>
            </w:pPr>
            <w:r w:rsidRPr="009B0A4A">
              <w:rPr>
                <w:b w:val="0"/>
                <w:bCs w:val="0"/>
                <w:sz w:val="18"/>
                <w:szCs w:val="18"/>
              </w:rPr>
              <w:t>RESR_PGC_ALL_2Y_STAGE</w:t>
            </w:r>
          </w:p>
        </w:tc>
        <w:tc>
          <w:tcPr>
            <w:tcW w:w="4671" w:type="dxa"/>
            <w:vAlign w:val="center"/>
          </w:tcPr>
          <w:p w14:paraId="722CA5DF" w14:textId="5D213431"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Learning Resources items, international postgraduate coursework by stage of studies, 2019 and 2020</w:t>
            </w:r>
          </w:p>
        </w:tc>
      </w:tr>
      <w:tr w:rsidR="009B0A4A" w14:paraId="159F570C" w14:textId="77777777" w:rsidTr="009B0A4A">
        <w:tc>
          <w:tcPr>
            <w:tcW w:w="988" w:type="dxa"/>
            <w:vAlign w:val="center"/>
          </w:tcPr>
          <w:p w14:paraId="56DF3014" w14:textId="135893AD" w:rsidR="009B0A4A" w:rsidRPr="009B0A4A" w:rsidRDefault="009B0A4A" w:rsidP="009B0A4A">
            <w:pPr>
              <w:pStyle w:val="BodyText"/>
              <w:rPr>
                <w:b w:val="0"/>
                <w:bCs w:val="0"/>
                <w:sz w:val="18"/>
                <w:szCs w:val="18"/>
              </w:rPr>
            </w:pPr>
            <w:r w:rsidRPr="009B0A4A">
              <w:rPr>
                <w:b w:val="0"/>
                <w:bCs w:val="0"/>
                <w:color w:val="000000"/>
                <w:sz w:val="18"/>
                <w:szCs w:val="18"/>
              </w:rPr>
              <w:t>PGC</w:t>
            </w:r>
          </w:p>
        </w:tc>
        <w:tc>
          <w:tcPr>
            <w:tcW w:w="1417" w:type="dxa"/>
            <w:vAlign w:val="center"/>
          </w:tcPr>
          <w:p w14:paraId="4B44571E" w14:textId="77777777" w:rsidR="009B0A4A" w:rsidRPr="009B0A4A" w:rsidRDefault="009B0A4A" w:rsidP="009B0A4A">
            <w:pPr>
              <w:pStyle w:val="BodyText"/>
              <w:rPr>
                <w:b w:val="0"/>
                <w:bCs w:val="0"/>
                <w:sz w:val="18"/>
                <w:szCs w:val="18"/>
                <w:highlight w:val="yellow"/>
              </w:rPr>
            </w:pPr>
          </w:p>
        </w:tc>
        <w:tc>
          <w:tcPr>
            <w:tcW w:w="3544" w:type="dxa"/>
            <w:vAlign w:val="center"/>
          </w:tcPr>
          <w:p w14:paraId="17CEEA4D" w14:textId="44F7D85B" w:rsidR="009B0A4A" w:rsidRPr="009B0A4A" w:rsidRDefault="009B0A4A" w:rsidP="009B0A4A">
            <w:pPr>
              <w:pStyle w:val="BodyText"/>
              <w:rPr>
                <w:b w:val="0"/>
                <w:bCs w:val="0"/>
                <w:sz w:val="18"/>
                <w:szCs w:val="18"/>
              </w:rPr>
            </w:pPr>
            <w:r w:rsidRPr="009B0A4A">
              <w:rPr>
                <w:b w:val="0"/>
                <w:bCs w:val="0"/>
                <w:sz w:val="18"/>
                <w:szCs w:val="18"/>
              </w:rPr>
              <w:t>RESR_PGC_UNI_2Y_STAGE</w:t>
            </w:r>
          </w:p>
        </w:tc>
        <w:tc>
          <w:tcPr>
            <w:tcW w:w="4671" w:type="dxa"/>
            <w:vAlign w:val="center"/>
          </w:tcPr>
          <w:p w14:paraId="77FF3BA0" w14:textId="5DDC284C"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Learning Resources items, university international postgraduate coursework by stage of studies, 2019 and 2020</w:t>
            </w:r>
          </w:p>
        </w:tc>
      </w:tr>
      <w:tr w:rsidR="009B0A4A" w14:paraId="07FB845D" w14:textId="77777777" w:rsidTr="009B0A4A">
        <w:tc>
          <w:tcPr>
            <w:tcW w:w="988" w:type="dxa"/>
            <w:vAlign w:val="center"/>
          </w:tcPr>
          <w:p w14:paraId="638B39F7" w14:textId="482620A6" w:rsidR="009B0A4A" w:rsidRPr="009B0A4A" w:rsidRDefault="009B0A4A" w:rsidP="009B0A4A">
            <w:pPr>
              <w:pStyle w:val="BodyText"/>
              <w:rPr>
                <w:b w:val="0"/>
                <w:bCs w:val="0"/>
                <w:sz w:val="18"/>
                <w:szCs w:val="18"/>
              </w:rPr>
            </w:pPr>
            <w:r w:rsidRPr="009B0A4A">
              <w:rPr>
                <w:b w:val="0"/>
                <w:bCs w:val="0"/>
                <w:color w:val="000000"/>
                <w:sz w:val="18"/>
                <w:szCs w:val="18"/>
              </w:rPr>
              <w:t>PGC</w:t>
            </w:r>
          </w:p>
        </w:tc>
        <w:tc>
          <w:tcPr>
            <w:tcW w:w="1417" w:type="dxa"/>
            <w:vAlign w:val="center"/>
          </w:tcPr>
          <w:p w14:paraId="6F3BAEAA" w14:textId="77777777" w:rsidR="009B0A4A" w:rsidRPr="009B0A4A" w:rsidRDefault="009B0A4A" w:rsidP="009B0A4A">
            <w:pPr>
              <w:pStyle w:val="BodyText"/>
              <w:rPr>
                <w:b w:val="0"/>
                <w:bCs w:val="0"/>
                <w:sz w:val="18"/>
                <w:szCs w:val="18"/>
                <w:highlight w:val="yellow"/>
              </w:rPr>
            </w:pPr>
          </w:p>
        </w:tc>
        <w:tc>
          <w:tcPr>
            <w:tcW w:w="3544" w:type="dxa"/>
            <w:vAlign w:val="center"/>
          </w:tcPr>
          <w:p w14:paraId="5FA8AC36" w14:textId="7333F8CB" w:rsidR="009B0A4A" w:rsidRPr="009B0A4A" w:rsidRDefault="009B0A4A" w:rsidP="009B0A4A">
            <w:pPr>
              <w:pStyle w:val="BodyText"/>
              <w:rPr>
                <w:b w:val="0"/>
                <w:bCs w:val="0"/>
                <w:sz w:val="18"/>
                <w:szCs w:val="18"/>
              </w:rPr>
            </w:pPr>
            <w:r w:rsidRPr="009B0A4A">
              <w:rPr>
                <w:b w:val="0"/>
                <w:bCs w:val="0"/>
                <w:sz w:val="18"/>
                <w:szCs w:val="18"/>
              </w:rPr>
              <w:t>RESR_PGC_NUHEI_2Y_STAGE</w:t>
            </w:r>
          </w:p>
        </w:tc>
        <w:tc>
          <w:tcPr>
            <w:tcW w:w="4671" w:type="dxa"/>
            <w:vAlign w:val="center"/>
          </w:tcPr>
          <w:p w14:paraId="64E38894" w14:textId="6202C60C" w:rsidR="009B0A4A" w:rsidRPr="009B0A4A" w:rsidRDefault="009B0A4A" w:rsidP="009B0A4A">
            <w:pPr>
              <w:pStyle w:val="BodyText"/>
              <w:rPr>
                <w:b w:val="0"/>
                <w:bCs w:val="0"/>
                <w:color w:val="000000"/>
                <w:sz w:val="18"/>
                <w:szCs w:val="18"/>
              </w:rPr>
            </w:pPr>
            <w:r w:rsidRPr="009B0A4A">
              <w:rPr>
                <w:b w:val="0"/>
                <w:bCs w:val="0"/>
                <w:color w:val="000000"/>
                <w:sz w:val="18"/>
                <w:szCs w:val="18"/>
              </w:rPr>
              <w:t>Percentage positive scores for Learning Resources items, non-university higher education institution (NUHEI) international postgraduate coursework by stage of studies, 2019 and 2020</w:t>
            </w:r>
          </w:p>
        </w:tc>
      </w:tr>
    </w:tbl>
    <w:p w14:paraId="70A15A9D" w14:textId="2A0D5420" w:rsidR="006C4AC1" w:rsidRDefault="006C4AC1" w:rsidP="00D96B4C">
      <w:pPr>
        <w:pStyle w:val="Heading2"/>
      </w:pPr>
      <w:r w:rsidRPr="00FF22AD">
        <w:t xml:space="preserve">7.2 </w:t>
      </w:r>
      <w:r>
        <w:t>International Student Experience</w:t>
      </w:r>
    </w:p>
    <w:p w14:paraId="5C610D70" w14:textId="21AE575D" w:rsidR="006C4AC1" w:rsidRDefault="006C4AC1" w:rsidP="006C4AC1">
      <w:pPr>
        <w:rPr>
          <w:rFonts w:ascii="Arial" w:hAnsi="Arial" w:cs="Arial"/>
          <w:sz w:val="20"/>
          <w:szCs w:val="20"/>
          <w:lang w:val="en-GB"/>
        </w:rPr>
      </w:pPr>
      <w:r>
        <w:rPr>
          <w:rFonts w:ascii="Arial" w:hAnsi="Arial" w:cs="Arial"/>
          <w:sz w:val="20"/>
          <w:szCs w:val="20"/>
          <w:lang w:val="en-GB"/>
        </w:rPr>
        <w:t xml:space="preserve">A new set of items specifically designed to </w:t>
      </w:r>
      <w:r w:rsidR="00AD210B">
        <w:rPr>
          <w:rFonts w:ascii="Arial" w:hAnsi="Arial" w:cs="Arial"/>
          <w:sz w:val="20"/>
          <w:szCs w:val="20"/>
          <w:lang w:val="en-GB"/>
        </w:rPr>
        <w:t xml:space="preserve">understand international students’ reasons for choosing to study in Australia and measure their international student living experience was included in the 2020 SES. The tables below provide a breakdown of reasons that international students chose to study in Australia and at their current institution, what types of accommodation they are living in, their satisfaction with various aspects of living in Australia, as well as the type of visa they are studying on and whether they used an agent to assist with enrolment. </w:t>
      </w:r>
    </w:p>
    <w:p w14:paraId="6676E5E3" w14:textId="36F39AE5" w:rsidR="00AD210B" w:rsidRDefault="00AD210B" w:rsidP="00AD210B">
      <w:pPr>
        <w:pStyle w:val="Heading3"/>
      </w:pPr>
      <w:r w:rsidRPr="00FF22AD">
        <w:t>7.</w:t>
      </w:r>
      <w:r>
        <w:t>2</w:t>
      </w:r>
      <w:r w:rsidRPr="00FF22AD">
        <w:t xml:space="preserve">.1 </w:t>
      </w:r>
      <w:r w:rsidRPr="00AD210B">
        <w:t>Reason for choosing where to study</w:t>
      </w:r>
    </w:p>
    <w:p w14:paraId="302C1299" w14:textId="25D24CA1" w:rsidR="00AD210B" w:rsidRDefault="00AD210B" w:rsidP="00AD210B">
      <w:pPr>
        <w:rPr>
          <w:lang w:val="en-GB"/>
        </w:rPr>
      </w:pPr>
    </w:p>
    <w:tbl>
      <w:tblPr>
        <w:tblStyle w:val="TableGrid"/>
        <w:tblW w:w="0" w:type="auto"/>
        <w:tblLayout w:type="fixed"/>
        <w:tblLook w:val="04A0" w:firstRow="1" w:lastRow="0" w:firstColumn="1" w:lastColumn="0" w:noHBand="0" w:noVBand="1"/>
      </w:tblPr>
      <w:tblGrid>
        <w:gridCol w:w="988"/>
        <w:gridCol w:w="1417"/>
        <w:gridCol w:w="3544"/>
        <w:gridCol w:w="4671"/>
      </w:tblGrid>
      <w:tr w:rsidR="00AD210B" w14:paraId="70641E9C" w14:textId="77777777" w:rsidTr="007D3153">
        <w:tc>
          <w:tcPr>
            <w:tcW w:w="988" w:type="dxa"/>
            <w:vAlign w:val="center"/>
          </w:tcPr>
          <w:p w14:paraId="6B5DB226" w14:textId="77777777" w:rsidR="00AD210B" w:rsidRPr="00A80B80" w:rsidRDefault="00AD210B" w:rsidP="007D3153">
            <w:pPr>
              <w:pStyle w:val="BodyText"/>
              <w:rPr>
                <w:sz w:val="18"/>
                <w:szCs w:val="18"/>
              </w:rPr>
            </w:pPr>
            <w:r w:rsidRPr="00A80B80">
              <w:rPr>
                <w:sz w:val="18"/>
                <w:szCs w:val="18"/>
              </w:rPr>
              <w:t>Course level</w:t>
            </w:r>
          </w:p>
        </w:tc>
        <w:tc>
          <w:tcPr>
            <w:tcW w:w="1417" w:type="dxa"/>
            <w:vAlign w:val="center"/>
          </w:tcPr>
          <w:p w14:paraId="04885D23" w14:textId="77777777" w:rsidR="00AD210B" w:rsidRPr="00A80B80" w:rsidRDefault="00AD210B" w:rsidP="007D3153">
            <w:pPr>
              <w:pStyle w:val="BodyText"/>
              <w:rPr>
                <w:sz w:val="18"/>
                <w:szCs w:val="18"/>
              </w:rPr>
            </w:pPr>
            <w:r w:rsidRPr="00A80B80">
              <w:rPr>
                <w:sz w:val="18"/>
                <w:szCs w:val="18"/>
              </w:rPr>
              <w:t>Report table</w:t>
            </w:r>
          </w:p>
        </w:tc>
        <w:tc>
          <w:tcPr>
            <w:tcW w:w="3544" w:type="dxa"/>
            <w:vAlign w:val="center"/>
          </w:tcPr>
          <w:p w14:paraId="7E69A89B" w14:textId="77777777" w:rsidR="00AD210B" w:rsidRPr="00A80B80" w:rsidRDefault="00AD210B" w:rsidP="007D3153">
            <w:pPr>
              <w:pStyle w:val="BodyText"/>
              <w:rPr>
                <w:sz w:val="18"/>
                <w:szCs w:val="18"/>
              </w:rPr>
            </w:pPr>
            <w:r w:rsidRPr="00A80B80">
              <w:rPr>
                <w:sz w:val="18"/>
                <w:szCs w:val="18"/>
              </w:rPr>
              <w:t>Sheet name</w:t>
            </w:r>
          </w:p>
        </w:tc>
        <w:tc>
          <w:tcPr>
            <w:tcW w:w="4671" w:type="dxa"/>
            <w:vAlign w:val="center"/>
          </w:tcPr>
          <w:p w14:paraId="3676388C" w14:textId="77777777" w:rsidR="00AD210B" w:rsidRPr="00A80B80" w:rsidRDefault="00AD210B" w:rsidP="007D3153">
            <w:pPr>
              <w:pStyle w:val="BodyText"/>
              <w:rPr>
                <w:sz w:val="18"/>
                <w:szCs w:val="18"/>
              </w:rPr>
            </w:pPr>
            <w:r w:rsidRPr="00A80B80">
              <w:rPr>
                <w:sz w:val="18"/>
                <w:szCs w:val="18"/>
              </w:rPr>
              <w:t>Table title</w:t>
            </w:r>
          </w:p>
        </w:tc>
      </w:tr>
      <w:tr w:rsidR="00AD210B" w14:paraId="2B1648B7" w14:textId="77777777" w:rsidTr="00AD210B">
        <w:tc>
          <w:tcPr>
            <w:tcW w:w="988" w:type="dxa"/>
            <w:vAlign w:val="center"/>
          </w:tcPr>
          <w:p w14:paraId="4BF73903" w14:textId="394EBB05" w:rsidR="00AD210B" w:rsidRPr="00AD210B" w:rsidRDefault="00AD210B" w:rsidP="00AD210B">
            <w:pPr>
              <w:pStyle w:val="BodyText"/>
              <w:rPr>
                <w:b w:val="0"/>
                <w:bCs w:val="0"/>
                <w:sz w:val="18"/>
                <w:szCs w:val="18"/>
                <w:highlight w:val="yellow"/>
              </w:rPr>
            </w:pPr>
            <w:r w:rsidRPr="00AD210B">
              <w:rPr>
                <w:b w:val="0"/>
                <w:bCs w:val="0"/>
                <w:color w:val="000000"/>
                <w:sz w:val="18"/>
                <w:szCs w:val="18"/>
              </w:rPr>
              <w:t>ALL</w:t>
            </w:r>
          </w:p>
        </w:tc>
        <w:tc>
          <w:tcPr>
            <w:tcW w:w="1417" w:type="dxa"/>
            <w:vAlign w:val="center"/>
          </w:tcPr>
          <w:p w14:paraId="6653091F" w14:textId="77777777" w:rsidR="00AD210B" w:rsidRPr="00AD210B" w:rsidRDefault="00AD210B" w:rsidP="00AD210B">
            <w:pPr>
              <w:pStyle w:val="BodyText"/>
              <w:rPr>
                <w:b w:val="0"/>
                <w:bCs w:val="0"/>
                <w:sz w:val="18"/>
                <w:szCs w:val="18"/>
                <w:highlight w:val="yellow"/>
              </w:rPr>
            </w:pPr>
          </w:p>
        </w:tc>
        <w:tc>
          <w:tcPr>
            <w:tcW w:w="3544" w:type="dxa"/>
            <w:vAlign w:val="center"/>
          </w:tcPr>
          <w:p w14:paraId="1A91CCB8" w14:textId="448236AF" w:rsidR="00AD210B" w:rsidRPr="00AD210B" w:rsidRDefault="00AD210B" w:rsidP="00AD210B">
            <w:pPr>
              <w:pStyle w:val="BodyText"/>
              <w:rPr>
                <w:b w:val="0"/>
                <w:bCs w:val="0"/>
                <w:sz w:val="18"/>
                <w:szCs w:val="18"/>
                <w:highlight w:val="yellow"/>
              </w:rPr>
            </w:pPr>
            <w:r w:rsidRPr="00AD210B">
              <w:rPr>
                <w:b w:val="0"/>
                <w:bCs w:val="0"/>
                <w:sz w:val="18"/>
                <w:szCs w:val="18"/>
              </w:rPr>
              <w:t>INTAUS_ALL_ALL_1Y</w:t>
            </w:r>
          </w:p>
        </w:tc>
        <w:tc>
          <w:tcPr>
            <w:tcW w:w="4671" w:type="dxa"/>
            <w:vAlign w:val="center"/>
          </w:tcPr>
          <w:p w14:paraId="66677C3E" w14:textId="20365B76" w:rsidR="00AD210B" w:rsidRPr="00AD210B" w:rsidRDefault="00AD210B" w:rsidP="00AD210B">
            <w:pPr>
              <w:pStyle w:val="BodyText"/>
              <w:rPr>
                <w:b w:val="0"/>
                <w:bCs w:val="0"/>
                <w:sz w:val="18"/>
                <w:szCs w:val="18"/>
                <w:highlight w:val="yellow"/>
              </w:rPr>
            </w:pPr>
            <w:r w:rsidRPr="00AD210B">
              <w:rPr>
                <w:b w:val="0"/>
                <w:bCs w:val="0"/>
                <w:color w:val="000000"/>
                <w:sz w:val="18"/>
                <w:szCs w:val="18"/>
              </w:rPr>
              <w:t>International student reasons for choosing to study in Australia, 2020 (% importance rating)</w:t>
            </w:r>
          </w:p>
        </w:tc>
      </w:tr>
      <w:tr w:rsidR="00AD210B" w14:paraId="7276D7A3" w14:textId="77777777" w:rsidTr="00AD210B">
        <w:tc>
          <w:tcPr>
            <w:tcW w:w="988" w:type="dxa"/>
            <w:vAlign w:val="center"/>
          </w:tcPr>
          <w:p w14:paraId="10F0676E" w14:textId="1C6971E1" w:rsidR="00AD210B" w:rsidRPr="00AD210B" w:rsidRDefault="00AD210B" w:rsidP="00AD210B">
            <w:pPr>
              <w:pStyle w:val="BodyText"/>
              <w:rPr>
                <w:b w:val="0"/>
                <w:bCs w:val="0"/>
                <w:sz w:val="18"/>
                <w:szCs w:val="18"/>
                <w:highlight w:val="yellow"/>
              </w:rPr>
            </w:pPr>
            <w:r w:rsidRPr="00AD210B">
              <w:rPr>
                <w:b w:val="0"/>
                <w:bCs w:val="0"/>
                <w:color w:val="000000"/>
                <w:sz w:val="18"/>
                <w:szCs w:val="18"/>
              </w:rPr>
              <w:t>UG</w:t>
            </w:r>
          </w:p>
        </w:tc>
        <w:tc>
          <w:tcPr>
            <w:tcW w:w="1417" w:type="dxa"/>
            <w:vAlign w:val="center"/>
          </w:tcPr>
          <w:p w14:paraId="71BC9D5B" w14:textId="77777777" w:rsidR="00AD210B" w:rsidRPr="00AD210B" w:rsidRDefault="00AD210B" w:rsidP="00AD210B">
            <w:pPr>
              <w:pStyle w:val="BodyText"/>
              <w:rPr>
                <w:b w:val="0"/>
                <w:bCs w:val="0"/>
                <w:sz w:val="18"/>
                <w:szCs w:val="18"/>
                <w:highlight w:val="yellow"/>
              </w:rPr>
            </w:pPr>
          </w:p>
        </w:tc>
        <w:tc>
          <w:tcPr>
            <w:tcW w:w="3544" w:type="dxa"/>
            <w:vAlign w:val="center"/>
          </w:tcPr>
          <w:p w14:paraId="6BEDA750" w14:textId="5278C3D8" w:rsidR="00AD210B" w:rsidRPr="00AD210B" w:rsidRDefault="00AD210B" w:rsidP="00AD210B">
            <w:pPr>
              <w:pStyle w:val="BodyText"/>
              <w:rPr>
                <w:b w:val="0"/>
                <w:bCs w:val="0"/>
                <w:sz w:val="18"/>
                <w:szCs w:val="18"/>
                <w:highlight w:val="yellow"/>
              </w:rPr>
            </w:pPr>
            <w:r w:rsidRPr="00AD210B">
              <w:rPr>
                <w:b w:val="0"/>
                <w:bCs w:val="0"/>
                <w:sz w:val="18"/>
                <w:szCs w:val="18"/>
              </w:rPr>
              <w:t>INTAUS_UG_ALL_1Y_AREA</w:t>
            </w:r>
          </w:p>
        </w:tc>
        <w:tc>
          <w:tcPr>
            <w:tcW w:w="4671" w:type="dxa"/>
            <w:vAlign w:val="center"/>
          </w:tcPr>
          <w:p w14:paraId="1738A0A0" w14:textId="605F8C77" w:rsidR="00AD210B" w:rsidRPr="00AD210B" w:rsidRDefault="00AD210B" w:rsidP="00AD210B">
            <w:pPr>
              <w:pStyle w:val="BodyText"/>
              <w:rPr>
                <w:b w:val="0"/>
                <w:bCs w:val="0"/>
                <w:sz w:val="18"/>
                <w:szCs w:val="18"/>
                <w:highlight w:val="yellow"/>
              </w:rPr>
            </w:pPr>
            <w:r w:rsidRPr="00AD210B">
              <w:rPr>
                <w:b w:val="0"/>
                <w:bCs w:val="0"/>
                <w:color w:val="000000"/>
                <w:sz w:val="18"/>
                <w:szCs w:val="18"/>
              </w:rPr>
              <w:t>International undergraduate student reasons for choosing to study in Australia by study area, 2020 (% importance rating)</w:t>
            </w:r>
          </w:p>
        </w:tc>
      </w:tr>
      <w:tr w:rsidR="00AD210B" w14:paraId="52886A0A" w14:textId="77777777" w:rsidTr="00AD210B">
        <w:tc>
          <w:tcPr>
            <w:tcW w:w="988" w:type="dxa"/>
            <w:vAlign w:val="center"/>
          </w:tcPr>
          <w:p w14:paraId="543B8D49" w14:textId="14428E05" w:rsidR="00AD210B" w:rsidRPr="00AD210B" w:rsidRDefault="00AD210B" w:rsidP="00AD210B">
            <w:pPr>
              <w:pStyle w:val="BodyText"/>
              <w:rPr>
                <w:b w:val="0"/>
                <w:bCs w:val="0"/>
                <w:sz w:val="18"/>
                <w:szCs w:val="18"/>
                <w:highlight w:val="yellow"/>
              </w:rPr>
            </w:pPr>
            <w:r w:rsidRPr="00AD210B">
              <w:rPr>
                <w:b w:val="0"/>
                <w:bCs w:val="0"/>
                <w:color w:val="000000"/>
                <w:sz w:val="18"/>
                <w:szCs w:val="18"/>
              </w:rPr>
              <w:t>UG</w:t>
            </w:r>
          </w:p>
        </w:tc>
        <w:tc>
          <w:tcPr>
            <w:tcW w:w="1417" w:type="dxa"/>
            <w:vAlign w:val="center"/>
          </w:tcPr>
          <w:p w14:paraId="0BA81A24" w14:textId="3AD89122" w:rsidR="00AD210B" w:rsidRPr="00AD210B" w:rsidRDefault="00AD210B" w:rsidP="00AD210B">
            <w:pPr>
              <w:pStyle w:val="BodyText"/>
              <w:rPr>
                <w:b w:val="0"/>
                <w:bCs w:val="0"/>
                <w:sz w:val="18"/>
                <w:szCs w:val="18"/>
                <w:highlight w:val="yellow"/>
              </w:rPr>
            </w:pPr>
            <w:r w:rsidRPr="00AD210B">
              <w:rPr>
                <w:b w:val="0"/>
                <w:bCs w:val="0"/>
                <w:color w:val="000000"/>
                <w:sz w:val="18"/>
                <w:szCs w:val="18"/>
              </w:rPr>
              <w:t>Table 23</w:t>
            </w:r>
          </w:p>
        </w:tc>
        <w:tc>
          <w:tcPr>
            <w:tcW w:w="3544" w:type="dxa"/>
            <w:vAlign w:val="center"/>
          </w:tcPr>
          <w:p w14:paraId="4AFF8AC7" w14:textId="7DFE215D" w:rsidR="00AD210B" w:rsidRPr="00AD210B" w:rsidRDefault="00AD210B" w:rsidP="00AD210B">
            <w:pPr>
              <w:pStyle w:val="BodyText"/>
              <w:rPr>
                <w:b w:val="0"/>
                <w:bCs w:val="0"/>
                <w:sz w:val="18"/>
                <w:szCs w:val="18"/>
                <w:highlight w:val="yellow"/>
              </w:rPr>
            </w:pPr>
            <w:r w:rsidRPr="00AD210B">
              <w:rPr>
                <w:b w:val="0"/>
                <w:bCs w:val="0"/>
                <w:sz w:val="18"/>
                <w:szCs w:val="18"/>
              </w:rPr>
              <w:t>INTAUS_UG_ALL_1Y_SECTOR</w:t>
            </w:r>
          </w:p>
        </w:tc>
        <w:tc>
          <w:tcPr>
            <w:tcW w:w="4671" w:type="dxa"/>
            <w:vAlign w:val="center"/>
          </w:tcPr>
          <w:p w14:paraId="487BDADF" w14:textId="4C9C9FD3" w:rsidR="00AD210B" w:rsidRPr="00AD210B" w:rsidRDefault="00AD210B" w:rsidP="00AD210B">
            <w:pPr>
              <w:pStyle w:val="BodyText"/>
              <w:rPr>
                <w:b w:val="0"/>
                <w:bCs w:val="0"/>
                <w:sz w:val="18"/>
                <w:szCs w:val="18"/>
                <w:highlight w:val="yellow"/>
              </w:rPr>
            </w:pPr>
            <w:r w:rsidRPr="00AD210B">
              <w:rPr>
                <w:b w:val="0"/>
                <w:bCs w:val="0"/>
                <w:color w:val="000000"/>
                <w:sz w:val="18"/>
                <w:szCs w:val="18"/>
              </w:rPr>
              <w:t>International undergraduate student reasons for choosing to study in Australia by sector 2020 (% importance rating)</w:t>
            </w:r>
          </w:p>
        </w:tc>
      </w:tr>
      <w:tr w:rsidR="00AD210B" w14:paraId="42D763D3" w14:textId="77777777" w:rsidTr="00AD210B">
        <w:tc>
          <w:tcPr>
            <w:tcW w:w="988" w:type="dxa"/>
            <w:vAlign w:val="center"/>
          </w:tcPr>
          <w:p w14:paraId="5658D0FB" w14:textId="584F2204" w:rsidR="00AD210B" w:rsidRPr="00AD210B" w:rsidRDefault="00AD210B" w:rsidP="00AD210B">
            <w:pPr>
              <w:pStyle w:val="BodyText"/>
              <w:rPr>
                <w:b w:val="0"/>
                <w:bCs w:val="0"/>
                <w:sz w:val="18"/>
                <w:szCs w:val="18"/>
                <w:highlight w:val="yellow"/>
              </w:rPr>
            </w:pPr>
            <w:r w:rsidRPr="00AD210B">
              <w:rPr>
                <w:b w:val="0"/>
                <w:bCs w:val="0"/>
                <w:color w:val="000000"/>
                <w:sz w:val="18"/>
                <w:szCs w:val="18"/>
              </w:rPr>
              <w:t>ALL</w:t>
            </w:r>
          </w:p>
        </w:tc>
        <w:tc>
          <w:tcPr>
            <w:tcW w:w="1417" w:type="dxa"/>
            <w:vAlign w:val="center"/>
          </w:tcPr>
          <w:p w14:paraId="285614BC" w14:textId="77777777" w:rsidR="00AD210B" w:rsidRPr="00AD210B" w:rsidRDefault="00AD210B" w:rsidP="00AD210B">
            <w:pPr>
              <w:pStyle w:val="BodyText"/>
              <w:rPr>
                <w:b w:val="0"/>
                <w:bCs w:val="0"/>
                <w:sz w:val="18"/>
                <w:szCs w:val="18"/>
                <w:highlight w:val="yellow"/>
              </w:rPr>
            </w:pPr>
          </w:p>
        </w:tc>
        <w:tc>
          <w:tcPr>
            <w:tcW w:w="3544" w:type="dxa"/>
            <w:vAlign w:val="center"/>
          </w:tcPr>
          <w:p w14:paraId="09664B30" w14:textId="1952DC35" w:rsidR="00AD210B" w:rsidRPr="00AD210B" w:rsidRDefault="00AD210B" w:rsidP="00AD210B">
            <w:pPr>
              <w:pStyle w:val="BodyText"/>
              <w:rPr>
                <w:b w:val="0"/>
                <w:bCs w:val="0"/>
                <w:sz w:val="18"/>
                <w:szCs w:val="18"/>
                <w:highlight w:val="yellow"/>
              </w:rPr>
            </w:pPr>
            <w:r w:rsidRPr="00AD210B">
              <w:rPr>
                <w:b w:val="0"/>
                <w:bCs w:val="0"/>
                <w:sz w:val="18"/>
                <w:szCs w:val="18"/>
              </w:rPr>
              <w:t>INTINST_ALL_ALL_1Y</w:t>
            </w:r>
          </w:p>
        </w:tc>
        <w:tc>
          <w:tcPr>
            <w:tcW w:w="4671" w:type="dxa"/>
            <w:vAlign w:val="center"/>
          </w:tcPr>
          <w:p w14:paraId="345F3094" w14:textId="2FAC3F64" w:rsidR="00AD210B" w:rsidRPr="00AD210B" w:rsidRDefault="00AD210B" w:rsidP="00AD210B">
            <w:pPr>
              <w:pStyle w:val="BodyText"/>
              <w:rPr>
                <w:b w:val="0"/>
                <w:bCs w:val="0"/>
                <w:sz w:val="18"/>
                <w:szCs w:val="18"/>
                <w:highlight w:val="yellow"/>
              </w:rPr>
            </w:pPr>
            <w:r w:rsidRPr="00AD210B">
              <w:rPr>
                <w:b w:val="0"/>
                <w:bCs w:val="0"/>
                <w:color w:val="000000"/>
                <w:sz w:val="18"/>
                <w:szCs w:val="18"/>
              </w:rPr>
              <w:t>International student reasons for choosing institution, 2020 (% importance rating)</w:t>
            </w:r>
          </w:p>
        </w:tc>
      </w:tr>
      <w:tr w:rsidR="00AD210B" w14:paraId="77908446" w14:textId="77777777" w:rsidTr="00AD210B">
        <w:tc>
          <w:tcPr>
            <w:tcW w:w="988" w:type="dxa"/>
            <w:vAlign w:val="center"/>
          </w:tcPr>
          <w:p w14:paraId="5C1D691F" w14:textId="6ED8E93D" w:rsidR="00AD210B" w:rsidRPr="00AD210B" w:rsidRDefault="00AD210B" w:rsidP="00AD210B">
            <w:pPr>
              <w:pStyle w:val="BodyText"/>
              <w:rPr>
                <w:b w:val="0"/>
                <w:bCs w:val="0"/>
                <w:sz w:val="18"/>
                <w:szCs w:val="18"/>
                <w:highlight w:val="yellow"/>
              </w:rPr>
            </w:pPr>
            <w:r w:rsidRPr="00AD210B">
              <w:rPr>
                <w:b w:val="0"/>
                <w:bCs w:val="0"/>
                <w:color w:val="000000"/>
                <w:sz w:val="18"/>
                <w:szCs w:val="18"/>
              </w:rPr>
              <w:t>UG</w:t>
            </w:r>
          </w:p>
        </w:tc>
        <w:tc>
          <w:tcPr>
            <w:tcW w:w="1417" w:type="dxa"/>
            <w:vAlign w:val="center"/>
          </w:tcPr>
          <w:p w14:paraId="6F56B16F" w14:textId="77777777" w:rsidR="00AD210B" w:rsidRPr="00AD210B" w:rsidRDefault="00AD210B" w:rsidP="00AD210B">
            <w:pPr>
              <w:pStyle w:val="BodyText"/>
              <w:rPr>
                <w:b w:val="0"/>
                <w:bCs w:val="0"/>
                <w:sz w:val="18"/>
                <w:szCs w:val="18"/>
                <w:highlight w:val="yellow"/>
              </w:rPr>
            </w:pPr>
          </w:p>
        </w:tc>
        <w:tc>
          <w:tcPr>
            <w:tcW w:w="3544" w:type="dxa"/>
            <w:vAlign w:val="center"/>
          </w:tcPr>
          <w:p w14:paraId="6BE1F418" w14:textId="1AD694A1" w:rsidR="00AD210B" w:rsidRPr="00AD210B" w:rsidRDefault="00AD210B" w:rsidP="00AD210B">
            <w:pPr>
              <w:pStyle w:val="BodyText"/>
              <w:rPr>
                <w:b w:val="0"/>
                <w:bCs w:val="0"/>
                <w:sz w:val="18"/>
                <w:szCs w:val="18"/>
                <w:highlight w:val="yellow"/>
              </w:rPr>
            </w:pPr>
            <w:r w:rsidRPr="00AD210B">
              <w:rPr>
                <w:b w:val="0"/>
                <w:bCs w:val="0"/>
                <w:sz w:val="18"/>
                <w:szCs w:val="18"/>
              </w:rPr>
              <w:t>INTINST_UG_ALL_1Y_AREA</w:t>
            </w:r>
          </w:p>
        </w:tc>
        <w:tc>
          <w:tcPr>
            <w:tcW w:w="4671" w:type="dxa"/>
            <w:vAlign w:val="center"/>
          </w:tcPr>
          <w:p w14:paraId="565E37D3" w14:textId="7E089BB8" w:rsidR="00AD210B" w:rsidRPr="00AD210B" w:rsidRDefault="00AD210B" w:rsidP="00AD210B">
            <w:pPr>
              <w:pStyle w:val="BodyText"/>
              <w:rPr>
                <w:b w:val="0"/>
                <w:bCs w:val="0"/>
                <w:sz w:val="18"/>
                <w:szCs w:val="18"/>
                <w:highlight w:val="yellow"/>
              </w:rPr>
            </w:pPr>
            <w:r w:rsidRPr="00AD210B">
              <w:rPr>
                <w:b w:val="0"/>
                <w:bCs w:val="0"/>
                <w:color w:val="000000"/>
                <w:sz w:val="18"/>
                <w:szCs w:val="18"/>
              </w:rPr>
              <w:t>International undergraduate student reasons for choosing institution by study area, 2020 (% importance rating)</w:t>
            </w:r>
          </w:p>
        </w:tc>
      </w:tr>
      <w:tr w:rsidR="00AD210B" w14:paraId="6EE7DDDD" w14:textId="77777777" w:rsidTr="00AD210B">
        <w:tc>
          <w:tcPr>
            <w:tcW w:w="988" w:type="dxa"/>
            <w:vAlign w:val="center"/>
          </w:tcPr>
          <w:p w14:paraId="7E2F5D79" w14:textId="1278B7AF" w:rsidR="00AD210B" w:rsidRPr="00AD210B" w:rsidRDefault="00AD210B" w:rsidP="00AD210B">
            <w:pPr>
              <w:pStyle w:val="BodyText"/>
              <w:rPr>
                <w:b w:val="0"/>
                <w:bCs w:val="0"/>
                <w:sz w:val="18"/>
                <w:szCs w:val="18"/>
                <w:highlight w:val="yellow"/>
              </w:rPr>
            </w:pPr>
            <w:r w:rsidRPr="00AD210B">
              <w:rPr>
                <w:b w:val="0"/>
                <w:bCs w:val="0"/>
                <w:color w:val="000000"/>
                <w:sz w:val="18"/>
                <w:szCs w:val="18"/>
              </w:rPr>
              <w:t>UG</w:t>
            </w:r>
          </w:p>
        </w:tc>
        <w:tc>
          <w:tcPr>
            <w:tcW w:w="1417" w:type="dxa"/>
            <w:vAlign w:val="center"/>
          </w:tcPr>
          <w:p w14:paraId="7A21E875" w14:textId="77777777" w:rsidR="00AD210B" w:rsidRPr="00AD210B" w:rsidRDefault="00AD210B" w:rsidP="00AD210B">
            <w:pPr>
              <w:pStyle w:val="BodyText"/>
              <w:rPr>
                <w:b w:val="0"/>
                <w:bCs w:val="0"/>
                <w:sz w:val="18"/>
                <w:szCs w:val="18"/>
                <w:highlight w:val="yellow"/>
              </w:rPr>
            </w:pPr>
          </w:p>
        </w:tc>
        <w:tc>
          <w:tcPr>
            <w:tcW w:w="3544" w:type="dxa"/>
            <w:vAlign w:val="center"/>
          </w:tcPr>
          <w:p w14:paraId="01DFDA4D" w14:textId="3510A0E2" w:rsidR="00AD210B" w:rsidRPr="00AD210B" w:rsidRDefault="00AD210B" w:rsidP="00AD210B">
            <w:pPr>
              <w:pStyle w:val="BodyText"/>
              <w:rPr>
                <w:b w:val="0"/>
                <w:bCs w:val="0"/>
                <w:sz w:val="18"/>
                <w:szCs w:val="18"/>
                <w:highlight w:val="yellow"/>
              </w:rPr>
            </w:pPr>
            <w:r w:rsidRPr="00AD210B">
              <w:rPr>
                <w:b w:val="0"/>
                <w:bCs w:val="0"/>
                <w:sz w:val="18"/>
                <w:szCs w:val="18"/>
              </w:rPr>
              <w:t>INTINST_UG_ALL_1Y_SECTOR</w:t>
            </w:r>
          </w:p>
        </w:tc>
        <w:tc>
          <w:tcPr>
            <w:tcW w:w="4671" w:type="dxa"/>
            <w:vAlign w:val="center"/>
          </w:tcPr>
          <w:p w14:paraId="03C670F3" w14:textId="2B4ACB1F" w:rsidR="00AD210B" w:rsidRPr="00AD210B" w:rsidRDefault="00AD210B" w:rsidP="00AD210B">
            <w:pPr>
              <w:pStyle w:val="BodyText"/>
              <w:rPr>
                <w:b w:val="0"/>
                <w:bCs w:val="0"/>
                <w:sz w:val="18"/>
                <w:szCs w:val="18"/>
                <w:highlight w:val="yellow"/>
              </w:rPr>
            </w:pPr>
            <w:r w:rsidRPr="00AD210B">
              <w:rPr>
                <w:b w:val="0"/>
                <w:bCs w:val="0"/>
                <w:color w:val="000000"/>
                <w:sz w:val="18"/>
                <w:szCs w:val="18"/>
              </w:rPr>
              <w:t>International undergraduate student reasons for choosing institution by sector, 2020 (% importance rating)</w:t>
            </w:r>
          </w:p>
        </w:tc>
      </w:tr>
      <w:tr w:rsidR="00AD210B" w14:paraId="14898B42" w14:textId="77777777" w:rsidTr="00AD210B">
        <w:tc>
          <w:tcPr>
            <w:tcW w:w="988" w:type="dxa"/>
            <w:vAlign w:val="center"/>
          </w:tcPr>
          <w:p w14:paraId="503751F9" w14:textId="3C2B650E" w:rsidR="00AD210B" w:rsidRPr="00AD210B" w:rsidRDefault="00AD210B" w:rsidP="00AD210B">
            <w:pPr>
              <w:pStyle w:val="BodyText"/>
              <w:rPr>
                <w:b w:val="0"/>
                <w:bCs w:val="0"/>
                <w:sz w:val="18"/>
                <w:szCs w:val="18"/>
                <w:highlight w:val="yellow"/>
              </w:rPr>
            </w:pPr>
            <w:r w:rsidRPr="00AD210B">
              <w:rPr>
                <w:b w:val="0"/>
                <w:bCs w:val="0"/>
                <w:color w:val="000000"/>
                <w:sz w:val="18"/>
                <w:szCs w:val="18"/>
              </w:rPr>
              <w:t>UG</w:t>
            </w:r>
          </w:p>
        </w:tc>
        <w:tc>
          <w:tcPr>
            <w:tcW w:w="1417" w:type="dxa"/>
            <w:vAlign w:val="center"/>
          </w:tcPr>
          <w:p w14:paraId="7550A155" w14:textId="2144947A" w:rsidR="00AD210B" w:rsidRPr="00AD210B" w:rsidRDefault="00AD210B" w:rsidP="00AD210B">
            <w:pPr>
              <w:pStyle w:val="BodyText"/>
              <w:rPr>
                <w:b w:val="0"/>
                <w:bCs w:val="0"/>
                <w:sz w:val="18"/>
                <w:szCs w:val="18"/>
                <w:highlight w:val="yellow"/>
              </w:rPr>
            </w:pPr>
            <w:r w:rsidRPr="00AD210B">
              <w:rPr>
                <w:b w:val="0"/>
                <w:bCs w:val="0"/>
                <w:color w:val="000000"/>
                <w:sz w:val="18"/>
                <w:szCs w:val="18"/>
              </w:rPr>
              <w:t>Table 16</w:t>
            </w:r>
          </w:p>
        </w:tc>
        <w:tc>
          <w:tcPr>
            <w:tcW w:w="3544" w:type="dxa"/>
            <w:vAlign w:val="center"/>
          </w:tcPr>
          <w:p w14:paraId="314A3EF4" w14:textId="59F8C103" w:rsidR="00AD210B" w:rsidRPr="00AD210B" w:rsidRDefault="00AD210B" w:rsidP="00AD210B">
            <w:pPr>
              <w:pStyle w:val="BodyText"/>
              <w:rPr>
                <w:b w:val="0"/>
                <w:bCs w:val="0"/>
                <w:sz w:val="18"/>
                <w:szCs w:val="18"/>
                <w:highlight w:val="yellow"/>
              </w:rPr>
            </w:pPr>
            <w:r w:rsidRPr="00AD210B">
              <w:rPr>
                <w:b w:val="0"/>
                <w:bCs w:val="0"/>
                <w:sz w:val="18"/>
                <w:szCs w:val="18"/>
              </w:rPr>
              <w:t>INTRSN_UG_ALL_1Y_E346</w:t>
            </w:r>
          </w:p>
        </w:tc>
        <w:tc>
          <w:tcPr>
            <w:tcW w:w="4671" w:type="dxa"/>
            <w:vAlign w:val="center"/>
          </w:tcPr>
          <w:p w14:paraId="085DE0E6" w14:textId="6F5F1FAD" w:rsidR="00AD210B" w:rsidRPr="00AD210B" w:rsidRDefault="00AD210B" w:rsidP="00AD210B">
            <w:pPr>
              <w:pStyle w:val="BodyText"/>
              <w:rPr>
                <w:b w:val="0"/>
                <w:bCs w:val="0"/>
                <w:sz w:val="18"/>
                <w:szCs w:val="18"/>
                <w:highlight w:val="yellow"/>
              </w:rPr>
            </w:pPr>
            <w:r w:rsidRPr="00AD210B">
              <w:rPr>
                <w:b w:val="0"/>
                <w:bCs w:val="0"/>
                <w:color w:val="000000"/>
                <w:sz w:val="18"/>
                <w:szCs w:val="18"/>
              </w:rPr>
              <w:t>International undergraduate student reasons for choosing where to study by country, 2020 (% importance rating)</w:t>
            </w:r>
          </w:p>
        </w:tc>
      </w:tr>
      <w:tr w:rsidR="00AD210B" w14:paraId="436E5421" w14:textId="77777777" w:rsidTr="00AD210B">
        <w:tc>
          <w:tcPr>
            <w:tcW w:w="988" w:type="dxa"/>
            <w:vAlign w:val="center"/>
          </w:tcPr>
          <w:p w14:paraId="7BB02330" w14:textId="67D09191" w:rsidR="00AD210B" w:rsidRPr="00AD210B" w:rsidRDefault="00AD210B" w:rsidP="00AD210B">
            <w:pPr>
              <w:pStyle w:val="BodyText"/>
              <w:rPr>
                <w:b w:val="0"/>
                <w:bCs w:val="0"/>
                <w:sz w:val="18"/>
                <w:szCs w:val="18"/>
                <w:highlight w:val="yellow"/>
              </w:rPr>
            </w:pPr>
            <w:r w:rsidRPr="00AD210B">
              <w:rPr>
                <w:b w:val="0"/>
                <w:bCs w:val="0"/>
                <w:color w:val="000000"/>
                <w:sz w:val="18"/>
                <w:szCs w:val="18"/>
              </w:rPr>
              <w:t>UG</w:t>
            </w:r>
          </w:p>
        </w:tc>
        <w:tc>
          <w:tcPr>
            <w:tcW w:w="1417" w:type="dxa"/>
            <w:vAlign w:val="center"/>
          </w:tcPr>
          <w:p w14:paraId="2F42DBD4" w14:textId="5F00DEF7" w:rsidR="00AD210B" w:rsidRPr="00AD210B" w:rsidRDefault="00AD210B" w:rsidP="00AD210B">
            <w:pPr>
              <w:pStyle w:val="BodyText"/>
              <w:rPr>
                <w:b w:val="0"/>
                <w:bCs w:val="0"/>
                <w:sz w:val="18"/>
                <w:szCs w:val="18"/>
                <w:highlight w:val="yellow"/>
              </w:rPr>
            </w:pPr>
            <w:r w:rsidRPr="00AD210B">
              <w:rPr>
                <w:b w:val="0"/>
                <w:bCs w:val="0"/>
                <w:color w:val="000000"/>
                <w:sz w:val="18"/>
                <w:szCs w:val="18"/>
              </w:rPr>
              <w:t>Table 10</w:t>
            </w:r>
          </w:p>
        </w:tc>
        <w:tc>
          <w:tcPr>
            <w:tcW w:w="3544" w:type="dxa"/>
            <w:vAlign w:val="center"/>
          </w:tcPr>
          <w:p w14:paraId="32F8235E" w14:textId="371171CC" w:rsidR="00AD210B" w:rsidRPr="00AD210B" w:rsidRDefault="00AD210B" w:rsidP="00AD210B">
            <w:pPr>
              <w:pStyle w:val="BodyText"/>
              <w:rPr>
                <w:b w:val="0"/>
                <w:bCs w:val="0"/>
                <w:sz w:val="18"/>
                <w:szCs w:val="18"/>
                <w:highlight w:val="yellow"/>
              </w:rPr>
            </w:pPr>
            <w:r w:rsidRPr="00AD210B">
              <w:rPr>
                <w:b w:val="0"/>
                <w:bCs w:val="0"/>
                <w:sz w:val="18"/>
                <w:szCs w:val="18"/>
              </w:rPr>
              <w:t>INTRSN_UG_ALL_10-YY_YEAR</w:t>
            </w:r>
          </w:p>
        </w:tc>
        <w:tc>
          <w:tcPr>
            <w:tcW w:w="4671" w:type="dxa"/>
            <w:vAlign w:val="center"/>
          </w:tcPr>
          <w:p w14:paraId="74718E55" w14:textId="2F4F31A0" w:rsidR="00AD210B" w:rsidRPr="00AD210B" w:rsidRDefault="00AD210B" w:rsidP="00AD210B">
            <w:pPr>
              <w:pStyle w:val="BodyText"/>
              <w:rPr>
                <w:b w:val="0"/>
                <w:bCs w:val="0"/>
                <w:sz w:val="18"/>
                <w:szCs w:val="18"/>
                <w:highlight w:val="yellow"/>
              </w:rPr>
            </w:pPr>
            <w:r w:rsidRPr="00AD210B">
              <w:rPr>
                <w:b w:val="0"/>
                <w:bCs w:val="0"/>
                <w:color w:val="000000"/>
                <w:sz w:val="18"/>
                <w:szCs w:val="18"/>
              </w:rPr>
              <w:t>International undergraduate student reasons for choosing where to study, 2010 – 2020 (% importance rating)</w:t>
            </w:r>
          </w:p>
        </w:tc>
      </w:tr>
    </w:tbl>
    <w:p w14:paraId="0FD27630" w14:textId="77777777" w:rsidR="00AD210B" w:rsidRPr="00AD210B" w:rsidRDefault="00AD210B" w:rsidP="00AD210B">
      <w:pPr>
        <w:rPr>
          <w:lang w:val="en-GB"/>
        </w:rPr>
      </w:pPr>
    </w:p>
    <w:p w14:paraId="7B156440" w14:textId="5F29B1D8" w:rsidR="00AD210B" w:rsidRDefault="00AD210B" w:rsidP="00AD210B">
      <w:pPr>
        <w:pStyle w:val="Heading3"/>
      </w:pPr>
      <w:r w:rsidRPr="00FF22AD">
        <w:t>7.</w:t>
      </w:r>
      <w:r>
        <w:t>2</w:t>
      </w:r>
      <w:r w:rsidRPr="00FF22AD">
        <w:t>.</w:t>
      </w:r>
      <w:r>
        <w:t>2</w:t>
      </w:r>
      <w:r w:rsidRPr="00FF22AD">
        <w:t xml:space="preserve"> </w:t>
      </w:r>
      <w:r w:rsidRPr="00AD210B">
        <w:t>International student living experience</w:t>
      </w:r>
    </w:p>
    <w:p w14:paraId="2449028E" w14:textId="7EB3EBF9" w:rsidR="00AD210B" w:rsidRDefault="00AD210B" w:rsidP="006C4AC1">
      <w:pPr>
        <w:rPr>
          <w:rFonts w:ascii="Arial" w:hAnsi="Arial" w:cs="Arial"/>
          <w:sz w:val="20"/>
          <w:szCs w:val="20"/>
          <w:lang w:val="en-GB"/>
        </w:rPr>
      </w:pPr>
    </w:p>
    <w:tbl>
      <w:tblPr>
        <w:tblStyle w:val="TableGrid"/>
        <w:tblW w:w="0" w:type="auto"/>
        <w:tblLayout w:type="fixed"/>
        <w:tblLook w:val="04A0" w:firstRow="1" w:lastRow="0" w:firstColumn="1" w:lastColumn="0" w:noHBand="0" w:noVBand="1"/>
      </w:tblPr>
      <w:tblGrid>
        <w:gridCol w:w="988"/>
        <w:gridCol w:w="1417"/>
        <w:gridCol w:w="3544"/>
        <w:gridCol w:w="4671"/>
      </w:tblGrid>
      <w:tr w:rsidR="00E450DE" w14:paraId="14DBE8B2" w14:textId="77777777" w:rsidTr="007D3153">
        <w:tc>
          <w:tcPr>
            <w:tcW w:w="988" w:type="dxa"/>
            <w:vAlign w:val="center"/>
          </w:tcPr>
          <w:p w14:paraId="4CEBB5DD" w14:textId="77777777" w:rsidR="00E450DE" w:rsidRPr="00A80B80" w:rsidRDefault="00E450DE" w:rsidP="007D3153">
            <w:pPr>
              <w:pStyle w:val="BodyText"/>
              <w:rPr>
                <w:sz w:val="18"/>
                <w:szCs w:val="18"/>
              </w:rPr>
            </w:pPr>
            <w:r w:rsidRPr="00A80B80">
              <w:rPr>
                <w:sz w:val="18"/>
                <w:szCs w:val="18"/>
              </w:rPr>
              <w:t>Course level</w:t>
            </w:r>
          </w:p>
        </w:tc>
        <w:tc>
          <w:tcPr>
            <w:tcW w:w="1417" w:type="dxa"/>
            <w:vAlign w:val="center"/>
          </w:tcPr>
          <w:p w14:paraId="09ACD095" w14:textId="77777777" w:rsidR="00E450DE" w:rsidRPr="00A80B80" w:rsidRDefault="00E450DE" w:rsidP="007D3153">
            <w:pPr>
              <w:pStyle w:val="BodyText"/>
              <w:rPr>
                <w:sz w:val="18"/>
                <w:szCs w:val="18"/>
              </w:rPr>
            </w:pPr>
            <w:r w:rsidRPr="00A80B80">
              <w:rPr>
                <w:sz w:val="18"/>
                <w:szCs w:val="18"/>
              </w:rPr>
              <w:t>Report table</w:t>
            </w:r>
          </w:p>
        </w:tc>
        <w:tc>
          <w:tcPr>
            <w:tcW w:w="3544" w:type="dxa"/>
            <w:vAlign w:val="center"/>
          </w:tcPr>
          <w:p w14:paraId="45CA89D1" w14:textId="77777777" w:rsidR="00E450DE" w:rsidRPr="00A80B80" w:rsidRDefault="00E450DE" w:rsidP="007D3153">
            <w:pPr>
              <w:pStyle w:val="BodyText"/>
              <w:rPr>
                <w:sz w:val="18"/>
                <w:szCs w:val="18"/>
              </w:rPr>
            </w:pPr>
            <w:r w:rsidRPr="00A80B80">
              <w:rPr>
                <w:sz w:val="18"/>
                <w:szCs w:val="18"/>
              </w:rPr>
              <w:t>Sheet name</w:t>
            </w:r>
          </w:p>
        </w:tc>
        <w:tc>
          <w:tcPr>
            <w:tcW w:w="4671" w:type="dxa"/>
            <w:vAlign w:val="center"/>
          </w:tcPr>
          <w:p w14:paraId="0615FEC8" w14:textId="77777777" w:rsidR="00E450DE" w:rsidRPr="00A80B80" w:rsidRDefault="00E450DE" w:rsidP="007D3153">
            <w:pPr>
              <w:pStyle w:val="BodyText"/>
              <w:rPr>
                <w:sz w:val="18"/>
                <w:szCs w:val="18"/>
              </w:rPr>
            </w:pPr>
            <w:r w:rsidRPr="00A80B80">
              <w:rPr>
                <w:sz w:val="18"/>
                <w:szCs w:val="18"/>
              </w:rPr>
              <w:t>Table title</w:t>
            </w:r>
          </w:p>
        </w:tc>
      </w:tr>
      <w:tr w:rsidR="00E450DE" w14:paraId="45932845" w14:textId="77777777" w:rsidTr="00E450DE">
        <w:tc>
          <w:tcPr>
            <w:tcW w:w="988" w:type="dxa"/>
            <w:vAlign w:val="center"/>
          </w:tcPr>
          <w:p w14:paraId="537AA451" w14:textId="645F34AF"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22FEA559" w14:textId="3EFA7C9B" w:rsidR="00E450DE" w:rsidRPr="00E450DE" w:rsidRDefault="00E450DE" w:rsidP="00E450DE">
            <w:pPr>
              <w:pStyle w:val="BodyText"/>
              <w:rPr>
                <w:b w:val="0"/>
                <w:bCs w:val="0"/>
                <w:sz w:val="18"/>
                <w:szCs w:val="18"/>
                <w:highlight w:val="yellow"/>
              </w:rPr>
            </w:pPr>
            <w:r w:rsidRPr="00E450DE">
              <w:rPr>
                <w:b w:val="0"/>
                <w:bCs w:val="0"/>
                <w:color w:val="000000"/>
                <w:sz w:val="18"/>
                <w:szCs w:val="18"/>
              </w:rPr>
              <w:t>Table 09 and Table 15</w:t>
            </w:r>
          </w:p>
        </w:tc>
        <w:tc>
          <w:tcPr>
            <w:tcW w:w="3544" w:type="dxa"/>
            <w:vAlign w:val="center"/>
          </w:tcPr>
          <w:p w14:paraId="1E1A0CB8" w14:textId="79A50328" w:rsidR="00E450DE" w:rsidRPr="00E450DE" w:rsidRDefault="00E450DE" w:rsidP="00E450DE">
            <w:pPr>
              <w:pStyle w:val="BodyText"/>
              <w:rPr>
                <w:b w:val="0"/>
                <w:bCs w:val="0"/>
                <w:sz w:val="18"/>
                <w:szCs w:val="18"/>
                <w:highlight w:val="yellow"/>
              </w:rPr>
            </w:pPr>
            <w:r w:rsidRPr="00E450DE">
              <w:rPr>
                <w:b w:val="0"/>
                <w:bCs w:val="0"/>
                <w:sz w:val="18"/>
                <w:szCs w:val="18"/>
              </w:rPr>
              <w:t>INTAGENT_UG_ALL_1Y_E346</w:t>
            </w:r>
          </w:p>
        </w:tc>
        <w:tc>
          <w:tcPr>
            <w:tcW w:w="4671" w:type="dxa"/>
            <w:vAlign w:val="center"/>
          </w:tcPr>
          <w:p w14:paraId="6866A9F6" w14:textId="1CB19447" w:rsidR="00E450DE" w:rsidRPr="00E450DE" w:rsidRDefault="00E450DE" w:rsidP="00E450DE">
            <w:pPr>
              <w:pStyle w:val="BodyText"/>
              <w:rPr>
                <w:b w:val="0"/>
                <w:bCs w:val="0"/>
                <w:sz w:val="18"/>
                <w:szCs w:val="18"/>
                <w:highlight w:val="yellow"/>
              </w:rPr>
            </w:pPr>
            <w:r w:rsidRPr="00E450DE">
              <w:rPr>
                <w:b w:val="0"/>
                <w:bCs w:val="0"/>
                <w:color w:val="000000"/>
                <w:sz w:val="18"/>
                <w:szCs w:val="18"/>
              </w:rPr>
              <w:t>Use of agents to help with visa application or enrolment, by country, 2020, %</w:t>
            </w:r>
          </w:p>
        </w:tc>
      </w:tr>
      <w:tr w:rsidR="00E450DE" w14:paraId="789A1D8B" w14:textId="77777777" w:rsidTr="00E450DE">
        <w:tc>
          <w:tcPr>
            <w:tcW w:w="988" w:type="dxa"/>
            <w:vAlign w:val="center"/>
          </w:tcPr>
          <w:p w14:paraId="397CBA1B" w14:textId="33750294"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00FC6BE3" w14:textId="2A8B2638" w:rsidR="00E450DE" w:rsidRPr="00E450DE" w:rsidRDefault="00E450DE" w:rsidP="00E450DE">
            <w:pPr>
              <w:pStyle w:val="BodyText"/>
              <w:rPr>
                <w:b w:val="0"/>
                <w:bCs w:val="0"/>
                <w:sz w:val="18"/>
                <w:szCs w:val="18"/>
                <w:highlight w:val="yellow"/>
              </w:rPr>
            </w:pPr>
            <w:r w:rsidRPr="00E450DE">
              <w:rPr>
                <w:b w:val="0"/>
                <w:bCs w:val="0"/>
                <w:color w:val="000000"/>
                <w:sz w:val="18"/>
                <w:szCs w:val="18"/>
              </w:rPr>
              <w:t>Table 13</w:t>
            </w:r>
          </w:p>
        </w:tc>
        <w:tc>
          <w:tcPr>
            <w:tcW w:w="3544" w:type="dxa"/>
            <w:vAlign w:val="center"/>
          </w:tcPr>
          <w:p w14:paraId="6EC3A147" w14:textId="4A771D9A" w:rsidR="00E450DE" w:rsidRPr="00E450DE" w:rsidRDefault="00E450DE" w:rsidP="00E450DE">
            <w:pPr>
              <w:pStyle w:val="BodyText"/>
              <w:rPr>
                <w:b w:val="0"/>
                <w:bCs w:val="0"/>
                <w:sz w:val="18"/>
                <w:szCs w:val="18"/>
                <w:highlight w:val="yellow"/>
              </w:rPr>
            </w:pPr>
            <w:r w:rsidRPr="00E450DE">
              <w:rPr>
                <w:b w:val="0"/>
                <w:bCs w:val="0"/>
                <w:sz w:val="18"/>
                <w:szCs w:val="18"/>
              </w:rPr>
              <w:t>INTLIVE_UG_ALL_1Y_E346</w:t>
            </w:r>
          </w:p>
        </w:tc>
        <w:tc>
          <w:tcPr>
            <w:tcW w:w="4671" w:type="dxa"/>
            <w:vAlign w:val="center"/>
          </w:tcPr>
          <w:p w14:paraId="620F1B60" w14:textId="6392308C"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student accommodation arrangements by country, 2020, %</w:t>
            </w:r>
          </w:p>
        </w:tc>
      </w:tr>
      <w:tr w:rsidR="00E450DE" w14:paraId="61076527" w14:textId="77777777" w:rsidTr="00E450DE">
        <w:tc>
          <w:tcPr>
            <w:tcW w:w="988" w:type="dxa"/>
            <w:vAlign w:val="center"/>
          </w:tcPr>
          <w:p w14:paraId="4B6C5E5F" w14:textId="2AF0BBE9"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176D4C8A" w14:textId="3745F901" w:rsidR="00E450DE" w:rsidRPr="00E450DE" w:rsidRDefault="00E450DE" w:rsidP="00E450DE">
            <w:pPr>
              <w:pStyle w:val="BodyText"/>
              <w:rPr>
                <w:b w:val="0"/>
                <w:bCs w:val="0"/>
                <w:sz w:val="18"/>
                <w:szCs w:val="18"/>
                <w:highlight w:val="yellow"/>
              </w:rPr>
            </w:pPr>
            <w:r w:rsidRPr="00E450DE">
              <w:rPr>
                <w:b w:val="0"/>
                <w:bCs w:val="0"/>
                <w:color w:val="000000"/>
                <w:sz w:val="18"/>
                <w:szCs w:val="18"/>
              </w:rPr>
              <w:t>Table 22</w:t>
            </w:r>
          </w:p>
        </w:tc>
        <w:tc>
          <w:tcPr>
            <w:tcW w:w="3544" w:type="dxa"/>
            <w:vAlign w:val="center"/>
          </w:tcPr>
          <w:p w14:paraId="571DFE6F" w14:textId="56B77163" w:rsidR="00E450DE" w:rsidRPr="00E450DE" w:rsidRDefault="00E450DE" w:rsidP="00E450DE">
            <w:pPr>
              <w:pStyle w:val="BodyText"/>
              <w:rPr>
                <w:b w:val="0"/>
                <w:bCs w:val="0"/>
                <w:sz w:val="18"/>
                <w:szCs w:val="18"/>
                <w:highlight w:val="yellow"/>
              </w:rPr>
            </w:pPr>
            <w:r w:rsidRPr="00E450DE">
              <w:rPr>
                <w:b w:val="0"/>
                <w:bCs w:val="0"/>
                <w:sz w:val="18"/>
                <w:szCs w:val="18"/>
              </w:rPr>
              <w:t>INTLIVE_UG_ALL_1Y_SECTOR</w:t>
            </w:r>
          </w:p>
        </w:tc>
        <w:tc>
          <w:tcPr>
            <w:tcW w:w="4671" w:type="dxa"/>
            <w:vAlign w:val="center"/>
          </w:tcPr>
          <w:p w14:paraId="34B6B9EC" w14:textId="7A5D5302" w:rsidR="00E450DE" w:rsidRPr="00E450DE" w:rsidRDefault="00E450DE" w:rsidP="00E450DE">
            <w:pPr>
              <w:pStyle w:val="BodyText"/>
              <w:rPr>
                <w:b w:val="0"/>
                <w:bCs w:val="0"/>
                <w:sz w:val="18"/>
                <w:szCs w:val="18"/>
                <w:highlight w:val="yellow"/>
              </w:rPr>
            </w:pPr>
            <w:r w:rsidRPr="00E450DE">
              <w:rPr>
                <w:b w:val="0"/>
                <w:bCs w:val="0"/>
                <w:color w:val="000000"/>
                <w:sz w:val="18"/>
                <w:szCs w:val="18"/>
              </w:rPr>
              <w:t xml:space="preserve"> International undergraduate student accommodation arrangements by sector, 2020, %</w:t>
            </w:r>
          </w:p>
        </w:tc>
      </w:tr>
      <w:tr w:rsidR="00E450DE" w14:paraId="20E26124" w14:textId="77777777" w:rsidTr="00E450DE">
        <w:tc>
          <w:tcPr>
            <w:tcW w:w="988" w:type="dxa"/>
            <w:vAlign w:val="center"/>
          </w:tcPr>
          <w:p w14:paraId="73C081E0" w14:textId="7065B2CE"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3B43601E" w14:textId="126E59DB" w:rsidR="00E450DE" w:rsidRPr="00E450DE" w:rsidRDefault="00E450DE" w:rsidP="00E450DE">
            <w:pPr>
              <w:pStyle w:val="BodyText"/>
              <w:rPr>
                <w:b w:val="0"/>
                <w:bCs w:val="0"/>
                <w:sz w:val="18"/>
                <w:szCs w:val="18"/>
                <w:highlight w:val="yellow"/>
              </w:rPr>
            </w:pPr>
            <w:r w:rsidRPr="00E450DE">
              <w:rPr>
                <w:b w:val="0"/>
                <w:bCs w:val="0"/>
                <w:color w:val="000000"/>
                <w:sz w:val="18"/>
                <w:szCs w:val="18"/>
              </w:rPr>
              <w:t>Table 07</w:t>
            </w:r>
          </w:p>
        </w:tc>
        <w:tc>
          <w:tcPr>
            <w:tcW w:w="3544" w:type="dxa"/>
            <w:vAlign w:val="center"/>
          </w:tcPr>
          <w:p w14:paraId="22CB2E8D" w14:textId="5685D800" w:rsidR="00E450DE" w:rsidRPr="00E450DE" w:rsidRDefault="00E450DE" w:rsidP="00E450DE">
            <w:pPr>
              <w:pStyle w:val="BodyText"/>
              <w:rPr>
                <w:b w:val="0"/>
                <w:bCs w:val="0"/>
                <w:sz w:val="18"/>
                <w:szCs w:val="18"/>
                <w:highlight w:val="yellow"/>
              </w:rPr>
            </w:pPr>
            <w:r w:rsidRPr="00E450DE">
              <w:rPr>
                <w:b w:val="0"/>
                <w:bCs w:val="0"/>
                <w:sz w:val="18"/>
                <w:szCs w:val="18"/>
              </w:rPr>
              <w:t>INTLIVSAT_UG_ALL_1Y_INTLIVE</w:t>
            </w:r>
          </w:p>
        </w:tc>
        <w:tc>
          <w:tcPr>
            <w:tcW w:w="4671" w:type="dxa"/>
            <w:vAlign w:val="center"/>
          </w:tcPr>
          <w:p w14:paraId="67C58DEB" w14:textId="69465FFF"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student living arrangements and positive ratings, 2020, %</w:t>
            </w:r>
          </w:p>
        </w:tc>
      </w:tr>
      <w:tr w:rsidR="00E450DE" w14:paraId="2E500A1C" w14:textId="77777777" w:rsidTr="00E450DE">
        <w:tc>
          <w:tcPr>
            <w:tcW w:w="988" w:type="dxa"/>
            <w:vAlign w:val="center"/>
          </w:tcPr>
          <w:p w14:paraId="27B563B8" w14:textId="08898EE3" w:rsidR="00E450DE" w:rsidRPr="00E450DE" w:rsidRDefault="00E450DE" w:rsidP="00E450DE">
            <w:pPr>
              <w:pStyle w:val="BodyText"/>
              <w:rPr>
                <w:b w:val="0"/>
                <w:bCs w:val="0"/>
                <w:sz w:val="18"/>
                <w:szCs w:val="18"/>
                <w:highlight w:val="yellow"/>
              </w:rPr>
            </w:pPr>
            <w:r w:rsidRPr="00E450DE">
              <w:rPr>
                <w:b w:val="0"/>
                <w:bCs w:val="0"/>
                <w:color w:val="000000"/>
                <w:sz w:val="18"/>
                <w:szCs w:val="18"/>
              </w:rPr>
              <w:t>PGC</w:t>
            </w:r>
          </w:p>
        </w:tc>
        <w:tc>
          <w:tcPr>
            <w:tcW w:w="1417" w:type="dxa"/>
            <w:vAlign w:val="center"/>
          </w:tcPr>
          <w:p w14:paraId="74BF41D0" w14:textId="77777777" w:rsidR="00E450DE" w:rsidRPr="00E450DE" w:rsidRDefault="00E450DE" w:rsidP="00E450DE">
            <w:pPr>
              <w:pStyle w:val="BodyText"/>
              <w:rPr>
                <w:b w:val="0"/>
                <w:bCs w:val="0"/>
                <w:sz w:val="18"/>
                <w:szCs w:val="18"/>
                <w:highlight w:val="yellow"/>
              </w:rPr>
            </w:pPr>
          </w:p>
        </w:tc>
        <w:tc>
          <w:tcPr>
            <w:tcW w:w="3544" w:type="dxa"/>
            <w:vAlign w:val="center"/>
          </w:tcPr>
          <w:p w14:paraId="684CBCB3" w14:textId="67BC6D8F" w:rsidR="00E450DE" w:rsidRPr="00E450DE" w:rsidRDefault="00E450DE" w:rsidP="00E450DE">
            <w:pPr>
              <w:pStyle w:val="BodyText"/>
              <w:rPr>
                <w:b w:val="0"/>
                <w:bCs w:val="0"/>
                <w:sz w:val="18"/>
                <w:szCs w:val="18"/>
                <w:highlight w:val="yellow"/>
              </w:rPr>
            </w:pPr>
            <w:r w:rsidRPr="00E450DE">
              <w:rPr>
                <w:b w:val="0"/>
                <w:bCs w:val="0"/>
                <w:sz w:val="18"/>
                <w:szCs w:val="18"/>
              </w:rPr>
              <w:t>INTLIVSAT_PGC_ALL_1Y_INTLIVE</w:t>
            </w:r>
          </w:p>
        </w:tc>
        <w:tc>
          <w:tcPr>
            <w:tcW w:w="4671" w:type="dxa"/>
            <w:vAlign w:val="center"/>
          </w:tcPr>
          <w:p w14:paraId="62F00DD8" w14:textId="4BDDA59C"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postgraduate coursework student living arrangements and positive ratings, 2020, %</w:t>
            </w:r>
          </w:p>
        </w:tc>
      </w:tr>
      <w:tr w:rsidR="00E450DE" w14:paraId="217EE12D" w14:textId="77777777" w:rsidTr="00E450DE">
        <w:tc>
          <w:tcPr>
            <w:tcW w:w="988" w:type="dxa"/>
            <w:vAlign w:val="center"/>
          </w:tcPr>
          <w:p w14:paraId="4FA0AA90" w14:textId="203B4C4B"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61BC40B5" w14:textId="2E79ECC5" w:rsidR="00E450DE" w:rsidRPr="00E450DE" w:rsidRDefault="00E450DE" w:rsidP="00E450DE">
            <w:pPr>
              <w:pStyle w:val="BodyText"/>
              <w:rPr>
                <w:b w:val="0"/>
                <w:bCs w:val="0"/>
                <w:sz w:val="18"/>
                <w:szCs w:val="18"/>
                <w:highlight w:val="yellow"/>
              </w:rPr>
            </w:pPr>
            <w:r w:rsidRPr="00E450DE">
              <w:rPr>
                <w:b w:val="0"/>
                <w:bCs w:val="0"/>
                <w:color w:val="000000"/>
                <w:sz w:val="18"/>
                <w:szCs w:val="18"/>
              </w:rPr>
              <w:t>Table 06</w:t>
            </w:r>
          </w:p>
        </w:tc>
        <w:tc>
          <w:tcPr>
            <w:tcW w:w="3544" w:type="dxa"/>
            <w:vAlign w:val="center"/>
          </w:tcPr>
          <w:p w14:paraId="0E0B5D43" w14:textId="42C406ED" w:rsidR="00E450DE" w:rsidRPr="00E450DE" w:rsidRDefault="00E450DE" w:rsidP="00E450DE">
            <w:pPr>
              <w:pStyle w:val="BodyText"/>
              <w:rPr>
                <w:b w:val="0"/>
                <w:bCs w:val="0"/>
                <w:sz w:val="18"/>
                <w:szCs w:val="18"/>
                <w:highlight w:val="yellow"/>
              </w:rPr>
            </w:pPr>
            <w:r w:rsidRPr="00E450DE">
              <w:rPr>
                <w:b w:val="0"/>
                <w:bCs w:val="0"/>
                <w:sz w:val="18"/>
                <w:szCs w:val="18"/>
              </w:rPr>
              <w:t>INTLIVSAT_UG_ALL_10-YY</w:t>
            </w:r>
          </w:p>
        </w:tc>
        <w:tc>
          <w:tcPr>
            <w:tcW w:w="4671" w:type="dxa"/>
            <w:vAlign w:val="center"/>
          </w:tcPr>
          <w:p w14:paraId="65059054" w14:textId="112721B3"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overall student accommodation experience, 2010-2020 (% positive rating)</w:t>
            </w:r>
          </w:p>
        </w:tc>
      </w:tr>
      <w:tr w:rsidR="00E450DE" w14:paraId="2CC75659" w14:textId="77777777" w:rsidTr="00E450DE">
        <w:tc>
          <w:tcPr>
            <w:tcW w:w="988" w:type="dxa"/>
            <w:vAlign w:val="center"/>
          </w:tcPr>
          <w:p w14:paraId="1B913C17" w14:textId="1DEAAB12" w:rsidR="00E450DE" w:rsidRPr="00E450DE" w:rsidRDefault="00E450DE" w:rsidP="00E450DE">
            <w:pPr>
              <w:pStyle w:val="BodyText"/>
              <w:rPr>
                <w:b w:val="0"/>
                <w:bCs w:val="0"/>
                <w:sz w:val="18"/>
                <w:szCs w:val="18"/>
                <w:highlight w:val="yellow"/>
              </w:rPr>
            </w:pPr>
            <w:r w:rsidRPr="00E450DE">
              <w:rPr>
                <w:b w:val="0"/>
                <w:bCs w:val="0"/>
                <w:color w:val="000000"/>
                <w:sz w:val="18"/>
                <w:szCs w:val="18"/>
              </w:rPr>
              <w:t>ALL</w:t>
            </w:r>
          </w:p>
        </w:tc>
        <w:tc>
          <w:tcPr>
            <w:tcW w:w="1417" w:type="dxa"/>
            <w:vAlign w:val="center"/>
          </w:tcPr>
          <w:p w14:paraId="2DBAEF6F" w14:textId="167CFC9D" w:rsidR="00E450DE" w:rsidRPr="00E450DE" w:rsidRDefault="00E450DE" w:rsidP="00E450DE">
            <w:pPr>
              <w:pStyle w:val="BodyText"/>
              <w:rPr>
                <w:b w:val="0"/>
                <w:bCs w:val="0"/>
                <w:sz w:val="18"/>
                <w:szCs w:val="18"/>
                <w:highlight w:val="yellow"/>
              </w:rPr>
            </w:pPr>
            <w:r w:rsidRPr="00E450DE">
              <w:rPr>
                <w:b w:val="0"/>
                <w:bCs w:val="0"/>
                <w:color w:val="000000"/>
                <w:sz w:val="18"/>
                <w:szCs w:val="18"/>
              </w:rPr>
              <w:t>Table 04, Table 05 and Table 21</w:t>
            </w:r>
          </w:p>
        </w:tc>
        <w:tc>
          <w:tcPr>
            <w:tcW w:w="3544" w:type="dxa"/>
            <w:vAlign w:val="center"/>
          </w:tcPr>
          <w:p w14:paraId="77804E30" w14:textId="754A953A" w:rsidR="00E450DE" w:rsidRPr="00E450DE" w:rsidRDefault="00E450DE" w:rsidP="00E450DE">
            <w:pPr>
              <w:pStyle w:val="BodyText"/>
              <w:rPr>
                <w:b w:val="0"/>
                <w:bCs w:val="0"/>
                <w:sz w:val="18"/>
                <w:szCs w:val="18"/>
                <w:highlight w:val="yellow"/>
              </w:rPr>
            </w:pPr>
            <w:r w:rsidRPr="00E450DE">
              <w:rPr>
                <w:b w:val="0"/>
                <w:bCs w:val="0"/>
                <w:sz w:val="18"/>
                <w:szCs w:val="18"/>
              </w:rPr>
              <w:t>INTSAT_ALL_ALL_1Y</w:t>
            </w:r>
          </w:p>
        </w:tc>
        <w:tc>
          <w:tcPr>
            <w:tcW w:w="4671" w:type="dxa"/>
            <w:vAlign w:val="center"/>
          </w:tcPr>
          <w:p w14:paraId="1044719D" w14:textId="25448335"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student living experience, 2020 (% positive rating)</w:t>
            </w:r>
          </w:p>
        </w:tc>
      </w:tr>
      <w:tr w:rsidR="00E450DE" w14:paraId="75C586A5" w14:textId="77777777" w:rsidTr="00E450DE">
        <w:tc>
          <w:tcPr>
            <w:tcW w:w="988" w:type="dxa"/>
            <w:vAlign w:val="center"/>
          </w:tcPr>
          <w:p w14:paraId="764864A7" w14:textId="4EB19280"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524A5014" w14:textId="5A8FBAA7" w:rsidR="00E450DE" w:rsidRPr="00E450DE" w:rsidRDefault="00E450DE" w:rsidP="00E450DE">
            <w:pPr>
              <w:pStyle w:val="BodyText"/>
              <w:rPr>
                <w:b w:val="0"/>
                <w:bCs w:val="0"/>
                <w:sz w:val="18"/>
                <w:szCs w:val="18"/>
                <w:highlight w:val="yellow"/>
              </w:rPr>
            </w:pPr>
          </w:p>
        </w:tc>
        <w:tc>
          <w:tcPr>
            <w:tcW w:w="3544" w:type="dxa"/>
            <w:vAlign w:val="center"/>
          </w:tcPr>
          <w:p w14:paraId="07EF0163" w14:textId="494BB7D3" w:rsidR="00E450DE" w:rsidRPr="00E450DE" w:rsidRDefault="00E450DE" w:rsidP="00E450DE">
            <w:pPr>
              <w:pStyle w:val="BodyText"/>
              <w:rPr>
                <w:b w:val="0"/>
                <w:bCs w:val="0"/>
                <w:sz w:val="18"/>
                <w:szCs w:val="18"/>
                <w:highlight w:val="yellow"/>
              </w:rPr>
            </w:pPr>
            <w:r w:rsidRPr="00E450DE">
              <w:rPr>
                <w:b w:val="0"/>
                <w:bCs w:val="0"/>
                <w:sz w:val="18"/>
                <w:szCs w:val="18"/>
              </w:rPr>
              <w:t>INTSAT_UG_ALL_1Y_YEAR</w:t>
            </w:r>
          </w:p>
        </w:tc>
        <w:tc>
          <w:tcPr>
            <w:tcW w:w="4671" w:type="dxa"/>
            <w:vAlign w:val="center"/>
          </w:tcPr>
          <w:p w14:paraId="7714D893" w14:textId="506A3E0D"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student living experience, 2020 (% positive rating)</w:t>
            </w:r>
          </w:p>
        </w:tc>
      </w:tr>
      <w:tr w:rsidR="00E450DE" w14:paraId="50F90A43" w14:textId="77777777" w:rsidTr="00E450DE">
        <w:tc>
          <w:tcPr>
            <w:tcW w:w="988" w:type="dxa"/>
            <w:vAlign w:val="center"/>
          </w:tcPr>
          <w:p w14:paraId="47C22F11" w14:textId="0D4E24DA"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7F9467ED" w14:textId="53F3CB9B" w:rsidR="00E450DE" w:rsidRPr="00E450DE" w:rsidRDefault="00E450DE" w:rsidP="00E450DE">
            <w:pPr>
              <w:pStyle w:val="BodyText"/>
              <w:rPr>
                <w:b w:val="0"/>
                <w:bCs w:val="0"/>
                <w:sz w:val="18"/>
                <w:szCs w:val="18"/>
                <w:highlight w:val="yellow"/>
              </w:rPr>
            </w:pPr>
            <w:r w:rsidRPr="00E450DE">
              <w:rPr>
                <w:b w:val="0"/>
                <w:bCs w:val="0"/>
                <w:color w:val="000000"/>
                <w:sz w:val="18"/>
                <w:szCs w:val="18"/>
              </w:rPr>
              <w:t>Table 12</w:t>
            </w:r>
          </w:p>
        </w:tc>
        <w:tc>
          <w:tcPr>
            <w:tcW w:w="3544" w:type="dxa"/>
            <w:vAlign w:val="center"/>
          </w:tcPr>
          <w:p w14:paraId="7B63FD9C" w14:textId="78D7E6E6" w:rsidR="00E450DE" w:rsidRPr="00E450DE" w:rsidRDefault="00E450DE" w:rsidP="00E450DE">
            <w:pPr>
              <w:pStyle w:val="BodyText"/>
              <w:rPr>
                <w:b w:val="0"/>
                <w:bCs w:val="0"/>
                <w:sz w:val="18"/>
                <w:szCs w:val="18"/>
                <w:highlight w:val="yellow"/>
              </w:rPr>
            </w:pPr>
            <w:r w:rsidRPr="00E450DE">
              <w:rPr>
                <w:b w:val="0"/>
                <w:bCs w:val="0"/>
                <w:sz w:val="18"/>
                <w:szCs w:val="18"/>
              </w:rPr>
              <w:t>INTSAT_UG_ALL_1Y_E346</w:t>
            </w:r>
          </w:p>
        </w:tc>
        <w:tc>
          <w:tcPr>
            <w:tcW w:w="4671" w:type="dxa"/>
            <w:vAlign w:val="center"/>
          </w:tcPr>
          <w:p w14:paraId="46053618" w14:textId="16DB6299"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student living experience by country, 2020 (% positive rating)</w:t>
            </w:r>
          </w:p>
        </w:tc>
      </w:tr>
      <w:tr w:rsidR="00E450DE" w14:paraId="2577CEA7" w14:textId="77777777" w:rsidTr="00E450DE">
        <w:tc>
          <w:tcPr>
            <w:tcW w:w="988" w:type="dxa"/>
            <w:vAlign w:val="center"/>
          </w:tcPr>
          <w:p w14:paraId="7903C323" w14:textId="09E86556"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20621971" w14:textId="4AD6D878" w:rsidR="00E450DE" w:rsidRPr="00E450DE" w:rsidRDefault="00E450DE" w:rsidP="00E450DE">
            <w:pPr>
              <w:pStyle w:val="BodyText"/>
              <w:rPr>
                <w:b w:val="0"/>
                <w:bCs w:val="0"/>
                <w:sz w:val="18"/>
                <w:szCs w:val="18"/>
                <w:highlight w:val="yellow"/>
              </w:rPr>
            </w:pPr>
            <w:r w:rsidRPr="00E450DE">
              <w:rPr>
                <w:b w:val="0"/>
                <w:bCs w:val="0"/>
                <w:color w:val="000000"/>
                <w:sz w:val="18"/>
                <w:szCs w:val="18"/>
              </w:rPr>
              <w:t>Table 08 and Table 14</w:t>
            </w:r>
          </w:p>
        </w:tc>
        <w:tc>
          <w:tcPr>
            <w:tcW w:w="3544" w:type="dxa"/>
            <w:vAlign w:val="center"/>
          </w:tcPr>
          <w:p w14:paraId="6E76C41D" w14:textId="0DC2102D" w:rsidR="00E450DE" w:rsidRPr="00E450DE" w:rsidRDefault="00E450DE" w:rsidP="00E450DE">
            <w:pPr>
              <w:pStyle w:val="BodyText"/>
              <w:rPr>
                <w:b w:val="0"/>
                <w:bCs w:val="0"/>
                <w:sz w:val="18"/>
                <w:szCs w:val="18"/>
                <w:highlight w:val="yellow"/>
              </w:rPr>
            </w:pPr>
            <w:r w:rsidRPr="00E450DE">
              <w:rPr>
                <w:b w:val="0"/>
                <w:bCs w:val="0"/>
                <w:sz w:val="18"/>
                <w:szCs w:val="18"/>
              </w:rPr>
              <w:t>INTVISA_UG_ALL_1Y_E346</w:t>
            </w:r>
          </w:p>
        </w:tc>
        <w:tc>
          <w:tcPr>
            <w:tcW w:w="4671" w:type="dxa"/>
            <w:vAlign w:val="center"/>
          </w:tcPr>
          <w:p w14:paraId="5D4E71FD" w14:textId="7962544E"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visa arrangements by country, 2020, %</w:t>
            </w:r>
          </w:p>
        </w:tc>
      </w:tr>
      <w:tr w:rsidR="00E450DE" w14:paraId="46791327" w14:textId="77777777" w:rsidTr="00E450DE">
        <w:tc>
          <w:tcPr>
            <w:tcW w:w="988" w:type="dxa"/>
            <w:vAlign w:val="center"/>
          </w:tcPr>
          <w:p w14:paraId="440DCC8B" w14:textId="3384592D"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606CD1AD" w14:textId="77777777" w:rsidR="00E450DE" w:rsidRPr="00E450DE" w:rsidRDefault="00E450DE" w:rsidP="00E450DE">
            <w:pPr>
              <w:pStyle w:val="BodyText"/>
              <w:rPr>
                <w:b w:val="0"/>
                <w:bCs w:val="0"/>
                <w:sz w:val="18"/>
                <w:szCs w:val="18"/>
                <w:highlight w:val="yellow"/>
              </w:rPr>
            </w:pPr>
          </w:p>
        </w:tc>
        <w:tc>
          <w:tcPr>
            <w:tcW w:w="3544" w:type="dxa"/>
            <w:vAlign w:val="center"/>
          </w:tcPr>
          <w:p w14:paraId="49B4CA3D" w14:textId="68F34352" w:rsidR="00E450DE" w:rsidRPr="00E450DE" w:rsidRDefault="00E450DE" w:rsidP="00E450DE">
            <w:pPr>
              <w:pStyle w:val="BodyText"/>
              <w:rPr>
                <w:b w:val="0"/>
                <w:bCs w:val="0"/>
                <w:sz w:val="18"/>
                <w:szCs w:val="18"/>
                <w:highlight w:val="yellow"/>
              </w:rPr>
            </w:pPr>
            <w:r w:rsidRPr="00E450DE">
              <w:rPr>
                <w:b w:val="0"/>
                <w:bCs w:val="0"/>
                <w:sz w:val="18"/>
                <w:szCs w:val="18"/>
              </w:rPr>
              <w:t>INTSAT_UG_ALL_1Y_SECTOR</w:t>
            </w:r>
          </w:p>
        </w:tc>
        <w:tc>
          <w:tcPr>
            <w:tcW w:w="4671" w:type="dxa"/>
            <w:vAlign w:val="center"/>
          </w:tcPr>
          <w:p w14:paraId="37BF71AF" w14:textId="4C49348A"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student living experience by sector, 2020 (% positive rating)</w:t>
            </w:r>
          </w:p>
        </w:tc>
      </w:tr>
      <w:tr w:rsidR="00E450DE" w14:paraId="324F1E9D" w14:textId="77777777" w:rsidTr="00E450DE">
        <w:tc>
          <w:tcPr>
            <w:tcW w:w="988" w:type="dxa"/>
            <w:vAlign w:val="center"/>
          </w:tcPr>
          <w:p w14:paraId="72A48CB2" w14:textId="775DF161"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2DB67743" w14:textId="77777777" w:rsidR="00E450DE" w:rsidRPr="00E450DE" w:rsidRDefault="00E450DE" w:rsidP="00E450DE">
            <w:pPr>
              <w:pStyle w:val="BodyText"/>
              <w:rPr>
                <w:b w:val="0"/>
                <w:bCs w:val="0"/>
                <w:sz w:val="18"/>
                <w:szCs w:val="18"/>
                <w:highlight w:val="yellow"/>
              </w:rPr>
            </w:pPr>
          </w:p>
        </w:tc>
        <w:tc>
          <w:tcPr>
            <w:tcW w:w="3544" w:type="dxa"/>
            <w:vAlign w:val="center"/>
          </w:tcPr>
          <w:p w14:paraId="4C0A13CA" w14:textId="576A8ABD" w:rsidR="00E450DE" w:rsidRPr="00E450DE" w:rsidRDefault="00E450DE" w:rsidP="00E450DE">
            <w:pPr>
              <w:pStyle w:val="BodyText"/>
              <w:rPr>
                <w:b w:val="0"/>
                <w:bCs w:val="0"/>
                <w:sz w:val="18"/>
                <w:szCs w:val="18"/>
                <w:highlight w:val="yellow"/>
              </w:rPr>
            </w:pPr>
            <w:r w:rsidRPr="00E450DE">
              <w:rPr>
                <w:b w:val="0"/>
                <w:bCs w:val="0"/>
                <w:sz w:val="18"/>
                <w:szCs w:val="18"/>
              </w:rPr>
              <w:t>INTVISA_UG_ALL_1Y_SECTOR</w:t>
            </w:r>
          </w:p>
        </w:tc>
        <w:tc>
          <w:tcPr>
            <w:tcW w:w="4671" w:type="dxa"/>
            <w:vAlign w:val="center"/>
          </w:tcPr>
          <w:p w14:paraId="39A60D0B" w14:textId="2F7163E2"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student visa arrangements by sector, 2020, %</w:t>
            </w:r>
          </w:p>
        </w:tc>
      </w:tr>
      <w:tr w:rsidR="00E450DE" w14:paraId="79BC96D9" w14:textId="77777777" w:rsidTr="00E450DE">
        <w:tc>
          <w:tcPr>
            <w:tcW w:w="988" w:type="dxa"/>
            <w:vAlign w:val="center"/>
          </w:tcPr>
          <w:p w14:paraId="1A1541DF" w14:textId="6A0214DD" w:rsidR="00E450DE" w:rsidRPr="00E450DE" w:rsidRDefault="00E450DE" w:rsidP="00E450DE">
            <w:pPr>
              <w:pStyle w:val="BodyText"/>
              <w:rPr>
                <w:b w:val="0"/>
                <w:bCs w:val="0"/>
                <w:sz w:val="18"/>
                <w:szCs w:val="18"/>
                <w:highlight w:val="yellow"/>
              </w:rPr>
            </w:pPr>
            <w:r w:rsidRPr="00E450DE">
              <w:rPr>
                <w:b w:val="0"/>
                <w:bCs w:val="0"/>
                <w:color w:val="000000"/>
                <w:sz w:val="18"/>
                <w:szCs w:val="18"/>
              </w:rPr>
              <w:t>UG</w:t>
            </w:r>
          </w:p>
        </w:tc>
        <w:tc>
          <w:tcPr>
            <w:tcW w:w="1417" w:type="dxa"/>
            <w:vAlign w:val="center"/>
          </w:tcPr>
          <w:p w14:paraId="3C8CBF16" w14:textId="77777777" w:rsidR="00E450DE" w:rsidRPr="00E450DE" w:rsidRDefault="00E450DE" w:rsidP="00E450DE">
            <w:pPr>
              <w:pStyle w:val="BodyText"/>
              <w:rPr>
                <w:b w:val="0"/>
                <w:bCs w:val="0"/>
                <w:sz w:val="18"/>
                <w:szCs w:val="18"/>
                <w:highlight w:val="yellow"/>
              </w:rPr>
            </w:pPr>
          </w:p>
        </w:tc>
        <w:tc>
          <w:tcPr>
            <w:tcW w:w="3544" w:type="dxa"/>
            <w:vAlign w:val="center"/>
          </w:tcPr>
          <w:p w14:paraId="7E8B75DF" w14:textId="2D59485B" w:rsidR="00E450DE" w:rsidRPr="00E450DE" w:rsidRDefault="00E450DE" w:rsidP="00E450DE">
            <w:pPr>
              <w:pStyle w:val="BodyText"/>
              <w:rPr>
                <w:b w:val="0"/>
                <w:bCs w:val="0"/>
                <w:sz w:val="18"/>
                <w:szCs w:val="18"/>
                <w:highlight w:val="yellow"/>
              </w:rPr>
            </w:pPr>
            <w:r w:rsidRPr="00E450DE">
              <w:rPr>
                <w:b w:val="0"/>
                <w:bCs w:val="0"/>
                <w:sz w:val="18"/>
                <w:szCs w:val="18"/>
              </w:rPr>
              <w:t>INTSAT2_UG_ALL_1Y_SECTOR</w:t>
            </w:r>
          </w:p>
        </w:tc>
        <w:tc>
          <w:tcPr>
            <w:tcW w:w="4671" w:type="dxa"/>
            <w:vAlign w:val="center"/>
          </w:tcPr>
          <w:p w14:paraId="4735E5C5" w14:textId="2C118F19" w:rsidR="00E450DE" w:rsidRPr="00E450DE" w:rsidRDefault="00E450DE" w:rsidP="00E450DE">
            <w:pPr>
              <w:pStyle w:val="BodyText"/>
              <w:rPr>
                <w:b w:val="0"/>
                <w:bCs w:val="0"/>
                <w:sz w:val="18"/>
                <w:szCs w:val="18"/>
                <w:highlight w:val="yellow"/>
              </w:rPr>
            </w:pPr>
            <w:r w:rsidRPr="00E450DE">
              <w:rPr>
                <w:b w:val="0"/>
                <w:bCs w:val="0"/>
                <w:color w:val="000000"/>
                <w:sz w:val="18"/>
                <w:szCs w:val="18"/>
              </w:rPr>
              <w:t>International undergraduate student living experience by sector, 2020 (% positive rating)</w:t>
            </w:r>
          </w:p>
        </w:tc>
      </w:tr>
    </w:tbl>
    <w:p w14:paraId="5770B20E" w14:textId="196BB401" w:rsidR="00AD210B" w:rsidRDefault="00AD210B" w:rsidP="006C4AC1">
      <w:pPr>
        <w:rPr>
          <w:rFonts w:ascii="Arial" w:hAnsi="Arial" w:cs="Arial"/>
          <w:sz w:val="20"/>
          <w:szCs w:val="20"/>
          <w:lang w:val="en-GB"/>
        </w:rPr>
      </w:pPr>
    </w:p>
    <w:p w14:paraId="671435D4" w14:textId="11527E14" w:rsidR="00D96B4C" w:rsidRPr="00FF22AD" w:rsidRDefault="00630279" w:rsidP="00D96B4C">
      <w:pPr>
        <w:pStyle w:val="Heading2"/>
      </w:pPr>
      <w:r w:rsidRPr="00FF22AD">
        <w:t>7</w:t>
      </w:r>
      <w:r w:rsidR="00D96B4C" w:rsidRPr="00FF22AD">
        <w:t>.</w:t>
      </w:r>
      <w:r w:rsidR="006C4AC1">
        <w:t>3</w:t>
      </w:r>
      <w:r w:rsidR="00D96B4C" w:rsidRPr="00FF22AD">
        <w:t xml:space="preserve"> Methodological Tables</w:t>
      </w:r>
    </w:p>
    <w:p w14:paraId="0D61F6DC" w14:textId="488C71C1" w:rsidR="00D96B4C" w:rsidRPr="00FF22AD" w:rsidRDefault="00630279" w:rsidP="00D96B4C">
      <w:pPr>
        <w:pStyle w:val="Heading3"/>
      </w:pPr>
      <w:r w:rsidRPr="00FF22AD">
        <w:t>7</w:t>
      </w:r>
      <w:r w:rsidR="00D96B4C" w:rsidRPr="00FF22AD">
        <w:t>.</w:t>
      </w:r>
      <w:r w:rsidR="006C4AC1">
        <w:t>3</w:t>
      </w:r>
      <w:r w:rsidR="00D96B4C" w:rsidRPr="00FF22AD">
        <w:t xml:space="preserve">.1 Overview and </w:t>
      </w:r>
      <w:r w:rsidR="00CC5A95">
        <w:t>r</w:t>
      </w:r>
      <w:r w:rsidR="00D96B4C" w:rsidRPr="00FF22AD">
        <w:t xml:space="preserve">esponse </w:t>
      </w:r>
      <w:r w:rsidR="00CC5A95">
        <w:t>r</w:t>
      </w:r>
      <w:r w:rsidR="00D96B4C" w:rsidRPr="00FF22AD">
        <w:t>ates</w:t>
      </w:r>
    </w:p>
    <w:p w14:paraId="02481E88" w14:textId="6B2568FE" w:rsidR="00D96B4C" w:rsidRPr="00FF22AD" w:rsidRDefault="00D96B4C" w:rsidP="00837BB7">
      <w:pPr>
        <w:pStyle w:val="Body"/>
      </w:pPr>
      <w:r w:rsidRPr="00FF22AD">
        <w:t xml:space="preserve">This group of tables relate to the operational and methodological aspects of the </w:t>
      </w:r>
      <w:r w:rsidR="00FF22AD" w:rsidRPr="00FF22AD">
        <w:t>SES</w:t>
      </w:r>
      <w:r w:rsidRPr="00FF22AD">
        <w:t xml:space="preserve"> including response rates, response characteristics such as student demographics and study area, as well as representativeness of the respondents as compared to the sample population.</w:t>
      </w:r>
    </w:p>
    <w:p w14:paraId="23C7FB42" w14:textId="2C6F9E2E" w:rsidR="00D96B4C" w:rsidRPr="00FF22AD" w:rsidRDefault="00D96B4C" w:rsidP="00837BB7">
      <w:pPr>
        <w:pStyle w:val="Body"/>
      </w:pPr>
      <w:r w:rsidRPr="00FF22AD">
        <w:t>For more detailed discussion and analysis of methodology including the sampling design and approach, data collection and processing, data quality, response characteristics, approach to weighting and precision please refer to the 20</w:t>
      </w:r>
      <w:r w:rsidR="00FF22AD" w:rsidRPr="00FF22AD">
        <w:t>20</w:t>
      </w:r>
      <w:r w:rsidRPr="00FF22AD">
        <w:t xml:space="preserve"> SES Methodological Report, which is available on the QILT website.</w:t>
      </w:r>
    </w:p>
    <w:p w14:paraId="49FEE121" w14:textId="77777777" w:rsidR="00D96B4C" w:rsidRPr="001D753C" w:rsidRDefault="00D96B4C" w:rsidP="00471426">
      <w:pPr>
        <w:pStyle w:val="BodyText"/>
        <w:rPr>
          <w:highlight w:val="yellow"/>
        </w:rPr>
      </w:pPr>
    </w:p>
    <w:tbl>
      <w:tblPr>
        <w:tblStyle w:val="TableGrid"/>
        <w:tblW w:w="0" w:type="auto"/>
        <w:tblLayout w:type="fixed"/>
        <w:tblLook w:val="04A0" w:firstRow="1" w:lastRow="0" w:firstColumn="1" w:lastColumn="0" w:noHBand="0" w:noVBand="1"/>
      </w:tblPr>
      <w:tblGrid>
        <w:gridCol w:w="988"/>
        <w:gridCol w:w="1417"/>
        <w:gridCol w:w="3544"/>
        <w:gridCol w:w="4671"/>
      </w:tblGrid>
      <w:tr w:rsidR="00812A71" w14:paraId="2B2BA369" w14:textId="77777777" w:rsidTr="007D3153">
        <w:tc>
          <w:tcPr>
            <w:tcW w:w="988" w:type="dxa"/>
            <w:vAlign w:val="center"/>
          </w:tcPr>
          <w:p w14:paraId="7D9C34C5" w14:textId="77777777" w:rsidR="00812A71" w:rsidRPr="00A80B80" w:rsidRDefault="00812A71" w:rsidP="007D3153">
            <w:pPr>
              <w:pStyle w:val="BodyText"/>
              <w:rPr>
                <w:sz w:val="18"/>
                <w:szCs w:val="18"/>
              </w:rPr>
            </w:pPr>
            <w:r w:rsidRPr="00A80B80">
              <w:rPr>
                <w:sz w:val="18"/>
                <w:szCs w:val="18"/>
              </w:rPr>
              <w:t>Course level</w:t>
            </w:r>
          </w:p>
        </w:tc>
        <w:tc>
          <w:tcPr>
            <w:tcW w:w="1417" w:type="dxa"/>
            <w:vAlign w:val="center"/>
          </w:tcPr>
          <w:p w14:paraId="6CA1540A" w14:textId="77777777" w:rsidR="00812A71" w:rsidRPr="00A80B80" w:rsidRDefault="00812A71" w:rsidP="007D3153">
            <w:pPr>
              <w:pStyle w:val="BodyText"/>
              <w:rPr>
                <w:sz w:val="18"/>
                <w:szCs w:val="18"/>
              </w:rPr>
            </w:pPr>
            <w:r w:rsidRPr="00A80B80">
              <w:rPr>
                <w:sz w:val="18"/>
                <w:szCs w:val="18"/>
              </w:rPr>
              <w:t>Report table</w:t>
            </w:r>
          </w:p>
        </w:tc>
        <w:tc>
          <w:tcPr>
            <w:tcW w:w="3544" w:type="dxa"/>
            <w:vAlign w:val="center"/>
          </w:tcPr>
          <w:p w14:paraId="0421E1D2" w14:textId="77777777" w:rsidR="00812A71" w:rsidRPr="00A80B80" w:rsidRDefault="00812A71" w:rsidP="007D3153">
            <w:pPr>
              <w:pStyle w:val="BodyText"/>
              <w:rPr>
                <w:sz w:val="18"/>
                <w:szCs w:val="18"/>
              </w:rPr>
            </w:pPr>
            <w:r w:rsidRPr="00A80B80">
              <w:rPr>
                <w:sz w:val="18"/>
                <w:szCs w:val="18"/>
              </w:rPr>
              <w:t>Sheet name</w:t>
            </w:r>
          </w:p>
        </w:tc>
        <w:tc>
          <w:tcPr>
            <w:tcW w:w="4671" w:type="dxa"/>
            <w:vAlign w:val="center"/>
          </w:tcPr>
          <w:p w14:paraId="22E0F534" w14:textId="77777777" w:rsidR="00812A71" w:rsidRPr="00A80B80" w:rsidRDefault="00812A71" w:rsidP="007D3153">
            <w:pPr>
              <w:pStyle w:val="BodyText"/>
              <w:rPr>
                <w:sz w:val="18"/>
                <w:szCs w:val="18"/>
              </w:rPr>
            </w:pPr>
            <w:r w:rsidRPr="00A80B80">
              <w:rPr>
                <w:sz w:val="18"/>
                <w:szCs w:val="18"/>
              </w:rPr>
              <w:t>Table title</w:t>
            </w:r>
          </w:p>
        </w:tc>
      </w:tr>
      <w:tr w:rsidR="00812A71" w14:paraId="3E319D07" w14:textId="77777777" w:rsidTr="00812A71">
        <w:tc>
          <w:tcPr>
            <w:tcW w:w="988" w:type="dxa"/>
            <w:vAlign w:val="center"/>
          </w:tcPr>
          <w:p w14:paraId="4428AC9D" w14:textId="68AA1F98" w:rsidR="00812A71" w:rsidRPr="00812A71" w:rsidRDefault="00812A71" w:rsidP="00812A71">
            <w:pPr>
              <w:pStyle w:val="BodyText"/>
              <w:rPr>
                <w:b w:val="0"/>
                <w:bCs w:val="0"/>
                <w:sz w:val="18"/>
                <w:szCs w:val="18"/>
                <w:highlight w:val="yellow"/>
              </w:rPr>
            </w:pPr>
            <w:r w:rsidRPr="00812A71">
              <w:rPr>
                <w:b w:val="0"/>
                <w:bCs w:val="0"/>
                <w:color w:val="000000"/>
                <w:sz w:val="18"/>
                <w:szCs w:val="18"/>
              </w:rPr>
              <w:t>ALL</w:t>
            </w:r>
          </w:p>
        </w:tc>
        <w:tc>
          <w:tcPr>
            <w:tcW w:w="1417" w:type="dxa"/>
            <w:vAlign w:val="center"/>
          </w:tcPr>
          <w:p w14:paraId="6772E916" w14:textId="6080A35C" w:rsidR="00812A71" w:rsidRPr="00812A71" w:rsidRDefault="00812A71" w:rsidP="00812A71">
            <w:pPr>
              <w:pStyle w:val="BodyText"/>
              <w:rPr>
                <w:b w:val="0"/>
                <w:bCs w:val="0"/>
                <w:sz w:val="18"/>
                <w:szCs w:val="18"/>
                <w:highlight w:val="yellow"/>
              </w:rPr>
            </w:pPr>
            <w:r w:rsidRPr="00812A71">
              <w:rPr>
                <w:b w:val="0"/>
                <w:bCs w:val="0"/>
                <w:color w:val="000000"/>
                <w:sz w:val="18"/>
                <w:szCs w:val="18"/>
              </w:rPr>
              <w:t>Table 24</w:t>
            </w:r>
          </w:p>
        </w:tc>
        <w:tc>
          <w:tcPr>
            <w:tcW w:w="3544" w:type="dxa"/>
            <w:vAlign w:val="center"/>
          </w:tcPr>
          <w:p w14:paraId="3E64D9F8" w14:textId="6AC743D2" w:rsidR="00812A71" w:rsidRPr="00812A71" w:rsidRDefault="00812A71" w:rsidP="00812A71">
            <w:pPr>
              <w:pStyle w:val="BodyText"/>
              <w:rPr>
                <w:b w:val="0"/>
                <w:bCs w:val="0"/>
                <w:sz w:val="18"/>
                <w:szCs w:val="18"/>
                <w:highlight w:val="yellow"/>
              </w:rPr>
            </w:pPr>
            <w:r w:rsidRPr="00812A71">
              <w:rPr>
                <w:b w:val="0"/>
                <w:bCs w:val="0"/>
                <w:sz w:val="18"/>
                <w:szCs w:val="18"/>
              </w:rPr>
              <w:t>OV_ALL_ALL_13-YY</w:t>
            </w:r>
          </w:p>
        </w:tc>
        <w:tc>
          <w:tcPr>
            <w:tcW w:w="4671" w:type="dxa"/>
            <w:vAlign w:val="center"/>
          </w:tcPr>
          <w:p w14:paraId="3E0AC4ED" w14:textId="3B48A232" w:rsidR="00812A71" w:rsidRPr="00812A71" w:rsidRDefault="00812A71" w:rsidP="00812A71">
            <w:pPr>
              <w:pStyle w:val="BodyText"/>
              <w:rPr>
                <w:b w:val="0"/>
                <w:bCs w:val="0"/>
                <w:sz w:val="18"/>
                <w:szCs w:val="18"/>
                <w:highlight w:val="yellow"/>
              </w:rPr>
            </w:pPr>
            <w:r w:rsidRPr="00812A71">
              <w:rPr>
                <w:b w:val="0"/>
                <w:bCs w:val="0"/>
                <w:color w:val="000000"/>
                <w:sz w:val="18"/>
                <w:szCs w:val="18"/>
              </w:rPr>
              <w:t>SES operational overview: 2013–2020* international undergraduate and postgraduate coursework</w:t>
            </w:r>
          </w:p>
        </w:tc>
      </w:tr>
      <w:tr w:rsidR="00812A71" w14:paraId="54AAFE58" w14:textId="77777777" w:rsidTr="00812A71">
        <w:tc>
          <w:tcPr>
            <w:tcW w:w="988" w:type="dxa"/>
            <w:vAlign w:val="center"/>
          </w:tcPr>
          <w:p w14:paraId="1061E2B9" w14:textId="2B080658" w:rsidR="00812A71" w:rsidRPr="00812A71" w:rsidRDefault="00812A71" w:rsidP="00812A71">
            <w:pPr>
              <w:pStyle w:val="BodyText"/>
              <w:rPr>
                <w:b w:val="0"/>
                <w:bCs w:val="0"/>
                <w:sz w:val="18"/>
                <w:szCs w:val="18"/>
                <w:highlight w:val="yellow"/>
              </w:rPr>
            </w:pPr>
            <w:r w:rsidRPr="00812A71">
              <w:rPr>
                <w:b w:val="0"/>
                <w:bCs w:val="0"/>
                <w:color w:val="000000"/>
                <w:sz w:val="18"/>
                <w:szCs w:val="18"/>
              </w:rPr>
              <w:t>ALL</w:t>
            </w:r>
          </w:p>
        </w:tc>
        <w:tc>
          <w:tcPr>
            <w:tcW w:w="1417" w:type="dxa"/>
            <w:vAlign w:val="center"/>
          </w:tcPr>
          <w:p w14:paraId="16438A22" w14:textId="77777777" w:rsidR="00812A71" w:rsidRPr="00812A71" w:rsidRDefault="00812A71" w:rsidP="00812A71">
            <w:pPr>
              <w:pStyle w:val="BodyText"/>
              <w:rPr>
                <w:b w:val="0"/>
                <w:bCs w:val="0"/>
                <w:sz w:val="18"/>
                <w:szCs w:val="18"/>
                <w:highlight w:val="yellow"/>
              </w:rPr>
            </w:pPr>
          </w:p>
        </w:tc>
        <w:tc>
          <w:tcPr>
            <w:tcW w:w="3544" w:type="dxa"/>
            <w:vAlign w:val="center"/>
          </w:tcPr>
          <w:p w14:paraId="3816F34C" w14:textId="0158B37C" w:rsidR="00812A71" w:rsidRPr="00812A71" w:rsidRDefault="00812A71" w:rsidP="00812A71">
            <w:pPr>
              <w:pStyle w:val="BodyText"/>
              <w:rPr>
                <w:b w:val="0"/>
                <w:bCs w:val="0"/>
                <w:sz w:val="18"/>
                <w:szCs w:val="18"/>
                <w:highlight w:val="yellow"/>
              </w:rPr>
            </w:pPr>
            <w:r w:rsidRPr="00812A71">
              <w:rPr>
                <w:b w:val="0"/>
                <w:bCs w:val="0"/>
                <w:sz w:val="18"/>
                <w:szCs w:val="18"/>
              </w:rPr>
              <w:t>RR_ALL_ALL_1Y_INST</w:t>
            </w:r>
          </w:p>
        </w:tc>
        <w:tc>
          <w:tcPr>
            <w:tcW w:w="4671" w:type="dxa"/>
            <w:vAlign w:val="center"/>
          </w:tcPr>
          <w:p w14:paraId="6380863F" w14:textId="0192117C" w:rsidR="00812A71" w:rsidRPr="00812A71" w:rsidRDefault="00812A71" w:rsidP="00812A71">
            <w:pPr>
              <w:pStyle w:val="BodyText"/>
              <w:rPr>
                <w:b w:val="0"/>
                <w:bCs w:val="0"/>
                <w:sz w:val="18"/>
                <w:szCs w:val="18"/>
                <w:highlight w:val="yellow"/>
              </w:rPr>
            </w:pPr>
            <w:r w:rsidRPr="00812A71">
              <w:rPr>
                <w:b w:val="0"/>
                <w:bCs w:val="0"/>
                <w:color w:val="000000"/>
                <w:sz w:val="18"/>
                <w:szCs w:val="18"/>
              </w:rPr>
              <w:t>2020 International SES response rates</w:t>
            </w:r>
          </w:p>
        </w:tc>
      </w:tr>
      <w:tr w:rsidR="00812A71" w14:paraId="4CAE6B2F" w14:textId="77777777" w:rsidTr="00812A71">
        <w:tc>
          <w:tcPr>
            <w:tcW w:w="988" w:type="dxa"/>
            <w:vAlign w:val="center"/>
          </w:tcPr>
          <w:p w14:paraId="3EEC5F8B" w14:textId="7D5EF826" w:rsidR="00812A71" w:rsidRPr="00812A71" w:rsidRDefault="00812A71" w:rsidP="00812A71">
            <w:pPr>
              <w:pStyle w:val="BodyText"/>
              <w:rPr>
                <w:b w:val="0"/>
                <w:bCs w:val="0"/>
                <w:sz w:val="18"/>
                <w:szCs w:val="18"/>
                <w:highlight w:val="yellow"/>
              </w:rPr>
            </w:pPr>
            <w:r w:rsidRPr="00812A71">
              <w:rPr>
                <w:b w:val="0"/>
                <w:bCs w:val="0"/>
                <w:color w:val="000000"/>
                <w:sz w:val="18"/>
                <w:szCs w:val="18"/>
              </w:rPr>
              <w:t>ALL</w:t>
            </w:r>
          </w:p>
        </w:tc>
        <w:tc>
          <w:tcPr>
            <w:tcW w:w="1417" w:type="dxa"/>
            <w:vAlign w:val="center"/>
          </w:tcPr>
          <w:p w14:paraId="0D1A2EB7" w14:textId="77777777" w:rsidR="00812A71" w:rsidRPr="00812A71" w:rsidRDefault="00812A71" w:rsidP="00812A71">
            <w:pPr>
              <w:pStyle w:val="BodyText"/>
              <w:rPr>
                <w:b w:val="0"/>
                <w:bCs w:val="0"/>
                <w:sz w:val="18"/>
                <w:szCs w:val="18"/>
                <w:highlight w:val="yellow"/>
              </w:rPr>
            </w:pPr>
          </w:p>
        </w:tc>
        <w:tc>
          <w:tcPr>
            <w:tcW w:w="3544" w:type="dxa"/>
            <w:vAlign w:val="center"/>
          </w:tcPr>
          <w:p w14:paraId="407EE671" w14:textId="33D6C3E3" w:rsidR="00812A71" w:rsidRPr="00812A71" w:rsidRDefault="00812A71" w:rsidP="00812A71">
            <w:pPr>
              <w:pStyle w:val="BodyText"/>
              <w:rPr>
                <w:b w:val="0"/>
                <w:bCs w:val="0"/>
                <w:sz w:val="18"/>
                <w:szCs w:val="18"/>
                <w:highlight w:val="yellow"/>
              </w:rPr>
            </w:pPr>
            <w:r w:rsidRPr="00812A71">
              <w:rPr>
                <w:b w:val="0"/>
                <w:bCs w:val="0"/>
                <w:sz w:val="18"/>
                <w:szCs w:val="18"/>
              </w:rPr>
              <w:t>RR_ALL_ALL_13-YY_INST</w:t>
            </w:r>
          </w:p>
        </w:tc>
        <w:tc>
          <w:tcPr>
            <w:tcW w:w="4671" w:type="dxa"/>
            <w:vAlign w:val="center"/>
          </w:tcPr>
          <w:p w14:paraId="5F5B4D39" w14:textId="5CCED751" w:rsidR="00812A71" w:rsidRPr="00812A71" w:rsidRDefault="00812A71" w:rsidP="00812A71">
            <w:pPr>
              <w:pStyle w:val="BodyText"/>
              <w:rPr>
                <w:b w:val="0"/>
                <w:bCs w:val="0"/>
                <w:sz w:val="18"/>
                <w:szCs w:val="18"/>
                <w:highlight w:val="yellow"/>
              </w:rPr>
            </w:pPr>
            <w:r w:rsidRPr="00812A71">
              <w:rPr>
                <w:b w:val="0"/>
                <w:bCs w:val="0"/>
                <w:color w:val="000000"/>
                <w:sz w:val="18"/>
                <w:szCs w:val="18"/>
              </w:rPr>
              <w:t>International participation and response rates in the SES, 2013–2020</w:t>
            </w:r>
          </w:p>
        </w:tc>
      </w:tr>
      <w:tr w:rsidR="00812A71" w14:paraId="0156F097" w14:textId="77777777" w:rsidTr="00812A71">
        <w:tc>
          <w:tcPr>
            <w:tcW w:w="988" w:type="dxa"/>
            <w:vAlign w:val="center"/>
          </w:tcPr>
          <w:p w14:paraId="5A52BDFE" w14:textId="4AB60E71" w:rsidR="00812A71" w:rsidRPr="00812A71" w:rsidRDefault="00812A71" w:rsidP="00812A71">
            <w:pPr>
              <w:pStyle w:val="BodyText"/>
              <w:rPr>
                <w:b w:val="0"/>
                <w:bCs w:val="0"/>
                <w:sz w:val="18"/>
                <w:szCs w:val="18"/>
                <w:highlight w:val="yellow"/>
              </w:rPr>
            </w:pPr>
            <w:r w:rsidRPr="00812A71">
              <w:rPr>
                <w:b w:val="0"/>
                <w:bCs w:val="0"/>
                <w:color w:val="000000"/>
                <w:sz w:val="18"/>
                <w:szCs w:val="18"/>
              </w:rPr>
              <w:t>ALL</w:t>
            </w:r>
          </w:p>
        </w:tc>
        <w:tc>
          <w:tcPr>
            <w:tcW w:w="1417" w:type="dxa"/>
            <w:vAlign w:val="center"/>
          </w:tcPr>
          <w:p w14:paraId="334FA3E6" w14:textId="4207F89B" w:rsidR="00812A71" w:rsidRPr="00812A71" w:rsidRDefault="00812A71" w:rsidP="00812A71">
            <w:pPr>
              <w:pStyle w:val="BodyText"/>
              <w:rPr>
                <w:b w:val="0"/>
                <w:bCs w:val="0"/>
                <w:sz w:val="18"/>
                <w:szCs w:val="18"/>
                <w:highlight w:val="yellow"/>
              </w:rPr>
            </w:pPr>
            <w:r w:rsidRPr="00812A71">
              <w:rPr>
                <w:b w:val="0"/>
                <w:bCs w:val="0"/>
                <w:color w:val="000000"/>
                <w:sz w:val="18"/>
                <w:szCs w:val="18"/>
              </w:rPr>
              <w:t>Table 25</w:t>
            </w:r>
          </w:p>
        </w:tc>
        <w:tc>
          <w:tcPr>
            <w:tcW w:w="3544" w:type="dxa"/>
            <w:vAlign w:val="center"/>
          </w:tcPr>
          <w:p w14:paraId="114F743E" w14:textId="2B874717" w:rsidR="00812A71" w:rsidRPr="00812A71" w:rsidRDefault="00812A71" w:rsidP="00812A71">
            <w:pPr>
              <w:pStyle w:val="BodyText"/>
              <w:rPr>
                <w:b w:val="0"/>
                <w:bCs w:val="0"/>
                <w:sz w:val="18"/>
                <w:szCs w:val="18"/>
                <w:highlight w:val="yellow"/>
              </w:rPr>
            </w:pPr>
            <w:r w:rsidRPr="00812A71">
              <w:rPr>
                <w:b w:val="0"/>
                <w:bCs w:val="0"/>
                <w:sz w:val="18"/>
                <w:szCs w:val="18"/>
              </w:rPr>
              <w:t>RR_ALL_UNI_14-YY_INST</w:t>
            </w:r>
          </w:p>
        </w:tc>
        <w:tc>
          <w:tcPr>
            <w:tcW w:w="4671" w:type="dxa"/>
            <w:vAlign w:val="center"/>
          </w:tcPr>
          <w:p w14:paraId="302B1F27" w14:textId="24A9DC93" w:rsidR="00812A71" w:rsidRPr="00812A71" w:rsidRDefault="00812A71" w:rsidP="00812A71">
            <w:pPr>
              <w:pStyle w:val="BodyText"/>
              <w:rPr>
                <w:b w:val="0"/>
                <w:bCs w:val="0"/>
                <w:sz w:val="18"/>
                <w:szCs w:val="18"/>
                <w:highlight w:val="yellow"/>
              </w:rPr>
            </w:pPr>
            <w:r w:rsidRPr="00812A71">
              <w:rPr>
                <w:b w:val="0"/>
                <w:bCs w:val="0"/>
                <w:color w:val="000000"/>
                <w:sz w:val="18"/>
                <w:szCs w:val="18"/>
              </w:rPr>
              <w:t>SES international response rates, 2014–2020 – universities</w:t>
            </w:r>
          </w:p>
        </w:tc>
      </w:tr>
      <w:tr w:rsidR="00812A71" w14:paraId="26F09E8B" w14:textId="77777777" w:rsidTr="00812A71">
        <w:tc>
          <w:tcPr>
            <w:tcW w:w="988" w:type="dxa"/>
            <w:vAlign w:val="center"/>
          </w:tcPr>
          <w:p w14:paraId="7F588706" w14:textId="62A751A1" w:rsidR="00812A71" w:rsidRPr="00812A71" w:rsidRDefault="00812A71" w:rsidP="00812A71">
            <w:pPr>
              <w:pStyle w:val="BodyText"/>
              <w:rPr>
                <w:b w:val="0"/>
                <w:bCs w:val="0"/>
                <w:sz w:val="18"/>
                <w:szCs w:val="18"/>
                <w:highlight w:val="yellow"/>
              </w:rPr>
            </w:pPr>
            <w:r w:rsidRPr="00812A71">
              <w:rPr>
                <w:b w:val="0"/>
                <w:bCs w:val="0"/>
                <w:color w:val="000000"/>
                <w:sz w:val="18"/>
                <w:szCs w:val="18"/>
              </w:rPr>
              <w:t>ALL</w:t>
            </w:r>
          </w:p>
        </w:tc>
        <w:tc>
          <w:tcPr>
            <w:tcW w:w="1417" w:type="dxa"/>
            <w:vAlign w:val="center"/>
          </w:tcPr>
          <w:p w14:paraId="0240FDE6" w14:textId="46D939A2" w:rsidR="00812A71" w:rsidRPr="00812A71" w:rsidRDefault="00812A71" w:rsidP="00812A71">
            <w:pPr>
              <w:pStyle w:val="BodyText"/>
              <w:rPr>
                <w:b w:val="0"/>
                <w:bCs w:val="0"/>
                <w:sz w:val="18"/>
                <w:szCs w:val="18"/>
                <w:highlight w:val="yellow"/>
              </w:rPr>
            </w:pPr>
            <w:r w:rsidRPr="00812A71">
              <w:rPr>
                <w:b w:val="0"/>
                <w:bCs w:val="0"/>
                <w:color w:val="000000"/>
                <w:sz w:val="18"/>
                <w:szCs w:val="18"/>
              </w:rPr>
              <w:t>Table 25</w:t>
            </w:r>
          </w:p>
        </w:tc>
        <w:tc>
          <w:tcPr>
            <w:tcW w:w="3544" w:type="dxa"/>
            <w:vAlign w:val="center"/>
          </w:tcPr>
          <w:p w14:paraId="12592438" w14:textId="60AD4D8D" w:rsidR="00812A71" w:rsidRPr="00812A71" w:rsidRDefault="00812A71" w:rsidP="00812A71">
            <w:pPr>
              <w:pStyle w:val="BodyText"/>
              <w:rPr>
                <w:b w:val="0"/>
                <w:bCs w:val="0"/>
                <w:sz w:val="18"/>
                <w:szCs w:val="18"/>
                <w:highlight w:val="yellow"/>
              </w:rPr>
            </w:pPr>
            <w:r w:rsidRPr="00812A71">
              <w:rPr>
                <w:b w:val="0"/>
                <w:bCs w:val="0"/>
                <w:sz w:val="18"/>
                <w:szCs w:val="18"/>
              </w:rPr>
              <w:t>RR_ALL_NUHEI_14-YY_INST</w:t>
            </w:r>
          </w:p>
        </w:tc>
        <w:tc>
          <w:tcPr>
            <w:tcW w:w="4671" w:type="dxa"/>
            <w:vAlign w:val="center"/>
          </w:tcPr>
          <w:p w14:paraId="00CF2CA6" w14:textId="77E0817A" w:rsidR="00812A71" w:rsidRPr="00812A71" w:rsidRDefault="00812A71" w:rsidP="00812A71">
            <w:pPr>
              <w:pStyle w:val="BodyText"/>
              <w:rPr>
                <w:b w:val="0"/>
                <w:bCs w:val="0"/>
                <w:sz w:val="18"/>
                <w:szCs w:val="18"/>
                <w:highlight w:val="yellow"/>
              </w:rPr>
            </w:pPr>
            <w:r w:rsidRPr="00812A71">
              <w:rPr>
                <w:b w:val="0"/>
                <w:bCs w:val="0"/>
                <w:color w:val="000000"/>
                <w:sz w:val="18"/>
                <w:szCs w:val="18"/>
              </w:rPr>
              <w:t>SES international response rates, 2014–2020 – NUHEI</w:t>
            </w:r>
          </w:p>
        </w:tc>
      </w:tr>
    </w:tbl>
    <w:p w14:paraId="474F1F33" w14:textId="20D211E0" w:rsidR="00D96B4C" w:rsidRDefault="00630279" w:rsidP="00D96B4C">
      <w:pPr>
        <w:pStyle w:val="Heading3"/>
      </w:pPr>
      <w:r w:rsidRPr="00FF22AD">
        <w:t>7</w:t>
      </w:r>
      <w:r w:rsidR="00D96B4C" w:rsidRPr="00FF22AD">
        <w:t>.</w:t>
      </w:r>
      <w:r w:rsidR="006C4AC1">
        <w:t>3</w:t>
      </w:r>
      <w:r w:rsidR="00D96B4C" w:rsidRPr="00FF22AD">
        <w:t xml:space="preserve">.2 Response </w:t>
      </w:r>
      <w:r w:rsidR="00CC5A95">
        <w:t>c</w:t>
      </w:r>
      <w:r w:rsidR="00D96B4C" w:rsidRPr="00FF22AD">
        <w:t xml:space="preserve">haracteristics and </w:t>
      </w:r>
      <w:r w:rsidR="00CC5A95">
        <w:t>r</w:t>
      </w:r>
      <w:r w:rsidR="00D96B4C" w:rsidRPr="00FF22AD">
        <w:t>epresentativeness</w:t>
      </w:r>
    </w:p>
    <w:p w14:paraId="6E5EA13A" w14:textId="3F5C2761" w:rsidR="00FF22AD" w:rsidRDefault="00FF22AD" w:rsidP="00FF22AD">
      <w:pPr>
        <w:rPr>
          <w:lang w:val="en-GB"/>
        </w:rPr>
      </w:pPr>
    </w:p>
    <w:tbl>
      <w:tblPr>
        <w:tblStyle w:val="TableGrid"/>
        <w:tblW w:w="0" w:type="auto"/>
        <w:tblLayout w:type="fixed"/>
        <w:tblLook w:val="04A0" w:firstRow="1" w:lastRow="0" w:firstColumn="1" w:lastColumn="0" w:noHBand="0" w:noVBand="1"/>
      </w:tblPr>
      <w:tblGrid>
        <w:gridCol w:w="988"/>
        <w:gridCol w:w="1417"/>
        <w:gridCol w:w="3544"/>
        <w:gridCol w:w="4671"/>
      </w:tblGrid>
      <w:tr w:rsidR="00FF22AD" w14:paraId="20BBA1C8" w14:textId="77777777" w:rsidTr="007D3153">
        <w:tc>
          <w:tcPr>
            <w:tcW w:w="988" w:type="dxa"/>
            <w:vAlign w:val="center"/>
          </w:tcPr>
          <w:p w14:paraId="664D61C3" w14:textId="77777777" w:rsidR="00FF22AD" w:rsidRPr="00A80B80" w:rsidRDefault="00FF22AD" w:rsidP="007D3153">
            <w:pPr>
              <w:pStyle w:val="BodyText"/>
              <w:rPr>
                <w:sz w:val="18"/>
                <w:szCs w:val="18"/>
              </w:rPr>
            </w:pPr>
            <w:r w:rsidRPr="00A80B80">
              <w:rPr>
                <w:sz w:val="18"/>
                <w:szCs w:val="18"/>
              </w:rPr>
              <w:t>Course level</w:t>
            </w:r>
          </w:p>
        </w:tc>
        <w:tc>
          <w:tcPr>
            <w:tcW w:w="1417" w:type="dxa"/>
            <w:vAlign w:val="center"/>
          </w:tcPr>
          <w:p w14:paraId="41AC6A34" w14:textId="77777777" w:rsidR="00FF22AD" w:rsidRPr="00A80B80" w:rsidRDefault="00FF22AD" w:rsidP="007D3153">
            <w:pPr>
              <w:pStyle w:val="BodyText"/>
              <w:rPr>
                <w:sz w:val="18"/>
                <w:szCs w:val="18"/>
              </w:rPr>
            </w:pPr>
            <w:r w:rsidRPr="00A80B80">
              <w:rPr>
                <w:sz w:val="18"/>
                <w:szCs w:val="18"/>
              </w:rPr>
              <w:t>Report table</w:t>
            </w:r>
          </w:p>
        </w:tc>
        <w:tc>
          <w:tcPr>
            <w:tcW w:w="3544" w:type="dxa"/>
            <w:vAlign w:val="center"/>
          </w:tcPr>
          <w:p w14:paraId="0E732A1B" w14:textId="77777777" w:rsidR="00FF22AD" w:rsidRPr="00A80B80" w:rsidRDefault="00FF22AD" w:rsidP="007D3153">
            <w:pPr>
              <w:pStyle w:val="BodyText"/>
              <w:rPr>
                <w:sz w:val="18"/>
                <w:szCs w:val="18"/>
              </w:rPr>
            </w:pPr>
            <w:r w:rsidRPr="00A80B80">
              <w:rPr>
                <w:sz w:val="18"/>
                <w:szCs w:val="18"/>
              </w:rPr>
              <w:t>Sheet name</w:t>
            </w:r>
          </w:p>
        </w:tc>
        <w:tc>
          <w:tcPr>
            <w:tcW w:w="4671" w:type="dxa"/>
            <w:vAlign w:val="center"/>
          </w:tcPr>
          <w:p w14:paraId="7322FFC8" w14:textId="77777777" w:rsidR="00FF22AD" w:rsidRPr="00A80B80" w:rsidRDefault="00FF22AD" w:rsidP="007D3153">
            <w:pPr>
              <w:pStyle w:val="BodyText"/>
              <w:rPr>
                <w:sz w:val="18"/>
                <w:szCs w:val="18"/>
              </w:rPr>
            </w:pPr>
            <w:r w:rsidRPr="00A80B80">
              <w:rPr>
                <w:sz w:val="18"/>
                <w:szCs w:val="18"/>
              </w:rPr>
              <w:t>Table title</w:t>
            </w:r>
          </w:p>
        </w:tc>
      </w:tr>
      <w:tr w:rsidR="00FF22AD" w14:paraId="21D92407" w14:textId="77777777" w:rsidTr="00FF22AD">
        <w:tc>
          <w:tcPr>
            <w:tcW w:w="988" w:type="dxa"/>
            <w:vAlign w:val="center"/>
          </w:tcPr>
          <w:p w14:paraId="593A2E87" w14:textId="29C5F06F" w:rsidR="00FF22AD" w:rsidRPr="00FF22AD" w:rsidRDefault="00FF22AD" w:rsidP="00FF22AD">
            <w:pPr>
              <w:pStyle w:val="BodyText"/>
              <w:rPr>
                <w:b w:val="0"/>
                <w:bCs w:val="0"/>
                <w:sz w:val="18"/>
                <w:szCs w:val="18"/>
                <w:highlight w:val="yellow"/>
              </w:rPr>
            </w:pPr>
            <w:r w:rsidRPr="00FF22AD">
              <w:rPr>
                <w:b w:val="0"/>
                <w:bCs w:val="0"/>
                <w:color w:val="000000"/>
                <w:sz w:val="18"/>
                <w:szCs w:val="18"/>
              </w:rPr>
              <w:t>UG</w:t>
            </w:r>
          </w:p>
        </w:tc>
        <w:tc>
          <w:tcPr>
            <w:tcW w:w="1417" w:type="dxa"/>
            <w:vAlign w:val="center"/>
          </w:tcPr>
          <w:p w14:paraId="2817C5B7" w14:textId="7D247B70" w:rsidR="00FF22AD" w:rsidRPr="00FF22AD" w:rsidRDefault="00FF22AD" w:rsidP="00FF22AD">
            <w:pPr>
              <w:pStyle w:val="BodyText"/>
              <w:rPr>
                <w:b w:val="0"/>
                <w:bCs w:val="0"/>
                <w:sz w:val="18"/>
                <w:szCs w:val="18"/>
                <w:highlight w:val="yellow"/>
              </w:rPr>
            </w:pPr>
            <w:r w:rsidRPr="00FF22AD">
              <w:rPr>
                <w:b w:val="0"/>
                <w:bCs w:val="0"/>
                <w:color w:val="000000"/>
                <w:sz w:val="18"/>
                <w:szCs w:val="18"/>
              </w:rPr>
              <w:t>Table 28</w:t>
            </w:r>
          </w:p>
        </w:tc>
        <w:tc>
          <w:tcPr>
            <w:tcW w:w="3544" w:type="dxa"/>
            <w:vAlign w:val="center"/>
          </w:tcPr>
          <w:p w14:paraId="3308BAB3" w14:textId="6E1275AA" w:rsidR="00FF22AD" w:rsidRPr="00FF22AD" w:rsidRDefault="00FF22AD" w:rsidP="00FF22AD">
            <w:pPr>
              <w:pStyle w:val="BodyText"/>
              <w:rPr>
                <w:b w:val="0"/>
                <w:bCs w:val="0"/>
                <w:sz w:val="18"/>
                <w:szCs w:val="18"/>
                <w:highlight w:val="yellow"/>
              </w:rPr>
            </w:pPr>
            <w:r w:rsidRPr="00FF22AD">
              <w:rPr>
                <w:b w:val="0"/>
                <w:bCs w:val="0"/>
                <w:sz w:val="18"/>
                <w:szCs w:val="18"/>
              </w:rPr>
              <w:t>CHAR_UG_ALL_1Y_AREA</w:t>
            </w:r>
          </w:p>
        </w:tc>
        <w:tc>
          <w:tcPr>
            <w:tcW w:w="4671" w:type="dxa"/>
            <w:vAlign w:val="center"/>
          </w:tcPr>
          <w:p w14:paraId="70EF27DC" w14:textId="3411A05E" w:rsidR="00FF22AD" w:rsidRPr="00FF22AD" w:rsidRDefault="00FF22AD" w:rsidP="00FF22AD">
            <w:pPr>
              <w:pStyle w:val="BodyText"/>
              <w:rPr>
                <w:b w:val="0"/>
                <w:bCs w:val="0"/>
                <w:sz w:val="18"/>
                <w:szCs w:val="18"/>
                <w:highlight w:val="yellow"/>
              </w:rPr>
            </w:pPr>
            <w:r w:rsidRPr="00FF22AD">
              <w:rPr>
                <w:b w:val="0"/>
                <w:bCs w:val="0"/>
                <w:color w:val="000000"/>
                <w:sz w:val="18"/>
                <w:szCs w:val="18"/>
              </w:rPr>
              <w:t>2020 international undergraduate SES student response characteristics and population parameters by study area</w:t>
            </w:r>
          </w:p>
        </w:tc>
      </w:tr>
      <w:tr w:rsidR="00FF22AD" w14:paraId="1458F3E1" w14:textId="77777777" w:rsidTr="00FF22AD">
        <w:tc>
          <w:tcPr>
            <w:tcW w:w="988" w:type="dxa"/>
            <w:vAlign w:val="center"/>
          </w:tcPr>
          <w:p w14:paraId="2247D2D2" w14:textId="29A5ADD1" w:rsidR="00FF22AD" w:rsidRPr="00FF22AD" w:rsidRDefault="00FF22AD" w:rsidP="00FF22AD">
            <w:pPr>
              <w:pStyle w:val="BodyText"/>
              <w:rPr>
                <w:b w:val="0"/>
                <w:bCs w:val="0"/>
                <w:sz w:val="18"/>
                <w:szCs w:val="18"/>
                <w:highlight w:val="yellow"/>
              </w:rPr>
            </w:pPr>
            <w:r w:rsidRPr="00FF22AD">
              <w:rPr>
                <w:b w:val="0"/>
                <w:bCs w:val="0"/>
                <w:color w:val="000000"/>
                <w:sz w:val="18"/>
                <w:szCs w:val="18"/>
              </w:rPr>
              <w:t>UG</w:t>
            </w:r>
          </w:p>
        </w:tc>
        <w:tc>
          <w:tcPr>
            <w:tcW w:w="1417" w:type="dxa"/>
            <w:vAlign w:val="center"/>
          </w:tcPr>
          <w:p w14:paraId="386F978F" w14:textId="7BA0671A" w:rsidR="00FF22AD" w:rsidRPr="00FF22AD" w:rsidRDefault="00FF22AD" w:rsidP="00FF22AD">
            <w:pPr>
              <w:pStyle w:val="BodyText"/>
              <w:rPr>
                <w:b w:val="0"/>
                <w:bCs w:val="0"/>
                <w:sz w:val="18"/>
                <w:szCs w:val="18"/>
                <w:highlight w:val="yellow"/>
              </w:rPr>
            </w:pPr>
            <w:r w:rsidRPr="00FF22AD">
              <w:rPr>
                <w:b w:val="0"/>
                <w:bCs w:val="0"/>
                <w:color w:val="000000"/>
                <w:sz w:val="18"/>
                <w:szCs w:val="18"/>
              </w:rPr>
              <w:t>Table 26</w:t>
            </w:r>
          </w:p>
        </w:tc>
        <w:tc>
          <w:tcPr>
            <w:tcW w:w="3544" w:type="dxa"/>
            <w:vAlign w:val="center"/>
          </w:tcPr>
          <w:p w14:paraId="2C16178D" w14:textId="5538DC77" w:rsidR="00FF22AD" w:rsidRPr="00FF22AD" w:rsidRDefault="00FF22AD" w:rsidP="00FF22AD">
            <w:pPr>
              <w:pStyle w:val="BodyText"/>
              <w:rPr>
                <w:b w:val="0"/>
                <w:bCs w:val="0"/>
                <w:sz w:val="18"/>
                <w:szCs w:val="18"/>
                <w:highlight w:val="yellow"/>
              </w:rPr>
            </w:pPr>
            <w:r w:rsidRPr="00FF22AD">
              <w:rPr>
                <w:b w:val="0"/>
                <w:bCs w:val="0"/>
                <w:sz w:val="18"/>
                <w:szCs w:val="18"/>
              </w:rPr>
              <w:t>CHAR_UG_ALL_1Y_ISG</w:t>
            </w:r>
          </w:p>
        </w:tc>
        <w:tc>
          <w:tcPr>
            <w:tcW w:w="4671" w:type="dxa"/>
            <w:vAlign w:val="center"/>
          </w:tcPr>
          <w:p w14:paraId="66924474" w14:textId="234203A0" w:rsidR="00FF22AD" w:rsidRPr="00FF22AD" w:rsidRDefault="00FF22AD" w:rsidP="00FF22AD">
            <w:pPr>
              <w:pStyle w:val="BodyText"/>
              <w:rPr>
                <w:b w:val="0"/>
                <w:bCs w:val="0"/>
                <w:sz w:val="18"/>
                <w:szCs w:val="18"/>
                <w:highlight w:val="yellow"/>
              </w:rPr>
            </w:pPr>
            <w:r w:rsidRPr="00FF22AD">
              <w:rPr>
                <w:b w:val="0"/>
                <w:bCs w:val="0"/>
                <w:color w:val="000000"/>
                <w:sz w:val="18"/>
                <w:szCs w:val="18"/>
              </w:rPr>
              <w:t>2020 International undergraduate SES response characteristics and population parameters by sub-group*</w:t>
            </w:r>
          </w:p>
        </w:tc>
      </w:tr>
      <w:tr w:rsidR="00FF22AD" w14:paraId="104E0B97" w14:textId="77777777" w:rsidTr="00FF22AD">
        <w:tc>
          <w:tcPr>
            <w:tcW w:w="988" w:type="dxa"/>
            <w:vAlign w:val="center"/>
          </w:tcPr>
          <w:p w14:paraId="3390BB22" w14:textId="5409ED16" w:rsidR="00FF22AD" w:rsidRPr="00FF22AD" w:rsidRDefault="00FF22AD" w:rsidP="00FF22AD">
            <w:pPr>
              <w:pStyle w:val="BodyText"/>
              <w:rPr>
                <w:b w:val="0"/>
                <w:bCs w:val="0"/>
                <w:sz w:val="18"/>
                <w:szCs w:val="18"/>
                <w:highlight w:val="yellow"/>
              </w:rPr>
            </w:pPr>
            <w:r w:rsidRPr="00FF22AD">
              <w:rPr>
                <w:b w:val="0"/>
                <w:bCs w:val="0"/>
                <w:color w:val="000000"/>
                <w:sz w:val="18"/>
                <w:szCs w:val="18"/>
              </w:rPr>
              <w:t>UG</w:t>
            </w:r>
          </w:p>
        </w:tc>
        <w:tc>
          <w:tcPr>
            <w:tcW w:w="1417" w:type="dxa"/>
            <w:vAlign w:val="center"/>
          </w:tcPr>
          <w:p w14:paraId="5267CA43" w14:textId="77777777" w:rsidR="00FF22AD" w:rsidRPr="00FF22AD" w:rsidRDefault="00FF22AD" w:rsidP="00FF22AD">
            <w:pPr>
              <w:pStyle w:val="BodyText"/>
              <w:rPr>
                <w:b w:val="0"/>
                <w:bCs w:val="0"/>
                <w:sz w:val="18"/>
                <w:szCs w:val="18"/>
                <w:highlight w:val="yellow"/>
              </w:rPr>
            </w:pPr>
          </w:p>
        </w:tc>
        <w:tc>
          <w:tcPr>
            <w:tcW w:w="3544" w:type="dxa"/>
            <w:vAlign w:val="center"/>
          </w:tcPr>
          <w:p w14:paraId="72C74E0B" w14:textId="016E95AE" w:rsidR="00FF22AD" w:rsidRPr="00FF22AD" w:rsidRDefault="00FF22AD" w:rsidP="00FF22AD">
            <w:pPr>
              <w:pStyle w:val="BodyText"/>
              <w:rPr>
                <w:b w:val="0"/>
                <w:bCs w:val="0"/>
                <w:sz w:val="18"/>
                <w:szCs w:val="18"/>
                <w:highlight w:val="yellow"/>
              </w:rPr>
            </w:pPr>
            <w:r w:rsidRPr="00FF22AD">
              <w:rPr>
                <w:b w:val="0"/>
                <w:bCs w:val="0"/>
                <w:sz w:val="18"/>
                <w:szCs w:val="18"/>
              </w:rPr>
              <w:t>CHAR_UG_UNI_1Y_AREA</w:t>
            </w:r>
          </w:p>
        </w:tc>
        <w:tc>
          <w:tcPr>
            <w:tcW w:w="4671" w:type="dxa"/>
            <w:vAlign w:val="center"/>
          </w:tcPr>
          <w:p w14:paraId="6309F6CD" w14:textId="3691E3EC" w:rsidR="00FF22AD" w:rsidRPr="00FF22AD" w:rsidRDefault="00FF22AD" w:rsidP="00FF22AD">
            <w:pPr>
              <w:pStyle w:val="BodyText"/>
              <w:rPr>
                <w:b w:val="0"/>
                <w:bCs w:val="0"/>
                <w:sz w:val="18"/>
                <w:szCs w:val="18"/>
                <w:highlight w:val="yellow"/>
              </w:rPr>
            </w:pPr>
            <w:r w:rsidRPr="00FF22AD">
              <w:rPr>
                <w:b w:val="0"/>
                <w:bCs w:val="0"/>
                <w:color w:val="000000"/>
                <w:sz w:val="18"/>
                <w:szCs w:val="18"/>
              </w:rPr>
              <w:t>2020 University international undergraduate SES student response characteristics and population parameters by study area</w:t>
            </w:r>
          </w:p>
        </w:tc>
      </w:tr>
      <w:tr w:rsidR="00FF22AD" w14:paraId="49C55103" w14:textId="77777777" w:rsidTr="00FF22AD">
        <w:tc>
          <w:tcPr>
            <w:tcW w:w="988" w:type="dxa"/>
            <w:vAlign w:val="center"/>
          </w:tcPr>
          <w:p w14:paraId="1D1F4FAA" w14:textId="1BD94DBF" w:rsidR="00FF22AD" w:rsidRPr="00FF22AD" w:rsidRDefault="00FF22AD" w:rsidP="00FF22AD">
            <w:pPr>
              <w:pStyle w:val="BodyText"/>
              <w:rPr>
                <w:b w:val="0"/>
                <w:bCs w:val="0"/>
                <w:sz w:val="18"/>
                <w:szCs w:val="18"/>
                <w:highlight w:val="yellow"/>
              </w:rPr>
            </w:pPr>
            <w:r w:rsidRPr="00FF22AD">
              <w:rPr>
                <w:b w:val="0"/>
                <w:bCs w:val="0"/>
                <w:color w:val="000000"/>
                <w:sz w:val="18"/>
                <w:szCs w:val="18"/>
              </w:rPr>
              <w:t>UG</w:t>
            </w:r>
          </w:p>
        </w:tc>
        <w:tc>
          <w:tcPr>
            <w:tcW w:w="1417" w:type="dxa"/>
            <w:vAlign w:val="center"/>
          </w:tcPr>
          <w:p w14:paraId="553FDBE3" w14:textId="647AA69E" w:rsidR="00FF22AD" w:rsidRPr="00FF22AD" w:rsidRDefault="00FF22AD" w:rsidP="00FF22AD">
            <w:pPr>
              <w:pStyle w:val="BodyText"/>
              <w:rPr>
                <w:b w:val="0"/>
                <w:bCs w:val="0"/>
                <w:sz w:val="18"/>
                <w:szCs w:val="18"/>
                <w:highlight w:val="yellow"/>
              </w:rPr>
            </w:pPr>
          </w:p>
        </w:tc>
        <w:tc>
          <w:tcPr>
            <w:tcW w:w="3544" w:type="dxa"/>
            <w:vAlign w:val="center"/>
          </w:tcPr>
          <w:p w14:paraId="0DE376F9" w14:textId="0A70DC87" w:rsidR="00FF22AD" w:rsidRPr="00FF22AD" w:rsidRDefault="00FF22AD" w:rsidP="00FF22AD">
            <w:pPr>
              <w:pStyle w:val="BodyText"/>
              <w:rPr>
                <w:b w:val="0"/>
                <w:bCs w:val="0"/>
                <w:sz w:val="18"/>
                <w:szCs w:val="18"/>
                <w:highlight w:val="yellow"/>
              </w:rPr>
            </w:pPr>
            <w:r w:rsidRPr="00FF22AD">
              <w:rPr>
                <w:b w:val="0"/>
                <w:bCs w:val="0"/>
                <w:sz w:val="18"/>
                <w:szCs w:val="18"/>
              </w:rPr>
              <w:t>CHAR_UG_UNI_1Y_ISG</w:t>
            </w:r>
          </w:p>
        </w:tc>
        <w:tc>
          <w:tcPr>
            <w:tcW w:w="4671" w:type="dxa"/>
            <w:vAlign w:val="center"/>
          </w:tcPr>
          <w:p w14:paraId="6A57EA53" w14:textId="15E1A390" w:rsidR="00FF22AD" w:rsidRPr="00FF22AD" w:rsidRDefault="00FF22AD" w:rsidP="00FF22AD">
            <w:pPr>
              <w:pStyle w:val="BodyText"/>
              <w:rPr>
                <w:b w:val="0"/>
                <w:bCs w:val="0"/>
                <w:sz w:val="18"/>
                <w:szCs w:val="18"/>
                <w:highlight w:val="yellow"/>
              </w:rPr>
            </w:pPr>
            <w:r w:rsidRPr="00FF22AD">
              <w:rPr>
                <w:b w:val="0"/>
                <w:bCs w:val="0"/>
                <w:color w:val="000000"/>
                <w:sz w:val="18"/>
                <w:szCs w:val="18"/>
              </w:rPr>
              <w:t>2020 University international undergraduate SES response characteristics and population parameters by sub-group</w:t>
            </w:r>
          </w:p>
        </w:tc>
      </w:tr>
      <w:tr w:rsidR="00FF22AD" w14:paraId="243C39C2" w14:textId="77777777" w:rsidTr="00FF22AD">
        <w:tc>
          <w:tcPr>
            <w:tcW w:w="988" w:type="dxa"/>
            <w:vAlign w:val="center"/>
          </w:tcPr>
          <w:p w14:paraId="31C1B848" w14:textId="7A884950" w:rsidR="00FF22AD" w:rsidRPr="00FF22AD" w:rsidRDefault="00FF22AD" w:rsidP="00FF22AD">
            <w:pPr>
              <w:pStyle w:val="BodyText"/>
              <w:rPr>
                <w:b w:val="0"/>
                <w:bCs w:val="0"/>
                <w:sz w:val="18"/>
                <w:szCs w:val="18"/>
                <w:highlight w:val="yellow"/>
              </w:rPr>
            </w:pPr>
            <w:r w:rsidRPr="00FF22AD">
              <w:rPr>
                <w:b w:val="0"/>
                <w:bCs w:val="0"/>
                <w:color w:val="000000"/>
                <w:sz w:val="18"/>
                <w:szCs w:val="18"/>
              </w:rPr>
              <w:t>UG</w:t>
            </w:r>
          </w:p>
        </w:tc>
        <w:tc>
          <w:tcPr>
            <w:tcW w:w="1417" w:type="dxa"/>
            <w:vAlign w:val="center"/>
          </w:tcPr>
          <w:p w14:paraId="6FC773FA" w14:textId="2FE751EC" w:rsidR="00FF22AD" w:rsidRPr="00FF22AD" w:rsidRDefault="00FF22AD" w:rsidP="00FF22AD">
            <w:pPr>
              <w:pStyle w:val="BodyText"/>
              <w:rPr>
                <w:b w:val="0"/>
                <w:bCs w:val="0"/>
                <w:sz w:val="18"/>
                <w:szCs w:val="18"/>
                <w:highlight w:val="yellow"/>
              </w:rPr>
            </w:pPr>
          </w:p>
        </w:tc>
        <w:tc>
          <w:tcPr>
            <w:tcW w:w="3544" w:type="dxa"/>
            <w:vAlign w:val="center"/>
          </w:tcPr>
          <w:p w14:paraId="51B92525" w14:textId="26C8CFE2" w:rsidR="00FF22AD" w:rsidRPr="00FF22AD" w:rsidRDefault="00FF22AD" w:rsidP="00FF22AD">
            <w:pPr>
              <w:pStyle w:val="BodyText"/>
              <w:rPr>
                <w:b w:val="0"/>
                <w:bCs w:val="0"/>
                <w:sz w:val="18"/>
                <w:szCs w:val="18"/>
                <w:highlight w:val="yellow"/>
              </w:rPr>
            </w:pPr>
            <w:r w:rsidRPr="00FF22AD">
              <w:rPr>
                <w:b w:val="0"/>
                <w:bCs w:val="0"/>
                <w:sz w:val="18"/>
                <w:szCs w:val="18"/>
              </w:rPr>
              <w:t>CHAR_UG_NUHEI_1Y_AREA</w:t>
            </w:r>
          </w:p>
        </w:tc>
        <w:tc>
          <w:tcPr>
            <w:tcW w:w="4671" w:type="dxa"/>
            <w:vAlign w:val="center"/>
          </w:tcPr>
          <w:p w14:paraId="46D2E8DD" w14:textId="0C4C8217" w:rsidR="00FF22AD" w:rsidRPr="00FF22AD" w:rsidRDefault="00FF22AD" w:rsidP="00FF22AD">
            <w:pPr>
              <w:pStyle w:val="BodyText"/>
              <w:rPr>
                <w:b w:val="0"/>
                <w:bCs w:val="0"/>
                <w:sz w:val="18"/>
                <w:szCs w:val="18"/>
                <w:highlight w:val="yellow"/>
              </w:rPr>
            </w:pPr>
            <w:r w:rsidRPr="00FF22AD">
              <w:rPr>
                <w:b w:val="0"/>
                <w:bCs w:val="0"/>
                <w:color w:val="000000"/>
                <w:sz w:val="18"/>
                <w:szCs w:val="18"/>
              </w:rPr>
              <w:t>2020 Non-university higher education institution (NUHEI) international undergraduate SES student response characteristics and population parameters by study area</w:t>
            </w:r>
          </w:p>
        </w:tc>
      </w:tr>
      <w:tr w:rsidR="00FF22AD" w14:paraId="3701BFE4" w14:textId="77777777" w:rsidTr="00FF22AD">
        <w:tc>
          <w:tcPr>
            <w:tcW w:w="988" w:type="dxa"/>
            <w:vAlign w:val="center"/>
          </w:tcPr>
          <w:p w14:paraId="54069B95" w14:textId="5971735A" w:rsidR="00FF22AD" w:rsidRPr="00FF22AD" w:rsidRDefault="00FF22AD" w:rsidP="00FF22AD">
            <w:pPr>
              <w:pStyle w:val="BodyText"/>
              <w:rPr>
                <w:b w:val="0"/>
                <w:bCs w:val="0"/>
                <w:color w:val="000000"/>
                <w:sz w:val="18"/>
                <w:szCs w:val="18"/>
              </w:rPr>
            </w:pPr>
            <w:r w:rsidRPr="00FF22AD">
              <w:rPr>
                <w:b w:val="0"/>
                <w:bCs w:val="0"/>
                <w:color w:val="000000"/>
                <w:sz w:val="18"/>
                <w:szCs w:val="18"/>
              </w:rPr>
              <w:t>UG</w:t>
            </w:r>
          </w:p>
        </w:tc>
        <w:tc>
          <w:tcPr>
            <w:tcW w:w="1417" w:type="dxa"/>
            <w:vAlign w:val="center"/>
          </w:tcPr>
          <w:p w14:paraId="1C8B7E3F" w14:textId="77777777" w:rsidR="00FF22AD" w:rsidRPr="00FF22AD" w:rsidRDefault="00FF22AD" w:rsidP="00FF22AD">
            <w:pPr>
              <w:pStyle w:val="BodyText"/>
              <w:rPr>
                <w:b w:val="0"/>
                <w:bCs w:val="0"/>
                <w:color w:val="000000"/>
                <w:sz w:val="18"/>
                <w:szCs w:val="18"/>
              </w:rPr>
            </w:pPr>
          </w:p>
        </w:tc>
        <w:tc>
          <w:tcPr>
            <w:tcW w:w="3544" w:type="dxa"/>
            <w:vAlign w:val="center"/>
          </w:tcPr>
          <w:p w14:paraId="2E76E592" w14:textId="00DBCFDC" w:rsidR="00FF22AD" w:rsidRPr="00FF22AD" w:rsidRDefault="00FF22AD" w:rsidP="00FF22AD">
            <w:pPr>
              <w:pStyle w:val="BodyText"/>
              <w:rPr>
                <w:b w:val="0"/>
                <w:bCs w:val="0"/>
                <w:sz w:val="18"/>
                <w:szCs w:val="18"/>
              </w:rPr>
            </w:pPr>
            <w:r w:rsidRPr="00FF22AD">
              <w:rPr>
                <w:b w:val="0"/>
                <w:bCs w:val="0"/>
                <w:sz w:val="18"/>
                <w:szCs w:val="18"/>
              </w:rPr>
              <w:t>CHAR_UG_NUHEI_1Y_ISG</w:t>
            </w:r>
          </w:p>
        </w:tc>
        <w:tc>
          <w:tcPr>
            <w:tcW w:w="4671" w:type="dxa"/>
            <w:vAlign w:val="center"/>
          </w:tcPr>
          <w:p w14:paraId="2251CBBC" w14:textId="6E27575D" w:rsidR="00FF22AD" w:rsidRPr="00FF22AD" w:rsidRDefault="00FF22AD" w:rsidP="00FF22AD">
            <w:pPr>
              <w:pStyle w:val="BodyText"/>
              <w:rPr>
                <w:b w:val="0"/>
                <w:bCs w:val="0"/>
                <w:color w:val="000000"/>
                <w:sz w:val="18"/>
                <w:szCs w:val="18"/>
              </w:rPr>
            </w:pPr>
            <w:r w:rsidRPr="00FF22AD">
              <w:rPr>
                <w:b w:val="0"/>
                <w:bCs w:val="0"/>
                <w:color w:val="000000"/>
                <w:sz w:val="18"/>
                <w:szCs w:val="18"/>
              </w:rPr>
              <w:t>2020 Non-university higher education institution (NUHEI) international undergraduate SES response characteristics and population parameters by sub-group</w:t>
            </w:r>
          </w:p>
        </w:tc>
      </w:tr>
      <w:tr w:rsidR="00FF22AD" w14:paraId="7E1A5B71" w14:textId="77777777" w:rsidTr="00FF22AD">
        <w:tc>
          <w:tcPr>
            <w:tcW w:w="988" w:type="dxa"/>
            <w:vAlign w:val="center"/>
          </w:tcPr>
          <w:p w14:paraId="2B9E9EB3" w14:textId="7063361C"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7F3B01C7" w14:textId="53A0548B" w:rsidR="00FF22AD" w:rsidRPr="00FF22AD" w:rsidRDefault="00FF22AD" w:rsidP="00FF22AD">
            <w:pPr>
              <w:pStyle w:val="BodyText"/>
              <w:rPr>
                <w:b w:val="0"/>
                <w:bCs w:val="0"/>
                <w:color w:val="000000"/>
                <w:sz w:val="18"/>
                <w:szCs w:val="18"/>
              </w:rPr>
            </w:pPr>
            <w:r w:rsidRPr="00FF22AD">
              <w:rPr>
                <w:b w:val="0"/>
                <w:bCs w:val="0"/>
                <w:color w:val="000000"/>
                <w:sz w:val="18"/>
                <w:szCs w:val="18"/>
              </w:rPr>
              <w:t>Table 29</w:t>
            </w:r>
          </w:p>
        </w:tc>
        <w:tc>
          <w:tcPr>
            <w:tcW w:w="3544" w:type="dxa"/>
            <w:vAlign w:val="center"/>
          </w:tcPr>
          <w:p w14:paraId="15C03DCF" w14:textId="0BC1CFFA" w:rsidR="00FF22AD" w:rsidRPr="00FF22AD" w:rsidRDefault="00FF22AD" w:rsidP="00FF22AD">
            <w:pPr>
              <w:pStyle w:val="BodyText"/>
              <w:rPr>
                <w:b w:val="0"/>
                <w:bCs w:val="0"/>
                <w:sz w:val="18"/>
                <w:szCs w:val="18"/>
              </w:rPr>
            </w:pPr>
            <w:r w:rsidRPr="00FF22AD">
              <w:rPr>
                <w:b w:val="0"/>
                <w:bCs w:val="0"/>
                <w:sz w:val="18"/>
                <w:szCs w:val="18"/>
              </w:rPr>
              <w:t>CHAR_PGC_ALL_1Y_AREA</w:t>
            </w:r>
          </w:p>
        </w:tc>
        <w:tc>
          <w:tcPr>
            <w:tcW w:w="4671" w:type="dxa"/>
            <w:vAlign w:val="center"/>
          </w:tcPr>
          <w:p w14:paraId="0B0FF443" w14:textId="764F6EA9" w:rsidR="00FF22AD" w:rsidRPr="00FF22AD" w:rsidRDefault="00FF22AD" w:rsidP="00FF22AD">
            <w:pPr>
              <w:pStyle w:val="BodyText"/>
              <w:rPr>
                <w:b w:val="0"/>
                <w:bCs w:val="0"/>
                <w:color w:val="000000"/>
                <w:sz w:val="18"/>
                <w:szCs w:val="18"/>
              </w:rPr>
            </w:pPr>
            <w:r w:rsidRPr="00FF22AD">
              <w:rPr>
                <w:b w:val="0"/>
                <w:bCs w:val="0"/>
                <w:color w:val="000000"/>
                <w:sz w:val="18"/>
                <w:szCs w:val="18"/>
              </w:rPr>
              <w:t>2020 International postgraduate coursework SES student response characteristics and population parameters by study area</w:t>
            </w:r>
          </w:p>
        </w:tc>
      </w:tr>
      <w:tr w:rsidR="00FF22AD" w14:paraId="6B595068" w14:textId="77777777" w:rsidTr="00FF22AD">
        <w:tc>
          <w:tcPr>
            <w:tcW w:w="988" w:type="dxa"/>
            <w:vAlign w:val="center"/>
          </w:tcPr>
          <w:p w14:paraId="020418A7" w14:textId="291FB806"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72326FE5" w14:textId="48D83B54" w:rsidR="00FF22AD" w:rsidRPr="00FF22AD" w:rsidRDefault="00FF22AD" w:rsidP="00FF22AD">
            <w:pPr>
              <w:pStyle w:val="BodyText"/>
              <w:rPr>
                <w:b w:val="0"/>
                <w:bCs w:val="0"/>
                <w:color w:val="000000"/>
                <w:sz w:val="18"/>
                <w:szCs w:val="18"/>
              </w:rPr>
            </w:pPr>
            <w:r w:rsidRPr="00FF22AD">
              <w:rPr>
                <w:b w:val="0"/>
                <w:bCs w:val="0"/>
                <w:color w:val="000000"/>
                <w:sz w:val="18"/>
                <w:szCs w:val="18"/>
              </w:rPr>
              <w:t>Table 27</w:t>
            </w:r>
          </w:p>
        </w:tc>
        <w:tc>
          <w:tcPr>
            <w:tcW w:w="3544" w:type="dxa"/>
            <w:vAlign w:val="center"/>
          </w:tcPr>
          <w:p w14:paraId="13FB8B00" w14:textId="255469A0" w:rsidR="00FF22AD" w:rsidRPr="00FF22AD" w:rsidRDefault="00FF22AD" w:rsidP="00FF22AD">
            <w:pPr>
              <w:pStyle w:val="BodyText"/>
              <w:rPr>
                <w:b w:val="0"/>
                <w:bCs w:val="0"/>
                <w:sz w:val="18"/>
                <w:szCs w:val="18"/>
              </w:rPr>
            </w:pPr>
            <w:r w:rsidRPr="00FF22AD">
              <w:rPr>
                <w:b w:val="0"/>
                <w:bCs w:val="0"/>
                <w:sz w:val="18"/>
                <w:szCs w:val="18"/>
              </w:rPr>
              <w:t>CHAR_PGC_ALL_1Y_ISG</w:t>
            </w:r>
          </w:p>
        </w:tc>
        <w:tc>
          <w:tcPr>
            <w:tcW w:w="4671" w:type="dxa"/>
            <w:vAlign w:val="center"/>
          </w:tcPr>
          <w:p w14:paraId="34102B49" w14:textId="60554E8A" w:rsidR="00FF22AD" w:rsidRPr="00FF22AD" w:rsidRDefault="00FF22AD" w:rsidP="00FF22AD">
            <w:pPr>
              <w:pStyle w:val="BodyText"/>
              <w:rPr>
                <w:b w:val="0"/>
                <w:bCs w:val="0"/>
                <w:color w:val="000000"/>
                <w:sz w:val="18"/>
                <w:szCs w:val="18"/>
              </w:rPr>
            </w:pPr>
            <w:r w:rsidRPr="00FF22AD">
              <w:rPr>
                <w:b w:val="0"/>
                <w:bCs w:val="0"/>
                <w:color w:val="000000"/>
                <w:sz w:val="18"/>
                <w:szCs w:val="18"/>
              </w:rPr>
              <w:t>2020 International postgraduate coursework SES response characteristics and population parameters by sub-group*</w:t>
            </w:r>
          </w:p>
        </w:tc>
      </w:tr>
      <w:tr w:rsidR="00FF22AD" w14:paraId="5D701935" w14:textId="77777777" w:rsidTr="00FF22AD">
        <w:tc>
          <w:tcPr>
            <w:tcW w:w="988" w:type="dxa"/>
            <w:vAlign w:val="center"/>
          </w:tcPr>
          <w:p w14:paraId="37515789" w14:textId="40E38EBA"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4697F62A" w14:textId="77777777" w:rsidR="00FF22AD" w:rsidRPr="00FF22AD" w:rsidRDefault="00FF22AD" w:rsidP="00FF22AD">
            <w:pPr>
              <w:pStyle w:val="BodyText"/>
              <w:rPr>
                <w:b w:val="0"/>
                <w:bCs w:val="0"/>
                <w:color w:val="000000"/>
                <w:sz w:val="18"/>
                <w:szCs w:val="18"/>
              </w:rPr>
            </w:pPr>
          </w:p>
        </w:tc>
        <w:tc>
          <w:tcPr>
            <w:tcW w:w="3544" w:type="dxa"/>
            <w:vAlign w:val="center"/>
          </w:tcPr>
          <w:p w14:paraId="4ECB8977" w14:textId="3264E482" w:rsidR="00FF22AD" w:rsidRPr="00FF22AD" w:rsidRDefault="00FF22AD" w:rsidP="00FF22AD">
            <w:pPr>
              <w:pStyle w:val="BodyText"/>
              <w:rPr>
                <w:b w:val="0"/>
                <w:bCs w:val="0"/>
                <w:sz w:val="18"/>
                <w:szCs w:val="18"/>
              </w:rPr>
            </w:pPr>
            <w:r w:rsidRPr="00FF22AD">
              <w:rPr>
                <w:b w:val="0"/>
                <w:bCs w:val="0"/>
                <w:sz w:val="18"/>
                <w:szCs w:val="18"/>
              </w:rPr>
              <w:t>CHAR_PGC_UNI_1Y_AREA</w:t>
            </w:r>
          </w:p>
        </w:tc>
        <w:tc>
          <w:tcPr>
            <w:tcW w:w="4671" w:type="dxa"/>
            <w:vAlign w:val="center"/>
          </w:tcPr>
          <w:p w14:paraId="71657CC2" w14:textId="43B2FBCB" w:rsidR="00FF22AD" w:rsidRPr="00FF22AD" w:rsidRDefault="00FF22AD" w:rsidP="00FF22AD">
            <w:pPr>
              <w:pStyle w:val="BodyText"/>
              <w:rPr>
                <w:b w:val="0"/>
                <w:bCs w:val="0"/>
                <w:color w:val="000000"/>
                <w:sz w:val="18"/>
                <w:szCs w:val="18"/>
              </w:rPr>
            </w:pPr>
            <w:r w:rsidRPr="00FF22AD">
              <w:rPr>
                <w:b w:val="0"/>
                <w:bCs w:val="0"/>
                <w:color w:val="000000"/>
                <w:sz w:val="18"/>
                <w:szCs w:val="18"/>
              </w:rPr>
              <w:t>2020 University international postgraduate coursework SES student response characteristics and population parameters by study area</w:t>
            </w:r>
          </w:p>
        </w:tc>
      </w:tr>
      <w:tr w:rsidR="00FF22AD" w14:paraId="691DFC65" w14:textId="77777777" w:rsidTr="00FF22AD">
        <w:tc>
          <w:tcPr>
            <w:tcW w:w="988" w:type="dxa"/>
            <w:vAlign w:val="center"/>
          </w:tcPr>
          <w:p w14:paraId="250CBEA9" w14:textId="74E75986"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74FB21C6" w14:textId="77777777" w:rsidR="00FF22AD" w:rsidRPr="00FF22AD" w:rsidRDefault="00FF22AD" w:rsidP="00FF22AD">
            <w:pPr>
              <w:pStyle w:val="BodyText"/>
              <w:rPr>
                <w:b w:val="0"/>
                <w:bCs w:val="0"/>
                <w:color w:val="000000"/>
                <w:sz w:val="18"/>
                <w:szCs w:val="18"/>
              </w:rPr>
            </w:pPr>
          </w:p>
        </w:tc>
        <w:tc>
          <w:tcPr>
            <w:tcW w:w="3544" w:type="dxa"/>
            <w:vAlign w:val="center"/>
          </w:tcPr>
          <w:p w14:paraId="614B949A" w14:textId="639F30B5" w:rsidR="00FF22AD" w:rsidRPr="00FF22AD" w:rsidRDefault="00FF22AD" w:rsidP="00FF22AD">
            <w:pPr>
              <w:pStyle w:val="BodyText"/>
              <w:rPr>
                <w:b w:val="0"/>
                <w:bCs w:val="0"/>
                <w:sz w:val="18"/>
                <w:szCs w:val="18"/>
              </w:rPr>
            </w:pPr>
            <w:r w:rsidRPr="00FF22AD">
              <w:rPr>
                <w:b w:val="0"/>
                <w:bCs w:val="0"/>
                <w:sz w:val="18"/>
                <w:szCs w:val="18"/>
              </w:rPr>
              <w:t>CHAR_PGC_UNI_1Y_ISG</w:t>
            </w:r>
          </w:p>
        </w:tc>
        <w:tc>
          <w:tcPr>
            <w:tcW w:w="4671" w:type="dxa"/>
            <w:vAlign w:val="center"/>
          </w:tcPr>
          <w:p w14:paraId="2B90B289" w14:textId="447277A8" w:rsidR="00FF22AD" w:rsidRPr="00FF22AD" w:rsidRDefault="00FF22AD" w:rsidP="00FF22AD">
            <w:pPr>
              <w:pStyle w:val="BodyText"/>
              <w:rPr>
                <w:b w:val="0"/>
                <w:bCs w:val="0"/>
                <w:color w:val="000000"/>
                <w:sz w:val="18"/>
                <w:szCs w:val="18"/>
              </w:rPr>
            </w:pPr>
            <w:r w:rsidRPr="00FF22AD">
              <w:rPr>
                <w:b w:val="0"/>
                <w:bCs w:val="0"/>
                <w:color w:val="000000"/>
                <w:sz w:val="18"/>
                <w:szCs w:val="18"/>
              </w:rPr>
              <w:t>2020 University international postgraduate coursework SES response characteristics and population parameters by sub-group</w:t>
            </w:r>
          </w:p>
        </w:tc>
      </w:tr>
      <w:tr w:rsidR="00FF22AD" w14:paraId="5A177B57" w14:textId="77777777" w:rsidTr="00FF22AD">
        <w:tc>
          <w:tcPr>
            <w:tcW w:w="988" w:type="dxa"/>
            <w:vAlign w:val="center"/>
          </w:tcPr>
          <w:p w14:paraId="55A4366B" w14:textId="6A624F5B"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17C88B21" w14:textId="77777777" w:rsidR="00FF22AD" w:rsidRPr="00FF22AD" w:rsidRDefault="00FF22AD" w:rsidP="00FF22AD">
            <w:pPr>
              <w:pStyle w:val="BodyText"/>
              <w:rPr>
                <w:b w:val="0"/>
                <w:bCs w:val="0"/>
                <w:color w:val="000000"/>
                <w:sz w:val="18"/>
                <w:szCs w:val="18"/>
              </w:rPr>
            </w:pPr>
          </w:p>
        </w:tc>
        <w:tc>
          <w:tcPr>
            <w:tcW w:w="3544" w:type="dxa"/>
            <w:vAlign w:val="center"/>
          </w:tcPr>
          <w:p w14:paraId="038E25D1" w14:textId="6D1C75A7" w:rsidR="00FF22AD" w:rsidRPr="00FF22AD" w:rsidRDefault="00FF22AD" w:rsidP="00FF22AD">
            <w:pPr>
              <w:pStyle w:val="BodyText"/>
              <w:rPr>
                <w:b w:val="0"/>
                <w:bCs w:val="0"/>
                <w:sz w:val="18"/>
                <w:szCs w:val="18"/>
              </w:rPr>
            </w:pPr>
            <w:r w:rsidRPr="00FF22AD">
              <w:rPr>
                <w:b w:val="0"/>
                <w:bCs w:val="0"/>
                <w:sz w:val="18"/>
                <w:szCs w:val="18"/>
              </w:rPr>
              <w:t>CHAR_PGC_NUHEI_1Y_AREA</w:t>
            </w:r>
          </w:p>
        </w:tc>
        <w:tc>
          <w:tcPr>
            <w:tcW w:w="4671" w:type="dxa"/>
            <w:vAlign w:val="center"/>
          </w:tcPr>
          <w:p w14:paraId="7F4D7892" w14:textId="76654ADC" w:rsidR="00FF22AD" w:rsidRPr="00FF22AD" w:rsidRDefault="00FF22AD" w:rsidP="00FF22AD">
            <w:pPr>
              <w:pStyle w:val="BodyText"/>
              <w:rPr>
                <w:b w:val="0"/>
                <w:bCs w:val="0"/>
                <w:color w:val="000000"/>
                <w:sz w:val="18"/>
                <w:szCs w:val="18"/>
              </w:rPr>
            </w:pPr>
            <w:r w:rsidRPr="00FF22AD">
              <w:rPr>
                <w:b w:val="0"/>
                <w:bCs w:val="0"/>
                <w:color w:val="000000"/>
                <w:sz w:val="18"/>
                <w:szCs w:val="18"/>
              </w:rPr>
              <w:t>2020 Non-university higher education institution (NUEHI) international postgraduate coursework SES student response characteristics and population parameters by study area</w:t>
            </w:r>
          </w:p>
        </w:tc>
      </w:tr>
      <w:tr w:rsidR="00FF22AD" w14:paraId="156EEB44" w14:textId="77777777" w:rsidTr="00FF22AD">
        <w:tc>
          <w:tcPr>
            <w:tcW w:w="988" w:type="dxa"/>
            <w:vAlign w:val="center"/>
          </w:tcPr>
          <w:p w14:paraId="1A14E428" w14:textId="588B42A1"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2E81869C" w14:textId="77777777" w:rsidR="00FF22AD" w:rsidRPr="00FF22AD" w:rsidRDefault="00FF22AD" w:rsidP="00FF22AD">
            <w:pPr>
              <w:pStyle w:val="BodyText"/>
              <w:rPr>
                <w:b w:val="0"/>
                <w:bCs w:val="0"/>
                <w:color w:val="000000"/>
                <w:sz w:val="18"/>
                <w:szCs w:val="18"/>
              </w:rPr>
            </w:pPr>
          </w:p>
        </w:tc>
        <w:tc>
          <w:tcPr>
            <w:tcW w:w="3544" w:type="dxa"/>
            <w:vAlign w:val="center"/>
          </w:tcPr>
          <w:p w14:paraId="3A15CB5D" w14:textId="77DA8911" w:rsidR="00FF22AD" w:rsidRPr="00FF22AD" w:rsidRDefault="00FF22AD" w:rsidP="00FF22AD">
            <w:pPr>
              <w:pStyle w:val="BodyText"/>
              <w:rPr>
                <w:b w:val="0"/>
                <w:bCs w:val="0"/>
                <w:sz w:val="18"/>
                <w:szCs w:val="18"/>
              </w:rPr>
            </w:pPr>
            <w:r w:rsidRPr="00FF22AD">
              <w:rPr>
                <w:b w:val="0"/>
                <w:bCs w:val="0"/>
                <w:sz w:val="18"/>
                <w:szCs w:val="18"/>
              </w:rPr>
              <w:t>CHAR_PGC_NUHEI_1Y_ISG</w:t>
            </w:r>
          </w:p>
        </w:tc>
        <w:tc>
          <w:tcPr>
            <w:tcW w:w="4671" w:type="dxa"/>
            <w:vAlign w:val="center"/>
          </w:tcPr>
          <w:p w14:paraId="71278D91" w14:textId="26F5CA2B" w:rsidR="00FF22AD" w:rsidRPr="00FF22AD" w:rsidRDefault="00FF22AD" w:rsidP="00FF22AD">
            <w:pPr>
              <w:pStyle w:val="BodyText"/>
              <w:rPr>
                <w:b w:val="0"/>
                <w:bCs w:val="0"/>
                <w:color w:val="000000"/>
                <w:sz w:val="18"/>
                <w:szCs w:val="18"/>
              </w:rPr>
            </w:pPr>
            <w:r w:rsidRPr="00FF22AD">
              <w:rPr>
                <w:b w:val="0"/>
                <w:bCs w:val="0"/>
                <w:color w:val="000000"/>
                <w:sz w:val="18"/>
                <w:szCs w:val="18"/>
              </w:rPr>
              <w:t>2020 Non-university higher education institution (NUHEI) international postgraduate coursework SES response characteristics and population parameters by sub-group</w:t>
            </w:r>
          </w:p>
        </w:tc>
      </w:tr>
      <w:tr w:rsidR="00FF22AD" w14:paraId="5B4B551D" w14:textId="77777777" w:rsidTr="00FF22AD">
        <w:tc>
          <w:tcPr>
            <w:tcW w:w="988" w:type="dxa"/>
            <w:vAlign w:val="center"/>
          </w:tcPr>
          <w:p w14:paraId="0E2AEA12" w14:textId="7187FBE4" w:rsidR="00FF22AD" w:rsidRPr="00FF22AD" w:rsidRDefault="00FF22AD" w:rsidP="00FF22AD">
            <w:pPr>
              <w:pStyle w:val="BodyText"/>
              <w:rPr>
                <w:b w:val="0"/>
                <w:bCs w:val="0"/>
                <w:color w:val="000000"/>
                <w:sz w:val="18"/>
                <w:szCs w:val="18"/>
              </w:rPr>
            </w:pPr>
            <w:r w:rsidRPr="00FF22AD">
              <w:rPr>
                <w:b w:val="0"/>
                <w:bCs w:val="0"/>
                <w:color w:val="000000"/>
                <w:sz w:val="18"/>
                <w:szCs w:val="18"/>
              </w:rPr>
              <w:t>UG</w:t>
            </w:r>
          </w:p>
        </w:tc>
        <w:tc>
          <w:tcPr>
            <w:tcW w:w="1417" w:type="dxa"/>
            <w:vAlign w:val="center"/>
          </w:tcPr>
          <w:p w14:paraId="1F626E76" w14:textId="2A68CF66" w:rsidR="00FF22AD" w:rsidRPr="00FF22AD" w:rsidRDefault="00FF22AD" w:rsidP="00FF22AD">
            <w:pPr>
              <w:pStyle w:val="BodyText"/>
              <w:rPr>
                <w:b w:val="0"/>
                <w:bCs w:val="0"/>
                <w:color w:val="000000"/>
                <w:sz w:val="18"/>
                <w:szCs w:val="18"/>
              </w:rPr>
            </w:pPr>
            <w:r w:rsidRPr="00FF22AD">
              <w:rPr>
                <w:b w:val="0"/>
                <w:bCs w:val="0"/>
                <w:color w:val="000000"/>
                <w:sz w:val="18"/>
                <w:szCs w:val="18"/>
              </w:rPr>
              <w:t>Table 30</w:t>
            </w:r>
          </w:p>
        </w:tc>
        <w:tc>
          <w:tcPr>
            <w:tcW w:w="3544" w:type="dxa"/>
            <w:vAlign w:val="center"/>
          </w:tcPr>
          <w:p w14:paraId="1E346801" w14:textId="15C945B1" w:rsidR="00FF22AD" w:rsidRPr="00FF22AD" w:rsidRDefault="00FF22AD" w:rsidP="00FF22AD">
            <w:pPr>
              <w:pStyle w:val="BodyText"/>
              <w:rPr>
                <w:b w:val="0"/>
                <w:bCs w:val="0"/>
                <w:sz w:val="18"/>
                <w:szCs w:val="18"/>
              </w:rPr>
            </w:pPr>
            <w:r w:rsidRPr="00FF22AD">
              <w:rPr>
                <w:b w:val="0"/>
                <w:bCs w:val="0"/>
                <w:sz w:val="18"/>
                <w:szCs w:val="18"/>
              </w:rPr>
              <w:t>CHAR_UG_UNI_1Y_INST</w:t>
            </w:r>
          </w:p>
        </w:tc>
        <w:tc>
          <w:tcPr>
            <w:tcW w:w="4671" w:type="dxa"/>
            <w:vAlign w:val="center"/>
          </w:tcPr>
          <w:p w14:paraId="5B86BE9C" w14:textId="3E598AFE" w:rsidR="00FF22AD" w:rsidRPr="00FF22AD" w:rsidRDefault="00FF22AD" w:rsidP="00FF22AD">
            <w:pPr>
              <w:pStyle w:val="BodyText"/>
              <w:rPr>
                <w:b w:val="0"/>
                <w:bCs w:val="0"/>
                <w:color w:val="000000"/>
                <w:sz w:val="18"/>
                <w:szCs w:val="18"/>
              </w:rPr>
            </w:pPr>
            <w:r w:rsidRPr="00FF22AD">
              <w:rPr>
                <w:b w:val="0"/>
                <w:bCs w:val="0"/>
                <w:color w:val="000000"/>
                <w:sz w:val="18"/>
                <w:szCs w:val="18"/>
              </w:rPr>
              <w:t>2020 University undergraduate SES student response characteristics and population parameters by institution</w:t>
            </w:r>
          </w:p>
        </w:tc>
      </w:tr>
      <w:tr w:rsidR="00FF22AD" w14:paraId="48284387" w14:textId="77777777" w:rsidTr="00FF22AD">
        <w:tc>
          <w:tcPr>
            <w:tcW w:w="988" w:type="dxa"/>
            <w:vAlign w:val="center"/>
          </w:tcPr>
          <w:p w14:paraId="074AC18F" w14:textId="08D75F21"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59F02F83" w14:textId="11E93348" w:rsidR="00FF22AD" w:rsidRPr="00FF22AD" w:rsidRDefault="00FF22AD" w:rsidP="00FF22AD">
            <w:pPr>
              <w:pStyle w:val="BodyText"/>
              <w:rPr>
                <w:b w:val="0"/>
                <w:bCs w:val="0"/>
                <w:color w:val="000000"/>
                <w:sz w:val="18"/>
                <w:szCs w:val="18"/>
              </w:rPr>
            </w:pPr>
            <w:r w:rsidRPr="00FF22AD">
              <w:rPr>
                <w:b w:val="0"/>
                <w:bCs w:val="0"/>
                <w:color w:val="000000"/>
                <w:sz w:val="18"/>
                <w:szCs w:val="18"/>
              </w:rPr>
              <w:t>Table 31</w:t>
            </w:r>
          </w:p>
        </w:tc>
        <w:tc>
          <w:tcPr>
            <w:tcW w:w="3544" w:type="dxa"/>
            <w:vAlign w:val="center"/>
          </w:tcPr>
          <w:p w14:paraId="6E5BA701" w14:textId="65835C28" w:rsidR="00FF22AD" w:rsidRPr="00FF22AD" w:rsidRDefault="00FF22AD" w:rsidP="00FF22AD">
            <w:pPr>
              <w:pStyle w:val="BodyText"/>
              <w:rPr>
                <w:b w:val="0"/>
                <w:bCs w:val="0"/>
                <w:sz w:val="18"/>
                <w:szCs w:val="18"/>
              </w:rPr>
            </w:pPr>
            <w:r w:rsidRPr="00FF22AD">
              <w:rPr>
                <w:b w:val="0"/>
                <w:bCs w:val="0"/>
                <w:sz w:val="18"/>
                <w:szCs w:val="18"/>
              </w:rPr>
              <w:t>CHAR_PGC_UNI_1Y_INST</w:t>
            </w:r>
          </w:p>
        </w:tc>
        <w:tc>
          <w:tcPr>
            <w:tcW w:w="4671" w:type="dxa"/>
            <w:vAlign w:val="center"/>
          </w:tcPr>
          <w:p w14:paraId="4D22B937" w14:textId="0C361508" w:rsidR="00FF22AD" w:rsidRPr="00FF22AD" w:rsidRDefault="00FF22AD" w:rsidP="00FF22AD">
            <w:pPr>
              <w:pStyle w:val="BodyText"/>
              <w:rPr>
                <w:b w:val="0"/>
                <w:bCs w:val="0"/>
                <w:color w:val="000000"/>
                <w:sz w:val="18"/>
                <w:szCs w:val="18"/>
              </w:rPr>
            </w:pPr>
            <w:r w:rsidRPr="00FF22AD">
              <w:rPr>
                <w:b w:val="0"/>
                <w:bCs w:val="0"/>
                <w:color w:val="000000"/>
                <w:sz w:val="18"/>
                <w:szCs w:val="18"/>
              </w:rPr>
              <w:t>2020 University postgraduate coursework SES student response characteristics and population parameters by institution</w:t>
            </w:r>
          </w:p>
        </w:tc>
      </w:tr>
      <w:tr w:rsidR="00FF22AD" w14:paraId="25777C44" w14:textId="77777777" w:rsidTr="00FF22AD">
        <w:tc>
          <w:tcPr>
            <w:tcW w:w="988" w:type="dxa"/>
            <w:vAlign w:val="center"/>
          </w:tcPr>
          <w:p w14:paraId="3A48E305" w14:textId="49692DDC" w:rsidR="00FF22AD" w:rsidRPr="00FF22AD" w:rsidRDefault="00FF22AD" w:rsidP="00FF22AD">
            <w:pPr>
              <w:pStyle w:val="BodyText"/>
              <w:rPr>
                <w:b w:val="0"/>
                <w:bCs w:val="0"/>
                <w:color w:val="000000"/>
                <w:sz w:val="18"/>
                <w:szCs w:val="18"/>
              </w:rPr>
            </w:pPr>
            <w:r w:rsidRPr="00FF22AD">
              <w:rPr>
                <w:b w:val="0"/>
                <w:bCs w:val="0"/>
                <w:color w:val="000000"/>
                <w:sz w:val="18"/>
                <w:szCs w:val="18"/>
              </w:rPr>
              <w:t>UG</w:t>
            </w:r>
          </w:p>
        </w:tc>
        <w:tc>
          <w:tcPr>
            <w:tcW w:w="1417" w:type="dxa"/>
            <w:vAlign w:val="center"/>
          </w:tcPr>
          <w:p w14:paraId="193A159A" w14:textId="3A60FF9D" w:rsidR="00FF22AD" w:rsidRPr="00FF22AD" w:rsidRDefault="00FF22AD" w:rsidP="00FF22AD">
            <w:pPr>
              <w:pStyle w:val="BodyText"/>
              <w:rPr>
                <w:b w:val="0"/>
                <w:bCs w:val="0"/>
                <w:color w:val="000000"/>
                <w:sz w:val="18"/>
                <w:szCs w:val="18"/>
              </w:rPr>
            </w:pPr>
            <w:r w:rsidRPr="00FF22AD">
              <w:rPr>
                <w:b w:val="0"/>
                <w:bCs w:val="0"/>
                <w:color w:val="000000"/>
                <w:sz w:val="18"/>
                <w:szCs w:val="18"/>
              </w:rPr>
              <w:t>Table 32</w:t>
            </w:r>
          </w:p>
        </w:tc>
        <w:tc>
          <w:tcPr>
            <w:tcW w:w="3544" w:type="dxa"/>
            <w:vAlign w:val="center"/>
          </w:tcPr>
          <w:p w14:paraId="645B862A" w14:textId="7B7367F5" w:rsidR="00FF22AD" w:rsidRPr="00FF22AD" w:rsidRDefault="00FF22AD" w:rsidP="00FF22AD">
            <w:pPr>
              <w:pStyle w:val="BodyText"/>
              <w:rPr>
                <w:b w:val="0"/>
                <w:bCs w:val="0"/>
                <w:sz w:val="18"/>
                <w:szCs w:val="18"/>
              </w:rPr>
            </w:pPr>
            <w:r w:rsidRPr="00FF22AD">
              <w:rPr>
                <w:b w:val="0"/>
                <w:bCs w:val="0"/>
                <w:sz w:val="18"/>
                <w:szCs w:val="18"/>
              </w:rPr>
              <w:t>CHAR_UG_NUHEI_1Y_INST</w:t>
            </w:r>
          </w:p>
        </w:tc>
        <w:tc>
          <w:tcPr>
            <w:tcW w:w="4671" w:type="dxa"/>
            <w:vAlign w:val="center"/>
          </w:tcPr>
          <w:p w14:paraId="2636F591" w14:textId="11D196D2" w:rsidR="00FF22AD" w:rsidRPr="00FF22AD" w:rsidRDefault="00FF22AD" w:rsidP="00FF22AD">
            <w:pPr>
              <w:pStyle w:val="BodyText"/>
              <w:rPr>
                <w:b w:val="0"/>
                <w:bCs w:val="0"/>
                <w:color w:val="000000"/>
                <w:sz w:val="18"/>
                <w:szCs w:val="18"/>
              </w:rPr>
            </w:pPr>
            <w:r w:rsidRPr="00FF22AD">
              <w:rPr>
                <w:b w:val="0"/>
                <w:bCs w:val="0"/>
                <w:color w:val="000000"/>
                <w:sz w:val="18"/>
                <w:szCs w:val="18"/>
              </w:rPr>
              <w:t>2020 University undergraduate SES student response characteristics and population parameters by institution</w:t>
            </w:r>
          </w:p>
        </w:tc>
      </w:tr>
      <w:tr w:rsidR="00FF22AD" w14:paraId="7800255C" w14:textId="77777777" w:rsidTr="00FF22AD">
        <w:tc>
          <w:tcPr>
            <w:tcW w:w="988" w:type="dxa"/>
            <w:vAlign w:val="center"/>
          </w:tcPr>
          <w:p w14:paraId="33F8483D" w14:textId="63112597"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56F82A58" w14:textId="363AF530" w:rsidR="00FF22AD" w:rsidRPr="00FF22AD" w:rsidRDefault="00FF22AD" w:rsidP="00FF22AD">
            <w:pPr>
              <w:pStyle w:val="BodyText"/>
              <w:rPr>
                <w:b w:val="0"/>
                <w:bCs w:val="0"/>
                <w:color w:val="000000"/>
                <w:sz w:val="18"/>
                <w:szCs w:val="18"/>
              </w:rPr>
            </w:pPr>
            <w:r w:rsidRPr="00FF22AD">
              <w:rPr>
                <w:b w:val="0"/>
                <w:bCs w:val="0"/>
                <w:color w:val="000000"/>
                <w:sz w:val="18"/>
                <w:szCs w:val="18"/>
              </w:rPr>
              <w:t>Table 33</w:t>
            </w:r>
          </w:p>
        </w:tc>
        <w:tc>
          <w:tcPr>
            <w:tcW w:w="3544" w:type="dxa"/>
            <w:vAlign w:val="center"/>
          </w:tcPr>
          <w:p w14:paraId="097D582D" w14:textId="156824C2" w:rsidR="00FF22AD" w:rsidRPr="00FF22AD" w:rsidRDefault="00FF22AD" w:rsidP="00FF22AD">
            <w:pPr>
              <w:pStyle w:val="BodyText"/>
              <w:rPr>
                <w:b w:val="0"/>
                <w:bCs w:val="0"/>
                <w:sz w:val="18"/>
                <w:szCs w:val="18"/>
              </w:rPr>
            </w:pPr>
            <w:r w:rsidRPr="00FF22AD">
              <w:rPr>
                <w:b w:val="0"/>
                <w:bCs w:val="0"/>
                <w:sz w:val="18"/>
                <w:szCs w:val="18"/>
              </w:rPr>
              <w:t>CHAR_PGC_NUHEI_1Y_INST</w:t>
            </w:r>
          </w:p>
        </w:tc>
        <w:tc>
          <w:tcPr>
            <w:tcW w:w="4671" w:type="dxa"/>
            <w:vAlign w:val="center"/>
          </w:tcPr>
          <w:p w14:paraId="28AC6089" w14:textId="3093B1A2" w:rsidR="00FF22AD" w:rsidRPr="00FF22AD" w:rsidRDefault="00FF22AD" w:rsidP="00FF22AD">
            <w:pPr>
              <w:pStyle w:val="BodyText"/>
              <w:rPr>
                <w:b w:val="0"/>
                <w:bCs w:val="0"/>
                <w:color w:val="000000"/>
                <w:sz w:val="18"/>
                <w:szCs w:val="18"/>
              </w:rPr>
            </w:pPr>
            <w:r w:rsidRPr="00FF22AD">
              <w:rPr>
                <w:b w:val="0"/>
                <w:bCs w:val="0"/>
                <w:color w:val="000000"/>
                <w:sz w:val="18"/>
                <w:szCs w:val="18"/>
              </w:rPr>
              <w:t>2020 University postgraduate coursework SES student response characteristics and population parameters by institution</w:t>
            </w:r>
          </w:p>
        </w:tc>
      </w:tr>
      <w:tr w:rsidR="00FF22AD" w14:paraId="32DF2BF3" w14:textId="77777777" w:rsidTr="00FF22AD">
        <w:tc>
          <w:tcPr>
            <w:tcW w:w="988" w:type="dxa"/>
            <w:vAlign w:val="center"/>
          </w:tcPr>
          <w:p w14:paraId="3E830AE7" w14:textId="23DBF570" w:rsidR="00FF22AD" w:rsidRPr="00FF22AD" w:rsidRDefault="00FF22AD" w:rsidP="00FF22AD">
            <w:pPr>
              <w:pStyle w:val="BodyText"/>
              <w:rPr>
                <w:b w:val="0"/>
                <w:bCs w:val="0"/>
                <w:color w:val="000000"/>
                <w:sz w:val="18"/>
                <w:szCs w:val="18"/>
              </w:rPr>
            </w:pPr>
            <w:r w:rsidRPr="00FF22AD">
              <w:rPr>
                <w:b w:val="0"/>
                <w:bCs w:val="0"/>
                <w:color w:val="000000"/>
                <w:sz w:val="18"/>
                <w:szCs w:val="18"/>
              </w:rPr>
              <w:t>UG</w:t>
            </w:r>
          </w:p>
        </w:tc>
        <w:tc>
          <w:tcPr>
            <w:tcW w:w="1417" w:type="dxa"/>
            <w:vAlign w:val="center"/>
          </w:tcPr>
          <w:p w14:paraId="44460DC5" w14:textId="0EDD1366" w:rsidR="00FF22AD" w:rsidRPr="00FF22AD" w:rsidRDefault="00FF22AD" w:rsidP="00FF22AD">
            <w:pPr>
              <w:pStyle w:val="BodyText"/>
              <w:rPr>
                <w:b w:val="0"/>
                <w:bCs w:val="0"/>
                <w:color w:val="000000"/>
                <w:sz w:val="18"/>
                <w:szCs w:val="18"/>
              </w:rPr>
            </w:pPr>
            <w:r w:rsidRPr="00FF22AD">
              <w:rPr>
                <w:b w:val="0"/>
                <w:bCs w:val="0"/>
                <w:color w:val="000000"/>
                <w:sz w:val="18"/>
                <w:szCs w:val="18"/>
              </w:rPr>
              <w:t>Table 34</w:t>
            </w:r>
          </w:p>
        </w:tc>
        <w:tc>
          <w:tcPr>
            <w:tcW w:w="3544" w:type="dxa"/>
            <w:vAlign w:val="center"/>
          </w:tcPr>
          <w:p w14:paraId="4E8B0DD7" w14:textId="5756D89A" w:rsidR="00FF22AD" w:rsidRPr="00FF22AD" w:rsidRDefault="00FF22AD" w:rsidP="00FF22AD">
            <w:pPr>
              <w:pStyle w:val="BodyText"/>
              <w:rPr>
                <w:b w:val="0"/>
                <w:bCs w:val="0"/>
                <w:sz w:val="18"/>
                <w:szCs w:val="18"/>
              </w:rPr>
            </w:pPr>
            <w:r w:rsidRPr="00FF22AD">
              <w:rPr>
                <w:b w:val="0"/>
                <w:bCs w:val="0"/>
                <w:sz w:val="18"/>
                <w:szCs w:val="18"/>
              </w:rPr>
              <w:t>CHARINT_UG_UNI_1Y_INST</w:t>
            </w:r>
          </w:p>
        </w:tc>
        <w:tc>
          <w:tcPr>
            <w:tcW w:w="4671" w:type="dxa"/>
            <w:vAlign w:val="center"/>
          </w:tcPr>
          <w:p w14:paraId="479ED1B0" w14:textId="2D12684C" w:rsidR="00FF22AD" w:rsidRPr="00FF22AD" w:rsidRDefault="00FF22AD" w:rsidP="00FF22AD">
            <w:pPr>
              <w:pStyle w:val="BodyText"/>
              <w:rPr>
                <w:b w:val="0"/>
                <w:bCs w:val="0"/>
                <w:color w:val="000000"/>
                <w:sz w:val="18"/>
                <w:szCs w:val="18"/>
              </w:rPr>
            </w:pPr>
            <w:r w:rsidRPr="00FF22AD">
              <w:rPr>
                <w:b w:val="0"/>
                <w:bCs w:val="0"/>
                <w:color w:val="000000"/>
                <w:sz w:val="18"/>
                <w:szCs w:val="18"/>
              </w:rPr>
              <w:t>2020 University undergraduate in-scope and response population by citizenship status</w:t>
            </w:r>
          </w:p>
        </w:tc>
      </w:tr>
      <w:tr w:rsidR="00FF22AD" w14:paraId="3D2588A6" w14:textId="77777777" w:rsidTr="00FF22AD">
        <w:tc>
          <w:tcPr>
            <w:tcW w:w="988" w:type="dxa"/>
            <w:vAlign w:val="center"/>
          </w:tcPr>
          <w:p w14:paraId="3C3F07C8" w14:textId="48638C86"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591A4C56" w14:textId="523DE52E" w:rsidR="00FF22AD" w:rsidRPr="00FF22AD" w:rsidRDefault="00FF22AD" w:rsidP="00FF22AD">
            <w:pPr>
              <w:pStyle w:val="BodyText"/>
              <w:rPr>
                <w:b w:val="0"/>
                <w:bCs w:val="0"/>
                <w:color w:val="000000"/>
                <w:sz w:val="18"/>
                <w:szCs w:val="18"/>
              </w:rPr>
            </w:pPr>
            <w:r w:rsidRPr="00FF22AD">
              <w:rPr>
                <w:b w:val="0"/>
                <w:bCs w:val="0"/>
                <w:color w:val="000000"/>
                <w:sz w:val="18"/>
                <w:szCs w:val="18"/>
              </w:rPr>
              <w:t>Table 35</w:t>
            </w:r>
          </w:p>
        </w:tc>
        <w:tc>
          <w:tcPr>
            <w:tcW w:w="3544" w:type="dxa"/>
            <w:vAlign w:val="center"/>
          </w:tcPr>
          <w:p w14:paraId="60EF606C" w14:textId="39C079A4" w:rsidR="00FF22AD" w:rsidRPr="00FF22AD" w:rsidRDefault="00FF22AD" w:rsidP="00FF22AD">
            <w:pPr>
              <w:pStyle w:val="BodyText"/>
              <w:rPr>
                <w:b w:val="0"/>
                <w:bCs w:val="0"/>
                <w:sz w:val="18"/>
                <w:szCs w:val="18"/>
              </w:rPr>
            </w:pPr>
            <w:r w:rsidRPr="00FF22AD">
              <w:rPr>
                <w:b w:val="0"/>
                <w:bCs w:val="0"/>
                <w:sz w:val="18"/>
                <w:szCs w:val="18"/>
              </w:rPr>
              <w:t>CHARINT_PGC_UNI_1Y_INST</w:t>
            </w:r>
          </w:p>
        </w:tc>
        <w:tc>
          <w:tcPr>
            <w:tcW w:w="4671" w:type="dxa"/>
            <w:vAlign w:val="center"/>
          </w:tcPr>
          <w:p w14:paraId="5A52FFA0" w14:textId="3637FA49" w:rsidR="00FF22AD" w:rsidRPr="00FF22AD" w:rsidRDefault="00FF22AD" w:rsidP="00FF22AD">
            <w:pPr>
              <w:pStyle w:val="BodyText"/>
              <w:rPr>
                <w:b w:val="0"/>
                <w:bCs w:val="0"/>
                <w:color w:val="000000"/>
                <w:sz w:val="18"/>
                <w:szCs w:val="18"/>
              </w:rPr>
            </w:pPr>
            <w:r w:rsidRPr="00FF22AD">
              <w:rPr>
                <w:b w:val="0"/>
                <w:bCs w:val="0"/>
                <w:color w:val="000000"/>
                <w:sz w:val="18"/>
                <w:szCs w:val="18"/>
              </w:rPr>
              <w:t>2020 University postgraduate coursework in-scope and response population by citizenship status</w:t>
            </w:r>
          </w:p>
        </w:tc>
      </w:tr>
      <w:tr w:rsidR="00FF22AD" w14:paraId="322A6AD9" w14:textId="77777777" w:rsidTr="00FF22AD">
        <w:tc>
          <w:tcPr>
            <w:tcW w:w="988" w:type="dxa"/>
            <w:vAlign w:val="center"/>
          </w:tcPr>
          <w:p w14:paraId="4D9029AB" w14:textId="2E12CB6B" w:rsidR="00FF22AD" w:rsidRPr="00FF22AD" w:rsidRDefault="00FF22AD" w:rsidP="00FF22AD">
            <w:pPr>
              <w:pStyle w:val="BodyText"/>
              <w:rPr>
                <w:b w:val="0"/>
                <w:bCs w:val="0"/>
                <w:color w:val="000000"/>
                <w:sz w:val="18"/>
                <w:szCs w:val="18"/>
              </w:rPr>
            </w:pPr>
            <w:r w:rsidRPr="00FF22AD">
              <w:rPr>
                <w:b w:val="0"/>
                <w:bCs w:val="0"/>
                <w:color w:val="000000"/>
                <w:sz w:val="18"/>
                <w:szCs w:val="18"/>
              </w:rPr>
              <w:t>UG</w:t>
            </w:r>
          </w:p>
        </w:tc>
        <w:tc>
          <w:tcPr>
            <w:tcW w:w="1417" w:type="dxa"/>
            <w:vAlign w:val="center"/>
          </w:tcPr>
          <w:p w14:paraId="2E9B5AB1" w14:textId="2B8DE73C" w:rsidR="00FF22AD" w:rsidRPr="00FF22AD" w:rsidRDefault="00FF22AD" w:rsidP="00FF22AD">
            <w:pPr>
              <w:pStyle w:val="BodyText"/>
              <w:rPr>
                <w:b w:val="0"/>
                <w:bCs w:val="0"/>
                <w:color w:val="000000"/>
                <w:sz w:val="18"/>
                <w:szCs w:val="18"/>
              </w:rPr>
            </w:pPr>
            <w:r w:rsidRPr="00FF22AD">
              <w:rPr>
                <w:b w:val="0"/>
                <w:bCs w:val="0"/>
                <w:color w:val="000000"/>
                <w:sz w:val="18"/>
                <w:szCs w:val="18"/>
              </w:rPr>
              <w:t>Table 36</w:t>
            </w:r>
          </w:p>
        </w:tc>
        <w:tc>
          <w:tcPr>
            <w:tcW w:w="3544" w:type="dxa"/>
            <w:vAlign w:val="center"/>
          </w:tcPr>
          <w:p w14:paraId="18F2FC6A" w14:textId="28075F6C" w:rsidR="00FF22AD" w:rsidRPr="00FF22AD" w:rsidRDefault="00FF22AD" w:rsidP="00FF22AD">
            <w:pPr>
              <w:pStyle w:val="BodyText"/>
              <w:rPr>
                <w:b w:val="0"/>
                <w:bCs w:val="0"/>
                <w:sz w:val="18"/>
                <w:szCs w:val="18"/>
              </w:rPr>
            </w:pPr>
            <w:r w:rsidRPr="00FF22AD">
              <w:rPr>
                <w:b w:val="0"/>
                <w:bCs w:val="0"/>
                <w:sz w:val="18"/>
                <w:szCs w:val="18"/>
              </w:rPr>
              <w:t>CHARINT_UG_NUHEI_1Y_INST</w:t>
            </w:r>
          </w:p>
        </w:tc>
        <w:tc>
          <w:tcPr>
            <w:tcW w:w="4671" w:type="dxa"/>
            <w:vAlign w:val="center"/>
          </w:tcPr>
          <w:p w14:paraId="3CCA2641" w14:textId="1C8991B9" w:rsidR="00FF22AD" w:rsidRPr="00FF22AD" w:rsidRDefault="00FF22AD" w:rsidP="00FF22AD">
            <w:pPr>
              <w:pStyle w:val="BodyText"/>
              <w:rPr>
                <w:b w:val="0"/>
                <w:bCs w:val="0"/>
                <w:color w:val="000000"/>
                <w:sz w:val="18"/>
                <w:szCs w:val="18"/>
              </w:rPr>
            </w:pPr>
            <w:r w:rsidRPr="00FF22AD">
              <w:rPr>
                <w:b w:val="0"/>
                <w:bCs w:val="0"/>
                <w:color w:val="000000"/>
                <w:sz w:val="18"/>
                <w:szCs w:val="18"/>
              </w:rPr>
              <w:t>2020 Non-university higher education institution (NUEHI) undergraduate in-scope and response population by citizenship status</w:t>
            </w:r>
          </w:p>
        </w:tc>
      </w:tr>
      <w:tr w:rsidR="00FF22AD" w14:paraId="3C7D17EA" w14:textId="77777777" w:rsidTr="00FF22AD">
        <w:tc>
          <w:tcPr>
            <w:tcW w:w="988" w:type="dxa"/>
            <w:vAlign w:val="center"/>
          </w:tcPr>
          <w:p w14:paraId="36B7E2BC" w14:textId="2212A070" w:rsidR="00FF22AD" w:rsidRPr="00FF22AD" w:rsidRDefault="00FF22AD" w:rsidP="00FF22AD">
            <w:pPr>
              <w:pStyle w:val="BodyText"/>
              <w:rPr>
                <w:b w:val="0"/>
                <w:bCs w:val="0"/>
                <w:color w:val="000000"/>
                <w:sz w:val="18"/>
                <w:szCs w:val="18"/>
              </w:rPr>
            </w:pPr>
            <w:r w:rsidRPr="00FF22AD">
              <w:rPr>
                <w:b w:val="0"/>
                <w:bCs w:val="0"/>
                <w:color w:val="000000"/>
                <w:sz w:val="18"/>
                <w:szCs w:val="18"/>
              </w:rPr>
              <w:t>PGC</w:t>
            </w:r>
          </w:p>
        </w:tc>
        <w:tc>
          <w:tcPr>
            <w:tcW w:w="1417" w:type="dxa"/>
            <w:vAlign w:val="center"/>
          </w:tcPr>
          <w:p w14:paraId="47821B91" w14:textId="7DECB43F" w:rsidR="00FF22AD" w:rsidRPr="00FF22AD" w:rsidRDefault="00FF22AD" w:rsidP="00FF22AD">
            <w:pPr>
              <w:pStyle w:val="BodyText"/>
              <w:rPr>
                <w:b w:val="0"/>
                <w:bCs w:val="0"/>
                <w:color w:val="000000"/>
                <w:sz w:val="18"/>
                <w:szCs w:val="18"/>
              </w:rPr>
            </w:pPr>
            <w:r w:rsidRPr="00FF22AD">
              <w:rPr>
                <w:b w:val="0"/>
                <w:bCs w:val="0"/>
                <w:color w:val="000000"/>
                <w:sz w:val="18"/>
                <w:szCs w:val="18"/>
              </w:rPr>
              <w:t>Table 37</w:t>
            </w:r>
          </w:p>
        </w:tc>
        <w:tc>
          <w:tcPr>
            <w:tcW w:w="3544" w:type="dxa"/>
            <w:vAlign w:val="center"/>
          </w:tcPr>
          <w:p w14:paraId="65685846" w14:textId="3DE479B7" w:rsidR="00FF22AD" w:rsidRPr="00FF22AD" w:rsidRDefault="00FF22AD" w:rsidP="00FF22AD">
            <w:pPr>
              <w:pStyle w:val="BodyText"/>
              <w:rPr>
                <w:b w:val="0"/>
                <w:bCs w:val="0"/>
                <w:sz w:val="18"/>
                <w:szCs w:val="18"/>
              </w:rPr>
            </w:pPr>
            <w:r w:rsidRPr="00FF22AD">
              <w:rPr>
                <w:b w:val="0"/>
                <w:bCs w:val="0"/>
                <w:sz w:val="18"/>
                <w:szCs w:val="18"/>
              </w:rPr>
              <w:t>CHARINT_PGC_NUHEI_1Y_INST</w:t>
            </w:r>
          </w:p>
        </w:tc>
        <w:tc>
          <w:tcPr>
            <w:tcW w:w="4671" w:type="dxa"/>
            <w:vAlign w:val="center"/>
          </w:tcPr>
          <w:p w14:paraId="6F0F6405" w14:textId="64A81975" w:rsidR="00FF22AD" w:rsidRPr="00FF22AD" w:rsidRDefault="00FF22AD" w:rsidP="00FF22AD">
            <w:pPr>
              <w:pStyle w:val="BodyText"/>
              <w:rPr>
                <w:b w:val="0"/>
                <w:bCs w:val="0"/>
                <w:color w:val="000000"/>
                <w:sz w:val="18"/>
                <w:szCs w:val="18"/>
              </w:rPr>
            </w:pPr>
            <w:r w:rsidRPr="00FF22AD">
              <w:rPr>
                <w:b w:val="0"/>
                <w:bCs w:val="0"/>
                <w:color w:val="000000"/>
                <w:sz w:val="18"/>
                <w:szCs w:val="18"/>
              </w:rPr>
              <w:t>2020 Non-university higher education institution (NUEHI) postgraduate coursework in-scope and response population by citizenship status</w:t>
            </w:r>
          </w:p>
        </w:tc>
      </w:tr>
    </w:tbl>
    <w:p w14:paraId="4D5F9113" w14:textId="77777777" w:rsidR="00FF22AD" w:rsidRPr="00FF22AD" w:rsidRDefault="00FF22AD" w:rsidP="00FF22AD">
      <w:pPr>
        <w:rPr>
          <w:lang w:val="en-GB"/>
        </w:rPr>
      </w:pPr>
    </w:p>
    <w:p w14:paraId="3529D7D6" w14:textId="670E81A5" w:rsidR="00D96B4C" w:rsidRDefault="00630279" w:rsidP="00D96B4C">
      <w:pPr>
        <w:pStyle w:val="Heading3"/>
      </w:pPr>
      <w:r w:rsidRPr="00C10C22">
        <w:t>7</w:t>
      </w:r>
      <w:r w:rsidR="00D96B4C" w:rsidRPr="00C10C22">
        <w:t>.</w:t>
      </w:r>
      <w:r w:rsidR="006C4AC1">
        <w:t>3</w:t>
      </w:r>
      <w:r w:rsidR="00D96B4C" w:rsidRPr="00C10C22">
        <w:t xml:space="preserve">.3 Confidence </w:t>
      </w:r>
      <w:r w:rsidR="00CC5A95">
        <w:t>i</w:t>
      </w:r>
      <w:r w:rsidR="00D96B4C" w:rsidRPr="00C10C22">
        <w:t xml:space="preserve">ntervals and </w:t>
      </w:r>
      <w:r w:rsidR="00CC5A95">
        <w:t>w</w:t>
      </w:r>
      <w:r w:rsidR="00D96B4C" w:rsidRPr="00C10C22">
        <w:t>eighting</w:t>
      </w:r>
    </w:p>
    <w:p w14:paraId="279D959A" w14:textId="77777777" w:rsidR="00C10C22" w:rsidRPr="00C10C22" w:rsidRDefault="00C10C22" w:rsidP="00C10C22">
      <w:pPr>
        <w:rPr>
          <w:lang w:val="en-GB"/>
        </w:rPr>
      </w:pPr>
    </w:p>
    <w:tbl>
      <w:tblPr>
        <w:tblStyle w:val="TableGrid"/>
        <w:tblW w:w="0" w:type="auto"/>
        <w:tblLayout w:type="fixed"/>
        <w:tblLook w:val="04A0" w:firstRow="1" w:lastRow="0" w:firstColumn="1" w:lastColumn="0" w:noHBand="0" w:noVBand="1"/>
      </w:tblPr>
      <w:tblGrid>
        <w:gridCol w:w="988"/>
        <w:gridCol w:w="1417"/>
        <w:gridCol w:w="3544"/>
        <w:gridCol w:w="4671"/>
      </w:tblGrid>
      <w:tr w:rsidR="00C10C22" w14:paraId="53BD439E" w14:textId="77777777" w:rsidTr="007D3153">
        <w:tc>
          <w:tcPr>
            <w:tcW w:w="988" w:type="dxa"/>
            <w:vAlign w:val="center"/>
          </w:tcPr>
          <w:p w14:paraId="6F48A7ED" w14:textId="77777777" w:rsidR="00C10C22" w:rsidRPr="00A80B80" w:rsidRDefault="00C10C22" w:rsidP="007D3153">
            <w:pPr>
              <w:pStyle w:val="BodyText"/>
              <w:rPr>
                <w:sz w:val="18"/>
                <w:szCs w:val="18"/>
              </w:rPr>
            </w:pPr>
            <w:r w:rsidRPr="00A80B80">
              <w:rPr>
                <w:sz w:val="18"/>
                <w:szCs w:val="18"/>
              </w:rPr>
              <w:t>Course level</w:t>
            </w:r>
          </w:p>
        </w:tc>
        <w:tc>
          <w:tcPr>
            <w:tcW w:w="1417" w:type="dxa"/>
            <w:vAlign w:val="center"/>
          </w:tcPr>
          <w:p w14:paraId="515F0F61" w14:textId="77777777" w:rsidR="00C10C22" w:rsidRPr="00A80B80" w:rsidRDefault="00C10C22" w:rsidP="007D3153">
            <w:pPr>
              <w:pStyle w:val="BodyText"/>
              <w:rPr>
                <w:sz w:val="18"/>
                <w:szCs w:val="18"/>
              </w:rPr>
            </w:pPr>
            <w:r w:rsidRPr="00A80B80">
              <w:rPr>
                <w:sz w:val="18"/>
                <w:szCs w:val="18"/>
              </w:rPr>
              <w:t>Report table</w:t>
            </w:r>
          </w:p>
        </w:tc>
        <w:tc>
          <w:tcPr>
            <w:tcW w:w="3544" w:type="dxa"/>
            <w:vAlign w:val="center"/>
          </w:tcPr>
          <w:p w14:paraId="46DDE5D0" w14:textId="77777777" w:rsidR="00C10C22" w:rsidRPr="00A80B80" w:rsidRDefault="00C10C22" w:rsidP="007D3153">
            <w:pPr>
              <w:pStyle w:val="BodyText"/>
              <w:rPr>
                <w:sz w:val="18"/>
                <w:szCs w:val="18"/>
              </w:rPr>
            </w:pPr>
            <w:r w:rsidRPr="00A80B80">
              <w:rPr>
                <w:sz w:val="18"/>
                <w:szCs w:val="18"/>
              </w:rPr>
              <w:t>Sheet name</w:t>
            </w:r>
          </w:p>
        </w:tc>
        <w:tc>
          <w:tcPr>
            <w:tcW w:w="4671" w:type="dxa"/>
            <w:vAlign w:val="center"/>
          </w:tcPr>
          <w:p w14:paraId="49C633C7" w14:textId="77777777" w:rsidR="00C10C22" w:rsidRPr="00A80B80" w:rsidRDefault="00C10C22" w:rsidP="007D3153">
            <w:pPr>
              <w:pStyle w:val="BodyText"/>
              <w:rPr>
                <w:sz w:val="18"/>
                <w:szCs w:val="18"/>
              </w:rPr>
            </w:pPr>
            <w:r w:rsidRPr="00A80B80">
              <w:rPr>
                <w:sz w:val="18"/>
                <w:szCs w:val="18"/>
              </w:rPr>
              <w:t>Table title</w:t>
            </w:r>
          </w:p>
        </w:tc>
      </w:tr>
      <w:tr w:rsidR="00FC3CEE" w14:paraId="700EC2E5" w14:textId="77777777" w:rsidTr="00FC3CEE">
        <w:tc>
          <w:tcPr>
            <w:tcW w:w="988" w:type="dxa"/>
            <w:vAlign w:val="center"/>
          </w:tcPr>
          <w:p w14:paraId="1ED7D493" w14:textId="3EC3297A" w:rsidR="00FC3CEE" w:rsidRPr="00FC3CEE" w:rsidRDefault="00FC3CEE" w:rsidP="00FC3CEE">
            <w:pPr>
              <w:pStyle w:val="BodyText"/>
              <w:rPr>
                <w:b w:val="0"/>
                <w:bCs w:val="0"/>
                <w:sz w:val="18"/>
                <w:szCs w:val="18"/>
                <w:highlight w:val="yellow"/>
              </w:rPr>
            </w:pPr>
            <w:r w:rsidRPr="00FC3CEE">
              <w:rPr>
                <w:b w:val="0"/>
                <w:bCs w:val="0"/>
                <w:color w:val="000000"/>
                <w:sz w:val="18"/>
                <w:szCs w:val="18"/>
              </w:rPr>
              <w:t>UG</w:t>
            </w:r>
          </w:p>
        </w:tc>
        <w:tc>
          <w:tcPr>
            <w:tcW w:w="1417" w:type="dxa"/>
            <w:vAlign w:val="center"/>
          </w:tcPr>
          <w:p w14:paraId="5902CC84" w14:textId="3D47B0A7" w:rsidR="00FC3CEE" w:rsidRPr="00FC3CEE" w:rsidRDefault="00FC3CEE" w:rsidP="00FC3CEE">
            <w:pPr>
              <w:pStyle w:val="BodyText"/>
              <w:rPr>
                <w:b w:val="0"/>
                <w:bCs w:val="0"/>
                <w:sz w:val="18"/>
                <w:szCs w:val="18"/>
                <w:highlight w:val="yellow"/>
              </w:rPr>
            </w:pPr>
          </w:p>
        </w:tc>
        <w:tc>
          <w:tcPr>
            <w:tcW w:w="3544" w:type="dxa"/>
            <w:vAlign w:val="center"/>
          </w:tcPr>
          <w:p w14:paraId="5B6CB7DF" w14:textId="1D8D2317" w:rsidR="00FC3CEE" w:rsidRPr="00FC3CEE" w:rsidRDefault="00FC3CEE" w:rsidP="00FC3CEE">
            <w:pPr>
              <w:pStyle w:val="BodyText"/>
              <w:rPr>
                <w:b w:val="0"/>
                <w:bCs w:val="0"/>
                <w:sz w:val="18"/>
                <w:szCs w:val="18"/>
                <w:highlight w:val="yellow"/>
              </w:rPr>
            </w:pPr>
            <w:r w:rsidRPr="00FC3CEE">
              <w:rPr>
                <w:b w:val="0"/>
                <w:bCs w:val="0"/>
                <w:sz w:val="18"/>
                <w:szCs w:val="18"/>
              </w:rPr>
              <w:t>INTSAT_UG_NUHEI_1Y_INST_CI</w:t>
            </w:r>
          </w:p>
        </w:tc>
        <w:tc>
          <w:tcPr>
            <w:tcW w:w="4671" w:type="dxa"/>
            <w:vAlign w:val="center"/>
          </w:tcPr>
          <w:p w14:paraId="74D6D0A2" w14:textId="4ECD7CFB" w:rsidR="00FC3CEE" w:rsidRPr="00FC3CEE" w:rsidRDefault="00FC3CEE" w:rsidP="00FC3CEE">
            <w:pPr>
              <w:pStyle w:val="BodyText"/>
              <w:rPr>
                <w:b w:val="0"/>
                <w:bCs w:val="0"/>
                <w:sz w:val="18"/>
                <w:szCs w:val="18"/>
                <w:highlight w:val="yellow"/>
              </w:rPr>
            </w:pPr>
            <w:r w:rsidRPr="00FC3CEE">
              <w:rPr>
                <w:b w:val="0"/>
                <w:bCs w:val="0"/>
                <w:color w:val="000000"/>
                <w:sz w:val="18"/>
                <w:szCs w:val="18"/>
              </w:rPr>
              <w:t>The international undergraduate student living experience, by non-university higher education institution (NUHEI), 2020 (% positive rating, with 90% confidence intervals)</w:t>
            </w:r>
          </w:p>
        </w:tc>
      </w:tr>
      <w:tr w:rsidR="00FC3CEE" w14:paraId="395E4256" w14:textId="77777777" w:rsidTr="00FC3CEE">
        <w:tc>
          <w:tcPr>
            <w:tcW w:w="988" w:type="dxa"/>
            <w:vAlign w:val="center"/>
          </w:tcPr>
          <w:p w14:paraId="0157C8B3" w14:textId="601B0E80" w:rsidR="00FC3CEE" w:rsidRPr="00FC3CEE" w:rsidRDefault="00FC3CEE" w:rsidP="00FC3CEE">
            <w:pPr>
              <w:pStyle w:val="BodyText"/>
              <w:rPr>
                <w:b w:val="0"/>
                <w:bCs w:val="0"/>
                <w:sz w:val="18"/>
                <w:szCs w:val="18"/>
                <w:highlight w:val="yellow"/>
              </w:rPr>
            </w:pPr>
            <w:r w:rsidRPr="00FC3CEE">
              <w:rPr>
                <w:b w:val="0"/>
                <w:bCs w:val="0"/>
                <w:color w:val="000000"/>
                <w:sz w:val="18"/>
                <w:szCs w:val="18"/>
              </w:rPr>
              <w:t>UG</w:t>
            </w:r>
          </w:p>
        </w:tc>
        <w:tc>
          <w:tcPr>
            <w:tcW w:w="1417" w:type="dxa"/>
            <w:vAlign w:val="center"/>
          </w:tcPr>
          <w:p w14:paraId="1FBB3819" w14:textId="22D84085" w:rsidR="00FC3CEE" w:rsidRPr="00FC3CEE" w:rsidRDefault="00FC3CEE" w:rsidP="00FC3CEE">
            <w:pPr>
              <w:pStyle w:val="BodyText"/>
              <w:rPr>
                <w:b w:val="0"/>
                <w:bCs w:val="0"/>
                <w:sz w:val="18"/>
                <w:szCs w:val="18"/>
                <w:highlight w:val="yellow"/>
              </w:rPr>
            </w:pPr>
          </w:p>
        </w:tc>
        <w:tc>
          <w:tcPr>
            <w:tcW w:w="3544" w:type="dxa"/>
            <w:vAlign w:val="center"/>
          </w:tcPr>
          <w:p w14:paraId="6C63CBFB" w14:textId="4A87EB24" w:rsidR="00FC3CEE" w:rsidRPr="00FC3CEE" w:rsidRDefault="00FC3CEE" w:rsidP="00FC3CEE">
            <w:pPr>
              <w:pStyle w:val="BodyText"/>
              <w:rPr>
                <w:b w:val="0"/>
                <w:bCs w:val="0"/>
                <w:sz w:val="18"/>
                <w:szCs w:val="18"/>
                <w:highlight w:val="yellow"/>
              </w:rPr>
            </w:pPr>
            <w:r w:rsidRPr="00FC3CEE">
              <w:rPr>
                <w:b w:val="0"/>
                <w:bCs w:val="0"/>
                <w:sz w:val="18"/>
                <w:szCs w:val="18"/>
              </w:rPr>
              <w:t>INTSAT_UG_UNI_1Y_INST_CI</w:t>
            </w:r>
          </w:p>
        </w:tc>
        <w:tc>
          <w:tcPr>
            <w:tcW w:w="4671" w:type="dxa"/>
            <w:vAlign w:val="center"/>
          </w:tcPr>
          <w:p w14:paraId="4B954AAA" w14:textId="3C408798" w:rsidR="00FC3CEE" w:rsidRPr="00FC3CEE" w:rsidRDefault="00FC3CEE" w:rsidP="00FC3CEE">
            <w:pPr>
              <w:pStyle w:val="BodyText"/>
              <w:rPr>
                <w:b w:val="0"/>
                <w:bCs w:val="0"/>
                <w:sz w:val="18"/>
                <w:szCs w:val="18"/>
                <w:highlight w:val="yellow"/>
              </w:rPr>
            </w:pPr>
            <w:r w:rsidRPr="00FC3CEE">
              <w:rPr>
                <w:b w:val="0"/>
                <w:bCs w:val="0"/>
                <w:color w:val="000000"/>
                <w:sz w:val="18"/>
                <w:szCs w:val="18"/>
              </w:rPr>
              <w:t>International undergraduate student living experience by university, 2020 (% positive rating, with 90% confidence intervals)</w:t>
            </w:r>
          </w:p>
        </w:tc>
      </w:tr>
      <w:tr w:rsidR="00FC3CEE" w14:paraId="721CC7A2" w14:textId="77777777" w:rsidTr="00FC3CEE">
        <w:tc>
          <w:tcPr>
            <w:tcW w:w="988" w:type="dxa"/>
            <w:vAlign w:val="center"/>
          </w:tcPr>
          <w:p w14:paraId="7023AA44" w14:textId="090834E5" w:rsidR="00FC3CEE" w:rsidRPr="00FC3CEE" w:rsidRDefault="00FC3CEE" w:rsidP="00FC3CEE">
            <w:pPr>
              <w:pStyle w:val="BodyText"/>
              <w:rPr>
                <w:b w:val="0"/>
                <w:bCs w:val="0"/>
                <w:sz w:val="18"/>
                <w:szCs w:val="18"/>
                <w:highlight w:val="yellow"/>
              </w:rPr>
            </w:pPr>
            <w:r w:rsidRPr="00FC3CEE">
              <w:rPr>
                <w:b w:val="0"/>
                <w:bCs w:val="0"/>
                <w:color w:val="000000"/>
                <w:sz w:val="18"/>
                <w:szCs w:val="18"/>
              </w:rPr>
              <w:t>UG</w:t>
            </w:r>
          </w:p>
        </w:tc>
        <w:tc>
          <w:tcPr>
            <w:tcW w:w="1417" w:type="dxa"/>
            <w:vAlign w:val="center"/>
          </w:tcPr>
          <w:p w14:paraId="2347E86B" w14:textId="77777777" w:rsidR="00FC3CEE" w:rsidRPr="00FC3CEE" w:rsidRDefault="00FC3CEE" w:rsidP="00FC3CEE">
            <w:pPr>
              <w:pStyle w:val="BodyText"/>
              <w:rPr>
                <w:b w:val="0"/>
                <w:bCs w:val="0"/>
                <w:sz w:val="18"/>
                <w:szCs w:val="18"/>
                <w:highlight w:val="yellow"/>
              </w:rPr>
            </w:pPr>
          </w:p>
        </w:tc>
        <w:tc>
          <w:tcPr>
            <w:tcW w:w="3544" w:type="dxa"/>
            <w:vAlign w:val="center"/>
          </w:tcPr>
          <w:p w14:paraId="18AC1223" w14:textId="5B54B059" w:rsidR="00FC3CEE" w:rsidRPr="00FC3CEE" w:rsidRDefault="00FC3CEE" w:rsidP="00FC3CEE">
            <w:pPr>
              <w:pStyle w:val="BodyText"/>
              <w:rPr>
                <w:b w:val="0"/>
                <w:bCs w:val="0"/>
                <w:sz w:val="18"/>
                <w:szCs w:val="18"/>
                <w:highlight w:val="yellow"/>
              </w:rPr>
            </w:pPr>
            <w:r w:rsidRPr="00FC3CEE">
              <w:rPr>
                <w:b w:val="0"/>
                <w:bCs w:val="0"/>
                <w:sz w:val="18"/>
                <w:szCs w:val="18"/>
              </w:rPr>
              <w:t>FOCUS_UG_UNI_1Y_INST_CI</w:t>
            </w:r>
          </w:p>
        </w:tc>
        <w:tc>
          <w:tcPr>
            <w:tcW w:w="4671" w:type="dxa"/>
            <w:vAlign w:val="center"/>
          </w:tcPr>
          <w:p w14:paraId="1C408436" w14:textId="129EA6F7" w:rsidR="00FC3CEE" w:rsidRPr="00FC3CEE" w:rsidRDefault="00FC3CEE" w:rsidP="00FC3CEE">
            <w:pPr>
              <w:pStyle w:val="BodyText"/>
              <w:rPr>
                <w:b w:val="0"/>
                <w:bCs w:val="0"/>
                <w:sz w:val="18"/>
                <w:szCs w:val="18"/>
                <w:highlight w:val="yellow"/>
              </w:rPr>
            </w:pPr>
            <w:r w:rsidRPr="00FC3CEE">
              <w:rPr>
                <w:b w:val="0"/>
                <w:bCs w:val="0"/>
                <w:color w:val="000000"/>
                <w:sz w:val="18"/>
                <w:szCs w:val="18"/>
              </w:rPr>
              <w:t>The international undergraduate student education experience, by university, 2020 (% positive rating, with 90% confidence intervals)*</w:t>
            </w:r>
          </w:p>
        </w:tc>
      </w:tr>
      <w:tr w:rsidR="00FC3CEE" w14:paraId="5628498E" w14:textId="77777777" w:rsidTr="00FC3CEE">
        <w:tc>
          <w:tcPr>
            <w:tcW w:w="988" w:type="dxa"/>
            <w:vAlign w:val="center"/>
          </w:tcPr>
          <w:p w14:paraId="55237EA5" w14:textId="1AE1FA5A" w:rsidR="00FC3CEE" w:rsidRPr="00FC3CEE" w:rsidRDefault="00FC3CEE" w:rsidP="00FC3CEE">
            <w:pPr>
              <w:pStyle w:val="BodyText"/>
              <w:rPr>
                <w:b w:val="0"/>
                <w:bCs w:val="0"/>
                <w:sz w:val="18"/>
                <w:szCs w:val="18"/>
                <w:highlight w:val="yellow"/>
              </w:rPr>
            </w:pPr>
            <w:r w:rsidRPr="00FC3CEE">
              <w:rPr>
                <w:b w:val="0"/>
                <w:bCs w:val="0"/>
                <w:color w:val="000000"/>
                <w:sz w:val="18"/>
                <w:szCs w:val="18"/>
              </w:rPr>
              <w:t>UG</w:t>
            </w:r>
          </w:p>
        </w:tc>
        <w:tc>
          <w:tcPr>
            <w:tcW w:w="1417" w:type="dxa"/>
            <w:vAlign w:val="center"/>
          </w:tcPr>
          <w:p w14:paraId="4DBE7641" w14:textId="77777777" w:rsidR="00FC3CEE" w:rsidRPr="00FC3CEE" w:rsidRDefault="00FC3CEE" w:rsidP="00FC3CEE">
            <w:pPr>
              <w:pStyle w:val="BodyText"/>
              <w:rPr>
                <w:b w:val="0"/>
                <w:bCs w:val="0"/>
                <w:sz w:val="18"/>
                <w:szCs w:val="18"/>
                <w:highlight w:val="yellow"/>
              </w:rPr>
            </w:pPr>
          </w:p>
        </w:tc>
        <w:tc>
          <w:tcPr>
            <w:tcW w:w="3544" w:type="dxa"/>
            <w:vAlign w:val="center"/>
          </w:tcPr>
          <w:p w14:paraId="1ECB6E30" w14:textId="5AFE323A" w:rsidR="00FC3CEE" w:rsidRPr="00FC3CEE" w:rsidRDefault="00FC3CEE" w:rsidP="00FC3CEE">
            <w:pPr>
              <w:pStyle w:val="BodyText"/>
              <w:rPr>
                <w:b w:val="0"/>
                <w:bCs w:val="0"/>
                <w:sz w:val="18"/>
                <w:szCs w:val="18"/>
                <w:highlight w:val="yellow"/>
              </w:rPr>
            </w:pPr>
            <w:r w:rsidRPr="00FC3CEE">
              <w:rPr>
                <w:b w:val="0"/>
                <w:bCs w:val="0"/>
                <w:sz w:val="18"/>
                <w:szCs w:val="18"/>
              </w:rPr>
              <w:t>FOCUS_UG_UNI_1YP_INST_CI</w:t>
            </w:r>
          </w:p>
        </w:tc>
        <w:tc>
          <w:tcPr>
            <w:tcW w:w="4671" w:type="dxa"/>
            <w:vAlign w:val="center"/>
          </w:tcPr>
          <w:p w14:paraId="7D4EE15B" w14:textId="6B7815EA" w:rsidR="00FC3CEE" w:rsidRPr="00FC3CEE" w:rsidRDefault="00FC3CEE" w:rsidP="00FC3CEE">
            <w:pPr>
              <w:pStyle w:val="BodyText"/>
              <w:rPr>
                <w:b w:val="0"/>
                <w:bCs w:val="0"/>
                <w:sz w:val="18"/>
                <w:szCs w:val="18"/>
                <w:highlight w:val="yellow"/>
              </w:rPr>
            </w:pPr>
            <w:r w:rsidRPr="00FC3CEE">
              <w:rPr>
                <w:b w:val="0"/>
                <w:bCs w:val="0"/>
                <w:color w:val="000000"/>
                <w:sz w:val="18"/>
                <w:szCs w:val="18"/>
              </w:rPr>
              <w:t>The international undergraduate student education experience, by university, pooled 2019 and 2020 (% positive rating, with 90% confidence intervals)*</w:t>
            </w:r>
          </w:p>
        </w:tc>
      </w:tr>
      <w:tr w:rsidR="00FC3CEE" w14:paraId="06EF1662" w14:textId="77777777" w:rsidTr="00FC3CEE">
        <w:tc>
          <w:tcPr>
            <w:tcW w:w="988" w:type="dxa"/>
            <w:vAlign w:val="center"/>
          </w:tcPr>
          <w:p w14:paraId="629AC332" w14:textId="6A4E1B45" w:rsidR="00FC3CEE" w:rsidRPr="00FC3CEE" w:rsidRDefault="00FC3CEE" w:rsidP="00FC3CEE">
            <w:pPr>
              <w:pStyle w:val="BodyText"/>
              <w:rPr>
                <w:b w:val="0"/>
                <w:bCs w:val="0"/>
                <w:sz w:val="18"/>
                <w:szCs w:val="18"/>
                <w:highlight w:val="yellow"/>
              </w:rPr>
            </w:pPr>
            <w:r w:rsidRPr="00FC3CEE">
              <w:rPr>
                <w:b w:val="0"/>
                <w:bCs w:val="0"/>
                <w:color w:val="000000"/>
                <w:sz w:val="18"/>
                <w:szCs w:val="18"/>
              </w:rPr>
              <w:t>UG</w:t>
            </w:r>
          </w:p>
        </w:tc>
        <w:tc>
          <w:tcPr>
            <w:tcW w:w="1417" w:type="dxa"/>
            <w:vAlign w:val="center"/>
          </w:tcPr>
          <w:p w14:paraId="663F439B" w14:textId="599CCEAA" w:rsidR="00FC3CEE" w:rsidRPr="00FC3CEE" w:rsidRDefault="00FC3CEE" w:rsidP="00FC3CEE">
            <w:pPr>
              <w:pStyle w:val="BodyText"/>
              <w:rPr>
                <w:b w:val="0"/>
                <w:bCs w:val="0"/>
                <w:sz w:val="18"/>
                <w:szCs w:val="18"/>
                <w:highlight w:val="yellow"/>
              </w:rPr>
            </w:pPr>
            <w:r w:rsidRPr="00FC3CEE">
              <w:rPr>
                <w:b w:val="0"/>
                <w:bCs w:val="0"/>
                <w:color w:val="000000"/>
                <w:sz w:val="18"/>
                <w:szCs w:val="18"/>
              </w:rPr>
              <w:t>Table 18</w:t>
            </w:r>
          </w:p>
        </w:tc>
        <w:tc>
          <w:tcPr>
            <w:tcW w:w="3544" w:type="dxa"/>
            <w:vAlign w:val="center"/>
          </w:tcPr>
          <w:p w14:paraId="24118779" w14:textId="64D9CA7D" w:rsidR="00FC3CEE" w:rsidRPr="00FC3CEE" w:rsidRDefault="00FC3CEE" w:rsidP="00FC3CEE">
            <w:pPr>
              <w:pStyle w:val="BodyText"/>
              <w:rPr>
                <w:b w:val="0"/>
                <w:bCs w:val="0"/>
                <w:sz w:val="18"/>
                <w:szCs w:val="18"/>
                <w:highlight w:val="yellow"/>
              </w:rPr>
            </w:pPr>
            <w:r w:rsidRPr="00FC3CEE">
              <w:rPr>
                <w:b w:val="0"/>
                <w:bCs w:val="0"/>
                <w:sz w:val="18"/>
                <w:szCs w:val="18"/>
              </w:rPr>
              <w:t>FOCUS_UG_UNI_2Y_INST_CI</w:t>
            </w:r>
          </w:p>
        </w:tc>
        <w:tc>
          <w:tcPr>
            <w:tcW w:w="4671" w:type="dxa"/>
            <w:vAlign w:val="center"/>
          </w:tcPr>
          <w:p w14:paraId="4F86F197" w14:textId="78ED9715" w:rsidR="00FC3CEE" w:rsidRPr="00FC3CEE" w:rsidRDefault="00FC3CEE" w:rsidP="00FC3CEE">
            <w:pPr>
              <w:pStyle w:val="BodyText"/>
              <w:rPr>
                <w:b w:val="0"/>
                <w:bCs w:val="0"/>
                <w:sz w:val="18"/>
                <w:szCs w:val="18"/>
                <w:highlight w:val="yellow"/>
              </w:rPr>
            </w:pPr>
            <w:r w:rsidRPr="00FC3CEE">
              <w:rPr>
                <w:b w:val="0"/>
                <w:bCs w:val="0"/>
                <w:color w:val="000000"/>
                <w:sz w:val="18"/>
                <w:szCs w:val="18"/>
              </w:rPr>
              <w:t>The international undergraduate student education experience, by university, 2019 and 2020 (% positive rating, with 90% confidence intervals)*</w:t>
            </w:r>
          </w:p>
        </w:tc>
      </w:tr>
      <w:tr w:rsidR="00FC3CEE" w14:paraId="2D940688" w14:textId="77777777" w:rsidTr="00FC3CEE">
        <w:tc>
          <w:tcPr>
            <w:tcW w:w="988" w:type="dxa"/>
            <w:vAlign w:val="center"/>
          </w:tcPr>
          <w:p w14:paraId="1D3A6FFE" w14:textId="51791855"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65E71433" w14:textId="77777777" w:rsidR="00FC3CEE" w:rsidRPr="00FC3CEE" w:rsidRDefault="00FC3CEE" w:rsidP="00FC3CEE">
            <w:pPr>
              <w:pStyle w:val="BodyText"/>
              <w:rPr>
                <w:b w:val="0"/>
                <w:bCs w:val="0"/>
                <w:color w:val="000000"/>
                <w:sz w:val="18"/>
                <w:szCs w:val="18"/>
              </w:rPr>
            </w:pPr>
          </w:p>
        </w:tc>
        <w:tc>
          <w:tcPr>
            <w:tcW w:w="3544" w:type="dxa"/>
            <w:vAlign w:val="center"/>
          </w:tcPr>
          <w:p w14:paraId="6CFED9D1" w14:textId="1239FB13" w:rsidR="00FC3CEE" w:rsidRPr="00FC3CEE" w:rsidRDefault="00FC3CEE" w:rsidP="00FC3CEE">
            <w:pPr>
              <w:pStyle w:val="BodyText"/>
              <w:rPr>
                <w:b w:val="0"/>
                <w:bCs w:val="0"/>
                <w:sz w:val="18"/>
                <w:szCs w:val="18"/>
              </w:rPr>
            </w:pPr>
            <w:r w:rsidRPr="00FC3CEE">
              <w:rPr>
                <w:b w:val="0"/>
                <w:bCs w:val="0"/>
                <w:sz w:val="18"/>
                <w:szCs w:val="18"/>
              </w:rPr>
              <w:t>FOCUS_UG_UNI_2YP_INST_CI</w:t>
            </w:r>
          </w:p>
        </w:tc>
        <w:tc>
          <w:tcPr>
            <w:tcW w:w="4671" w:type="dxa"/>
            <w:vAlign w:val="center"/>
          </w:tcPr>
          <w:p w14:paraId="07F71958" w14:textId="4DCA022E"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undergraduate student education experience, by university, pooled 2018-2019 and 2019-2020 (% positive rating, with 90% confidence intervals)*</w:t>
            </w:r>
          </w:p>
        </w:tc>
      </w:tr>
      <w:tr w:rsidR="00FC3CEE" w14:paraId="3461D0F5" w14:textId="77777777" w:rsidTr="00FC3CEE">
        <w:tc>
          <w:tcPr>
            <w:tcW w:w="988" w:type="dxa"/>
            <w:vAlign w:val="center"/>
          </w:tcPr>
          <w:p w14:paraId="22CB66C6" w14:textId="2DA74ECB"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70328BD3" w14:textId="0BC9DBF1" w:rsidR="00FC3CEE" w:rsidRPr="00FC3CEE" w:rsidRDefault="00FC3CEE" w:rsidP="00FC3CEE">
            <w:pPr>
              <w:pStyle w:val="BodyText"/>
              <w:rPr>
                <w:b w:val="0"/>
                <w:bCs w:val="0"/>
                <w:color w:val="000000"/>
                <w:sz w:val="18"/>
                <w:szCs w:val="18"/>
              </w:rPr>
            </w:pPr>
          </w:p>
        </w:tc>
        <w:tc>
          <w:tcPr>
            <w:tcW w:w="3544" w:type="dxa"/>
            <w:vAlign w:val="center"/>
          </w:tcPr>
          <w:p w14:paraId="5E2B0BF2" w14:textId="5561BD53" w:rsidR="00FC3CEE" w:rsidRPr="00FC3CEE" w:rsidRDefault="00FC3CEE" w:rsidP="00FC3CEE">
            <w:pPr>
              <w:pStyle w:val="BodyText"/>
              <w:rPr>
                <w:b w:val="0"/>
                <w:bCs w:val="0"/>
                <w:sz w:val="18"/>
                <w:szCs w:val="18"/>
              </w:rPr>
            </w:pPr>
            <w:r w:rsidRPr="00FC3CEE">
              <w:rPr>
                <w:b w:val="0"/>
                <w:bCs w:val="0"/>
                <w:sz w:val="18"/>
                <w:szCs w:val="18"/>
              </w:rPr>
              <w:t>FOCUS_PGC_UNI_1Y_INST_CI</w:t>
            </w:r>
          </w:p>
        </w:tc>
        <w:tc>
          <w:tcPr>
            <w:tcW w:w="4671" w:type="dxa"/>
            <w:vAlign w:val="center"/>
          </w:tcPr>
          <w:p w14:paraId="34762B24" w14:textId="59C27ACC"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postgraduate coursework student education experience, by university, 2020 (% positive rating, with 90% confidence intervals)</w:t>
            </w:r>
          </w:p>
        </w:tc>
      </w:tr>
      <w:tr w:rsidR="00FC3CEE" w14:paraId="4E8DC4C0" w14:textId="77777777" w:rsidTr="00FC3CEE">
        <w:tc>
          <w:tcPr>
            <w:tcW w:w="988" w:type="dxa"/>
            <w:vAlign w:val="center"/>
          </w:tcPr>
          <w:p w14:paraId="279A086B" w14:textId="06869A64"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5B41BA4D" w14:textId="73E09CDC" w:rsidR="00FC3CEE" w:rsidRPr="00FC3CEE" w:rsidRDefault="00FC3CEE" w:rsidP="00FC3CEE">
            <w:pPr>
              <w:pStyle w:val="BodyText"/>
              <w:rPr>
                <w:b w:val="0"/>
                <w:bCs w:val="0"/>
                <w:color w:val="000000"/>
                <w:sz w:val="18"/>
                <w:szCs w:val="18"/>
              </w:rPr>
            </w:pPr>
          </w:p>
        </w:tc>
        <w:tc>
          <w:tcPr>
            <w:tcW w:w="3544" w:type="dxa"/>
            <w:vAlign w:val="center"/>
          </w:tcPr>
          <w:p w14:paraId="0394F61E" w14:textId="21A9068D" w:rsidR="00FC3CEE" w:rsidRPr="00FC3CEE" w:rsidRDefault="00FC3CEE" w:rsidP="00FC3CEE">
            <w:pPr>
              <w:pStyle w:val="BodyText"/>
              <w:rPr>
                <w:b w:val="0"/>
                <w:bCs w:val="0"/>
                <w:sz w:val="18"/>
                <w:szCs w:val="18"/>
              </w:rPr>
            </w:pPr>
            <w:r w:rsidRPr="00FC3CEE">
              <w:rPr>
                <w:b w:val="0"/>
                <w:bCs w:val="0"/>
                <w:sz w:val="18"/>
                <w:szCs w:val="18"/>
              </w:rPr>
              <w:t>FOCUS_PGC_UNI_1YP_INST_CI</w:t>
            </w:r>
          </w:p>
        </w:tc>
        <w:tc>
          <w:tcPr>
            <w:tcW w:w="4671" w:type="dxa"/>
            <w:vAlign w:val="center"/>
          </w:tcPr>
          <w:p w14:paraId="04B27DB9" w14:textId="14EDC705"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postgraduate coursework student education experience, by university, pooled 2019 and 2020 (% positive rating, with 90% confidence intervals)</w:t>
            </w:r>
          </w:p>
        </w:tc>
      </w:tr>
      <w:tr w:rsidR="00FC3CEE" w14:paraId="01423B2A" w14:textId="77777777" w:rsidTr="00FC3CEE">
        <w:tc>
          <w:tcPr>
            <w:tcW w:w="988" w:type="dxa"/>
            <w:vAlign w:val="center"/>
          </w:tcPr>
          <w:p w14:paraId="2FC1C97A" w14:textId="74DD9D3B"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385B0AFD" w14:textId="77777777" w:rsidR="00FC3CEE" w:rsidRPr="00FC3CEE" w:rsidRDefault="00FC3CEE" w:rsidP="00FC3CEE">
            <w:pPr>
              <w:pStyle w:val="BodyText"/>
              <w:rPr>
                <w:b w:val="0"/>
                <w:bCs w:val="0"/>
                <w:color w:val="000000"/>
                <w:sz w:val="18"/>
                <w:szCs w:val="18"/>
              </w:rPr>
            </w:pPr>
          </w:p>
        </w:tc>
        <w:tc>
          <w:tcPr>
            <w:tcW w:w="3544" w:type="dxa"/>
            <w:vAlign w:val="center"/>
          </w:tcPr>
          <w:p w14:paraId="17C15232" w14:textId="6C6D0A30" w:rsidR="00FC3CEE" w:rsidRPr="00FC3CEE" w:rsidRDefault="00FC3CEE" w:rsidP="00FC3CEE">
            <w:pPr>
              <w:pStyle w:val="BodyText"/>
              <w:rPr>
                <w:b w:val="0"/>
                <w:bCs w:val="0"/>
                <w:sz w:val="18"/>
                <w:szCs w:val="18"/>
              </w:rPr>
            </w:pPr>
            <w:r w:rsidRPr="00FC3CEE">
              <w:rPr>
                <w:b w:val="0"/>
                <w:bCs w:val="0"/>
                <w:sz w:val="18"/>
                <w:szCs w:val="18"/>
              </w:rPr>
              <w:t>FOCUS_PGC_UNI_2Y_INST_CI</w:t>
            </w:r>
          </w:p>
        </w:tc>
        <w:tc>
          <w:tcPr>
            <w:tcW w:w="4671" w:type="dxa"/>
            <w:vAlign w:val="center"/>
          </w:tcPr>
          <w:p w14:paraId="6E7B0A2C" w14:textId="00F8B54E"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postgraduate coursework student education experience, by university, 2019 and 2020 (% positive rating, with 90% confidence intervals)*</w:t>
            </w:r>
          </w:p>
        </w:tc>
      </w:tr>
      <w:tr w:rsidR="00FC3CEE" w14:paraId="7C4DC292" w14:textId="77777777" w:rsidTr="00FC3CEE">
        <w:tc>
          <w:tcPr>
            <w:tcW w:w="988" w:type="dxa"/>
            <w:vAlign w:val="center"/>
          </w:tcPr>
          <w:p w14:paraId="64E4736D" w14:textId="74E5D565"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2B2D0D25" w14:textId="77777777" w:rsidR="00FC3CEE" w:rsidRPr="00FC3CEE" w:rsidRDefault="00FC3CEE" w:rsidP="00FC3CEE">
            <w:pPr>
              <w:pStyle w:val="BodyText"/>
              <w:rPr>
                <w:b w:val="0"/>
                <w:bCs w:val="0"/>
                <w:color w:val="000000"/>
                <w:sz w:val="18"/>
                <w:szCs w:val="18"/>
              </w:rPr>
            </w:pPr>
          </w:p>
        </w:tc>
        <w:tc>
          <w:tcPr>
            <w:tcW w:w="3544" w:type="dxa"/>
            <w:vAlign w:val="center"/>
          </w:tcPr>
          <w:p w14:paraId="7A5DFCA2" w14:textId="2E2CD1C5" w:rsidR="00FC3CEE" w:rsidRPr="00FC3CEE" w:rsidRDefault="00FC3CEE" w:rsidP="00FC3CEE">
            <w:pPr>
              <w:pStyle w:val="BodyText"/>
              <w:rPr>
                <w:b w:val="0"/>
                <w:bCs w:val="0"/>
                <w:sz w:val="18"/>
                <w:szCs w:val="18"/>
              </w:rPr>
            </w:pPr>
            <w:r w:rsidRPr="00FC3CEE">
              <w:rPr>
                <w:b w:val="0"/>
                <w:bCs w:val="0"/>
                <w:sz w:val="18"/>
                <w:szCs w:val="18"/>
              </w:rPr>
              <w:t>FOCUS_PGC_UNI_2YP_INST_CI</w:t>
            </w:r>
          </w:p>
        </w:tc>
        <w:tc>
          <w:tcPr>
            <w:tcW w:w="4671" w:type="dxa"/>
            <w:vAlign w:val="center"/>
          </w:tcPr>
          <w:p w14:paraId="02B1DBE6" w14:textId="6050246F"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postgraduate coursework student education experience, by university, pooled 2018-2019 and 2019-2020 (% positive rating, with 90% confidence intervals)*</w:t>
            </w:r>
          </w:p>
        </w:tc>
      </w:tr>
      <w:tr w:rsidR="00FC3CEE" w14:paraId="34B95833" w14:textId="77777777" w:rsidTr="00FC3CEE">
        <w:tc>
          <w:tcPr>
            <w:tcW w:w="988" w:type="dxa"/>
            <w:vAlign w:val="center"/>
          </w:tcPr>
          <w:p w14:paraId="4E2E47D6" w14:textId="3038725D"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6086C3C4" w14:textId="77777777" w:rsidR="00FC3CEE" w:rsidRPr="00FC3CEE" w:rsidRDefault="00FC3CEE" w:rsidP="00FC3CEE">
            <w:pPr>
              <w:pStyle w:val="BodyText"/>
              <w:rPr>
                <w:b w:val="0"/>
                <w:bCs w:val="0"/>
                <w:color w:val="000000"/>
                <w:sz w:val="18"/>
                <w:szCs w:val="18"/>
              </w:rPr>
            </w:pPr>
          </w:p>
        </w:tc>
        <w:tc>
          <w:tcPr>
            <w:tcW w:w="3544" w:type="dxa"/>
            <w:vAlign w:val="center"/>
          </w:tcPr>
          <w:p w14:paraId="2D112D0A" w14:textId="08782FA3" w:rsidR="00FC3CEE" w:rsidRPr="00FC3CEE" w:rsidRDefault="00FC3CEE" w:rsidP="00FC3CEE">
            <w:pPr>
              <w:pStyle w:val="BodyText"/>
              <w:rPr>
                <w:b w:val="0"/>
                <w:bCs w:val="0"/>
                <w:sz w:val="18"/>
                <w:szCs w:val="18"/>
              </w:rPr>
            </w:pPr>
            <w:r w:rsidRPr="00FC3CEE">
              <w:rPr>
                <w:b w:val="0"/>
                <w:bCs w:val="0"/>
                <w:sz w:val="18"/>
                <w:szCs w:val="18"/>
              </w:rPr>
              <w:t>FOCUS_UG_NUHEI_1Y_INST_CI</w:t>
            </w:r>
          </w:p>
        </w:tc>
        <w:tc>
          <w:tcPr>
            <w:tcW w:w="4671" w:type="dxa"/>
            <w:vAlign w:val="center"/>
          </w:tcPr>
          <w:p w14:paraId="06F9B59F" w14:textId="7D92B1E1"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undergraduate student education experience, by non-university higher education institution (NUHEI), 2020 (% positive rating, with 90% confidence intervals)*</w:t>
            </w:r>
          </w:p>
        </w:tc>
      </w:tr>
      <w:tr w:rsidR="00FC3CEE" w14:paraId="117C4C8D" w14:textId="77777777" w:rsidTr="00FC3CEE">
        <w:tc>
          <w:tcPr>
            <w:tcW w:w="988" w:type="dxa"/>
            <w:vAlign w:val="center"/>
          </w:tcPr>
          <w:p w14:paraId="45796249" w14:textId="00881834"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5CBC687A" w14:textId="77777777" w:rsidR="00FC3CEE" w:rsidRPr="00FC3CEE" w:rsidRDefault="00FC3CEE" w:rsidP="00FC3CEE">
            <w:pPr>
              <w:pStyle w:val="BodyText"/>
              <w:rPr>
                <w:b w:val="0"/>
                <w:bCs w:val="0"/>
                <w:color w:val="000000"/>
                <w:sz w:val="18"/>
                <w:szCs w:val="18"/>
              </w:rPr>
            </w:pPr>
          </w:p>
        </w:tc>
        <w:tc>
          <w:tcPr>
            <w:tcW w:w="3544" w:type="dxa"/>
            <w:vAlign w:val="center"/>
          </w:tcPr>
          <w:p w14:paraId="430107FB" w14:textId="05C8351E" w:rsidR="00FC3CEE" w:rsidRPr="00FC3CEE" w:rsidRDefault="00FC3CEE" w:rsidP="00FC3CEE">
            <w:pPr>
              <w:pStyle w:val="BodyText"/>
              <w:rPr>
                <w:b w:val="0"/>
                <w:bCs w:val="0"/>
                <w:sz w:val="18"/>
                <w:szCs w:val="18"/>
              </w:rPr>
            </w:pPr>
            <w:r w:rsidRPr="00FC3CEE">
              <w:rPr>
                <w:b w:val="0"/>
                <w:bCs w:val="0"/>
                <w:sz w:val="18"/>
                <w:szCs w:val="18"/>
              </w:rPr>
              <w:t>FOCUS_UG_NUHEI_1YP_INST_CI</w:t>
            </w:r>
          </w:p>
        </w:tc>
        <w:tc>
          <w:tcPr>
            <w:tcW w:w="4671" w:type="dxa"/>
            <w:vAlign w:val="center"/>
          </w:tcPr>
          <w:p w14:paraId="199C0519" w14:textId="7FBEFE32"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undergraduate student education experience, by non-university higher education institution (NUHEI), pooled 2019 and 2020 (% positive rating, with 90% confidence intervals)*</w:t>
            </w:r>
          </w:p>
        </w:tc>
      </w:tr>
      <w:tr w:rsidR="00FC3CEE" w14:paraId="7924E129" w14:textId="77777777" w:rsidTr="00FC3CEE">
        <w:tc>
          <w:tcPr>
            <w:tcW w:w="988" w:type="dxa"/>
            <w:vAlign w:val="center"/>
          </w:tcPr>
          <w:p w14:paraId="6891871A" w14:textId="00154222"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31F8CE08" w14:textId="58152CD0" w:rsidR="00FC3CEE" w:rsidRPr="00FC3CEE" w:rsidRDefault="00FC3CEE" w:rsidP="00FC3CEE">
            <w:pPr>
              <w:pStyle w:val="BodyText"/>
              <w:rPr>
                <w:b w:val="0"/>
                <w:bCs w:val="0"/>
                <w:color w:val="000000"/>
                <w:sz w:val="18"/>
                <w:szCs w:val="18"/>
              </w:rPr>
            </w:pPr>
          </w:p>
        </w:tc>
        <w:tc>
          <w:tcPr>
            <w:tcW w:w="3544" w:type="dxa"/>
            <w:vAlign w:val="center"/>
          </w:tcPr>
          <w:p w14:paraId="3104DDBA" w14:textId="6CAA7C83" w:rsidR="00FC3CEE" w:rsidRPr="00FC3CEE" w:rsidRDefault="00FC3CEE" w:rsidP="00FC3CEE">
            <w:pPr>
              <w:pStyle w:val="BodyText"/>
              <w:rPr>
                <w:b w:val="0"/>
                <w:bCs w:val="0"/>
                <w:sz w:val="18"/>
                <w:szCs w:val="18"/>
              </w:rPr>
            </w:pPr>
            <w:r w:rsidRPr="00FC3CEE">
              <w:rPr>
                <w:b w:val="0"/>
                <w:bCs w:val="0"/>
                <w:sz w:val="18"/>
                <w:szCs w:val="18"/>
              </w:rPr>
              <w:t>FOCUS_UG_NUHEI_2Y_INST_CI</w:t>
            </w:r>
          </w:p>
        </w:tc>
        <w:tc>
          <w:tcPr>
            <w:tcW w:w="4671" w:type="dxa"/>
            <w:vAlign w:val="center"/>
          </w:tcPr>
          <w:p w14:paraId="22BAF3BA" w14:textId="5D2AAEEF"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undergraduate student education experience, by non-university higher education institution (NUHEI), 2019 and 2020 (% positive rating, with 90% confidence intervals)*</w:t>
            </w:r>
          </w:p>
        </w:tc>
      </w:tr>
      <w:tr w:rsidR="00FC3CEE" w14:paraId="3601C681" w14:textId="77777777" w:rsidTr="00FC3CEE">
        <w:tc>
          <w:tcPr>
            <w:tcW w:w="988" w:type="dxa"/>
            <w:vAlign w:val="center"/>
          </w:tcPr>
          <w:p w14:paraId="16DEE3C0" w14:textId="4A96D184"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7FD3E7FB" w14:textId="6FB14551" w:rsidR="00FC3CEE" w:rsidRPr="00FC3CEE" w:rsidRDefault="00FC3CEE" w:rsidP="00FC3CEE">
            <w:pPr>
              <w:pStyle w:val="BodyText"/>
              <w:rPr>
                <w:b w:val="0"/>
                <w:bCs w:val="0"/>
                <w:color w:val="000000"/>
                <w:sz w:val="18"/>
                <w:szCs w:val="18"/>
              </w:rPr>
            </w:pPr>
            <w:r w:rsidRPr="00FC3CEE">
              <w:rPr>
                <w:b w:val="0"/>
                <w:bCs w:val="0"/>
                <w:color w:val="000000"/>
                <w:sz w:val="18"/>
                <w:szCs w:val="18"/>
              </w:rPr>
              <w:t>Table 19</w:t>
            </w:r>
          </w:p>
        </w:tc>
        <w:tc>
          <w:tcPr>
            <w:tcW w:w="3544" w:type="dxa"/>
            <w:vAlign w:val="center"/>
          </w:tcPr>
          <w:p w14:paraId="7F7780F7" w14:textId="6377ABC4" w:rsidR="00FC3CEE" w:rsidRPr="00FC3CEE" w:rsidRDefault="00FC3CEE" w:rsidP="00FC3CEE">
            <w:pPr>
              <w:pStyle w:val="BodyText"/>
              <w:rPr>
                <w:b w:val="0"/>
                <w:bCs w:val="0"/>
                <w:sz w:val="18"/>
                <w:szCs w:val="18"/>
              </w:rPr>
            </w:pPr>
            <w:r w:rsidRPr="00FC3CEE">
              <w:rPr>
                <w:b w:val="0"/>
                <w:bCs w:val="0"/>
                <w:sz w:val="18"/>
                <w:szCs w:val="18"/>
              </w:rPr>
              <w:t>FOCUS_UG_NUHEI_2YP_INST_CI</w:t>
            </w:r>
          </w:p>
        </w:tc>
        <w:tc>
          <w:tcPr>
            <w:tcW w:w="4671" w:type="dxa"/>
            <w:vAlign w:val="center"/>
          </w:tcPr>
          <w:p w14:paraId="269B7C71" w14:textId="498600E2"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undergraduate student education experience, by non-university higher education institution (NUHEI), pooled 2018-2019 and 2019-2020 (% positive rating, with 90% confidence intervals)*</w:t>
            </w:r>
          </w:p>
        </w:tc>
      </w:tr>
      <w:tr w:rsidR="00FC3CEE" w14:paraId="6DF1B7EF" w14:textId="77777777" w:rsidTr="00FC3CEE">
        <w:tc>
          <w:tcPr>
            <w:tcW w:w="988" w:type="dxa"/>
            <w:vAlign w:val="center"/>
          </w:tcPr>
          <w:p w14:paraId="7D291954" w14:textId="16F09F04"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2CBD9CE2" w14:textId="39521C02" w:rsidR="00FC3CEE" w:rsidRPr="00FC3CEE" w:rsidRDefault="00FC3CEE" w:rsidP="00FC3CEE">
            <w:pPr>
              <w:pStyle w:val="BodyText"/>
              <w:rPr>
                <w:b w:val="0"/>
                <w:bCs w:val="0"/>
                <w:color w:val="000000"/>
                <w:sz w:val="18"/>
                <w:szCs w:val="18"/>
              </w:rPr>
            </w:pPr>
          </w:p>
        </w:tc>
        <w:tc>
          <w:tcPr>
            <w:tcW w:w="3544" w:type="dxa"/>
            <w:vAlign w:val="center"/>
          </w:tcPr>
          <w:p w14:paraId="01385D34" w14:textId="010579EA" w:rsidR="00FC3CEE" w:rsidRPr="00FC3CEE" w:rsidRDefault="00FC3CEE" w:rsidP="00FC3CEE">
            <w:pPr>
              <w:pStyle w:val="BodyText"/>
              <w:rPr>
                <w:b w:val="0"/>
                <w:bCs w:val="0"/>
                <w:sz w:val="18"/>
                <w:szCs w:val="18"/>
              </w:rPr>
            </w:pPr>
            <w:r w:rsidRPr="00FC3CEE">
              <w:rPr>
                <w:b w:val="0"/>
                <w:bCs w:val="0"/>
                <w:sz w:val="18"/>
                <w:szCs w:val="18"/>
              </w:rPr>
              <w:t>FOCUS_PGC_NUHEI_1Y_INST_CI</w:t>
            </w:r>
          </w:p>
        </w:tc>
        <w:tc>
          <w:tcPr>
            <w:tcW w:w="4671" w:type="dxa"/>
            <w:vAlign w:val="center"/>
          </w:tcPr>
          <w:p w14:paraId="6A5C31DC" w14:textId="34DCB3D2"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postgraduate coursework student education experience, by non-university higher education institution (NUHEI), 2020 (% positive rating, with 90% confidence intervals)</w:t>
            </w:r>
          </w:p>
        </w:tc>
      </w:tr>
      <w:tr w:rsidR="00FC3CEE" w14:paraId="701865CB" w14:textId="77777777" w:rsidTr="00FC3CEE">
        <w:tc>
          <w:tcPr>
            <w:tcW w:w="988" w:type="dxa"/>
            <w:vAlign w:val="center"/>
          </w:tcPr>
          <w:p w14:paraId="6D2A5085" w14:textId="2811128E"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0B5FF289" w14:textId="5D87A54C" w:rsidR="00FC3CEE" w:rsidRPr="00FC3CEE" w:rsidRDefault="00FC3CEE" w:rsidP="00FC3CEE">
            <w:pPr>
              <w:pStyle w:val="BodyText"/>
              <w:rPr>
                <w:b w:val="0"/>
                <w:bCs w:val="0"/>
                <w:color w:val="000000"/>
                <w:sz w:val="18"/>
                <w:szCs w:val="18"/>
              </w:rPr>
            </w:pPr>
          </w:p>
        </w:tc>
        <w:tc>
          <w:tcPr>
            <w:tcW w:w="3544" w:type="dxa"/>
            <w:vAlign w:val="center"/>
          </w:tcPr>
          <w:p w14:paraId="7AE81AC1" w14:textId="4A22B536" w:rsidR="00FC3CEE" w:rsidRPr="00FC3CEE" w:rsidRDefault="00FC3CEE" w:rsidP="00FC3CEE">
            <w:pPr>
              <w:pStyle w:val="BodyText"/>
              <w:rPr>
                <w:b w:val="0"/>
                <w:bCs w:val="0"/>
                <w:sz w:val="18"/>
                <w:szCs w:val="18"/>
              </w:rPr>
            </w:pPr>
            <w:r w:rsidRPr="00FC3CEE">
              <w:rPr>
                <w:b w:val="0"/>
                <w:bCs w:val="0"/>
                <w:sz w:val="18"/>
                <w:szCs w:val="18"/>
              </w:rPr>
              <w:t>FOCUS_PGC_NUHEI_1YP_INST_CI</w:t>
            </w:r>
          </w:p>
        </w:tc>
        <w:tc>
          <w:tcPr>
            <w:tcW w:w="4671" w:type="dxa"/>
            <w:vAlign w:val="center"/>
          </w:tcPr>
          <w:p w14:paraId="355745AA" w14:textId="11EB5157"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postgraduate coursework student education experience, by non-university higher education institution (NUHEI), pooled2019 and 2020 (% positive rating, with 90% confidence intervals)</w:t>
            </w:r>
          </w:p>
        </w:tc>
      </w:tr>
      <w:tr w:rsidR="00FC3CEE" w14:paraId="4212AB73" w14:textId="77777777" w:rsidTr="00FC3CEE">
        <w:tc>
          <w:tcPr>
            <w:tcW w:w="988" w:type="dxa"/>
            <w:vAlign w:val="center"/>
          </w:tcPr>
          <w:p w14:paraId="7306112F" w14:textId="32018A9C"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4ACE1C67" w14:textId="3C26E875" w:rsidR="00FC3CEE" w:rsidRPr="00FC3CEE" w:rsidRDefault="00FC3CEE" w:rsidP="00FC3CEE">
            <w:pPr>
              <w:pStyle w:val="BodyText"/>
              <w:rPr>
                <w:b w:val="0"/>
                <w:bCs w:val="0"/>
                <w:color w:val="000000"/>
                <w:sz w:val="18"/>
                <w:szCs w:val="18"/>
              </w:rPr>
            </w:pPr>
          </w:p>
        </w:tc>
        <w:tc>
          <w:tcPr>
            <w:tcW w:w="3544" w:type="dxa"/>
            <w:vAlign w:val="center"/>
          </w:tcPr>
          <w:p w14:paraId="60247DA6" w14:textId="308EC318" w:rsidR="00FC3CEE" w:rsidRPr="00FC3CEE" w:rsidRDefault="00FC3CEE" w:rsidP="00FC3CEE">
            <w:pPr>
              <w:pStyle w:val="BodyText"/>
              <w:rPr>
                <w:b w:val="0"/>
                <w:bCs w:val="0"/>
                <w:sz w:val="18"/>
                <w:szCs w:val="18"/>
              </w:rPr>
            </w:pPr>
            <w:r w:rsidRPr="00FC3CEE">
              <w:rPr>
                <w:b w:val="0"/>
                <w:bCs w:val="0"/>
                <w:sz w:val="18"/>
                <w:szCs w:val="18"/>
              </w:rPr>
              <w:t>FOCUS_PGC_NUHEI_2Y_INST_CI</w:t>
            </w:r>
          </w:p>
        </w:tc>
        <w:tc>
          <w:tcPr>
            <w:tcW w:w="4671" w:type="dxa"/>
            <w:vAlign w:val="center"/>
          </w:tcPr>
          <w:p w14:paraId="72F52829" w14:textId="0B9C261D"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postgraduate coursework student education experience, by non-university higher education institution (NUHEI), 2019 and 2020 (% positive rating, with 90% confidence intervals)*</w:t>
            </w:r>
          </w:p>
        </w:tc>
      </w:tr>
      <w:tr w:rsidR="00FC3CEE" w14:paraId="0D99A894" w14:textId="77777777" w:rsidTr="00FC3CEE">
        <w:tc>
          <w:tcPr>
            <w:tcW w:w="988" w:type="dxa"/>
            <w:vAlign w:val="center"/>
          </w:tcPr>
          <w:p w14:paraId="61482CAC" w14:textId="002F3EEB"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28E6B0C8" w14:textId="566314EC" w:rsidR="00FC3CEE" w:rsidRPr="00FC3CEE" w:rsidRDefault="00FC3CEE" w:rsidP="00FC3CEE">
            <w:pPr>
              <w:pStyle w:val="BodyText"/>
              <w:rPr>
                <w:b w:val="0"/>
                <w:bCs w:val="0"/>
                <w:color w:val="000000"/>
                <w:sz w:val="18"/>
                <w:szCs w:val="18"/>
              </w:rPr>
            </w:pPr>
          </w:p>
        </w:tc>
        <w:tc>
          <w:tcPr>
            <w:tcW w:w="3544" w:type="dxa"/>
            <w:vAlign w:val="center"/>
          </w:tcPr>
          <w:p w14:paraId="3518AA85" w14:textId="6FDF32ED" w:rsidR="00FC3CEE" w:rsidRPr="00FC3CEE" w:rsidRDefault="00FC3CEE" w:rsidP="00FC3CEE">
            <w:pPr>
              <w:pStyle w:val="BodyText"/>
              <w:rPr>
                <w:b w:val="0"/>
                <w:bCs w:val="0"/>
                <w:sz w:val="18"/>
                <w:szCs w:val="18"/>
              </w:rPr>
            </w:pPr>
            <w:r w:rsidRPr="00FC3CEE">
              <w:rPr>
                <w:b w:val="0"/>
                <w:bCs w:val="0"/>
                <w:sz w:val="18"/>
                <w:szCs w:val="18"/>
              </w:rPr>
              <w:t>FOCUS_PGC_NUHEI_2YP_INST_CI</w:t>
            </w:r>
          </w:p>
        </w:tc>
        <w:tc>
          <w:tcPr>
            <w:tcW w:w="4671" w:type="dxa"/>
            <w:vAlign w:val="center"/>
          </w:tcPr>
          <w:p w14:paraId="0E527D32" w14:textId="006EE029" w:rsidR="00FC3CEE" w:rsidRPr="00FC3CEE" w:rsidRDefault="00FC3CEE" w:rsidP="00FC3CEE">
            <w:pPr>
              <w:pStyle w:val="BodyText"/>
              <w:rPr>
                <w:b w:val="0"/>
                <w:bCs w:val="0"/>
                <w:color w:val="000000"/>
                <w:sz w:val="18"/>
                <w:szCs w:val="18"/>
              </w:rPr>
            </w:pPr>
            <w:r w:rsidRPr="00FC3CEE">
              <w:rPr>
                <w:b w:val="0"/>
                <w:bCs w:val="0"/>
                <w:color w:val="000000"/>
                <w:sz w:val="18"/>
                <w:szCs w:val="18"/>
              </w:rPr>
              <w:t>The international postgraduate coursework student education experience, by non-university higher education institution (NUHEI), pooled 2018-2019 and 2019-2020 (% positive rating, with 90% confidence intervals)*</w:t>
            </w:r>
          </w:p>
        </w:tc>
      </w:tr>
      <w:tr w:rsidR="00FC3CEE" w14:paraId="1BE52B6F" w14:textId="77777777" w:rsidTr="00FC3CEE">
        <w:tc>
          <w:tcPr>
            <w:tcW w:w="988" w:type="dxa"/>
            <w:vAlign w:val="center"/>
          </w:tcPr>
          <w:p w14:paraId="5AE4FF32" w14:textId="2F8D7259"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1E1EFB4E" w14:textId="7EBD3466" w:rsidR="00FC3CEE" w:rsidRPr="00FC3CEE" w:rsidRDefault="00FC3CEE" w:rsidP="00FC3CEE">
            <w:pPr>
              <w:pStyle w:val="BodyText"/>
              <w:rPr>
                <w:b w:val="0"/>
                <w:bCs w:val="0"/>
                <w:color w:val="000000"/>
                <w:sz w:val="18"/>
                <w:szCs w:val="18"/>
              </w:rPr>
            </w:pPr>
            <w:r w:rsidRPr="00FC3CEE">
              <w:rPr>
                <w:b w:val="0"/>
                <w:bCs w:val="0"/>
                <w:color w:val="000000"/>
                <w:sz w:val="18"/>
                <w:szCs w:val="18"/>
              </w:rPr>
              <w:t>Table 38</w:t>
            </w:r>
          </w:p>
        </w:tc>
        <w:tc>
          <w:tcPr>
            <w:tcW w:w="3544" w:type="dxa"/>
            <w:vAlign w:val="center"/>
          </w:tcPr>
          <w:p w14:paraId="259BA685" w14:textId="60B1ABAD" w:rsidR="00FC3CEE" w:rsidRPr="00FC3CEE" w:rsidRDefault="00FC3CEE" w:rsidP="00FC3CEE">
            <w:pPr>
              <w:pStyle w:val="BodyText"/>
              <w:rPr>
                <w:b w:val="0"/>
                <w:bCs w:val="0"/>
                <w:sz w:val="18"/>
                <w:szCs w:val="18"/>
              </w:rPr>
            </w:pPr>
            <w:r w:rsidRPr="00FC3CEE">
              <w:rPr>
                <w:b w:val="0"/>
                <w:bCs w:val="0"/>
                <w:sz w:val="18"/>
                <w:szCs w:val="18"/>
              </w:rPr>
              <w:t>QOEQOT_UG_ALL_1Y_ISG_CI</w:t>
            </w:r>
          </w:p>
        </w:tc>
        <w:tc>
          <w:tcPr>
            <w:tcW w:w="4671" w:type="dxa"/>
            <w:vAlign w:val="center"/>
          </w:tcPr>
          <w:p w14:paraId="5F500538" w14:textId="389A2C28"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international undergraduates by student sub-group, 2020 (with 90% confidence intervals)</w:t>
            </w:r>
          </w:p>
        </w:tc>
      </w:tr>
      <w:tr w:rsidR="00FC3CEE" w14:paraId="471EEF1D" w14:textId="77777777" w:rsidTr="00FC3CEE">
        <w:tc>
          <w:tcPr>
            <w:tcW w:w="988" w:type="dxa"/>
            <w:vAlign w:val="center"/>
          </w:tcPr>
          <w:p w14:paraId="41BFFEFE" w14:textId="606883EB"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7DA61C8E" w14:textId="3B90368C" w:rsidR="00FC3CEE" w:rsidRPr="00FC3CEE" w:rsidRDefault="00FC3CEE" w:rsidP="00FC3CEE">
            <w:pPr>
              <w:pStyle w:val="BodyText"/>
              <w:rPr>
                <w:b w:val="0"/>
                <w:bCs w:val="0"/>
                <w:color w:val="000000"/>
                <w:sz w:val="18"/>
                <w:szCs w:val="18"/>
              </w:rPr>
            </w:pPr>
            <w:r w:rsidRPr="00FC3CEE">
              <w:rPr>
                <w:b w:val="0"/>
                <w:bCs w:val="0"/>
                <w:color w:val="000000"/>
                <w:sz w:val="18"/>
                <w:szCs w:val="18"/>
              </w:rPr>
              <w:t>Table 39</w:t>
            </w:r>
          </w:p>
        </w:tc>
        <w:tc>
          <w:tcPr>
            <w:tcW w:w="3544" w:type="dxa"/>
            <w:vAlign w:val="center"/>
          </w:tcPr>
          <w:p w14:paraId="68A25BF5" w14:textId="1B13F62C" w:rsidR="00FC3CEE" w:rsidRPr="00FC3CEE" w:rsidRDefault="00FC3CEE" w:rsidP="00FC3CEE">
            <w:pPr>
              <w:pStyle w:val="BodyText"/>
              <w:rPr>
                <w:b w:val="0"/>
                <w:bCs w:val="0"/>
                <w:sz w:val="18"/>
                <w:szCs w:val="18"/>
              </w:rPr>
            </w:pPr>
            <w:r w:rsidRPr="00FC3CEE">
              <w:rPr>
                <w:b w:val="0"/>
                <w:bCs w:val="0"/>
                <w:sz w:val="18"/>
                <w:szCs w:val="18"/>
              </w:rPr>
              <w:t>QOEQOT_PGC_ALL_1Y_ISG_CI</w:t>
            </w:r>
          </w:p>
        </w:tc>
        <w:tc>
          <w:tcPr>
            <w:tcW w:w="4671" w:type="dxa"/>
            <w:vAlign w:val="center"/>
          </w:tcPr>
          <w:p w14:paraId="37AEC742" w14:textId="0D9CDB45"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international postgraduate coursework by student sub-group, 2020 (with 90% confidence intervals)</w:t>
            </w:r>
          </w:p>
        </w:tc>
      </w:tr>
      <w:tr w:rsidR="00FC3CEE" w14:paraId="0E3C561B" w14:textId="77777777" w:rsidTr="00FC3CEE">
        <w:tc>
          <w:tcPr>
            <w:tcW w:w="988" w:type="dxa"/>
            <w:vAlign w:val="center"/>
          </w:tcPr>
          <w:p w14:paraId="192BD525" w14:textId="2499B074"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419CB8A5" w14:textId="26897EB0" w:rsidR="00FC3CEE" w:rsidRPr="00FC3CEE" w:rsidRDefault="00FC3CEE" w:rsidP="00FC3CEE">
            <w:pPr>
              <w:pStyle w:val="BodyText"/>
              <w:rPr>
                <w:b w:val="0"/>
                <w:bCs w:val="0"/>
                <w:color w:val="000000"/>
                <w:sz w:val="18"/>
                <w:szCs w:val="18"/>
              </w:rPr>
            </w:pPr>
            <w:r w:rsidRPr="00FC3CEE">
              <w:rPr>
                <w:b w:val="0"/>
                <w:bCs w:val="0"/>
                <w:color w:val="000000"/>
                <w:sz w:val="18"/>
                <w:szCs w:val="18"/>
              </w:rPr>
              <w:t>Table 40</w:t>
            </w:r>
          </w:p>
        </w:tc>
        <w:tc>
          <w:tcPr>
            <w:tcW w:w="3544" w:type="dxa"/>
            <w:vAlign w:val="center"/>
          </w:tcPr>
          <w:p w14:paraId="3464615E" w14:textId="67D7C628" w:rsidR="00FC3CEE" w:rsidRPr="00FC3CEE" w:rsidRDefault="00FC3CEE" w:rsidP="00FC3CEE">
            <w:pPr>
              <w:pStyle w:val="BodyText"/>
              <w:rPr>
                <w:b w:val="0"/>
                <w:bCs w:val="0"/>
                <w:sz w:val="18"/>
                <w:szCs w:val="18"/>
              </w:rPr>
            </w:pPr>
            <w:r w:rsidRPr="00FC3CEE">
              <w:rPr>
                <w:b w:val="0"/>
                <w:bCs w:val="0"/>
                <w:sz w:val="18"/>
                <w:szCs w:val="18"/>
              </w:rPr>
              <w:t>QOEQOT_UG_ALL_1Y_AREA_CI</w:t>
            </w:r>
          </w:p>
        </w:tc>
        <w:tc>
          <w:tcPr>
            <w:tcW w:w="4671" w:type="dxa"/>
            <w:vAlign w:val="center"/>
          </w:tcPr>
          <w:p w14:paraId="09F81B4F" w14:textId="559491C0"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international undergraduates by study area, 2020 (with 90% confidence intervals)</w:t>
            </w:r>
          </w:p>
        </w:tc>
      </w:tr>
      <w:tr w:rsidR="00FC3CEE" w14:paraId="7750285B" w14:textId="77777777" w:rsidTr="00FC3CEE">
        <w:tc>
          <w:tcPr>
            <w:tcW w:w="988" w:type="dxa"/>
            <w:vAlign w:val="center"/>
          </w:tcPr>
          <w:p w14:paraId="4DECD880" w14:textId="37132310"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123A8763" w14:textId="03CDFA03" w:rsidR="00FC3CEE" w:rsidRPr="00FC3CEE" w:rsidRDefault="00FC3CEE" w:rsidP="00FC3CEE">
            <w:pPr>
              <w:pStyle w:val="BodyText"/>
              <w:rPr>
                <w:b w:val="0"/>
                <w:bCs w:val="0"/>
                <w:color w:val="000000"/>
                <w:sz w:val="18"/>
                <w:szCs w:val="18"/>
              </w:rPr>
            </w:pPr>
            <w:r w:rsidRPr="00FC3CEE">
              <w:rPr>
                <w:b w:val="0"/>
                <w:bCs w:val="0"/>
                <w:color w:val="000000"/>
                <w:sz w:val="18"/>
                <w:szCs w:val="18"/>
              </w:rPr>
              <w:t>Table 41</w:t>
            </w:r>
          </w:p>
        </w:tc>
        <w:tc>
          <w:tcPr>
            <w:tcW w:w="3544" w:type="dxa"/>
            <w:vAlign w:val="center"/>
          </w:tcPr>
          <w:p w14:paraId="6A688F1E" w14:textId="5BD9D401" w:rsidR="00FC3CEE" w:rsidRPr="00FC3CEE" w:rsidRDefault="00FC3CEE" w:rsidP="00FC3CEE">
            <w:pPr>
              <w:pStyle w:val="BodyText"/>
              <w:rPr>
                <w:b w:val="0"/>
                <w:bCs w:val="0"/>
                <w:sz w:val="18"/>
                <w:szCs w:val="18"/>
              </w:rPr>
            </w:pPr>
            <w:r w:rsidRPr="00FC3CEE">
              <w:rPr>
                <w:b w:val="0"/>
                <w:bCs w:val="0"/>
                <w:sz w:val="18"/>
                <w:szCs w:val="18"/>
              </w:rPr>
              <w:t>QOEQOT_PGC_ALL_1Y_AREA_CI</w:t>
            </w:r>
          </w:p>
        </w:tc>
        <w:tc>
          <w:tcPr>
            <w:tcW w:w="4671" w:type="dxa"/>
            <w:vAlign w:val="center"/>
          </w:tcPr>
          <w:p w14:paraId="48476DE8" w14:textId="3FA8489E"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international postgraduate coursework by study area, 2020 (with 90% confidence intervals)</w:t>
            </w:r>
          </w:p>
        </w:tc>
      </w:tr>
      <w:tr w:rsidR="00FC3CEE" w14:paraId="671C9A8F" w14:textId="77777777" w:rsidTr="00FC3CEE">
        <w:tc>
          <w:tcPr>
            <w:tcW w:w="988" w:type="dxa"/>
            <w:vAlign w:val="center"/>
          </w:tcPr>
          <w:p w14:paraId="5DC69456" w14:textId="7434FD3E"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2635935E" w14:textId="77777777" w:rsidR="00FC3CEE" w:rsidRPr="00FC3CEE" w:rsidRDefault="00FC3CEE" w:rsidP="00FC3CEE">
            <w:pPr>
              <w:pStyle w:val="BodyText"/>
              <w:rPr>
                <w:b w:val="0"/>
                <w:bCs w:val="0"/>
                <w:color w:val="000000"/>
                <w:sz w:val="18"/>
                <w:szCs w:val="18"/>
              </w:rPr>
            </w:pPr>
          </w:p>
        </w:tc>
        <w:tc>
          <w:tcPr>
            <w:tcW w:w="3544" w:type="dxa"/>
            <w:vAlign w:val="center"/>
          </w:tcPr>
          <w:p w14:paraId="706334BE" w14:textId="4EA724A5" w:rsidR="00FC3CEE" w:rsidRPr="00FC3CEE" w:rsidRDefault="00FC3CEE" w:rsidP="00FC3CEE">
            <w:pPr>
              <w:pStyle w:val="BodyText"/>
              <w:rPr>
                <w:b w:val="0"/>
                <w:bCs w:val="0"/>
                <w:sz w:val="18"/>
                <w:szCs w:val="18"/>
              </w:rPr>
            </w:pPr>
            <w:r w:rsidRPr="00FC3CEE">
              <w:rPr>
                <w:b w:val="0"/>
                <w:bCs w:val="0"/>
                <w:sz w:val="18"/>
                <w:szCs w:val="18"/>
              </w:rPr>
              <w:t>WEIGHT_UG_ALL_1Y_ISG</w:t>
            </w:r>
          </w:p>
        </w:tc>
        <w:tc>
          <w:tcPr>
            <w:tcW w:w="4671" w:type="dxa"/>
            <w:vAlign w:val="center"/>
          </w:tcPr>
          <w:p w14:paraId="28EB54B0" w14:textId="35F6B562" w:rsidR="00FC3CEE" w:rsidRPr="00FC3CEE" w:rsidRDefault="00FC3CEE" w:rsidP="00FC3CEE">
            <w:pPr>
              <w:pStyle w:val="BodyText"/>
              <w:rPr>
                <w:b w:val="0"/>
                <w:bCs w:val="0"/>
                <w:color w:val="000000"/>
                <w:sz w:val="18"/>
                <w:szCs w:val="18"/>
              </w:rPr>
            </w:pPr>
            <w:r w:rsidRPr="00FC3CEE">
              <w:rPr>
                <w:b w:val="0"/>
                <w:bCs w:val="0"/>
                <w:color w:val="000000"/>
                <w:sz w:val="18"/>
                <w:szCs w:val="18"/>
              </w:rPr>
              <w:t>Comparison of international undergraduate raw and weighted percentage satisfied scores by sub-group, 2020</w:t>
            </w:r>
          </w:p>
        </w:tc>
      </w:tr>
      <w:tr w:rsidR="00FC3CEE" w14:paraId="1805E6FA" w14:textId="77777777" w:rsidTr="00FC3CEE">
        <w:tc>
          <w:tcPr>
            <w:tcW w:w="988" w:type="dxa"/>
            <w:vAlign w:val="center"/>
          </w:tcPr>
          <w:p w14:paraId="06D8F449" w14:textId="2FE42AF6"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4C205808" w14:textId="77777777" w:rsidR="00FC3CEE" w:rsidRPr="00FC3CEE" w:rsidRDefault="00FC3CEE" w:rsidP="00FC3CEE">
            <w:pPr>
              <w:pStyle w:val="BodyText"/>
              <w:rPr>
                <w:b w:val="0"/>
                <w:bCs w:val="0"/>
                <w:color w:val="000000"/>
                <w:sz w:val="18"/>
                <w:szCs w:val="18"/>
              </w:rPr>
            </w:pPr>
          </w:p>
        </w:tc>
        <w:tc>
          <w:tcPr>
            <w:tcW w:w="3544" w:type="dxa"/>
            <w:vAlign w:val="center"/>
          </w:tcPr>
          <w:p w14:paraId="0FDDF7A3" w14:textId="7D35B890" w:rsidR="00FC3CEE" w:rsidRPr="00FC3CEE" w:rsidRDefault="00FC3CEE" w:rsidP="00FC3CEE">
            <w:pPr>
              <w:pStyle w:val="BodyText"/>
              <w:rPr>
                <w:b w:val="0"/>
                <w:bCs w:val="0"/>
                <w:sz w:val="18"/>
                <w:szCs w:val="18"/>
              </w:rPr>
            </w:pPr>
            <w:r w:rsidRPr="00FC3CEE">
              <w:rPr>
                <w:b w:val="0"/>
                <w:bCs w:val="0"/>
                <w:sz w:val="18"/>
                <w:szCs w:val="18"/>
              </w:rPr>
              <w:t>WEIGHT_UG_ALL_1Y_AREA</w:t>
            </w:r>
          </w:p>
        </w:tc>
        <w:tc>
          <w:tcPr>
            <w:tcW w:w="4671" w:type="dxa"/>
            <w:vAlign w:val="center"/>
          </w:tcPr>
          <w:p w14:paraId="5171DBB1" w14:textId="54993E3A" w:rsidR="00FC3CEE" w:rsidRPr="00FC3CEE" w:rsidRDefault="00FC3CEE" w:rsidP="00FC3CEE">
            <w:pPr>
              <w:pStyle w:val="BodyText"/>
              <w:rPr>
                <w:b w:val="0"/>
                <w:bCs w:val="0"/>
                <w:color w:val="000000"/>
                <w:sz w:val="18"/>
                <w:szCs w:val="18"/>
              </w:rPr>
            </w:pPr>
            <w:r w:rsidRPr="00FC3CEE">
              <w:rPr>
                <w:b w:val="0"/>
                <w:bCs w:val="0"/>
                <w:color w:val="000000"/>
                <w:sz w:val="18"/>
                <w:szCs w:val="18"/>
              </w:rPr>
              <w:t>Comparison of international undergraduate raw and weighted percentage satisfied scores by study area, 2020</w:t>
            </w:r>
          </w:p>
        </w:tc>
      </w:tr>
      <w:tr w:rsidR="00FC3CEE" w14:paraId="4FF7696F" w14:textId="77777777" w:rsidTr="00FC3CEE">
        <w:tc>
          <w:tcPr>
            <w:tcW w:w="988" w:type="dxa"/>
            <w:vAlign w:val="center"/>
          </w:tcPr>
          <w:p w14:paraId="51664C88" w14:textId="5F50E786"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5C92D1ED" w14:textId="77777777" w:rsidR="00FC3CEE" w:rsidRPr="00FC3CEE" w:rsidRDefault="00FC3CEE" w:rsidP="00FC3CEE">
            <w:pPr>
              <w:pStyle w:val="BodyText"/>
              <w:rPr>
                <w:b w:val="0"/>
                <w:bCs w:val="0"/>
                <w:color w:val="000000"/>
                <w:sz w:val="18"/>
                <w:szCs w:val="18"/>
              </w:rPr>
            </w:pPr>
          </w:p>
        </w:tc>
        <w:tc>
          <w:tcPr>
            <w:tcW w:w="3544" w:type="dxa"/>
            <w:vAlign w:val="center"/>
          </w:tcPr>
          <w:p w14:paraId="078C46BF" w14:textId="10F6585D" w:rsidR="00FC3CEE" w:rsidRPr="00FC3CEE" w:rsidRDefault="00FC3CEE" w:rsidP="00FC3CEE">
            <w:pPr>
              <w:pStyle w:val="BodyText"/>
              <w:rPr>
                <w:b w:val="0"/>
                <w:bCs w:val="0"/>
                <w:sz w:val="18"/>
                <w:szCs w:val="18"/>
              </w:rPr>
            </w:pPr>
            <w:r w:rsidRPr="00FC3CEE">
              <w:rPr>
                <w:b w:val="0"/>
                <w:bCs w:val="0"/>
                <w:sz w:val="18"/>
                <w:szCs w:val="18"/>
              </w:rPr>
              <w:t>QOEQOT_UG_UNI_1Y_AREA_CI</w:t>
            </w:r>
          </w:p>
        </w:tc>
        <w:tc>
          <w:tcPr>
            <w:tcW w:w="4671" w:type="dxa"/>
            <w:vAlign w:val="center"/>
          </w:tcPr>
          <w:p w14:paraId="2B82B21A" w14:textId="15F517CE"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university international undergraduates by study area, 2020 (with 90% confidence intervals)</w:t>
            </w:r>
          </w:p>
        </w:tc>
      </w:tr>
      <w:tr w:rsidR="00FC3CEE" w14:paraId="260AAE46" w14:textId="77777777" w:rsidTr="00FC3CEE">
        <w:tc>
          <w:tcPr>
            <w:tcW w:w="988" w:type="dxa"/>
            <w:vAlign w:val="center"/>
          </w:tcPr>
          <w:p w14:paraId="40248F66" w14:textId="3DCED672" w:rsidR="00FC3CEE" w:rsidRPr="00FC3CEE" w:rsidRDefault="00FC3CEE" w:rsidP="00FC3CEE">
            <w:pPr>
              <w:pStyle w:val="BodyText"/>
              <w:rPr>
                <w:b w:val="0"/>
                <w:bCs w:val="0"/>
                <w:color w:val="000000"/>
                <w:sz w:val="18"/>
                <w:szCs w:val="18"/>
              </w:rPr>
            </w:pPr>
            <w:r w:rsidRPr="00FC3CEE">
              <w:rPr>
                <w:b w:val="0"/>
                <w:bCs w:val="0"/>
                <w:color w:val="000000"/>
                <w:sz w:val="18"/>
                <w:szCs w:val="18"/>
              </w:rPr>
              <w:t>UG</w:t>
            </w:r>
          </w:p>
        </w:tc>
        <w:tc>
          <w:tcPr>
            <w:tcW w:w="1417" w:type="dxa"/>
            <w:vAlign w:val="center"/>
          </w:tcPr>
          <w:p w14:paraId="559E20AF" w14:textId="77777777" w:rsidR="00FC3CEE" w:rsidRPr="00FC3CEE" w:rsidRDefault="00FC3CEE" w:rsidP="00FC3CEE">
            <w:pPr>
              <w:pStyle w:val="BodyText"/>
              <w:rPr>
                <w:b w:val="0"/>
                <w:bCs w:val="0"/>
                <w:color w:val="000000"/>
                <w:sz w:val="18"/>
                <w:szCs w:val="18"/>
              </w:rPr>
            </w:pPr>
          </w:p>
        </w:tc>
        <w:tc>
          <w:tcPr>
            <w:tcW w:w="3544" w:type="dxa"/>
            <w:vAlign w:val="center"/>
          </w:tcPr>
          <w:p w14:paraId="2E58B13E" w14:textId="55A89890" w:rsidR="00FC3CEE" w:rsidRPr="00FC3CEE" w:rsidRDefault="00FC3CEE" w:rsidP="00FC3CEE">
            <w:pPr>
              <w:pStyle w:val="BodyText"/>
              <w:rPr>
                <w:b w:val="0"/>
                <w:bCs w:val="0"/>
                <w:sz w:val="18"/>
                <w:szCs w:val="18"/>
              </w:rPr>
            </w:pPr>
            <w:r w:rsidRPr="00FC3CEE">
              <w:rPr>
                <w:b w:val="0"/>
                <w:bCs w:val="0"/>
                <w:sz w:val="18"/>
                <w:szCs w:val="18"/>
              </w:rPr>
              <w:t>QOEQOT_UG_NUHEI_1Y_AREA_CI</w:t>
            </w:r>
          </w:p>
        </w:tc>
        <w:tc>
          <w:tcPr>
            <w:tcW w:w="4671" w:type="dxa"/>
            <w:vAlign w:val="center"/>
          </w:tcPr>
          <w:p w14:paraId="1B945EEF" w14:textId="769F006A"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non-university higher education institution (NUHEI) international undergraduates by study area, 2020 (with 90% confidence intervals)</w:t>
            </w:r>
          </w:p>
        </w:tc>
      </w:tr>
      <w:tr w:rsidR="00FC3CEE" w14:paraId="6DB90F04" w14:textId="77777777" w:rsidTr="00FC3CEE">
        <w:tc>
          <w:tcPr>
            <w:tcW w:w="988" w:type="dxa"/>
            <w:vAlign w:val="center"/>
          </w:tcPr>
          <w:p w14:paraId="38407CA1" w14:textId="4305BA4A"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1CF9FE63" w14:textId="77777777" w:rsidR="00FC3CEE" w:rsidRPr="00FC3CEE" w:rsidRDefault="00FC3CEE" w:rsidP="00FC3CEE">
            <w:pPr>
              <w:pStyle w:val="BodyText"/>
              <w:rPr>
                <w:b w:val="0"/>
                <w:bCs w:val="0"/>
                <w:color w:val="000000"/>
                <w:sz w:val="18"/>
                <w:szCs w:val="18"/>
              </w:rPr>
            </w:pPr>
          </w:p>
        </w:tc>
        <w:tc>
          <w:tcPr>
            <w:tcW w:w="3544" w:type="dxa"/>
            <w:vAlign w:val="center"/>
          </w:tcPr>
          <w:p w14:paraId="3DA0EF5C" w14:textId="3FF1AFAB" w:rsidR="00FC3CEE" w:rsidRPr="00FC3CEE" w:rsidRDefault="00FC3CEE" w:rsidP="00FC3CEE">
            <w:pPr>
              <w:pStyle w:val="BodyText"/>
              <w:rPr>
                <w:b w:val="0"/>
                <w:bCs w:val="0"/>
                <w:sz w:val="18"/>
                <w:szCs w:val="18"/>
              </w:rPr>
            </w:pPr>
            <w:r w:rsidRPr="00FC3CEE">
              <w:rPr>
                <w:b w:val="0"/>
                <w:bCs w:val="0"/>
                <w:sz w:val="18"/>
                <w:szCs w:val="18"/>
              </w:rPr>
              <w:t>WEIGHT_PGC_ALL_1Y_ISG</w:t>
            </w:r>
          </w:p>
        </w:tc>
        <w:tc>
          <w:tcPr>
            <w:tcW w:w="4671" w:type="dxa"/>
            <w:vAlign w:val="center"/>
          </w:tcPr>
          <w:p w14:paraId="620B7CA1" w14:textId="4CDFE6C1" w:rsidR="00FC3CEE" w:rsidRPr="00FC3CEE" w:rsidRDefault="00FC3CEE" w:rsidP="00FC3CEE">
            <w:pPr>
              <w:pStyle w:val="BodyText"/>
              <w:rPr>
                <w:b w:val="0"/>
                <w:bCs w:val="0"/>
                <w:color w:val="000000"/>
                <w:sz w:val="18"/>
                <w:szCs w:val="18"/>
              </w:rPr>
            </w:pPr>
            <w:r w:rsidRPr="00FC3CEE">
              <w:rPr>
                <w:b w:val="0"/>
                <w:bCs w:val="0"/>
                <w:color w:val="000000"/>
                <w:sz w:val="18"/>
                <w:szCs w:val="18"/>
              </w:rPr>
              <w:t>Comparison of international postgraduate coursework raw and weighted percentage satisfied scores by sub-group, 2020</w:t>
            </w:r>
          </w:p>
        </w:tc>
      </w:tr>
      <w:tr w:rsidR="00FC3CEE" w14:paraId="26A10CD7" w14:textId="77777777" w:rsidTr="00FC3CEE">
        <w:tc>
          <w:tcPr>
            <w:tcW w:w="988" w:type="dxa"/>
            <w:vAlign w:val="center"/>
          </w:tcPr>
          <w:p w14:paraId="3699DC37" w14:textId="4DC891C8"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47A1F74E" w14:textId="77777777" w:rsidR="00FC3CEE" w:rsidRPr="00FC3CEE" w:rsidRDefault="00FC3CEE" w:rsidP="00FC3CEE">
            <w:pPr>
              <w:pStyle w:val="BodyText"/>
              <w:rPr>
                <w:b w:val="0"/>
                <w:bCs w:val="0"/>
                <w:color w:val="000000"/>
                <w:sz w:val="18"/>
                <w:szCs w:val="18"/>
              </w:rPr>
            </w:pPr>
          </w:p>
        </w:tc>
        <w:tc>
          <w:tcPr>
            <w:tcW w:w="3544" w:type="dxa"/>
            <w:vAlign w:val="center"/>
          </w:tcPr>
          <w:p w14:paraId="2B99568F" w14:textId="35ED076B" w:rsidR="00FC3CEE" w:rsidRPr="00FC3CEE" w:rsidRDefault="00FC3CEE" w:rsidP="00FC3CEE">
            <w:pPr>
              <w:pStyle w:val="BodyText"/>
              <w:rPr>
                <w:b w:val="0"/>
                <w:bCs w:val="0"/>
                <w:sz w:val="18"/>
                <w:szCs w:val="18"/>
              </w:rPr>
            </w:pPr>
            <w:r w:rsidRPr="00FC3CEE">
              <w:rPr>
                <w:b w:val="0"/>
                <w:bCs w:val="0"/>
                <w:sz w:val="18"/>
                <w:szCs w:val="18"/>
              </w:rPr>
              <w:t>WEIGHT_PGC_ALL_1Y_AREA</w:t>
            </w:r>
          </w:p>
        </w:tc>
        <w:tc>
          <w:tcPr>
            <w:tcW w:w="4671" w:type="dxa"/>
            <w:vAlign w:val="center"/>
          </w:tcPr>
          <w:p w14:paraId="349A8304" w14:textId="44A46AE1" w:rsidR="00FC3CEE" w:rsidRPr="00FC3CEE" w:rsidRDefault="00FC3CEE" w:rsidP="00FC3CEE">
            <w:pPr>
              <w:pStyle w:val="BodyText"/>
              <w:rPr>
                <w:b w:val="0"/>
                <w:bCs w:val="0"/>
                <w:color w:val="000000"/>
                <w:sz w:val="18"/>
                <w:szCs w:val="18"/>
              </w:rPr>
            </w:pPr>
            <w:r w:rsidRPr="00FC3CEE">
              <w:rPr>
                <w:b w:val="0"/>
                <w:bCs w:val="0"/>
                <w:color w:val="000000"/>
                <w:sz w:val="18"/>
                <w:szCs w:val="18"/>
              </w:rPr>
              <w:t>Comparison of international postgraduate coursework raw and weighted percentage satisfied scores by study area, 2020</w:t>
            </w:r>
          </w:p>
        </w:tc>
      </w:tr>
      <w:tr w:rsidR="00FC3CEE" w14:paraId="48870B76" w14:textId="77777777" w:rsidTr="00FC3CEE">
        <w:tc>
          <w:tcPr>
            <w:tcW w:w="988" w:type="dxa"/>
            <w:vAlign w:val="center"/>
          </w:tcPr>
          <w:p w14:paraId="0B907343" w14:textId="228D8AE3"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3FA27ED2" w14:textId="77777777" w:rsidR="00FC3CEE" w:rsidRPr="00FC3CEE" w:rsidRDefault="00FC3CEE" w:rsidP="00FC3CEE">
            <w:pPr>
              <w:pStyle w:val="BodyText"/>
              <w:rPr>
                <w:b w:val="0"/>
                <w:bCs w:val="0"/>
                <w:color w:val="000000"/>
                <w:sz w:val="18"/>
                <w:szCs w:val="18"/>
              </w:rPr>
            </w:pPr>
          </w:p>
        </w:tc>
        <w:tc>
          <w:tcPr>
            <w:tcW w:w="3544" w:type="dxa"/>
            <w:vAlign w:val="center"/>
          </w:tcPr>
          <w:p w14:paraId="57E821F1" w14:textId="6142549C" w:rsidR="00FC3CEE" w:rsidRPr="00FC3CEE" w:rsidRDefault="00FC3CEE" w:rsidP="00FC3CEE">
            <w:pPr>
              <w:pStyle w:val="BodyText"/>
              <w:rPr>
                <w:b w:val="0"/>
                <w:bCs w:val="0"/>
                <w:sz w:val="18"/>
                <w:szCs w:val="18"/>
              </w:rPr>
            </w:pPr>
            <w:r w:rsidRPr="00FC3CEE">
              <w:rPr>
                <w:b w:val="0"/>
                <w:bCs w:val="0"/>
                <w:sz w:val="18"/>
                <w:szCs w:val="18"/>
              </w:rPr>
              <w:t>QOEQOT_PGC_UNI_1Y_ISG_CI</w:t>
            </w:r>
          </w:p>
        </w:tc>
        <w:tc>
          <w:tcPr>
            <w:tcW w:w="4671" w:type="dxa"/>
            <w:vAlign w:val="center"/>
          </w:tcPr>
          <w:p w14:paraId="7F6B0AB7" w14:textId="72A521BC"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university international postgraduate coursework by student sub-group, 2020 (with 90% confidence intervals)</w:t>
            </w:r>
          </w:p>
        </w:tc>
      </w:tr>
      <w:tr w:rsidR="00FC3CEE" w14:paraId="54CE6FDC" w14:textId="77777777" w:rsidTr="00FC3CEE">
        <w:tc>
          <w:tcPr>
            <w:tcW w:w="988" w:type="dxa"/>
            <w:vAlign w:val="center"/>
          </w:tcPr>
          <w:p w14:paraId="4E7EA7D2" w14:textId="2B15E927"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6BF90119" w14:textId="77777777" w:rsidR="00FC3CEE" w:rsidRPr="00FC3CEE" w:rsidRDefault="00FC3CEE" w:rsidP="00FC3CEE">
            <w:pPr>
              <w:pStyle w:val="BodyText"/>
              <w:rPr>
                <w:b w:val="0"/>
                <w:bCs w:val="0"/>
                <w:color w:val="000000"/>
                <w:sz w:val="18"/>
                <w:szCs w:val="18"/>
              </w:rPr>
            </w:pPr>
          </w:p>
        </w:tc>
        <w:tc>
          <w:tcPr>
            <w:tcW w:w="3544" w:type="dxa"/>
            <w:vAlign w:val="center"/>
          </w:tcPr>
          <w:p w14:paraId="4AAC05CE" w14:textId="48B4BC1D" w:rsidR="00FC3CEE" w:rsidRPr="00FC3CEE" w:rsidRDefault="00FC3CEE" w:rsidP="00FC3CEE">
            <w:pPr>
              <w:pStyle w:val="BodyText"/>
              <w:rPr>
                <w:b w:val="0"/>
                <w:bCs w:val="0"/>
                <w:sz w:val="18"/>
                <w:szCs w:val="18"/>
              </w:rPr>
            </w:pPr>
            <w:r w:rsidRPr="00FC3CEE">
              <w:rPr>
                <w:b w:val="0"/>
                <w:bCs w:val="0"/>
                <w:sz w:val="18"/>
                <w:szCs w:val="18"/>
              </w:rPr>
              <w:t>QOEQOT_PGC_UNI_1Y_AREA_CI</w:t>
            </w:r>
          </w:p>
        </w:tc>
        <w:tc>
          <w:tcPr>
            <w:tcW w:w="4671" w:type="dxa"/>
            <w:vAlign w:val="center"/>
          </w:tcPr>
          <w:p w14:paraId="44679510" w14:textId="440C2DFF"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university international postgraduate coursework by study area, 2020 (with 90% confidence intervals)</w:t>
            </w:r>
          </w:p>
        </w:tc>
      </w:tr>
      <w:tr w:rsidR="00FC3CEE" w14:paraId="62FED2BA" w14:textId="77777777" w:rsidTr="00FC3CEE">
        <w:tc>
          <w:tcPr>
            <w:tcW w:w="988" w:type="dxa"/>
            <w:vAlign w:val="center"/>
          </w:tcPr>
          <w:p w14:paraId="70FF219D" w14:textId="029E49F9"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06B987EA" w14:textId="77777777" w:rsidR="00FC3CEE" w:rsidRPr="00FC3CEE" w:rsidRDefault="00FC3CEE" w:rsidP="00FC3CEE">
            <w:pPr>
              <w:pStyle w:val="BodyText"/>
              <w:rPr>
                <w:b w:val="0"/>
                <w:bCs w:val="0"/>
                <w:color w:val="000000"/>
                <w:sz w:val="18"/>
                <w:szCs w:val="18"/>
              </w:rPr>
            </w:pPr>
          </w:p>
        </w:tc>
        <w:tc>
          <w:tcPr>
            <w:tcW w:w="3544" w:type="dxa"/>
            <w:vAlign w:val="center"/>
          </w:tcPr>
          <w:p w14:paraId="169FC37F" w14:textId="58A17D66" w:rsidR="00FC3CEE" w:rsidRPr="00FC3CEE" w:rsidRDefault="00FC3CEE" w:rsidP="00FC3CEE">
            <w:pPr>
              <w:pStyle w:val="BodyText"/>
              <w:rPr>
                <w:b w:val="0"/>
                <w:bCs w:val="0"/>
                <w:sz w:val="18"/>
                <w:szCs w:val="18"/>
              </w:rPr>
            </w:pPr>
            <w:r w:rsidRPr="00FC3CEE">
              <w:rPr>
                <w:b w:val="0"/>
                <w:bCs w:val="0"/>
                <w:sz w:val="18"/>
                <w:szCs w:val="18"/>
              </w:rPr>
              <w:t>QOEQOT_PGC_NUHEI_1Y_ISG_CI</w:t>
            </w:r>
          </w:p>
        </w:tc>
        <w:tc>
          <w:tcPr>
            <w:tcW w:w="4671" w:type="dxa"/>
            <w:vAlign w:val="center"/>
          </w:tcPr>
          <w:p w14:paraId="0A1BAE6A" w14:textId="224D5D7D"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non-university higher education institution (NUHEI) international postgraduate coursework students by student sub-group, 2020 (with 90% confidence intervals)</w:t>
            </w:r>
          </w:p>
        </w:tc>
      </w:tr>
      <w:tr w:rsidR="00FC3CEE" w14:paraId="4C6328C0" w14:textId="77777777" w:rsidTr="00FC3CEE">
        <w:tc>
          <w:tcPr>
            <w:tcW w:w="988" w:type="dxa"/>
            <w:vAlign w:val="center"/>
          </w:tcPr>
          <w:p w14:paraId="364762F5" w14:textId="0D888FE8" w:rsidR="00FC3CEE" w:rsidRPr="00FC3CEE" w:rsidRDefault="00FC3CEE" w:rsidP="00FC3CEE">
            <w:pPr>
              <w:pStyle w:val="BodyText"/>
              <w:rPr>
                <w:b w:val="0"/>
                <w:bCs w:val="0"/>
                <w:color w:val="000000"/>
                <w:sz w:val="18"/>
                <w:szCs w:val="18"/>
              </w:rPr>
            </w:pPr>
            <w:r w:rsidRPr="00FC3CEE">
              <w:rPr>
                <w:b w:val="0"/>
                <w:bCs w:val="0"/>
                <w:color w:val="000000"/>
                <w:sz w:val="18"/>
                <w:szCs w:val="18"/>
              </w:rPr>
              <w:t>PGC</w:t>
            </w:r>
          </w:p>
        </w:tc>
        <w:tc>
          <w:tcPr>
            <w:tcW w:w="1417" w:type="dxa"/>
            <w:vAlign w:val="center"/>
          </w:tcPr>
          <w:p w14:paraId="6BAC21A0" w14:textId="77777777" w:rsidR="00FC3CEE" w:rsidRPr="00FC3CEE" w:rsidRDefault="00FC3CEE" w:rsidP="00FC3CEE">
            <w:pPr>
              <w:pStyle w:val="BodyText"/>
              <w:rPr>
                <w:b w:val="0"/>
                <w:bCs w:val="0"/>
                <w:color w:val="000000"/>
                <w:sz w:val="18"/>
                <w:szCs w:val="18"/>
              </w:rPr>
            </w:pPr>
          </w:p>
        </w:tc>
        <w:tc>
          <w:tcPr>
            <w:tcW w:w="3544" w:type="dxa"/>
            <w:vAlign w:val="center"/>
          </w:tcPr>
          <w:p w14:paraId="4592E20C" w14:textId="46549C3A" w:rsidR="00FC3CEE" w:rsidRPr="00FC3CEE" w:rsidRDefault="00FC3CEE" w:rsidP="00FC3CEE">
            <w:pPr>
              <w:pStyle w:val="BodyText"/>
              <w:rPr>
                <w:b w:val="0"/>
                <w:bCs w:val="0"/>
                <w:sz w:val="18"/>
                <w:szCs w:val="18"/>
              </w:rPr>
            </w:pPr>
            <w:r w:rsidRPr="00FC3CEE">
              <w:rPr>
                <w:b w:val="0"/>
                <w:bCs w:val="0"/>
                <w:sz w:val="18"/>
                <w:szCs w:val="18"/>
              </w:rPr>
              <w:t>QOEQOT_PGC_NUHEI_1Y_AREA_CI</w:t>
            </w:r>
          </w:p>
        </w:tc>
        <w:tc>
          <w:tcPr>
            <w:tcW w:w="4671" w:type="dxa"/>
            <w:vAlign w:val="center"/>
          </w:tcPr>
          <w:p w14:paraId="2EF6C7FE" w14:textId="0D0853B0" w:rsidR="00FC3CEE" w:rsidRPr="00FC3CEE" w:rsidRDefault="00FC3CEE" w:rsidP="00FC3CEE">
            <w:pPr>
              <w:pStyle w:val="BodyText"/>
              <w:rPr>
                <w:b w:val="0"/>
                <w:bCs w:val="0"/>
                <w:color w:val="000000"/>
                <w:sz w:val="18"/>
                <w:szCs w:val="18"/>
              </w:rPr>
            </w:pPr>
            <w:r w:rsidRPr="00FC3CEE">
              <w:rPr>
                <w:b w:val="0"/>
                <w:bCs w:val="0"/>
                <w:color w:val="000000"/>
                <w:sz w:val="18"/>
                <w:szCs w:val="18"/>
              </w:rPr>
              <w:t>Percentage positive ratings, non-university higher education institution (NUHEI) international postgraduate coursework students by study area, 2020 (with 90% confidence intervals)</w:t>
            </w:r>
          </w:p>
        </w:tc>
      </w:tr>
    </w:tbl>
    <w:p w14:paraId="334C356E" w14:textId="77777777" w:rsidR="00D96B4C" w:rsidRDefault="00D96B4C" w:rsidP="00D96B4C"/>
    <w:p w14:paraId="0DAA87BE" w14:textId="77777777" w:rsidR="00D96B4C" w:rsidRPr="00F52496" w:rsidRDefault="00D96B4C" w:rsidP="00D96B4C"/>
    <w:p w14:paraId="2D8D2398" w14:textId="77777777" w:rsidR="00BA3EC2" w:rsidRPr="00D96B4C" w:rsidRDefault="00BA3EC2" w:rsidP="00D96B4C"/>
    <w:sectPr w:rsidR="00BA3EC2" w:rsidRPr="00D96B4C" w:rsidSect="00850427">
      <w:pgSz w:w="11900" w:h="16840"/>
      <w:pgMar w:top="852" w:right="560" w:bottom="994" w:left="710" w:header="397" w:footer="1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4CFF4" w16cex:dateUtc="2021-05-10T23:42:00Z"/>
  <w16cex:commentExtensible w16cex:durableId="2443B407" w16cex:dateUtc="2021-05-10T03:30:00Z"/>
  <w16cex:commentExtensible w16cex:durableId="2444D073" w16cex:dateUtc="2021-05-10T23:44:00Z"/>
  <w16cex:commentExtensible w16cex:durableId="2443BEE5" w16cex:dateUtc="2021-05-10T04:17:00Z"/>
  <w16cex:commentExtensible w16cex:durableId="240DBAF5" w16cex:dateUtc="2021-03-30T03:57:00Z"/>
  <w16cex:commentExtensible w16cex:durableId="2443BFCD" w16cex:dateUtc="2021-05-10T04:21:00Z"/>
  <w16cex:commentExtensible w16cex:durableId="242C0E7C" w16cex:dateUtc="2021-04-22T05:02:00Z"/>
  <w16cex:commentExtensible w16cex:durableId="2444D588" w16cex:dateUtc="2021-05-11T00:06:00Z"/>
  <w16cex:commentExtensible w16cex:durableId="240D65FA" w16cex:dateUtc="2021-03-29T21:55:00Z"/>
  <w16cex:commentExtensible w16cex:durableId="240DBC91" w16cex:dateUtc="2021-03-30T04:04:00Z"/>
  <w16cex:commentExtensible w16cex:durableId="2444DE24" w16cex:dateUtc="2021-05-11T00:42:00Z"/>
  <w16cex:commentExtensible w16cex:durableId="2444DE7E" w16cex:dateUtc="2021-05-11T00:44:00Z"/>
  <w16cex:commentExtensible w16cex:durableId="240DC1BC" w16cex:dateUtc="2021-03-30T04:26:00Z"/>
  <w16cex:commentExtensible w16cex:durableId="242C5AA8" w16cex:dateUtc="2021-04-22T10:27:00Z"/>
  <w16cex:commentExtensible w16cex:durableId="2443C05C" w16cex:dateUtc="2021-05-10T04:23:00Z"/>
  <w16cex:commentExtensible w16cex:durableId="240DC216" w16cex:dateUtc="2021-03-30T04:28:00Z"/>
  <w16cex:commentExtensible w16cex:durableId="240DC859" w16cex:dateUtc="2021-03-30T04:55:00Z"/>
  <w16cex:commentExtensible w16cex:durableId="242C5808" w16cex:dateUtc="2021-04-22T10:16:00Z"/>
  <w16cex:commentExtensible w16cex:durableId="240DCF6F" w16cex:dateUtc="2021-03-30T05:25:00Z"/>
  <w16cex:commentExtensible w16cex:durableId="240DD21C" w16cex:dateUtc="2021-03-30T05:36:00Z"/>
  <w16cex:commentExtensible w16cex:durableId="240DD353" w16cex:dateUtc="2021-03-30T05:41:00Z"/>
  <w16cex:commentExtensible w16cex:durableId="2444E3E0" w16cex:dateUtc="2021-05-11T01:07:00Z"/>
  <w16cex:commentExtensible w16cex:durableId="2444E47A" w16cex:dateUtc="2021-05-11T01:09:00Z"/>
  <w16cex:commentExtensible w16cex:durableId="240ED51D" w16cex:dateUtc="2021-03-31T00:01:00Z"/>
  <w16cex:commentExtensible w16cex:durableId="2444E4BA" w16cex:dateUtc="2021-05-11T01:10:00Z"/>
  <w16cex:commentExtensible w16cex:durableId="240EDA84" w16cex:dateUtc="2021-03-31T00:24:00Z"/>
  <w16cex:commentExtensible w16cex:durableId="2444E540" w16cex:dateUtc="2021-05-11T01:13:00Z"/>
  <w16cex:commentExtensible w16cex:durableId="240EDAE0" w16cex:dateUtc="2021-03-31T00:26:00Z"/>
  <w16cex:commentExtensible w16cex:durableId="240EDE64" w16cex:dateUtc="2021-03-31T00:41:00Z"/>
  <w16cex:commentExtensible w16cex:durableId="24451229" w16cex:dateUtc="2021-05-11T04:24:00Z"/>
  <w16cex:commentExtensible w16cex:durableId="24451234" w16cex:dateUtc="2021-05-11T04:24:00Z"/>
  <w16cex:commentExtensible w16cex:durableId="2445124E" w16cex:dateUtc="2021-05-11T04:25:00Z"/>
  <w16cex:commentExtensible w16cex:durableId="24304A99" w16cex:dateUtc="2021-04-25T10:07:00Z"/>
  <w16cex:commentExtensible w16cex:durableId="24451280" w16cex:dateUtc="2021-05-11T04:26:00Z"/>
  <w16cex:commentExtensible w16cex:durableId="24304B2F" w16cex:dateUtc="2021-04-25T10:10:00Z"/>
  <w16cex:commentExtensible w16cex:durableId="24451366" w16cex:dateUtc="2021-05-11T04:29:00Z"/>
  <w16cex:commentExtensible w16cex:durableId="24304732" w16cex:dateUtc="2021-04-25T09:53:00Z"/>
  <w16cex:commentExtensible w16cex:durableId="244514A0" w16cex:dateUtc="2021-05-11T04:35:00Z"/>
  <w16cex:commentExtensible w16cex:durableId="2445195B" w16cex:dateUtc="2021-05-11T04:55:00Z"/>
  <w16cex:commentExtensible w16cex:durableId="243050D0" w16cex:dateUtc="2021-04-25T10:34:00Z"/>
  <w16cex:commentExtensible w16cex:durableId="2419901A" w16cex:dateUtc="2021-04-08T04:22:00Z"/>
  <w16cex:commentExtensible w16cex:durableId="241990E3" w16cex:dateUtc="2021-04-08T04:25:00Z"/>
  <w16cex:commentExtensible w16cex:durableId="24199133" w16cex:dateUtc="2021-04-08T04:26:00Z"/>
  <w16cex:commentExtensible w16cex:durableId="241991A3" w16cex:dateUtc="2021-04-08T04:28:00Z"/>
  <w16cex:commentExtensible w16cex:durableId="24452179" w16cex:dateUtc="2021-05-11T05:30:00Z"/>
  <w16cex:commentExtensible w16cex:durableId="244521E3" w16cex:dateUtc="2021-05-11T05:31:00Z"/>
  <w16cex:commentExtensible w16cex:durableId="2443D87F" w16cex:dateUtc="2021-05-10T06:06:00Z"/>
  <w16cex:commentExtensible w16cex:durableId="2445232D" w16cex:dateUtc="2021-05-11T05:37:00Z"/>
  <w16cex:commentExtensible w16cex:durableId="244522CB" w16cex:dateUtc="2021-05-11T05: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A17E4" w14:textId="77777777" w:rsidR="003C75A9" w:rsidRDefault="003C75A9" w:rsidP="00D22DFA">
      <w:r>
        <w:separator/>
      </w:r>
    </w:p>
  </w:endnote>
  <w:endnote w:type="continuationSeparator" w:id="0">
    <w:p w14:paraId="5F1750FC" w14:textId="77777777" w:rsidR="003C75A9" w:rsidRDefault="003C75A9" w:rsidP="00D2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40503050306020203"/>
    <w:charset w:val="4D"/>
    <w:family w:val="auto"/>
    <w:notTrueType/>
    <w:pitch w:val="default"/>
    <w:sig w:usb0="00000003" w:usb1="00000000" w:usb2="00000000" w:usb3="00000000" w:csb0="00000001" w:csb1="00000000"/>
  </w:font>
  <w:font w:name="DINOT-Light">
    <w:altName w:val="Calibri"/>
    <w:charset w:val="00"/>
    <w:family w:val="auto"/>
    <w:pitch w:val="variable"/>
    <w:sig w:usb0="800000AF" w:usb1="4000207B" w:usb2="00000000" w:usb3="00000000" w:csb0="00000001" w:csb1="00000000"/>
  </w:font>
  <w:font w:name="DINOT-Medium">
    <w:altName w:val="Calibri"/>
    <w:charset w:val="00"/>
    <w:family w:val="auto"/>
    <w:pitch w:val="variable"/>
    <w:sig w:usb0="800000AF" w:usb1="4000207B"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Gotham-Light">
    <w:altName w:val="Calibri"/>
    <w:charset w:val="00"/>
    <w:family w:val="auto"/>
    <w:pitch w:val="variable"/>
    <w:sig w:usb0="A100007F" w:usb1="4000005B" w:usb2="00000000" w:usb3="00000000" w:csb0="0000009B" w:csb1="00000000"/>
  </w:font>
  <w:font w:name="CaeciliaLTStd-Heavy">
    <w:altName w:val="Calibri"/>
    <w:charset w:val="00"/>
    <w:family w:val="auto"/>
    <w:pitch w:val="variable"/>
    <w:sig w:usb0="800000AF" w:usb1="5000204A" w:usb2="00000000" w:usb3="00000000" w:csb0="00000001" w:csb1="00000000"/>
  </w:font>
  <w:font w:name="Gotham-Medium">
    <w:altName w:val="Calibri"/>
    <w:charset w:val="00"/>
    <w:family w:val="auto"/>
    <w:pitch w:val="variable"/>
    <w:sig w:usb0="A100007F" w:usb1="4000005B" w:usb2="00000000" w:usb3="00000000" w:csb0="0000009B" w:csb1="00000000"/>
  </w:font>
  <w:font w:name="Gotham-Book">
    <w:altName w:val="Calibri"/>
    <w:charset w:val="00"/>
    <w:family w:val="auto"/>
    <w:pitch w:val="variable"/>
    <w:sig w:usb0="A100007F" w:usb1="4000005B" w:usb2="00000000" w:usb3="00000000" w:csb0="0000009B" w:csb1="00000000"/>
  </w:font>
  <w:font w:name="VIC-Regular">
    <w:altName w:val="Calibri"/>
    <w:panose1 w:val="00000500000000000000"/>
    <w:charset w:val="00"/>
    <w:family w:val="auto"/>
    <w:pitch w:val="variable"/>
    <w:sig w:usb0="00000007" w:usb1="00000000" w:usb2="00000000" w:usb3="00000000" w:csb0="00000093" w:csb1="00000000"/>
  </w:font>
  <w:font w:name="Arial-Black">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00000000" w:usb1="5000A1FF" w:usb2="00000000" w:usb3="00000000" w:csb0="000001BF" w:csb1="00000000"/>
  </w:font>
  <w:font w:name="Klavika">
    <w:altName w:val="Calibri"/>
    <w:panose1 w:val="00000000000000000000"/>
    <w:charset w:val="00"/>
    <w:family w:val="swiss"/>
    <w:notTrueType/>
    <w:pitch w:val="variable"/>
    <w:sig w:usb0="A00000AF" w:usb1="5000204A" w:usb2="00000000" w:usb3="00000000" w:csb0="0000009F" w:csb1="00000000"/>
  </w:font>
  <w:font w:name="Atletico">
    <w:altName w:val="Calibri"/>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4D"/>
    <w:family w:val="auto"/>
    <w:pitch w:val="default"/>
    <w:sig w:usb0="00000003" w:usb1="00000000" w:usb2="00000000" w:usb3="00000000" w:csb0="00000001" w:csb1="00000000"/>
  </w:font>
  <w:font w:name="Calibri-Light">
    <w:altName w:val="Calibri"/>
    <w:charset w:val="4D"/>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D884" w14:textId="164D9DD1" w:rsidR="003C75A9" w:rsidRPr="00FF67F6" w:rsidRDefault="003C75A9" w:rsidP="00FF67F6">
    <w:pPr>
      <w:pStyle w:val="Footerrunning"/>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20</w:t>
    </w:r>
    <w:r w:rsidRPr="00FF67F6">
      <w:rPr>
        <w:rFonts w:ascii="Arial" w:hAnsi="Arial" w:cs="Arial"/>
        <w:sz w:val="16"/>
        <w:szCs w:val="16"/>
      </w:rPr>
      <w:t xml:space="preserve"> </w:t>
    </w:r>
    <w:r>
      <w:rPr>
        <w:rFonts w:ascii="Arial" w:hAnsi="Arial" w:cs="Arial"/>
        <w:sz w:val="16"/>
        <w:szCs w:val="16"/>
      </w:rPr>
      <w:t>SE</w:t>
    </w:r>
    <w:r w:rsidRPr="00FF67F6">
      <w:rPr>
        <w:rFonts w:ascii="Arial" w:hAnsi="Arial" w:cs="Arial"/>
        <w:sz w:val="16"/>
        <w:szCs w:val="16"/>
      </w:rPr>
      <w:t>S</w:t>
    </w:r>
    <w:r>
      <w:rPr>
        <w:rFonts w:ascii="Arial" w:hAnsi="Arial" w:cs="Arial"/>
        <w:sz w:val="16"/>
        <w:szCs w:val="16"/>
      </w:rPr>
      <w:t xml:space="preserve"> Intern</w:t>
    </w:r>
    <w:r w:rsidRPr="00FF67F6">
      <w:rPr>
        <w:rFonts w:ascii="Arial" w:hAnsi="Arial" w:cs="Arial"/>
        <w:sz w:val="16"/>
        <w:szCs w:val="16"/>
      </w:rPr>
      <w:t>ational Report</w:t>
    </w:r>
    <w:r w:rsidRPr="00FF67F6">
      <w:rPr>
        <w:rFonts w:ascii="Arial" w:hAnsi="Arial" w:cs="Arial"/>
        <w:sz w:val="16"/>
        <w:szCs w:val="16"/>
      </w:rPr>
      <w:tab/>
    </w: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ascii="Arial" w:hAnsi="Arial" w:cs="Arial"/>
        <w:noProof/>
        <w:sz w:val="16"/>
        <w:szCs w:val="16"/>
      </w:rPr>
      <w:t>26</w:t>
    </w:r>
    <w:r w:rsidRPr="00FF67F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2BF30" w14:textId="77777777" w:rsidR="003C75A9" w:rsidRDefault="003C75A9" w:rsidP="00D22DFA">
      <w:r>
        <w:separator/>
      </w:r>
    </w:p>
  </w:footnote>
  <w:footnote w:type="continuationSeparator" w:id="0">
    <w:p w14:paraId="182E94CC" w14:textId="77777777" w:rsidR="003C75A9" w:rsidRDefault="003C75A9" w:rsidP="00D22DFA">
      <w:r>
        <w:continuationSeparator/>
      </w:r>
    </w:p>
  </w:footnote>
  <w:footnote w:id="1">
    <w:p w14:paraId="52D8AA55" w14:textId="77777777" w:rsidR="003C75A9" w:rsidRPr="00790C84" w:rsidRDefault="003C75A9" w:rsidP="000B0DA5">
      <w:pPr>
        <w:pStyle w:val="Footer"/>
        <w:rPr>
          <w:rStyle w:val="Body02BOLD"/>
          <w:b w:val="0"/>
          <w:bCs/>
        </w:rPr>
      </w:pPr>
      <w:r w:rsidRPr="00790C84">
        <w:rPr>
          <w:rStyle w:val="Body02BOLD"/>
          <w:b w:val="0"/>
          <w:bCs/>
        </w:rPr>
        <w:footnoteRef/>
      </w:r>
      <w:r>
        <w:rPr>
          <w:rStyle w:val="Body02BOLD"/>
          <w:b w:val="0"/>
          <w:bCs/>
        </w:rPr>
        <w:t xml:space="preserve"> </w:t>
      </w:r>
      <w:r w:rsidRPr="00790C84">
        <w:rPr>
          <w:rStyle w:val="Body02BOLD"/>
          <w:b w:val="0"/>
          <w:bCs/>
        </w:rPr>
        <w:t>‘How would you evaluate your entire educational experience at this institution?’</w:t>
      </w:r>
    </w:p>
  </w:footnote>
  <w:footnote w:id="2">
    <w:p w14:paraId="5D0B4F6D" w14:textId="77777777" w:rsidR="003C75A9" w:rsidRPr="00790C84" w:rsidRDefault="003C75A9" w:rsidP="000B0DA5">
      <w:pPr>
        <w:pStyle w:val="Footer"/>
        <w:rPr>
          <w:rStyle w:val="Body02BOLD"/>
          <w:b w:val="0"/>
          <w:bCs/>
        </w:rPr>
      </w:pPr>
      <w:r w:rsidRPr="00790C84">
        <w:rPr>
          <w:rStyle w:val="Body02BOLD"/>
          <w:b w:val="0"/>
          <w:bCs/>
        </w:rPr>
        <w:footnoteRef/>
      </w:r>
      <w:r>
        <w:rPr>
          <w:rStyle w:val="Body02BOLD"/>
          <w:b w:val="0"/>
          <w:bCs/>
        </w:rPr>
        <w:t xml:space="preserve"> </w:t>
      </w:r>
      <w:r w:rsidRPr="00790C84">
        <w:rPr>
          <w:rStyle w:val="Body02BOLD"/>
          <w:b w:val="0"/>
          <w:bCs/>
        </w:rPr>
        <w:t xml:space="preserve">Indiana University. (2019). NSSE 2019 Overview. Retrieved 4 Dec., 2019, from http://nsse.indiana.edu/html/Nsse_overview_2019.cfm </w:t>
      </w:r>
    </w:p>
  </w:footnote>
  <w:footnote w:id="3">
    <w:p w14:paraId="6B95C027" w14:textId="77777777" w:rsidR="003C75A9" w:rsidRPr="00790C84" w:rsidRDefault="003C75A9" w:rsidP="000B0DA5">
      <w:pPr>
        <w:pStyle w:val="Footer"/>
        <w:rPr>
          <w:rStyle w:val="Body02BOLD"/>
          <w:b w:val="0"/>
          <w:bCs/>
        </w:rPr>
      </w:pPr>
      <w:r w:rsidRPr="00790C84">
        <w:rPr>
          <w:rStyle w:val="Body02BOLD"/>
          <w:b w:val="0"/>
          <w:bCs/>
        </w:rPr>
        <w:footnoteRef/>
      </w:r>
      <w:r>
        <w:rPr>
          <w:rStyle w:val="Body02BOLD"/>
          <w:b w:val="0"/>
          <w:bCs/>
        </w:rPr>
        <w:t xml:space="preserve"> </w:t>
      </w:r>
      <w:r w:rsidRPr="00790C84">
        <w:rPr>
          <w:rStyle w:val="Body02BOLD"/>
          <w:b w:val="0"/>
          <w:bCs/>
        </w:rPr>
        <w:t>‘Overall, I am satisfied with the quality of the [this] course.’</w:t>
      </w:r>
    </w:p>
  </w:footnote>
  <w:footnote w:id="4">
    <w:p w14:paraId="6AF998D1" w14:textId="77777777" w:rsidR="003C75A9" w:rsidRPr="00790C84" w:rsidRDefault="003C75A9" w:rsidP="000B0DA5">
      <w:pPr>
        <w:pStyle w:val="Footer"/>
        <w:rPr>
          <w:rStyle w:val="Body02BOLD"/>
          <w:b w:val="0"/>
          <w:bCs/>
        </w:rPr>
      </w:pPr>
      <w:r w:rsidRPr="00790C84">
        <w:rPr>
          <w:rStyle w:val="Body02BOLD"/>
          <w:b w:val="0"/>
          <w:bCs/>
        </w:rPr>
        <w:footnoteRef/>
      </w:r>
      <w:r>
        <w:rPr>
          <w:rStyle w:val="Body02BOLD"/>
          <w:b w:val="0"/>
          <w:bCs/>
        </w:rPr>
        <w:t xml:space="preserve"> </w:t>
      </w:r>
      <w:r w:rsidRPr="00790C84">
        <w:rPr>
          <w:rStyle w:val="Body02BOLD"/>
          <w:b w:val="0"/>
          <w:bCs/>
        </w:rPr>
        <w:t xml:space="preserve">HEFCE. (2013). The National Student Survey. Retrieved 16 Dec., 2014, from </w:t>
      </w:r>
      <w:hyperlink r:id="rId1" w:history="1">
        <w:r w:rsidRPr="00790C84">
          <w:rPr>
            <w:rStyle w:val="Body02BOLD"/>
            <w:b w:val="0"/>
            <w:bCs/>
          </w:rPr>
          <w:t>www.thestudentsurvey.com/the_nss.html</w:t>
        </w:r>
      </w:hyperlink>
      <w:r w:rsidRPr="00790C84">
        <w:rPr>
          <w:rStyle w:val="Body02BOLD"/>
          <w:b w:val="0"/>
          <w:bCs/>
        </w:rPr>
        <w:t>.</w:t>
      </w:r>
    </w:p>
  </w:footnote>
  <w:footnote w:id="5">
    <w:p w14:paraId="70EB9C98" w14:textId="3EBAF33A" w:rsidR="003C75A9" w:rsidRPr="0077144B" w:rsidRDefault="003C75A9">
      <w:pPr>
        <w:pStyle w:val="FootnoteText"/>
        <w:rPr>
          <w:lang w:val="en-AU"/>
        </w:rPr>
      </w:pPr>
      <w:r>
        <w:rPr>
          <w:rStyle w:val="FootnoteReference"/>
        </w:rPr>
        <w:footnoteRef/>
      </w:r>
      <w:r>
        <w:t xml:space="preserve"> </w:t>
      </w:r>
      <w:hyperlink r:id="rId2" w:history="1">
        <w:r w:rsidRPr="008918D9">
          <w:rPr>
            <w:rStyle w:val="Hyperlink"/>
          </w:rPr>
          <w:t>https://www.qilt.edu.au/qilt-surveys/student-experience</w:t>
        </w:r>
      </w:hyperlink>
    </w:p>
  </w:footnote>
  <w:footnote w:id="6">
    <w:p w14:paraId="59212A6D" w14:textId="2BE90D69" w:rsidR="003C75A9" w:rsidRPr="0077144B" w:rsidRDefault="003C75A9" w:rsidP="0077144B">
      <w:pPr>
        <w:pStyle w:val="Body"/>
      </w:pPr>
      <w:r>
        <w:rPr>
          <w:rStyle w:val="FootnoteReference"/>
        </w:rPr>
        <w:footnoteRef/>
      </w:r>
      <w:r>
        <w:t xml:space="preserve"> </w:t>
      </w:r>
      <w:hyperlink r:id="rId3" w:history="1">
        <w:r w:rsidRPr="008918D9">
          <w:rPr>
            <w:rStyle w:val="Hyperlink"/>
          </w:rPr>
          <w:t>https://www.ncver.edu.au/research-and-statistics/publications/all-publications/vet-student-outcomes-2020</w:t>
        </w:r>
      </w:hyperlink>
      <w:r>
        <w:t xml:space="preserve"> </w:t>
      </w:r>
    </w:p>
  </w:footnote>
  <w:footnote w:id="7">
    <w:p w14:paraId="5DBF66E7" w14:textId="712CC342" w:rsidR="003C75A9" w:rsidRPr="0077144B" w:rsidRDefault="003C75A9" w:rsidP="0077144B">
      <w:pPr>
        <w:pStyle w:val="Body"/>
      </w:pPr>
      <w:r>
        <w:rPr>
          <w:rStyle w:val="FootnoteReference"/>
        </w:rPr>
        <w:footnoteRef/>
      </w:r>
      <w:r>
        <w:t xml:space="preserve"> </w:t>
      </w:r>
      <w:r w:rsidRPr="0077144B">
        <w:t>https://nsse.indiana.edu/research/annual-results/index.html</w:t>
      </w:r>
    </w:p>
  </w:footnote>
  <w:footnote w:id="8">
    <w:p w14:paraId="3AF3CC83" w14:textId="193B3AAF" w:rsidR="003C75A9" w:rsidRPr="0077144B" w:rsidRDefault="003C75A9">
      <w:pPr>
        <w:pStyle w:val="FootnoteText"/>
        <w:rPr>
          <w:lang w:val="en-AU"/>
        </w:rPr>
      </w:pPr>
      <w:r>
        <w:rPr>
          <w:rStyle w:val="FootnoteReference"/>
        </w:rPr>
        <w:footnoteRef/>
      </w:r>
      <w:r>
        <w:t xml:space="preserve"> </w:t>
      </w:r>
      <w:r w:rsidRPr="0077144B">
        <w:rPr>
          <w:rFonts w:ascii="Arial" w:hAnsi="Arial" w:cs="Arial"/>
          <w:sz w:val="20"/>
          <w:szCs w:val="20"/>
        </w:rPr>
        <w:t>https://www.thestudentsurvey.com/about-the-nss/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EFA"/>
    <w:multiLevelType w:val="multilevel"/>
    <w:tmpl w:val="3D14A5FA"/>
    <w:lvl w:ilvl="0">
      <w:start w:val="2"/>
      <w:numFmt w:val="decimal"/>
      <w:lvlText w:val="Appendix %1"/>
      <w:lvlJc w:val="left"/>
      <w:pPr>
        <w:ind w:left="1415" w:hanging="357"/>
      </w:pPr>
      <w:rPr>
        <w:rFonts w:ascii="Arial" w:hAnsi="Arial" w:cs="Arial" w:hint="default"/>
        <w:b/>
        <w:i w:val="0"/>
        <w:sz w:val="40"/>
        <w:szCs w:val="40"/>
      </w:rPr>
    </w:lvl>
    <w:lvl w:ilvl="1">
      <w:start w:val="1"/>
      <w:numFmt w:val="decimal"/>
      <w:lvlText w:val="%2.%1"/>
      <w:lvlJc w:val="left"/>
      <w:pPr>
        <w:ind w:left="1415" w:hanging="357"/>
      </w:pPr>
      <w:rPr>
        <w:rFonts w:ascii="Calibri Light" w:hAnsi="Calibri Light" w:hint="default"/>
        <w:sz w:val="26"/>
      </w:rPr>
    </w:lvl>
    <w:lvl w:ilvl="2">
      <w:start w:val="1"/>
      <w:numFmt w:val="decimal"/>
      <w:lvlText w:val="%1.%2.%3"/>
      <w:lvlJc w:val="left"/>
      <w:pPr>
        <w:ind w:left="1415" w:hanging="357"/>
      </w:pPr>
      <w:rPr>
        <w:rFonts w:ascii="Calibri Light" w:hAnsi="Calibri Light" w:hint="default"/>
        <w:b w:val="0"/>
        <w:i/>
        <w:sz w:val="22"/>
      </w:rPr>
    </w:lvl>
    <w:lvl w:ilvl="3">
      <w:start w:val="1"/>
      <w:numFmt w:val="decimal"/>
      <w:lvlText w:val="(%4)"/>
      <w:lvlJc w:val="left"/>
      <w:pPr>
        <w:ind w:left="2486" w:hanging="357"/>
      </w:pPr>
      <w:rPr>
        <w:rFonts w:hint="default"/>
      </w:rPr>
    </w:lvl>
    <w:lvl w:ilvl="4">
      <w:start w:val="1"/>
      <w:numFmt w:val="lowerLetter"/>
      <w:lvlText w:val="(%5)"/>
      <w:lvlJc w:val="left"/>
      <w:pPr>
        <w:ind w:left="2843" w:hanging="357"/>
      </w:pPr>
      <w:rPr>
        <w:rFonts w:hint="default"/>
      </w:rPr>
    </w:lvl>
    <w:lvl w:ilvl="5">
      <w:start w:val="1"/>
      <w:numFmt w:val="lowerRoman"/>
      <w:lvlText w:val="(%6)"/>
      <w:lvlJc w:val="left"/>
      <w:pPr>
        <w:ind w:left="3200" w:hanging="357"/>
      </w:pPr>
      <w:rPr>
        <w:rFonts w:hint="default"/>
      </w:rPr>
    </w:lvl>
    <w:lvl w:ilvl="6">
      <w:start w:val="1"/>
      <w:numFmt w:val="decimal"/>
      <w:lvlText w:val="%7."/>
      <w:lvlJc w:val="left"/>
      <w:pPr>
        <w:ind w:left="3557" w:hanging="357"/>
      </w:pPr>
      <w:rPr>
        <w:rFonts w:hint="default"/>
      </w:rPr>
    </w:lvl>
    <w:lvl w:ilvl="7">
      <w:start w:val="1"/>
      <w:numFmt w:val="lowerLetter"/>
      <w:lvlText w:val="%8."/>
      <w:lvlJc w:val="left"/>
      <w:pPr>
        <w:ind w:left="3914" w:hanging="357"/>
      </w:pPr>
      <w:rPr>
        <w:rFonts w:hint="default"/>
      </w:rPr>
    </w:lvl>
    <w:lvl w:ilvl="8">
      <w:start w:val="1"/>
      <w:numFmt w:val="lowerRoman"/>
      <w:lvlText w:val="%9."/>
      <w:lvlJc w:val="left"/>
      <w:pPr>
        <w:ind w:left="4271" w:hanging="357"/>
      </w:pPr>
      <w:rPr>
        <w:rFonts w:hint="default"/>
      </w:rPr>
    </w:lvl>
  </w:abstractNum>
  <w:abstractNum w:abstractNumId="1" w15:restartNumberingAfterBreak="0">
    <w:nsid w:val="03742500"/>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73B96"/>
    <w:multiLevelType w:val="hybridMultilevel"/>
    <w:tmpl w:val="1A4661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AC2EAA"/>
    <w:multiLevelType w:val="hybridMultilevel"/>
    <w:tmpl w:val="A00A40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6D51FF"/>
    <w:multiLevelType w:val="hybridMultilevel"/>
    <w:tmpl w:val="9648AE70"/>
    <w:lvl w:ilvl="0" w:tplc="39D279A8">
      <w:start w:val="1"/>
      <w:numFmt w:val="lowerLetter"/>
      <w:lvlText w:val="%1)"/>
      <w:lvlJc w:val="left"/>
      <w:pPr>
        <w:ind w:left="674" w:hanging="360"/>
      </w:pPr>
      <w:rPr>
        <w:rFonts w:hint="default"/>
      </w:rPr>
    </w:lvl>
    <w:lvl w:ilvl="1" w:tplc="0C090019" w:tentative="1">
      <w:start w:val="1"/>
      <w:numFmt w:val="lowerLetter"/>
      <w:lvlText w:val="%2."/>
      <w:lvlJc w:val="left"/>
      <w:pPr>
        <w:ind w:left="1394" w:hanging="360"/>
      </w:pPr>
    </w:lvl>
    <w:lvl w:ilvl="2" w:tplc="0C09001B" w:tentative="1">
      <w:start w:val="1"/>
      <w:numFmt w:val="lowerRoman"/>
      <w:lvlText w:val="%3."/>
      <w:lvlJc w:val="right"/>
      <w:pPr>
        <w:ind w:left="2114" w:hanging="180"/>
      </w:pPr>
    </w:lvl>
    <w:lvl w:ilvl="3" w:tplc="0C09000F" w:tentative="1">
      <w:start w:val="1"/>
      <w:numFmt w:val="decimal"/>
      <w:lvlText w:val="%4."/>
      <w:lvlJc w:val="left"/>
      <w:pPr>
        <w:ind w:left="2834" w:hanging="360"/>
      </w:pPr>
    </w:lvl>
    <w:lvl w:ilvl="4" w:tplc="0C090019" w:tentative="1">
      <w:start w:val="1"/>
      <w:numFmt w:val="lowerLetter"/>
      <w:lvlText w:val="%5."/>
      <w:lvlJc w:val="left"/>
      <w:pPr>
        <w:ind w:left="3554" w:hanging="360"/>
      </w:pPr>
    </w:lvl>
    <w:lvl w:ilvl="5" w:tplc="0C09001B" w:tentative="1">
      <w:start w:val="1"/>
      <w:numFmt w:val="lowerRoman"/>
      <w:lvlText w:val="%6."/>
      <w:lvlJc w:val="right"/>
      <w:pPr>
        <w:ind w:left="4274" w:hanging="180"/>
      </w:pPr>
    </w:lvl>
    <w:lvl w:ilvl="6" w:tplc="0C09000F" w:tentative="1">
      <w:start w:val="1"/>
      <w:numFmt w:val="decimal"/>
      <w:lvlText w:val="%7."/>
      <w:lvlJc w:val="left"/>
      <w:pPr>
        <w:ind w:left="4994" w:hanging="360"/>
      </w:pPr>
    </w:lvl>
    <w:lvl w:ilvl="7" w:tplc="0C090019" w:tentative="1">
      <w:start w:val="1"/>
      <w:numFmt w:val="lowerLetter"/>
      <w:lvlText w:val="%8."/>
      <w:lvlJc w:val="left"/>
      <w:pPr>
        <w:ind w:left="5714" w:hanging="360"/>
      </w:pPr>
    </w:lvl>
    <w:lvl w:ilvl="8" w:tplc="0C09001B" w:tentative="1">
      <w:start w:val="1"/>
      <w:numFmt w:val="lowerRoman"/>
      <w:lvlText w:val="%9."/>
      <w:lvlJc w:val="right"/>
      <w:pPr>
        <w:ind w:left="6434" w:hanging="180"/>
      </w:pPr>
    </w:lvl>
  </w:abstractNum>
  <w:abstractNum w:abstractNumId="5" w15:restartNumberingAfterBreak="0">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419BF"/>
    <w:multiLevelType w:val="hybridMultilevel"/>
    <w:tmpl w:val="CF20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8B6236"/>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8E6C2E"/>
    <w:multiLevelType w:val="hybridMultilevel"/>
    <w:tmpl w:val="77B61A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2E6EFA"/>
    <w:multiLevelType w:val="multilevel"/>
    <w:tmpl w:val="EE806954"/>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279E1B3A"/>
    <w:multiLevelType w:val="hybridMultilevel"/>
    <w:tmpl w:val="F39EA6A4"/>
    <w:lvl w:ilvl="0" w:tplc="60C02AC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F104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4211D"/>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312F1619"/>
    <w:multiLevelType w:val="hybridMultilevel"/>
    <w:tmpl w:val="AD3C6126"/>
    <w:lvl w:ilvl="0" w:tplc="5860E2BA">
      <w:start w:val="1"/>
      <w:numFmt w:val="lowerLetter"/>
      <w:lvlText w:val="%1)"/>
      <w:lvlJc w:val="left"/>
      <w:pPr>
        <w:ind w:left="722" w:hanging="360"/>
      </w:pPr>
      <w:rPr>
        <w:rFonts w:hint="default"/>
      </w:rPr>
    </w:lvl>
    <w:lvl w:ilvl="1" w:tplc="0C090019" w:tentative="1">
      <w:start w:val="1"/>
      <w:numFmt w:val="lowerLetter"/>
      <w:lvlText w:val="%2."/>
      <w:lvlJc w:val="left"/>
      <w:pPr>
        <w:ind w:left="1442" w:hanging="360"/>
      </w:pPr>
    </w:lvl>
    <w:lvl w:ilvl="2" w:tplc="0C09001B" w:tentative="1">
      <w:start w:val="1"/>
      <w:numFmt w:val="lowerRoman"/>
      <w:lvlText w:val="%3."/>
      <w:lvlJc w:val="right"/>
      <w:pPr>
        <w:ind w:left="2162" w:hanging="180"/>
      </w:pPr>
    </w:lvl>
    <w:lvl w:ilvl="3" w:tplc="0C09000F" w:tentative="1">
      <w:start w:val="1"/>
      <w:numFmt w:val="decimal"/>
      <w:lvlText w:val="%4."/>
      <w:lvlJc w:val="left"/>
      <w:pPr>
        <w:ind w:left="2882" w:hanging="360"/>
      </w:pPr>
    </w:lvl>
    <w:lvl w:ilvl="4" w:tplc="0C090019" w:tentative="1">
      <w:start w:val="1"/>
      <w:numFmt w:val="lowerLetter"/>
      <w:lvlText w:val="%5."/>
      <w:lvlJc w:val="left"/>
      <w:pPr>
        <w:ind w:left="3602" w:hanging="360"/>
      </w:pPr>
    </w:lvl>
    <w:lvl w:ilvl="5" w:tplc="0C09001B" w:tentative="1">
      <w:start w:val="1"/>
      <w:numFmt w:val="lowerRoman"/>
      <w:lvlText w:val="%6."/>
      <w:lvlJc w:val="right"/>
      <w:pPr>
        <w:ind w:left="4322" w:hanging="180"/>
      </w:pPr>
    </w:lvl>
    <w:lvl w:ilvl="6" w:tplc="0C09000F" w:tentative="1">
      <w:start w:val="1"/>
      <w:numFmt w:val="decimal"/>
      <w:lvlText w:val="%7."/>
      <w:lvlJc w:val="left"/>
      <w:pPr>
        <w:ind w:left="5042" w:hanging="360"/>
      </w:pPr>
    </w:lvl>
    <w:lvl w:ilvl="7" w:tplc="0C090019" w:tentative="1">
      <w:start w:val="1"/>
      <w:numFmt w:val="lowerLetter"/>
      <w:lvlText w:val="%8."/>
      <w:lvlJc w:val="left"/>
      <w:pPr>
        <w:ind w:left="5762" w:hanging="360"/>
      </w:pPr>
    </w:lvl>
    <w:lvl w:ilvl="8" w:tplc="0C09001B" w:tentative="1">
      <w:start w:val="1"/>
      <w:numFmt w:val="lowerRoman"/>
      <w:lvlText w:val="%9."/>
      <w:lvlJc w:val="right"/>
      <w:pPr>
        <w:ind w:left="6482" w:hanging="180"/>
      </w:pPr>
    </w:lvl>
  </w:abstractNum>
  <w:abstractNum w:abstractNumId="14" w15:restartNumberingAfterBreak="0">
    <w:nsid w:val="33DB048D"/>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51805DE"/>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1E0FC9"/>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67447BA"/>
    <w:multiLevelType w:val="hybridMultilevel"/>
    <w:tmpl w:val="806077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942B9F"/>
    <w:multiLevelType w:val="hybridMultilevel"/>
    <w:tmpl w:val="5E624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F95CF5"/>
    <w:multiLevelType w:val="hybridMultilevel"/>
    <w:tmpl w:val="4FFE4744"/>
    <w:lvl w:ilvl="0" w:tplc="E26A9FEA">
      <w:start w:val="1"/>
      <w:numFmt w:val="lowerLetter"/>
      <w:lvlText w:val="%1)"/>
      <w:lvlJc w:val="left"/>
      <w:pPr>
        <w:ind w:left="722" w:hanging="360"/>
      </w:pPr>
      <w:rPr>
        <w:rFonts w:hint="default"/>
      </w:rPr>
    </w:lvl>
    <w:lvl w:ilvl="1" w:tplc="0C090019" w:tentative="1">
      <w:start w:val="1"/>
      <w:numFmt w:val="lowerLetter"/>
      <w:lvlText w:val="%2."/>
      <w:lvlJc w:val="left"/>
      <w:pPr>
        <w:ind w:left="1442" w:hanging="360"/>
      </w:pPr>
    </w:lvl>
    <w:lvl w:ilvl="2" w:tplc="0C09001B" w:tentative="1">
      <w:start w:val="1"/>
      <w:numFmt w:val="lowerRoman"/>
      <w:lvlText w:val="%3."/>
      <w:lvlJc w:val="right"/>
      <w:pPr>
        <w:ind w:left="2162" w:hanging="180"/>
      </w:pPr>
    </w:lvl>
    <w:lvl w:ilvl="3" w:tplc="0C09000F" w:tentative="1">
      <w:start w:val="1"/>
      <w:numFmt w:val="decimal"/>
      <w:lvlText w:val="%4."/>
      <w:lvlJc w:val="left"/>
      <w:pPr>
        <w:ind w:left="2882" w:hanging="360"/>
      </w:pPr>
    </w:lvl>
    <w:lvl w:ilvl="4" w:tplc="0C090019" w:tentative="1">
      <w:start w:val="1"/>
      <w:numFmt w:val="lowerLetter"/>
      <w:lvlText w:val="%5."/>
      <w:lvlJc w:val="left"/>
      <w:pPr>
        <w:ind w:left="3602" w:hanging="360"/>
      </w:pPr>
    </w:lvl>
    <w:lvl w:ilvl="5" w:tplc="0C09001B" w:tentative="1">
      <w:start w:val="1"/>
      <w:numFmt w:val="lowerRoman"/>
      <w:lvlText w:val="%6."/>
      <w:lvlJc w:val="right"/>
      <w:pPr>
        <w:ind w:left="4322" w:hanging="180"/>
      </w:pPr>
    </w:lvl>
    <w:lvl w:ilvl="6" w:tplc="0C09000F" w:tentative="1">
      <w:start w:val="1"/>
      <w:numFmt w:val="decimal"/>
      <w:lvlText w:val="%7."/>
      <w:lvlJc w:val="left"/>
      <w:pPr>
        <w:ind w:left="5042" w:hanging="360"/>
      </w:pPr>
    </w:lvl>
    <w:lvl w:ilvl="7" w:tplc="0C090019" w:tentative="1">
      <w:start w:val="1"/>
      <w:numFmt w:val="lowerLetter"/>
      <w:lvlText w:val="%8."/>
      <w:lvlJc w:val="left"/>
      <w:pPr>
        <w:ind w:left="5762" w:hanging="360"/>
      </w:pPr>
    </w:lvl>
    <w:lvl w:ilvl="8" w:tplc="0C09001B" w:tentative="1">
      <w:start w:val="1"/>
      <w:numFmt w:val="lowerRoman"/>
      <w:lvlText w:val="%9."/>
      <w:lvlJc w:val="right"/>
      <w:pPr>
        <w:ind w:left="6482" w:hanging="180"/>
      </w:pPr>
    </w:lvl>
  </w:abstractNum>
  <w:abstractNum w:abstractNumId="20" w15:restartNumberingAfterBreak="0">
    <w:nsid w:val="3E6E3192"/>
    <w:multiLevelType w:val="hybridMultilevel"/>
    <w:tmpl w:val="5E624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A42EBF"/>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F877D6"/>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8B1981"/>
    <w:multiLevelType w:val="hybridMultilevel"/>
    <w:tmpl w:val="85AECB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5D6F7A"/>
    <w:multiLevelType w:val="hybridMultilevel"/>
    <w:tmpl w:val="FBCA39B8"/>
    <w:lvl w:ilvl="0" w:tplc="7892DA9A">
      <w:start w:val="1"/>
      <w:numFmt w:val="lowerLetter"/>
      <w:lvlText w:val="%1)"/>
      <w:lvlJc w:val="left"/>
      <w:pPr>
        <w:ind w:left="674" w:hanging="360"/>
      </w:pPr>
      <w:rPr>
        <w:rFonts w:hint="default"/>
      </w:rPr>
    </w:lvl>
    <w:lvl w:ilvl="1" w:tplc="0C090019" w:tentative="1">
      <w:start w:val="1"/>
      <w:numFmt w:val="lowerLetter"/>
      <w:lvlText w:val="%2."/>
      <w:lvlJc w:val="left"/>
      <w:pPr>
        <w:ind w:left="1394" w:hanging="360"/>
      </w:pPr>
    </w:lvl>
    <w:lvl w:ilvl="2" w:tplc="0C09001B" w:tentative="1">
      <w:start w:val="1"/>
      <w:numFmt w:val="lowerRoman"/>
      <w:lvlText w:val="%3."/>
      <w:lvlJc w:val="right"/>
      <w:pPr>
        <w:ind w:left="2114" w:hanging="180"/>
      </w:pPr>
    </w:lvl>
    <w:lvl w:ilvl="3" w:tplc="0C09000F" w:tentative="1">
      <w:start w:val="1"/>
      <w:numFmt w:val="decimal"/>
      <w:lvlText w:val="%4."/>
      <w:lvlJc w:val="left"/>
      <w:pPr>
        <w:ind w:left="2834" w:hanging="360"/>
      </w:pPr>
    </w:lvl>
    <w:lvl w:ilvl="4" w:tplc="0C090019" w:tentative="1">
      <w:start w:val="1"/>
      <w:numFmt w:val="lowerLetter"/>
      <w:lvlText w:val="%5."/>
      <w:lvlJc w:val="left"/>
      <w:pPr>
        <w:ind w:left="3554" w:hanging="360"/>
      </w:pPr>
    </w:lvl>
    <w:lvl w:ilvl="5" w:tplc="0C09001B" w:tentative="1">
      <w:start w:val="1"/>
      <w:numFmt w:val="lowerRoman"/>
      <w:lvlText w:val="%6."/>
      <w:lvlJc w:val="right"/>
      <w:pPr>
        <w:ind w:left="4274" w:hanging="180"/>
      </w:pPr>
    </w:lvl>
    <w:lvl w:ilvl="6" w:tplc="0C09000F" w:tentative="1">
      <w:start w:val="1"/>
      <w:numFmt w:val="decimal"/>
      <w:lvlText w:val="%7."/>
      <w:lvlJc w:val="left"/>
      <w:pPr>
        <w:ind w:left="4994" w:hanging="360"/>
      </w:pPr>
    </w:lvl>
    <w:lvl w:ilvl="7" w:tplc="0C090019" w:tentative="1">
      <w:start w:val="1"/>
      <w:numFmt w:val="lowerLetter"/>
      <w:lvlText w:val="%8."/>
      <w:lvlJc w:val="left"/>
      <w:pPr>
        <w:ind w:left="5714" w:hanging="360"/>
      </w:pPr>
    </w:lvl>
    <w:lvl w:ilvl="8" w:tplc="0C09001B" w:tentative="1">
      <w:start w:val="1"/>
      <w:numFmt w:val="lowerRoman"/>
      <w:lvlText w:val="%9."/>
      <w:lvlJc w:val="right"/>
      <w:pPr>
        <w:ind w:left="6434" w:hanging="180"/>
      </w:pPr>
    </w:lvl>
  </w:abstractNum>
  <w:abstractNum w:abstractNumId="25" w15:restartNumberingAfterBreak="0">
    <w:nsid w:val="4E7523CB"/>
    <w:multiLevelType w:val="hybridMultilevel"/>
    <w:tmpl w:val="BB68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4C40A8"/>
    <w:multiLevelType w:val="hybridMultilevel"/>
    <w:tmpl w:val="AAC60A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F92297"/>
    <w:multiLevelType w:val="hybridMultilevel"/>
    <w:tmpl w:val="874C02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F56790"/>
    <w:multiLevelType w:val="hybridMultilevel"/>
    <w:tmpl w:val="E4BCC072"/>
    <w:lvl w:ilvl="0" w:tplc="A0289DF2">
      <w:start w:val="1"/>
      <w:numFmt w:val="lowerLetter"/>
      <w:lvlText w:val="%1)"/>
      <w:lvlJc w:val="left"/>
      <w:pPr>
        <w:ind w:left="722" w:hanging="360"/>
      </w:pPr>
      <w:rPr>
        <w:rFonts w:hint="default"/>
      </w:rPr>
    </w:lvl>
    <w:lvl w:ilvl="1" w:tplc="0C090019" w:tentative="1">
      <w:start w:val="1"/>
      <w:numFmt w:val="lowerLetter"/>
      <w:lvlText w:val="%2."/>
      <w:lvlJc w:val="left"/>
      <w:pPr>
        <w:ind w:left="1442" w:hanging="360"/>
      </w:pPr>
    </w:lvl>
    <w:lvl w:ilvl="2" w:tplc="0C09001B" w:tentative="1">
      <w:start w:val="1"/>
      <w:numFmt w:val="lowerRoman"/>
      <w:lvlText w:val="%3."/>
      <w:lvlJc w:val="right"/>
      <w:pPr>
        <w:ind w:left="2162" w:hanging="180"/>
      </w:pPr>
    </w:lvl>
    <w:lvl w:ilvl="3" w:tplc="0C09000F" w:tentative="1">
      <w:start w:val="1"/>
      <w:numFmt w:val="decimal"/>
      <w:lvlText w:val="%4."/>
      <w:lvlJc w:val="left"/>
      <w:pPr>
        <w:ind w:left="2882" w:hanging="360"/>
      </w:pPr>
    </w:lvl>
    <w:lvl w:ilvl="4" w:tplc="0C090019" w:tentative="1">
      <w:start w:val="1"/>
      <w:numFmt w:val="lowerLetter"/>
      <w:lvlText w:val="%5."/>
      <w:lvlJc w:val="left"/>
      <w:pPr>
        <w:ind w:left="3602" w:hanging="360"/>
      </w:pPr>
    </w:lvl>
    <w:lvl w:ilvl="5" w:tplc="0C09001B" w:tentative="1">
      <w:start w:val="1"/>
      <w:numFmt w:val="lowerRoman"/>
      <w:lvlText w:val="%6."/>
      <w:lvlJc w:val="right"/>
      <w:pPr>
        <w:ind w:left="4322" w:hanging="180"/>
      </w:pPr>
    </w:lvl>
    <w:lvl w:ilvl="6" w:tplc="0C09000F" w:tentative="1">
      <w:start w:val="1"/>
      <w:numFmt w:val="decimal"/>
      <w:lvlText w:val="%7."/>
      <w:lvlJc w:val="left"/>
      <w:pPr>
        <w:ind w:left="5042" w:hanging="360"/>
      </w:pPr>
    </w:lvl>
    <w:lvl w:ilvl="7" w:tplc="0C090019" w:tentative="1">
      <w:start w:val="1"/>
      <w:numFmt w:val="lowerLetter"/>
      <w:lvlText w:val="%8."/>
      <w:lvlJc w:val="left"/>
      <w:pPr>
        <w:ind w:left="5762" w:hanging="360"/>
      </w:pPr>
    </w:lvl>
    <w:lvl w:ilvl="8" w:tplc="0C09001B" w:tentative="1">
      <w:start w:val="1"/>
      <w:numFmt w:val="lowerRoman"/>
      <w:lvlText w:val="%9."/>
      <w:lvlJc w:val="right"/>
      <w:pPr>
        <w:ind w:left="6482" w:hanging="180"/>
      </w:pPr>
    </w:lvl>
  </w:abstractNum>
  <w:abstractNum w:abstractNumId="29" w15:restartNumberingAfterBreak="0">
    <w:nsid w:val="5B686206"/>
    <w:multiLevelType w:val="hybridMultilevel"/>
    <w:tmpl w:val="A00A40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C53A3E"/>
    <w:multiLevelType w:val="hybridMultilevel"/>
    <w:tmpl w:val="AF18ADC0"/>
    <w:lvl w:ilvl="0" w:tplc="C730342A">
      <w:start w:val="1"/>
      <w:numFmt w:val="lowerLetter"/>
      <w:lvlText w:val="%1)"/>
      <w:lvlJc w:val="left"/>
      <w:pPr>
        <w:ind w:left="722" w:hanging="360"/>
      </w:pPr>
      <w:rPr>
        <w:rFonts w:cstheme="minorBidi" w:hint="default"/>
      </w:rPr>
    </w:lvl>
    <w:lvl w:ilvl="1" w:tplc="0C090019" w:tentative="1">
      <w:start w:val="1"/>
      <w:numFmt w:val="lowerLetter"/>
      <w:lvlText w:val="%2."/>
      <w:lvlJc w:val="left"/>
      <w:pPr>
        <w:ind w:left="1442" w:hanging="360"/>
      </w:pPr>
    </w:lvl>
    <w:lvl w:ilvl="2" w:tplc="0C09001B" w:tentative="1">
      <w:start w:val="1"/>
      <w:numFmt w:val="lowerRoman"/>
      <w:lvlText w:val="%3."/>
      <w:lvlJc w:val="right"/>
      <w:pPr>
        <w:ind w:left="2162" w:hanging="180"/>
      </w:pPr>
    </w:lvl>
    <w:lvl w:ilvl="3" w:tplc="0C09000F" w:tentative="1">
      <w:start w:val="1"/>
      <w:numFmt w:val="decimal"/>
      <w:lvlText w:val="%4."/>
      <w:lvlJc w:val="left"/>
      <w:pPr>
        <w:ind w:left="2882" w:hanging="360"/>
      </w:pPr>
    </w:lvl>
    <w:lvl w:ilvl="4" w:tplc="0C090019" w:tentative="1">
      <w:start w:val="1"/>
      <w:numFmt w:val="lowerLetter"/>
      <w:lvlText w:val="%5."/>
      <w:lvlJc w:val="left"/>
      <w:pPr>
        <w:ind w:left="3602" w:hanging="360"/>
      </w:pPr>
    </w:lvl>
    <w:lvl w:ilvl="5" w:tplc="0C09001B" w:tentative="1">
      <w:start w:val="1"/>
      <w:numFmt w:val="lowerRoman"/>
      <w:lvlText w:val="%6."/>
      <w:lvlJc w:val="right"/>
      <w:pPr>
        <w:ind w:left="4322" w:hanging="180"/>
      </w:pPr>
    </w:lvl>
    <w:lvl w:ilvl="6" w:tplc="0C09000F" w:tentative="1">
      <w:start w:val="1"/>
      <w:numFmt w:val="decimal"/>
      <w:lvlText w:val="%7."/>
      <w:lvlJc w:val="left"/>
      <w:pPr>
        <w:ind w:left="5042" w:hanging="360"/>
      </w:pPr>
    </w:lvl>
    <w:lvl w:ilvl="7" w:tplc="0C090019" w:tentative="1">
      <w:start w:val="1"/>
      <w:numFmt w:val="lowerLetter"/>
      <w:lvlText w:val="%8."/>
      <w:lvlJc w:val="left"/>
      <w:pPr>
        <w:ind w:left="5762" w:hanging="360"/>
      </w:pPr>
    </w:lvl>
    <w:lvl w:ilvl="8" w:tplc="0C09001B" w:tentative="1">
      <w:start w:val="1"/>
      <w:numFmt w:val="lowerRoman"/>
      <w:lvlText w:val="%9."/>
      <w:lvlJc w:val="right"/>
      <w:pPr>
        <w:ind w:left="6482" w:hanging="180"/>
      </w:pPr>
    </w:lvl>
  </w:abstractNum>
  <w:abstractNum w:abstractNumId="31" w15:restartNumberingAfterBreak="0">
    <w:nsid w:val="626E500E"/>
    <w:multiLevelType w:val="hybridMultilevel"/>
    <w:tmpl w:val="5E624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7504A0"/>
    <w:multiLevelType w:val="hybridMultilevel"/>
    <w:tmpl w:val="1FBA85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F0167D"/>
    <w:multiLevelType w:val="hybridMultilevel"/>
    <w:tmpl w:val="4502E7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CE45FA"/>
    <w:multiLevelType w:val="hybridMultilevel"/>
    <w:tmpl w:val="8940C1BC"/>
    <w:lvl w:ilvl="0" w:tplc="5C82731E">
      <w:start w:val="1"/>
      <w:numFmt w:val="lowerLetter"/>
      <w:lvlText w:val="%1)"/>
      <w:lvlJc w:val="left"/>
      <w:pPr>
        <w:ind w:left="532" w:hanging="360"/>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35" w15:restartNumberingAfterBreak="0">
    <w:nsid w:val="6D297E04"/>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7F4AAC"/>
    <w:multiLevelType w:val="multilevel"/>
    <w:tmpl w:val="0CBCC986"/>
    <w:lvl w:ilvl="0">
      <w:start w:val="1"/>
      <w:numFmt w:val="decimal"/>
      <w:lvlText w:val="%1."/>
      <w:lvlJc w:val="left"/>
      <w:pPr>
        <w:ind w:left="720" w:hanging="360"/>
      </w:pPr>
      <w:rPr>
        <w:rFonts w:ascii="Arial" w:hAnsi="Arial" w:cs="Arial" w:hint="default"/>
        <w:b/>
        <w:sz w:val="28"/>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5685529"/>
    <w:multiLevelType w:val="multilevel"/>
    <w:tmpl w:val="7262AC64"/>
    <w:lvl w:ilvl="0">
      <w:start w:val="1"/>
      <w:numFmt w:val="decimal"/>
      <w:lvlText w:val="Appendix %1"/>
      <w:lvlJc w:val="left"/>
      <w:pPr>
        <w:ind w:left="357" w:hanging="357"/>
      </w:pPr>
      <w:rPr>
        <w:rFonts w:ascii="Calibri" w:hAnsi="Calibri" w:hint="default"/>
        <w:b/>
        <w:i w:val="0"/>
        <w:sz w:val="28"/>
      </w:rPr>
    </w:lvl>
    <w:lvl w:ilvl="1">
      <w:start w:val="2"/>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C13318C"/>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7FF405CE"/>
    <w:multiLevelType w:val="hybridMultilevel"/>
    <w:tmpl w:val="5E624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7"/>
  </w:num>
  <w:num w:numId="3">
    <w:abstractNumId w:val="29"/>
  </w:num>
  <w:num w:numId="4">
    <w:abstractNumId w:val="3"/>
  </w:num>
  <w:num w:numId="5">
    <w:abstractNumId w:val="33"/>
  </w:num>
  <w:num w:numId="6">
    <w:abstractNumId w:val="18"/>
  </w:num>
  <w:num w:numId="7">
    <w:abstractNumId w:val="20"/>
  </w:num>
  <w:num w:numId="8">
    <w:abstractNumId w:val="31"/>
  </w:num>
  <w:num w:numId="9">
    <w:abstractNumId w:val="39"/>
  </w:num>
  <w:num w:numId="10">
    <w:abstractNumId w:val="22"/>
  </w:num>
  <w:num w:numId="11">
    <w:abstractNumId w:val="15"/>
  </w:num>
  <w:num w:numId="12">
    <w:abstractNumId w:val="21"/>
  </w:num>
  <w:num w:numId="13">
    <w:abstractNumId w:val="1"/>
  </w:num>
  <w:num w:numId="14">
    <w:abstractNumId w:val="7"/>
  </w:num>
  <w:num w:numId="15">
    <w:abstractNumId w:val="35"/>
  </w:num>
  <w:num w:numId="16">
    <w:abstractNumId w:val="2"/>
  </w:num>
  <w:num w:numId="17">
    <w:abstractNumId w:val="32"/>
  </w:num>
  <w:num w:numId="18">
    <w:abstractNumId w:val="36"/>
  </w:num>
  <w:num w:numId="19">
    <w:abstractNumId w:val="12"/>
  </w:num>
  <w:num w:numId="20">
    <w:abstractNumId w:val="14"/>
  </w:num>
  <w:num w:numId="21">
    <w:abstractNumId w:val="16"/>
  </w:num>
  <w:num w:numId="22">
    <w:abstractNumId w:val="9"/>
  </w:num>
  <w:num w:numId="23">
    <w:abstractNumId w:val="0"/>
  </w:num>
  <w:num w:numId="24">
    <w:abstractNumId w:val="38"/>
  </w:num>
  <w:num w:numId="25">
    <w:abstractNumId w:val="37"/>
  </w:num>
  <w:num w:numId="26">
    <w:abstractNumId w:val="10"/>
  </w:num>
  <w:num w:numId="27">
    <w:abstractNumId w:val="25"/>
  </w:num>
  <w:num w:numId="28">
    <w:abstractNumId w:val="6"/>
  </w:num>
  <w:num w:numId="29">
    <w:abstractNumId w:val="11"/>
  </w:num>
  <w:num w:numId="30">
    <w:abstractNumId w:val="23"/>
  </w:num>
  <w:num w:numId="31">
    <w:abstractNumId w:val="26"/>
  </w:num>
  <w:num w:numId="32">
    <w:abstractNumId w:val="17"/>
  </w:num>
  <w:num w:numId="33">
    <w:abstractNumId w:val="8"/>
  </w:num>
  <w:num w:numId="34">
    <w:abstractNumId w:val="24"/>
  </w:num>
  <w:num w:numId="35">
    <w:abstractNumId w:val="4"/>
  </w:num>
  <w:num w:numId="36">
    <w:abstractNumId w:val="30"/>
  </w:num>
  <w:num w:numId="37">
    <w:abstractNumId w:val="28"/>
  </w:num>
  <w:num w:numId="38">
    <w:abstractNumId w:val="19"/>
  </w:num>
  <w:num w:numId="39">
    <w:abstractNumId w:val="13"/>
  </w:num>
  <w:num w:numId="4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A3"/>
    <w:rsid w:val="00002748"/>
    <w:rsid w:val="00002C57"/>
    <w:rsid w:val="00005356"/>
    <w:rsid w:val="00005A64"/>
    <w:rsid w:val="00005B03"/>
    <w:rsid w:val="00005D7F"/>
    <w:rsid w:val="00007A11"/>
    <w:rsid w:val="00011107"/>
    <w:rsid w:val="00011E5E"/>
    <w:rsid w:val="000120F7"/>
    <w:rsid w:val="00017648"/>
    <w:rsid w:val="00020246"/>
    <w:rsid w:val="0002036E"/>
    <w:rsid w:val="000204A4"/>
    <w:rsid w:val="000207F4"/>
    <w:rsid w:val="00021CBB"/>
    <w:rsid w:val="00023764"/>
    <w:rsid w:val="00023BC6"/>
    <w:rsid w:val="0002422E"/>
    <w:rsid w:val="00024E2A"/>
    <w:rsid w:val="00025532"/>
    <w:rsid w:val="000259F4"/>
    <w:rsid w:val="00026A21"/>
    <w:rsid w:val="00027B0C"/>
    <w:rsid w:val="00030C33"/>
    <w:rsid w:val="0003193C"/>
    <w:rsid w:val="000327E4"/>
    <w:rsid w:val="00032AA1"/>
    <w:rsid w:val="00033560"/>
    <w:rsid w:val="00035EE4"/>
    <w:rsid w:val="000369BB"/>
    <w:rsid w:val="00037278"/>
    <w:rsid w:val="000401B8"/>
    <w:rsid w:val="000412F0"/>
    <w:rsid w:val="00041EC5"/>
    <w:rsid w:val="00042130"/>
    <w:rsid w:val="00042260"/>
    <w:rsid w:val="0004293B"/>
    <w:rsid w:val="0004314A"/>
    <w:rsid w:val="00044BC2"/>
    <w:rsid w:val="000459BA"/>
    <w:rsid w:val="0004679A"/>
    <w:rsid w:val="00046A24"/>
    <w:rsid w:val="00050EFE"/>
    <w:rsid w:val="000514CB"/>
    <w:rsid w:val="0005173A"/>
    <w:rsid w:val="000518BF"/>
    <w:rsid w:val="00051C71"/>
    <w:rsid w:val="00051F49"/>
    <w:rsid w:val="000522CE"/>
    <w:rsid w:val="000535C2"/>
    <w:rsid w:val="00053C42"/>
    <w:rsid w:val="00055384"/>
    <w:rsid w:val="00055E1C"/>
    <w:rsid w:val="0005688E"/>
    <w:rsid w:val="000600A9"/>
    <w:rsid w:val="00060DA0"/>
    <w:rsid w:val="00060E74"/>
    <w:rsid w:val="00061041"/>
    <w:rsid w:val="00061E44"/>
    <w:rsid w:val="000648AF"/>
    <w:rsid w:val="00064C30"/>
    <w:rsid w:val="000656C3"/>
    <w:rsid w:val="000658A7"/>
    <w:rsid w:val="000668C8"/>
    <w:rsid w:val="00067E90"/>
    <w:rsid w:val="0007077D"/>
    <w:rsid w:val="00070796"/>
    <w:rsid w:val="00070944"/>
    <w:rsid w:val="0007243A"/>
    <w:rsid w:val="00074B9C"/>
    <w:rsid w:val="0007674B"/>
    <w:rsid w:val="00076A92"/>
    <w:rsid w:val="000774BC"/>
    <w:rsid w:val="00077762"/>
    <w:rsid w:val="00081D19"/>
    <w:rsid w:val="00082DE5"/>
    <w:rsid w:val="0008340E"/>
    <w:rsid w:val="0008342A"/>
    <w:rsid w:val="000850AD"/>
    <w:rsid w:val="0008519A"/>
    <w:rsid w:val="00092B93"/>
    <w:rsid w:val="00093FBB"/>
    <w:rsid w:val="00095FB7"/>
    <w:rsid w:val="000975CD"/>
    <w:rsid w:val="000977D8"/>
    <w:rsid w:val="00097AE0"/>
    <w:rsid w:val="000A248D"/>
    <w:rsid w:val="000A3829"/>
    <w:rsid w:val="000A4B05"/>
    <w:rsid w:val="000A63D4"/>
    <w:rsid w:val="000A6697"/>
    <w:rsid w:val="000A6D11"/>
    <w:rsid w:val="000A7A00"/>
    <w:rsid w:val="000B03ED"/>
    <w:rsid w:val="000B079B"/>
    <w:rsid w:val="000B0A07"/>
    <w:rsid w:val="000B0DA5"/>
    <w:rsid w:val="000B0FFA"/>
    <w:rsid w:val="000B1401"/>
    <w:rsid w:val="000B147C"/>
    <w:rsid w:val="000B3FFC"/>
    <w:rsid w:val="000B4C2E"/>
    <w:rsid w:val="000B5595"/>
    <w:rsid w:val="000B56F9"/>
    <w:rsid w:val="000B5D36"/>
    <w:rsid w:val="000B63CC"/>
    <w:rsid w:val="000B65F4"/>
    <w:rsid w:val="000C13DD"/>
    <w:rsid w:val="000C13F4"/>
    <w:rsid w:val="000C1B32"/>
    <w:rsid w:val="000C2D58"/>
    <w:rsid w:val="000C3CF1"/>
    <w:rsid w:val="000C55CA"/>
    <w:rsid w:val="000C5699"/>
    <w:rsid w:val="000C6AF2"/>
    <w:rsid w:val="000D0A00"/>
    <w:rsid w:val="000D0EC3"/>
    <w:rsid w:val="000D186E"/>
    <w:rsid w:val="000D20B1"/>
    <w:rsid w:val="000D2627"/>
    <w:rsid w:val="000D28AB"/>
    <w:rsid w:val="000D51C3"/>
    <w:rsid w:val="000D5CA8"/>
    <w:rsid w:val="000D5D66"/>
    <w:rsid w:val="000D5DEA"/>
    <w:rsid w:val="000D7032"/>
    <w:rsid w:val="000E0CE7"/>
    <w:rsid w:val="000E1256"/>
    <w:rsid w:val="000E1943"/>
    <w:rsid w:val="000E2A13"/>
    <w:rsid w:val="000E3922"/>
    <w:rsid w:val="000E49F2"/>
    <w:rsid w:val="000E6C28"/>
    <w:rsid w:val="000F0DB2"/>
    <w:rsid w:val="000F1122"/>
    <w:rsid w:val="000F1DAC"/>
    <w:rsid w:val="000F2286"/>
    <w:rsid w:val="000F39AF"/>
    <w:rsid w:val="000F44D6"/>
    <w:rsid w:val="000F4899"/>
    <w:rsid w:val="000F4F05"/>
    <w:rsid w:val="000F64E9"/>
    <w:rsid w:val="0010062C"/>
    <w:rsid w:val="001016E3"/>
    <w:rsid w:val="00101884"/>
    <w:rsid w:val="00103D12"/>
    <w:rsid w:val="00106468"/>
    <w:rsid w:val="00107F52"/>
    <w:rsid w:val="00111AC7"/>
    <w:rsid w:val="00111BE3"/>
    <w:rsid w:val="00116A40"/>
    <w:rsid w:val="00116EC2"/>
    <w:rsid w:val="001200C2"/>
    <w:rsid w:val="00120C75"/>
    <w:rsid w:val="00121C7B"/>
    <w:rsid w:val="001225DF"/>
    <w:rsid w:val="001248FA"/>
    <w:rsid w:val="001259F3"/>
    <w:rsid w:val="001261B0"/>
    <w:rsid w:val="001263E3"/>
    <w:rsid w:val="0013341F"/>
    <w:rsid w:val="00133C05"/>
    <w:rsid w:val="0013428E"/>
    <w:rsid w:val="0013437A"/>
    <w:rsid w:val="001353E9"/>
    <w:rsid w:val="00135BB1"/>
    <w:rsid w:val="00136668"/>
    <w:rsid w:val="00140100"/>
    <w:rsid w:val="00141B2B"/>
    <w:rsid w:val="00142219"/>
    <w:rsid w:val="00146495"/>
    <w:rsid w:val="00146CCC"/>
    <w:rsid w:val="001475AE"/>
    <w:rsid w:val="00152337"/>
    <w:rsid w:val="0015236D"/>
    <w:rsid w:val="00152781"/>
    <w:rsid w:val="001529A4"/>
    <w:rsid w:val="00152B21"/>
    <w:rsid w:val="0015606A"/>
    <w:rsid w:val="00157377"/>
    <w:rsid w:val="001573F4"/>
    <w:rsid w:val="0016189E"/>
    <w:rsid w:val="00164679"/>
    <w:rsid w:val="00165952"/>
    <w:rsid w:val="00166CCF"/>
    <w:rsid w:val="00167226"/>
    <w:rsid w:val="001712FA"/>
    <w:rsid w:val="00172017"/>
    <w:rsid w:val="00172545"/>
    <w:rsid w:val="00172965"/>
    <w:rsid w:val="001730C6"/>
    <w:rsid w:val="00173C32"/>
    <w:rsid w:val="00175163"/>
    <w:rsid w:val="001767DA"/>
    <w:rsid w:val="00177329"/>
    <w:rsid w:val="0017779E"/>
    <w:rsid w:val="001801DB"/>
    <w:rsid w:val="0018055A"/>
    <w:rsid w:val="0018063F"/>
    <w:rsid w:val="00180DB5"/>
    <w:rsid w:val="00181549"/>
    <w:rsid w:val="0018206B"/>
    <w:rsid w:val="001821D0"/>
    <w:rsid w:val="001826F8"/>
    <w:rsid w:val="0018427D"/>
    <w:rsid w:val="00190757"/>
    <w:rsid w:val="00192127"/>
    <w:rsid w:val="00192BA2"/>
    <w:rsid w:val="00193FBB"/>
    <w:rsid w:val="001941C9"/>
    <w:rsid w:val="001949AC"/>
    <w:rsid w:val="00195B88"/>
    <w:rsid w:val="00196583"/>
    <w:rsid w:val="001A1047"/>
    <w:rsid w:val="001A18D0"/>
    <w:rsid w:val="001A2971"/>
    <w:rsid w:val="001A3DC9"/>
    <w:rsid w:val="001A4D75"/>
    <w:rsid w:val="001B09E9"/>
    <w:rsid w:val="001B0AE1"/>
    <w:rsid w:val="001B0EE5"/>
    <w:rsid w:val="001B1030"/>
    <w:rsid w:val="001B11CE"/>
    <w:rsid w:val="001B17AC"/>
    <w:rsid w:val="001B191E"/>
    <w:rsid w:val="001B2051"/>
    <w:rsid w:val="001B257D"/>
    <w:rsid w:val="001B2B29"/>
    <w:rsid w:val="001B2D54"/>
    <w:rsid w:val="001B4F8B"/>
    <w:rsid w:val="001B5C02"/>
    <w:rsid w:val="001B6925"/>
    <w:rsid w:val="001B6C5E"/>
    <w:rsid w:val="001C25DF"/>
    <w:rsid w:val="001C29CF"/>
    <w:rsid w:val="001C3053"/>
    <w:rsid w:val="001C3FAE"/>
    <w:rsid w:val="001C4172"/>
    <w:rsid w:val="001C4B34"/>
    <w:rsid w:val="001C4DF8"/>
    <w:rsid w:val="001C5372"/>
    <w:rsid w:val="001C61D9"/>
    <w:rsid w:val="001C6620"/>
    <w:rsid w:val="001C70F2"/>
    <w:rsid w:val="001C7229"/>
    <w:rsid w:val="001C7DD0"/>
    <w:rsid w:val="001C7EA5"/>
    <w:rsid w:val="001C7FCC"/>
    <w:rsid w:val="001D0089"/>
    <w:rsid w:val="001D08B2"/>
    <w:rsid w:val="001D2683"/>
    <w:rsid w:val="001D3042"/>
    <w:rsid w:val="001D5E72"/>
    <w:rsid w:val="001D6287"/>
    <w:rsid w:val="001D67BA"/>
    <w:rsid w:val="001D6C08"/>
    <w:rsid w:val="001D7833"/>
    <w:rsid w:val="001E03CB"/>
    <w:rsid w:val="001E181D"/>
    <w:rsid w:val="001E18B6"/>
    <w:rsid w:val="001E1B5E"/>
    <w:rsid w:val="001E222D"/>
    <w:rsid w:val="001E56B6"/>
    <w:rsid w:val="001E6375"/>
    <w:rsid w:val="001E6AD6"/>
    <w:rsid w:val="001E782E"/>
    <w:rsid w:val="001E7F44"/>
    <w:rsid w:val="001F03DB"/>
    <w:rsid w:val="001F0D66"/>
    <w:rsid w:val="001F1196"/>
    <w:rsid w:val="001F1601"/>
    <w:rsid w:val="001F19C5"/>
    <w:rsid w:val="001F2621"/>
    <w:rsid w:val="001F379A"/>
    <w:rsid w:val="001F3AE0"/>
    <w:rsid w:val="001F5938"/>
    <w:rsid w:val="001F5C6C"/>
    <w:rsid w:val="002014C8"/>
    <w:rsid w:val="00201BA9"/>
    <w:rsid w:val="00202891"/>
    <w:rsid w:val="00204EA4"/>
    <w:rsid w:val="00205E73"/>
    <w:rsid w:val="002065CF"/>
    <w:rsid w:val="00206CE1"/>
    <w:rsid w:val="00206D67"/>
    <w:rsid w:val="002103E7"/>
    <w:rsid w:val="00211F99"/>
    <w:rsid w:val="00212160"/>
    <w:rsid w:val="002125F1"/>
    <w:rsid w:val="00216558"/>
    <w:rsid w:val="002169A9"/>
    <w:rsid w:val="00222AD9"/>
    <w:rsid w:val="00224558"/>
    <w:rsid w:val="002252B6"/>
    <w:rsid w:val="00225CBD"/>
    <w:rsid w:val="00225E2E"/>
    <w:rsid w:val="00226760"/>
    <w:rsid w:val="002270FA"/>
    <w:rsid w:val="00231657"/>
    <w:rsid w:val="00231987"/>
    <w:rsid w:val="00232C22"/>
    <w:rsid w:val="0023356C"/>
    <w:rsid w:val="00236EE3"/>
    <w:rsid w:val="002377C7"/>
    <w:rsid w:val="002401A1"/>
    <w:rsid w:val="002409ED"/>
    <w:rsid w:val="00240D62"/>
    <w:rsid w:val="002429FB"/>
    <w:rsid w:val="00242C78"/>
    <w:rsid w:val="002431C7"/>
    <w:rsid w:val="00244086"/>
    <w:rsid w:val="002504AA"/>
    <w:rsid w:val="00251B64"/>
    <w:rsid w:val="002521C2"/>
    <w:rsid w:val="00254E03"/>
    <w:rsid w:val="002553B0"/>
    <w:rsid w:val="002559F5"/>
    <w:rsid w:val="00257200"/>
    <w:rsid w:val="002601FB"/>
    <w:rsid w:val="00265B21"/>
    <w:rsid w:val="00266E5F"/>
    <w:rsid w:val="00267209"/>
    <w:rsid w:val="00267AAA"/>
    <w:rsid w:val="002710AF"/>
    <w:rsid w:val="00271514"/>
    <w:rsid w:val="00273C2E"/>
    <w:rsid w:val="00274BE1"/>
    <w:rsid w:val="002762E6"/>
    <w:rsid w:val="00277B1F"/>
    <w:rsid w:val="00280A01"/>
    <w:rsid w:val="00280C15"/>
    <w:rsid w:val="00280C1C"/>
    <w:rsid w:val="00281427"/>
    <w:rsid w:val="00282A22"/>
    <w:rsid w:val="00284049"/>
    <w:rsid w:val="0028606E"/>
    <w:rsid w:val="00286D75"/>
    <w:rsid w:val="00287281"/>
    <w:rsid w:val="00287504"/>
    <w:rsid w:val="002878EB"/>
    <w:rsid w:val="00290A73"/>
    <w:rsid w:val="00291C14"/>
    <w:rsid w:val="0029539D"/>
    <w:rsid w:val="00295AF3"/>
    <w:rsid w:val="00295B1E"/>
    <w:rsid w:val="002A14CE"/>
    <w:rsid w:val="002A1705"/>
    <w:rsid w:val="002A20E9"/>
    <w:rsid w:val="002A6112"/>
    <w:rsid w:val="002A6C31"/>
    <w:rsid w:val="002A752B"/>
    <w:rsid w:val="002B02FD"/>
    <w:rsid w:val="002B0AB1"/>
    <w:rsid w:val="002B118A"/>
    <w:rsid w:val="002B12E2"/>
    <w:rsid w:val="002B1853"/>
    <w:rsid w:val="002B1B89"/>
    <w:rsid w:val="002B2564"/>
    <w:rsid w:val="002B2952"/>
    <w:rsid w:val="002B35E7"/>
    <w:rsid w:val="002B4506"/>
    <w:rsid w:val="002B455D"/>
    <w:rsid w:val="002B5A71"/>
    <w:rsid w:val="002B5AF7"/>
    <w:rsid w:val="002B73F0"/>
    <w:rsid w:val="002B7437"/>
    <w:rsid w:val="002B7EA1"/>
    <w:rsid w:val="002B7EDA"/>
    <w:rsid w:val="002C1188"/>
    <w:rsid w:val="002C2B12"/>
    <w:rsid w:val="002C3816"/>
    <w:rsid w:val="002C3842"/>
    <w:rsid w:val="002C57BD"/>
    <w:rsid w:val="002C5801"/>
    <w:rsid w:val="002C6856"/>
    <w:rsid w:val="002D0021"/>
    <w:rsid w:val="002D03F5"/>
    <w:rsid w:val="002D0530"/>
    <w:rsid w:val="002D580E"/>
    <w:rsid w:val="002D747B"/>
    <w:rsid w:val="002E1C73"/>
    <w:rsid w:val="002E1FF6"/>
    <w:rsid w:val="002F02FD"/>
    <w:rsid w:val="002F031C"/>
    <w:rsid w:val="002F2AD9"/>
    <w:rsid w:val="002F3A6B"/>
    <w:rsid w:val="002F485D"/>
    <w:rsid w:val="002F57BA"/>
    <w:rsid w:val="0030129E"/>
    <w:rsid w:val="00306A07"/>
    <w:rsid w:val="00306BB5"/>
    <w:rsid w:val="00315657"/>
    <w:rsid w:val="00316ADC"/>
    <w:rsid w:val="00317323"/>
    <w:rsid w:val="00317376"/>
    <w:rsid w:val="00320C12"/>
    <w:rsid w:val="00321D91"/>
    <w:rsid w:val="00322697"/>
    <w:rsid w:val="00323900"/>
    <w:rsid w:val="00323CFE"/>
    <w:rsid w:val="00325650"/>
    <w:rsid w:val="00327E36"/>
    <w:rsid w:val="00330122"/>
    <w:rsid w:val="003334E5"/>
    <w:rsid w:val="00333AC0"/>
    <w:rsid w:val="0033515B"/>
    <w:rsid w:val="0033771A"/>
    <w:rsid w:val="003420AA"/>
    <w:rsid w:val="0034239A"/>
    <w:rsid w:val="00342E77"/>
    <w:rsid w:val="00342F00"/>
    <w:rsid w:val="00345160"/>
    <w:rsid w:val="00346D95"/>
    <w:rsid w:val="00347D6E"/>
    <w:rsid w:val="003518DE"/>
    <w:rsid w:val="003522F6"/>
    <w:rsid w:val="00353153"/>
    <w:rsid w:val="003553E3"/>
    <w:rsid w:val="00355C28"/>
    <w:rsid w:val="00357077"/>
    <w:rsid w:val="00360E28"/>
    <w:rsid w:val="00363AE7"/>
    <w:rsid w:val="00364C4B"/>
    <w:rsid w:val="0036599F"/>
    <w:rsid w:val="00370BFE"/>
    <w:rsid w:val="00374ADF"/>
    <w:rsid w:val="00375D32"/>
    <w:rsid w:val="00376285"/>
    <w:rsid w:val="00382031"/>
    <w:rsid w:val="003827A2"/>
    <w:rsid w:val="00386DF9"/>
    <w:rsid w:val="00387D33"/>
    <w:rsid w:val="00390E08"/>
    <w:rsid w:val="003941F1"/>
    <w:rsid w:val="003945A1"/>
    <w:rsid w:val="00395E50"/>
    <w:rsid w:val="003968E1"/>
    <w:rsid w:val="00397C24"/>
    <w:rsid w:val="00397DA0"/>
    <w:rsid w:val="00397FFE"/>
    <w:rsid w:val="003A0A58"/>
    <w:rsid w:val="003A3F65"/>
    <w:rsid w:val="003A5E8B"/>
    <w:rsid w:val="003A6A80"/>
    <w:rsid w:val="003A7DCD"/>
    <w:rsid w:val="003A7E6F"/>
    <w:rsid w:val="003B32D4"/>
    <w:rsid w:val="003B4026"/>
    <w:rsid w:val="003B4357"/>
    <w:rsid w:val="003B43A2"/>
    <w:rsid w:val="003B693E"/>
    <w:rsid w:val="003B7DB7"/>
    <w:rsid w:val="003C1E33"/>
    <w:rsid w:val="003C6240"/>
    <w:rsid w:val="003C6E24"/>
    <w:rsid w:val="003C75A9"/>
    <w:rsid w:val="003D07E9"/>
    <w:rsid w:val="003D14CF"/>
    <w:rsid w:val="003D2E4B"/>
    <w:rsid w:val="003D38C1"/>
    <w:rsid w:val="003D538F"/>
    <w:rsid w:val="003E030C"/>
    <w:rsid w:val="003E0BF8"/>
    <w:rsid w:val="003E27C0"/>
    <w:rsid w:val="003E2B63"/>
    <w:rsid w:val="003E428B"/>
    <w:rsid w:val="003E4429"/>
    <w:rsid w:val="003E5514"/>
    <w:rsid w:val="003E5669"/>
    <w:rsid w:val="003E5F23"/>
    <w:rsid w:val="003F076E"/>
    <w:rsid w:val="003F1498"/>
    <w:rsid w:val="003F177F"/>
    <w:rsid w:val="003F23F3"/>
    <w:rsid w:val="003F3543"/>
    <w:rsid w:val="003F37D2"/>
    <w:rsid w:val="003F46B4"/>
    <w:rsid w:val="003F4944"/>
    <w:rsid w:val="003F4E32"/>
    <w:rsid w:val="003F51F2"/>
    <w:rsid w:val="003F5830"/>
    <w:rsid w:val="003F7F08"/>
    <w:rsid w:val="0040011C"/>
    <w:rsid w:val="0040041F"/>
    <w:rsid w:val="00403889"/>
    <w:rsid w:val="00403D0A"/>
    <w:rsid w:val="004040BC"/>
    <w:rsid w:val="00404EE4"/>
    <w:rsid w:val="00406971"/>
    <w:rsid w:val="0040778D"/>
    <w:rsid w:val="004113F5"/>
    <w:rsid w:val="00414514"/>
    <w:rsid w:val="00414B7B"/>
    <w:rsid w:val="00416629"/>
    <w:rsid w:val="00416858"/>
    <w:rsid w:val="00416A26"/>
    <w:rsid w:val="00417AA0"/>
    <w:rsid w:val="00417B04"/>
    <w:rsid w:val="004228D1"/>
    <w:rsid w:val="0042383E"/>
    <w:rsid w:val="0042523B"/>
    <w:rsid w:val="00425790"/>
    <w:rsid w:val="00425A1C"/>
    <w:rsid w:val="00427AB7"/>
    <w:rsid w:val="00430D4C"/>
    <w:rsid w:val="0043217F"/>
    <w:rsid w:val="00432CF2"/>
    <w:rsid w:val="00433588"/>
    <w:rsid w:val="00434FED"/>
    <w:rsid w:val="0043564F"/>
    <w:rsid w:val="00437F5D"/>
    <w:rsid w:val="00440DF6"/>
    <w:rsid w:val="0044113C"/>
    <w:rsid w:val="00441F05"/>
    <w:rsid w:val="00442FED"/>
    <w:rsid w:val="0044331F"/>
    <w:rsid w:val="00443486"/>
    <w:rsid w:val="004436A4"/>
    <w:rsid w:val="004447A9"/>
    <w:rsid w:val="00444968"/>
    <w:rsid w:val="00444C10"/>
    <w:rsid w:val="00444EF4"/>
    <w:rsid w:val="00446132"/>
    <w:rsid w:val="004466FD"/>
    <w:rsid w:val="00450FDD"/>
    <w:rsid w:val="00450FDF"/>
    <w:rsid w:val="004530B4"/>
    <w:rsid w:val="00453755"/>
    <w:rsid w:val="00454C42"/>
    <w:rsid w:val="00454D61"/>
    <w:rsid w:val="00456405"/>
    <w:rsid w:val="0045652D"/>
    <w:rsid w:val="004611EE"/>
    <w:rsid w:val="00463881"/>
    <w:rsid w:val="0046443E"/>
    <w:rsid w:val="00464943"/>
    <w:rsid w:val="004665DE"/>
    <w:rsid w:val="00466717"/>
    <w:rsid w:val="0046766A"/>
    <w:rsid w:val="00471426"/>
    <w:rsid w:val="00474F1B"/>
    <w:rsid w:val="0047597A"/>
    <w:rsid w:val="00477347"/>
    <w:rsid w:val="004804EA"/>
    <w:rsid w:val="0048120F"/>
    <w:rsid w:val="00482082"/>
    <w:rsid w:val="00483C10"/>
    <w:rsid w:val="00484508"/>
    <w:rsid w:val="00486C7F"/>
    <w:rsid w:val="00487779"/>
    <w:rsid w:val="004877AE"/>
    <w:rsid w:val="00490ADC"/>
    <w:rsid w:val="004910C2"/>
    <w:rsid w:val="00495F42"/>
    <w:rsid w:val="0049672D"/>
    <w:rsid w:val="00496BF0"/>
    <w:rsid w:val="004A00E3"/>
    <w:rsid w:val="004A1088"/>
    <w:rsid w:val="004A19D3"/>
    <w:rsid w:val="004A2855"/>
    <w:rsid w:val="004A39B6"/>
    <w:rsid w:val="004A43BC"/>
    <w:rsid w:val="004A5441"/>
    <w:rsid w:val="004A637E"/>
    <w:rsid w:val="004B0EA0"/>
    <w:rsid w:val="004B23F8"/>
    <w:rsid w:val="004B39E0"/>
    <w:rsid w:val="004B3D88"/>
    <w:rsid w:val="004B580C"/>
    <w:rsid w:val="004B5F60"/>
    <w:rsid w:val="004B6821"/>
    <w:rsid w:val="004C0AE9"/>
    <w:rsid w:val="004C134D"/>
    <w:rsid w:val="004C1429"/>
    <w:rsid w:val="004C2B8D"/>
    <w:rsid w:val="004C60B0"/>
    <w:rsid w:val="004C76DE"/>
    <w:rsid w:val="004D097E"/>
    <w:rsid w:val="004D1D34"/>
    <w:rsid w:val="004D2CBA"/>
    <w:rsid w:val="004D3C75"/>
    <w:rsid w:val="004D5DC2"/>
    <w:rsid w:val="004E01B9"/>
    <w:rsid w:val="004E1399"/>
    <w:rsid w:val="004E1AEB"/>
    <w:rsid w:val="004E201C"/>
    <w:rsid w:val="004E3E5C"/>
    <w:rsid w:val="004E4364"/>
    <w:rsid w:val="004E443C"/>
    <w:rsid w:val="004E4884"/>
    <w:rsid w:val="004E7126"/>
    <w:rsid w:val="004F0AB0"/>
    <w:rsid w:val="004F0B6E"/>
    <w:rsid w:val="004F4040"/>
    <w:rsid w:val="004F4A3D"/>
    <w:rsid w:val="004F5BFA"/>
    <w:rsid w:val="004F684A"/>
    <w:rsid w:val="004F6A7F"/>
    <w:rsid w:val="004F7F36"/>
    <w:rsid w:val="005010E2"/>
    <w:rsid w:val="00501CDA"/>
    <w:rsid w:val="0050262D"/>
    <w:rsid w:val="005026B0"/>
    <w:rsid w:val="005034E5"/>
    <w:rsid w:val="00503A98"/>
    <w:rsid w:val="005043D7"/>
    <w:rsid w:val="0050478E"/>
    <w:rsid w:val="00505DF9"/>
    <w:rsid w:val="00507A08"/>
    <w:rsid w:val="0051043B"/>
    <w:rsid w:val="005123E9"/>
    <w:rsid w:val="00512BE8"/>
    <w:rsid w:val="00513E0B"/>
    <w:rsid w:val="0051425C"/>
    <w:rsid w:val="005160A7"/>
    <w:rsid w:val="00517E5F"/>
    <w:rsid w:val="005202F2"/>
    <w:rsid w:val="0052057D"/>
    <w:rsid w:val="005208B5"/>
    <w:rsid w:val="0052134C"/>
    <w:rsid w:val="00523931"/>
    <w:rsid w:val="00523F9C"/>
    <w:rsid w:val="00524A2E"/>
    <w:rsid w:val="00524DAD"/>
    <w:rsid w:val="0052710B"/>
    <w:rsid w:val="0053056B"/>
    <w:rsid w:val="00533537"/>
    <w:rsid w:val="00533D31"/>
    <w:rsid w:val="00534545"/>
    <w:rsid w:val="005356AC"/>
    <w:rsid w:val="00535D88"/>
    <w:rsid w:val="005400AB"/>
    <w:rsid w:val="00540135"/>
    <w:rsid w:val="00541ED4"/>
    <w:rsid w:val="00541F06"/>
    <w:rsid w:val="00542A6E"/>
    <w:rsid w:val="005431AA"/>
    <w:rsid w:val="00543686"/>
    <w:rsid w:val="0054377E"/>
    <w:rsid w:val="005456EA"/>
    <w:rsid w:val="0054618C"/>
    <w:rsid w:val="0054705F"/>
    <w:rsid w:val="005516DC"/>
    <w:rsid w:val="00553489"/>
    <w:rsid w:val="005550F5"/>
    <w:rsid w:val="00555C0B"/>
    <w:rsid w:val="00555FDE"/>
    <w:rsid w:val="00556459"/>
    <w:rsid w:val="00561330"/>
    <w:rsid w:val="005615D9"/>
    <w:rsid w:val="00562800"/>
    <w:rsid w:val="00562FAD"/>
    <w:rsid w:val="00563ED4"/>
    <w:rsid w:val="00564ED3"/>
    <w:rsid w:val="00566961"/>
    <w:rsid w:val="005700E7"/>
    <w:rsid w:val="0057081C"/>
    <w:rsid w:val="00570E89"/>
    <w:rsid w:val="005718C8"/>
    <w:rsid w:val="005728B0"/>
    <w:rsid w:val="00573A5C"/>
    <w:rsid w:val="0057446E"/>
    <w:rsid w:val="005748B3"/>
    <w:rsid w:val="00576C89"/>
    <w:rsid w:val="00577175"/>
    <w:rsid w:val="0057720E"/>
    <w:rsid w:val="00577A31"/>
    <w:rsid w:val="00577ED6"/>
    <w:rsid w:val="005810A8"/>
    <w:rsid w:val="00581B8E"/>
    <w:rsid w:val="00582170"/>
    <w:rsid w:val="00582425"/>
    <w:rsid w:val="00582B2A"/>
    <w:rsid w:val="00586DEC"/>
    <w:rsid w:val="00587942"/>
    <w:rsid w:val="0059004F"/>
    <w:rsid w:val="00591F9D"/>
    <w:rsid w:val="00592FE5"/>
    <w:rsid w:val="005942F3"/>
    <w:rsid w:val="00595D36"/>
    <w:rsid w:val="005A1034"/>
    <w:rsid w:val="005A1F5D"/>
    <w:rsid w:val="005A3CBF"/>
    <w:rsid w:val="005A463D"/>
    <w:rsid w:val="005A4670"/>
    <w:rsid w:val="005A4D1B"/>
    <w:rsid w:val="005A54DB"/>
    <w:rsid w:val="005A5651"/>
    <w:rsid w:val="005A6C4C"/>
    <w:rsid w:val="005A7A61"/>
    <w:rsid w:val="005B0480"/>
    <w:rsid w:val="005B173A"/>
    <w:rsid w:val="005B178D"/>
    <w:rsid w:val="005B1C76"/>
    <w:rsid w:val="005B268B"/>
    <w:rsid w:val="005B50B4"/>
    <w:rsid w:val="005B7C2F"/>
    <w:rsid w:val="005C02F4"/>
    <w:rsid w:val="005C0AAA"/>
    <w:rsid w:val="005C1191"/>
    <w:rsid w:val="005C1550"/>
    <w:rsid w:val="005C421B"/>
    <w:rsid w:val="005C45EA"/>
    <w:rsid w:val="005C5D5B"/>
    <w:rsid w:val="005C7D89"/>
    <w:rsid w:val="005D01E9"/>
    <w:rsid w:val="005D07E4"/>
    <w:rsid w:val="005D0F26"/>
    <w:rsid w:val="005D3028"/>
    <w:rsid w:val="005D3CFA"/>
    <w:rsid w:val="005D4200"/>
    <w:rsid w:val="005D57F0"/>
    <w:rsid w:val="005D5E9F"/>
    <w:rsid w:val="005D6AA6"/>
    <w:rsid w:val="005D6C05"/>
    <w:rsid w:val="005D754F"/>
    <w:rsid w:val="005E0437"/>
    <w:rsid w:val="005E0B75"/>
    <w:rsid w:val="005E11F3"/>
    <w:rsid w:val="005E129E"/>
    <w:rsid w:val="005E202C"/>
    <w:rsid w:val="005E2A88"/>
    <w:rsid w:val="005E2D9E"/>
    <w:rsid w:val="005E3D70"/>
    <w:rsid w:val="005E5121"/>
    <w:rsid w:val="005E60BA"/>
    <w:rsid w:val="005E6A27"/>
    <w:rsid w:val="005F09A7"/>
    <w:rsid w:val="005F1057"/>
    <w:rsid w:val="005F125D"/>
    <w:rsid w:val="005F242E"/>
    <w:rsid w:val="005F2CC8"/>
    <w:rsid w:val="005F32D3"/>
    <w:rsid w:val="005F3EC0"/>
    <w:rsid w:val="005F6895"/>
    <w:rsid w:val="005F72A3"/>
    <w:rsid w:val="005F786B"/>
    <w:rsid w:val="00602050"/>
    <w:rsid w:val="00603398"/>
    <w:rsid w:val="00603E7A"/>
    <w:rsid w:val="006048C8"/>
    <w:rsid w:val="0060715B"/>
    <w:rsid w:val="00607E39"/>
    <w:rsid w:val="00607EE6"/>
    <w:rsid w:val="00611109"/>
    <w:rsid w:val="00611491"/>
    <w:rsid w:val="0061208D"/>
    <w:rsid w:val="00613C07"/>
    <w:rsid w:val="00614671"/>
    <w:rsid w:val="00615812"/>
    <w:rsid w:val="00615ABF"/>
    <w:rsid w:val="00616450"/>
    <w:rsid w:val="00616F31"/>
    <w:rsid w:val="006233E9"/>
    <w:rsid w:val="00624D2B"/>
    <w:rsid w:val="00626D86"/>
    <w:rsid w:val="00626E57"/>
    <w:rsid w:val="006271BF"/>
    <w:rsid w:val="0062747E"/>
    <w:rsid w:val="006276CD"/>
    <w:rsid w:val="00630279"/>
    <w:rsid w:val="00630E95"/>
    <w:rsid w:val="00631FEF"/>
    <w:rsid w:val="0063241D"/>
    <w:rsid w:val="0063351E"/>
    <w:rsid w:val="006359B2"/>
    <w:rsid w:val="00637233"/>
    <w:rsid w:val="0063776E"/>
    <w:rsid w:val="00642F21"/>
    <w:rsid w:val="006440A9"/>
    <w:rsid w:val="00646C7A"/>
    <w:rsid w:val="006479C7"/>
    <w:rsid w:val="00650CDE"/>
    <w:rsid w:val="00652891"/>
    <w:rsid w:val="00654373"/>
    <w:rsid w:val="00654BC0"/>
    <w:rsid w:val="0065704A"/>
    <w:rsid w:val="0065785F"/>
    <w:rsid w:val="00657B75"/>
    <w:rsid w:val="00660C68"/>
    <w:rsid w:val="00661EBA"/>
    <w:rsid w:val="00666145"/>
    <w:rsid w:val="0066670A"/>
    <w:rsid w:val="00667D05"/>
    <w:rsid w:val="0067108D"/>
    <w:rsid w:val="006721BF"/>
    <w:rsid w:val="0067294F"/>
    <w:rsid w:val="006809F2"/>
    <w:rsid w:val="00683FE0"/>
    <w:rsid w:val="0068468B"/>
    <w:rsid w:val="00685D33"/>
    <w:rsid w:val="00686288"/>
    <w:rsid w:val="00687334"/>
    <w:rsid w:val="00693973"/>
    <w:rsid w:val="00693D1A"/>
    <w:rsid w:val="00695F0A"/>
    <w:rsid w:val="00697830"/>
    <w:rsid w:val="006979C5"/>
    <w:rsid w:val="00697A63"/>
    <w:rsid w:val="00697DAB"/>
    <w:rsid w:val="006A32E8"/>
    <w:rsid w:val="006A4111"/>
    <w:rsid w:val="006B0BC8"/>
    <w:rsid w:val="006B0FB5"/>
    <w:rsid w:val="006B1646"/>
    <w:rsid w:val="006B3D79"/>
    <w:rsid w:val="006B56B0"/>
    <w:rsid w:val="006B60B7"/>
    <w:rsid w:val="006B7DBA"/>
    <w:rsid w:val="006C0A5A"/>
    <w:rsid w:val="006C24B8"/>
    <w:rsid w:val="006C2EB8"/>
    <w:rsid w:val="006C4AC1"/>
    <w:rsid w:val="006C4C5E"/>
    <w:rsid w:val="006C61F4"/>
    <w:rsid w:val="006D05BD"/>
    <w:rsid w:val="006D0926"/>
    <w:rsid w:val="006D1152"/>
    <w:rsid w:val="006D1776"/>
    <w:rsid w:val="006D269D"/>
    <w:rsid w:val="006D2BEB"/>
    <w:rsid w:val="006D35F2"/>
    <w:rsid w:val="006D4301"/>
    <w:rsid w:val="006D4407"/>
    <w:rsid w:val="006D5E74"/>
    <w:rsid w:val="006D6367"/>
    <w:rsid w:val="006D65A4"/>
    <w:rsid w:val="006D66AB"/>
    <w:rsid w:val="006D6F32"/>
    <w:rsid w:val="006D7A80"/>
    <w:rsid w:val="006E13A4"/>
    <w:rsid w:val="006E1A84"/>
    <w:rsid w:val="006E1ADC"/>
    <w:rsid w:val="006E2AFA"/>
    <w:rsid w:val="006E312F"/>
    <w:rsid w:val="006E6C15"/>
    <w:rsid w:val="006E7268"/>
    <w:rsid w:val="006E79F7"/>
    <w:rsid w:val="006F011A"/>
    <w:rsid w:val="006F0CD8"/>
    <w:rsid w:val="006F3839"/>
    <w:rsid w:val="006F407A"/>
    <w:rsid w:val="006F4C2B"/>
    <w:rsid w:val="00700433"/>
    <w:rsid w:val="007007F3"/>
    <w:rsid w:val="00702ADD"/>
    <w:rsid w:val="00702F1C"/>
    <w:rsid w:val="00703ABE"/>
    <w:rsid w:val="00703DA6"/>
    <w:rsid w:val="00705A05"/>
    <w:rsid w:val="007061CD"/>
    <w:rsid w:val="0070630C"/>
    <w:rsid w:val="00706772"/>
    <w:rsid w:val="00706FBF"/>
    <w:rsid w:val="00713130"/>
    <w:rsid w:val="007133B3"/>
    <w:rsid w:val="00713778"/>
    <w:rsid w:val="007138CC"/>
    <w:rsid w:val="0071687A"/>
    <w:rsid w:val="00716982"/>
    <w:rsid w:val="00716B13"/>
    <w:rsid w:val="007177C3"/>
    <w:rsid w:val="007215D4"/>
    <w:rsid w:val="00721B51"/>
    <w:rsid w:val="00722857"/>
    <w:rsid w:val="00722A66"/>
    <w:rsid w:val="007230E4"/>
    <w:rsid w:val="0072382F"/>
    <w:rsid w:val="0072386D"/>
    <w:rsid w:val="00723C25"/>
    <w:rsid w:val="007242BA"/>
    <w:rsid w:val="007242ED"/>
    <w:rsid w:val="00724D4F"/>
    <w:rsid w:val="00726BBD"/>
    <w:rsid w:val="00727A80"/>
    <w:rsid w:val="00730479"/>
    <w:rsid w:val="0073170B"/>
    <w:rsid w:val="00732301"/>
    <w:rsid w:val="00737AFD"/>
    <w:rsid w:val="00740A53"/>
    <w:rsid w:val="00740ABF"/>
    <w:rsid w:val="00743BBC"/>
    <w:rsid w:val="00743D38"/>
    <w:rsid w:val="007440BE"/>
    <w:rsid w:val="007441EF"/>
    <w:rsid w:val="00747399"/>
    <w:rsid w:val="00750024"/>
    <w:rsid w:val="00751F6F"/>
    <w:rsid w:val="00752909"/>
    <w:rsid w:val="00752C0E"/>
    <w:rsid w:val="00757592"/>
    <w:rsid w:val="00761F49"/>
    <w:rsid w:val="00762150"/>
    <w:rsid w:val="00762574"/>
    <w:rsid w:val="00762FD0"/>
    <w:rsid w:val="00763826"/>
    <w:rsid w:val="00764295"/>
    <w:rsid w:val="00764B1E"/>
    <w:rsid w:val="007651BE"/>
    <w:rsid w:val="00765A0C"/>
    <w:rsid w:val="00765C87"/>
    <w:rsid w:val="007669A5"/>
    <w:rsid w:val="00767520"/>
    <w:rsid w:val="00767A21"/>
    <w:rsid w:val="0077144B"/>
    <w:rsid w:val="00774741"/>
    <w:rsid w:val="00776106"/>
    <w:rsid w:val="00776AD4"/>
    <w:rsid w:val="00777709"/>
    <w:rsid w:val="00777ADF"/>
    <w:rsid w:val="00780A37"/>
    <w:rsid w:val="00781425"/>
    <w:rsid w:val="00782190"/>
    <w:rsid w:val="00782296"/>
    <w:rsid w:val="007822D0"/>
    <w:rsid w:val="00782589"/>
    <w:rsid w:val="007825C1"/>
    <w:rsid w:val="007844EB"/>
    <w:rsid w:val="00784A8D"/>
    <w:rsid w:val="00784FA6"/>
    <w:rsid w:val="00785EF0"/>
    <w:rsid w:val="0078643B"/>
    <w:rsid w:val="00790C84"/>
    <w:rsid w:val="00792060"/>
    <w:rsid w:val="0079215B"/>
    <w:rsid w:val="00793100"/>
    <w:rsid w:val="00794A48"/>
    <w:rsid w:val="0079507E"/>
    <w:rsid w:val="00795D76"/>
    <w:rsid w:val="00795F15"/>
    <w:rsid w:val="007970CB"/>
    <w:rsid w:val="00797A45"/>
    <w:rsid w:val="00797C17"/>
    <w:rsid w:val="007A1334"/>
    <w:rsid w:val="007A19E6"/>
    <w:rsid w:val="007A1CF7"/>
    <w:rsid w:val="007A248F"/>
    <w:rsid w:val="007A28EE"/>
    <w:rsid w:val="007A341E"/>
    <w:rsid w:val="007A3B30"/>
    <w:rsid w:val="007A40B9"/>
    <w:rsid w:val="007A4759"/>
    <w:rsid w:val="007A47AF"/>
    <w:rsid w:val="007A5217"/>
    <w:rsid w:val="007A5F5F"/>
    <w:rsid w:val="007A7845"/>
    <w:rsid w:val="007A7C97"/>
    <w:rsid w:val="007B0F61"/>
    <w:rsid w:val="007B3727"/>
    <w:rsid w:val="007B3DB3"/>
    <w:rsid w:val="007B456A"/>
    <w:rsid w:val="007B7503"/>
    <w:rsid w:val="007C1563"/>
    <w:rsid w:val="007C16DF"/>
    <w:rsid w:val="007C6AE7"/>
    <w:rsid w:val="007D017F"/>
    <w:rsid w:val="007D3153"/>
    <w:rsid w:val="007D35E0"/>
    <w:rsid w:val="007D51A4"/>
    <w:rsid w:val="007D57BE"/>
    <w:rsid w:val="007D754C"/>
    <w:rsid w:val="007D773B"/>
    <w:rsid w:val="007E0479"/>
    <w:rsid w:val="007E2CF4"/>
    <w:rsid w:val="007E34B5"/>
    <w:rsid w:val="007E38E0"/>
    <w:rsid w:val="007E38E6"/>
    <w:rsid w:val="007E46EB"/>
    <w:rsid w:val="007E5873"/>
    <w:rsid w:val="007E7641"/>
    <w:rsid w:val="007F0102"/>
    <w:rsid w:val="007F0D62"/>
    <w:rsid w:val="007F1096"/>
    <w:rsid w:val="007F1209"/>
    <w:rsid w:val="007F2169"/>
    <w:rsid w:val="007F2CD6"/>
    <w:rsid w:val="007F3C0E"/>
    <w:rsid w:val="007F3C93"/>
    <w:rsid w:val="007F47B6"/>
    <w:rsid w:val="007F5354"/>
    <w:rsid w:val="007F53D0"/>
    <w:rsid w:val="007F7684"/>
    <w:rsid w:val="007F7A9F"/>
    <w:rsid w:val="007F7E86"/>
    <w:rsid w:val="008009E6"/>
    <w:rsid w:val="00801891"/>
    <w:rsid w:val="00801DD0"/>
    <w:rsid w:val="00801FD0"/>
    <w:rsid w:val="008058E6"/>
    <w:rsid w:val="0080647B"/>
    <w:rsid w:val="00807676"/>
    <w:rsid w:val="008078E2"/>
    <w:rsid w:val="00810B4F"/>
    <w:rsid w:val="00810D1E"/>
    <w:rsid w:val="0081129A"/>
    <w:rsid w:val="0081179E"/>
    <w:rsid w:val="00811DAC"/>
    <w:rsid w:val="00812A71"/>
    <w:rsid w:val="008144BB"/>
    <w:rsid w:val="008144DA"/>
    <w:rsid w:val="008150CB"/>
    <w:rsid w:val="0081616B"/>
    <w:rsid w:val="00816292"/>
    <w:rsid w:val="0081664E"/>
    <w:rsid w:val="00821BE2"/>
    <w:rsid w:val="00824303"/>
    <w:rsid w:val="008244CA"/>
    <w:rsid w:val="0082457D"/>
    <w:rsid w:val="008260A1"/>
    <w:rsid w:val="00826300"/>
    <w:rsid w:val="0082740E"/>
    <w:rsid w:val="00827F95"/>
    <w:rsid w:val="0083119C"/>
    <w:rsid w:val="008318EC"/>
    <w:rsid w:val="00831910"/>
    <w:rsid w:val="008325DC"/>
    <w:rsid w:val="00832953"/>
    <w:rsid w:val="008329BF"/>
    <w:rsid w:val="008366BA"/>
    <w:rsid w:val="00837BB7"/>
    <w:rsid w:val="00840D84"/>
    <w:rsid w:val="00840ED8"/>
    <w:rsid w:val="00842874"/>
    <w:rsid w:val="008448FC"/>
    <w:rsid w:val="00844BDA"/>
    <w:rsid w:val="00845665"/>
    <w:rsid w:val="00845C79"/>
    <w:rsid w:val="00850427"/>
    <w:rsid w:val="00852B13"/>
    <w:rsid w:val="00852CAD"/>
    <w:rsid w:val="00854938"/>
    <w:rsid w:val="0085542E"/>
    <w:rsid w:val="00856526"/>
    <w:rsid w:val="0085731B"/>
    <w:rsid w:val="0086007A"/>
    <w:rsid w:val="0086049C"/>
    <w:rsid w:val="00861A0F"/>
    <w:rsid w:val="00863954"/>
    <w:rsid w:val="00866150"/>
    <w:rsid w:val="00866E2D"/>
    <w:rsid w:val="00870322"/>
    <w:rsid w:val="00873114"/>
    <w:rsid w:val="008733DF"/>
    <w:rsid w:val="00873651"/>
    <w:rsid w:val="00873A58"/>
    <w:rsid w:val="0087478A"/>
    <w:rsid w:val="00876685"/>
    <w:rsid w:val="008808C5"/>
    <w:rsid w:val="00883418"/>
    <w:rsid w:val="0088412D"/>
    <w:rsid w:val="00884AEC"/>
    <w:rsid w:val="00886E8E"/>
    <w:rsid w:val="00890619"/>
    <w:rsid w:val="0089197A"/>
    <w:rsid w:val="00894E8B"/>
    <w:rsid w:val="00897446"/>
    <w:rsid w:val="00897F85"/>
    <w:rsid w:val="00897FA7"/>
    <w:rsid w:val="008A0038"/>
    <w:rsid w:val="008A0D24"/>
    <w:rsid w:val="008A1FCF"/>
    <w:rsid w:val="008A494B"/>
    <w:rsid w:val="008A4E44"/>
    <w:rsid w:val="008A7707"/>
    <w:rsid w:val="008B03AC"/>
    <w:rsid w:val="008B0561"/>
    <w:rsid w:val="008B05AC"/>
    <w:rsid w:val="008B1931"/>
    <w:rsid w:val="008B1D71"/>
    <w:rsid w:val="008B3320"/>
    <w:rsid w:val="008B35F4"/>
    <w:rsid w:val="008B3D82"/>
    <w:rsid w:val="008B4D3E"/>
    <w:rsid w:val="008B6882"/>
    <w:rsid w:val="008B6A1D"/>
    <w:rsid w:val="008B6D4B"/>
    <w:rsid w:val="008C0E43"/>
    <w:rsid w:val="008C157E"/>
    <w:rsid w:val="008C195B"/>
    <w:rsid w:val="008C3694"/>
    <w:rsid w:val="008C3900"/>
    <w:rsid w:val="008C5B41"/>
    <w:rsid w:val="008C65DE"/>
    <w:rsid w:val="008D04B5"/>
    <w:rsid w:val="008D0784"/>
    <w:rsid w:val="008D0FA0"/>
    <w:rsid w:val="008D152C"/>
    <w:rsid w:val="008D4484"/>
    <w:rsid w:val="008E029F"/>
    <w:rsid w:val="008E1148"/>
    <w:rsid w:val="008E2C73"/>
    <w:rsid w:val="008E4021"/>
    <w:rsid w:val="008F1D09"/>
    <w:rsid w:val="008F2515"/>
    <w:rsid w:val="008F41D2"/>
    <w:rsid w:val="008F467F"/>
    <w:rsid w:val="008F78C6"/>
    <w:rsid w:val="008F7D5E"/>
    <w:rsid w:val="00900CD0"/>
    <w:rsid w:val="009012C9"/>
    <w:rsid w:val="00903F27"/>
    <w:rsid w:val="009041D0"/>
    <w:rsid w:val="009049D4"/>
    <w:rsid w:val="00905009"/>
    <w:rsid w:val="00905549"/>
    <w:rsid w:val="009060DC"/>
    <w:rsid w:val="009114E4"/>
    <w:rsid w:val="00911F61"/>
    <w:rsid w:val="009122A0"/>
    <w:rsid w:val="00912453"/>
    <w:rsid w:val="00914885"/>
    <w:rsid w:val="00914A80"/>
    <w:rsid w:val="0091519E"/>
    <w:rsid w:val="009171E5"/>
    <w:rsid w:val="009209BD"/>
    <w:rsid w:val="00920D90"/>
    <w:rsid w:val="0092190B"/>
    <w:rsid w:val="009226AD"/>
    <w:rsid w:val="00922987"/>
    <w:rsid w:val="00922D6E"/>
    <w:rsid w:val="00925E2E"/>
    <w:rsid w:val="0092756A"/>
    <w:rsid w:val="009318A5"/>
    <w:rsid w:val="00932555"/>
    <w:rsid w:val="009349AD"/>
    <w:rsid w:val="00934E5C"/>
    <w:rsid w:val="00936BB4"/>
    <w:rsid w:val="009403E9"/>
    <w:rsid w:val="0094227F"/>
    <w:rsid w:val="009442E4"/>
    <w:rsid w:val="009466CF"/>
    <w:rsid w:val="009472EE"/>
    <w:rsid w:val="00947BFA"/>
    <w:rsid w:val="00947D8D"/>
    <w:rsid w:val="009515AD"/>
    <w:rsid w:val="00951F7B"/>
    <w:rsid w:val="00952978"/>
    <w:rsid w:val="00952B4E"/>
    <w:rsid w:val="00953042"/>
    <w:rsid w:val="00953906"/>
    <w:rsid w:val="0095450A"/>
    <w:rsid w:val="00955A6B"/>
    <w:rsid w:val="00962A94"/>
    <w:rsid w:val="00963FBF"/>
    <w:rsid w:val="0096515E"/>
    <w:rsid w:val="00965C58"/>
    <w:rsid w:val="009670E7"/>
    <w:rsid w:val="00967A3C"/>
    <w:rsid w:val="009722CA"/>
    <w:rsid w:val="009733EF"/>
    <w:rsid w:val="009747DA"/>
    <w:rsid w:val="009765BB"/>
    <w:rsid w:val="00976EE2"/>
    <w:rsid w:val="00981D87"/>
    <w:rsid w:val="00982866"/>
    <w:rsid w:val="00982F77"/>
    <w:rsid w:val="0098479E"/>
    <w:rsid w:val="00984FE5"/>
    <w:rsid w:val="00985758"/>
    <w:rsid w:val="00986098"/>
    <w:rsid w:val="009864CB"/>
    <w:rsid w:val="009872DF"/>
    <w:rsid w:val="00987759"/>
    <w:rsid w:val="0099001A"/>
    <w:rsid w:val="009918A2"/>
    <w:rsid w:val="00991A28"/>
    <w:rsid w:val="00991DDD"/>
    <w:rsid w:val="009930B2"/>
    <w:rsid w:val="0099356A"/>
    <w:rsid w:val="0099482A"/>
    <w:rsid w:val="00996049"/>
    <w:rsid w:val="0099680C"/>
    <w:rsid w:val="0099744C"/>
    <w:rsid w:val="009A0C1C"/>
    <w:rsid w:val="009A1A2F"/>
    <w:rsid w:val="009A29BA"/>
    <w:rsid w:val="009A4182"/>
    <w:rsid w:val="009A6A99"/>
    <w:rsid w:val="009B0618"/>
    <w:rsid w:val="009B0A4A"/>
    <w:rsid w:val="009B34AB"/>
    <w:rsid w:val="009B58B5"/>
    <w:rsid w:val="009B692A"/>
    <w:rsid w:val="009B7AC6"/>
    <w:rsid w:val="009C09A9"/>
    <w:rsid w:val="009C111C"/>
    <w:rsid w:val="009C2FB8"/>
    <w:rsid w:val="009C5C42"/>
    <w:rsid w:val="009C69F1"/>
    <w:rsid w:val="009C6A18"/>
    <w:rsid w:val="009C7B07"/>
    <w:rsid w:val="009D13AE"/>
    <w:rsid w:val="009D62C9"/>
    <w:rsid w:val="009D6481"/>
    <w:rsid w:val="009D7AFB"/>
    <w:rsid w:val="009E0B92"/>
    <w:rsid w:val="009E0FDB"/>
    <w:rsid w:val="009E18B8"/>
    <w:rsid w:val="009E18DC"/>
    <w:rsid w:val="009E1A7C"/>
    <w:rsid w:val="009E4E54"/>
    <w:rsid w:val="009E4F08"/>
    <w:rsid w:val="009E530B"/>
    <w:rsid w:val="009E57B5"/>
    <w:rsid w:val="009E7E16"/>
    <w:rsid w:val="009F01AF"/>
    <w:rsid w:val="009F0693"/>
    <w:rsid w:val="009F3604"/>
    <w:rsid w:val="009F361D"/>
    <w:rsid w:val="009F39DF"/>
    <w:rsid w:val="009F405C"/>
    <w:rsid w:val="009F4391"/>
    <w:rsid w:val="009F4AE0"/>
    <w:rsid w:val="009F5C14"/>
    <w:rsid w:val="009F6B20"/>
    <w:rsid w:val="009F6B5D"/>
    <w:rsid w:val="009F6E33"/>
    <w:rsid w:val="00A0249A"/>
    <w:rsid w:val="00A042E3"/>
    <w:rsid w:val="00A054C5"/>
    <w:rsid w:val="00A07297"/>
    <w:rsid w:val="00A0780E"/>
    <w:rsid w:val="00A105BA"/>
    <w:rsid w:val="00A10D90"/>
    <w:rsid w:val="00A119F8"/>
    <w:rsid w:val="00A1537C"/>
    <w:rsid w:val="00A16430"/>
    <w:rsid w:val="00A222B5"/>
    <w:rsid w:val="00A22B40"/>
    <w:rsid w:val="00A23516"/>
    <w:rsid w:val="00A23698"/>
    <w:rsid w:val="00A23D93"/>
    <w:rsid w:val="00A256D4"/>
    <w:rsid w:val="00A25771"/>
    <w:rsid w:val="00A2599B"/>
    <w:rsid w:val="00A26751"/>
    <w:rsid w:val="00A26EA0"/>
    <w:rsid w:val="00A27046"/>
    <w:rsid w:val="00A30010"/>
    <w:rsid w:val="00A30AFA"/>
    <w:rsid w:val="00A3210B"/>
    <w:rsid w:val="00A329C7"/>
    <w:rsid w:val="00A32C54"/>
    <w:rsid w:val="00A34C5E"/>
    <w:rsid w:val="00A35427"/>
    <w:rsid w:val="00A3664F"/>
    <w:rsid w:val="00A3685B"/>
    <w:rsid w:val="00A36CD9"/>
    <w:rsid w:val="00A37E24"/>
    <w:rsid w:val="00A402D7"/>
    <w:rsid w:val="00A40AD7"/>
    <w:rsid w:val="00A4186D"/>
    <w:rsid w:val="00A42BF2"/>
    <w:rsid w:val="00A43D78"/>
    <w:rsid w:val="00A43DE3"/>
    <w:rsid w:val="00A45AC0"/>
    <w:rsid w:val="00A45C53"/>
    <w:rsid w:val="00A472BF"/>
    <w:rsid w:val="00A4750E"/>
    <w:rsid w:val="00A5074B"/>
    <w:rsid w:val="00A5123A"/>
    <w:rsid w:val="00A515C1"/>
    <w:rsid w:val="00A51FD6"/>
    <w:rsid w:val="00A5278E"/>
    <w:rsid w:val="00A53B03"/>
    <w:rsid w:val="00A54682"/>
    <w:rsid w:val="00A54AD9"/>
    <w:rsid w:val="00A55FD9"/>
    <w:rsid w:val="00A5621C"/>
    <w:rsid w:val="00A56D0C"/>
    <w:rsid w:val="00A61CBD"/>
    <w:rsid w:val="00A62DC0"/>
    <w:rsid w:val="00A6481A"/>
    <w:rsid w:val="00A64CC0"/>
    <w:rsid w:val="00A64E26"/>
    <w:rsid w:val="00A65214"/>
    <w:rsid w:val="00A66FC5"/>
    <w:rsid w:val="00A679AD"/>
    <w:rsid w:val="00A703EC"/>
    <w:rsid w:val="00A73107"/>
    <w:rsid w:val="00A7598F"/>
    <w:rsid w:val="00A80454"/>
    <w:rsid w:val="00A80A1E"/>
    <w:rsid w:val="00A80B80"/>
    <w:rsid w:val="00A82516"/>
    <w:rsid w:val="00A831A7"/>
    <w:rsid w:val="00A838EB"/>
    <w:rsid w:val="00A83F94"/>
    <w:rsid w:val="00A83FD7"/>
    <w:rsid w:val="00A84379"/>
    <w:rsid w:val="00A91360"/>
    <w:rsid w:val="00A92B61"/>
    <w:rsid w:val="00A941A4"/>
    <w:rsid w:val="00A94946"/>
    <w:rsid w:val="00A95F9B"/>
    <w:rsid w:val="00A9711B"/>
    <w:rsid w:val="00AA1AE6"/>
    <w:rsid w:val="00AA3A72"/>
    <w:rsid w:val="00AA3EF3"/>
    <w:rsid w:val="00AA46C2"/>
    <w:rsid w:val="00AA578E"/>
    <w:rsid w:val="00AA6601"/>
    <w:rsid w:val="00AA69BF"/>
    <w:rsid w:val="00AA6A61"/>
    <w:rsid w:val="00AB2A1F"/>
    <w:rsid w:val="00AB2F23"/>
    <w:rsid w:val="00AB40DB"/>
    <w:rsid w:val="00AB4A1C"/>
    <w:rsid w:val="00AB587F"/>
    <w:rsid w:val="00AC122B"/>
    <w:rsid w:val="00AC5439"/>
    <w:rsid w:val="00AC6557"/>
    <w:rsid w:val="00AC665F"/>
    <w:rsid w:val="00AC68E9"/>
    <w:rsid w:val="00AC74C3"/>
    <w:rsid w:val="00AC77A4"/>
    <w:rsid w:val="00AD07CC"/>
    <w:rsid w:val="00AD0912"/>
    <w:rsid w:val="00AD210B"/>
    <w:rsid w:val="00AD2A54"/>
    <w:rsid w:val="00AD40B4"/>
    <w:rsid w:val="00AD6D3A"/>
    <w:rsid w:val="00AD6FE3"/>
    <w:rsid w:val="00AE4088"/>
    <w:rsid w:val="00AF0A69"/>
    <w:rsid w:val="00AF10F3"/>
    <w:rsid w:val="00AF1AB4"/>
    <w:rsid w:val="00AF20FC"/>
    <w:rsid w:val="00AF2DF2"/>
    <w:rsid w:val="00AF2F0B"/>
    <w:rsid w:val="00AF4323"/>
    <w:rsid w:val="00AF4681"/>
    <w:rsid w:val="00AF4A74"/>
    <w:rsid w:val="00AF4AB5"/>
    <w:rsid w:val="00AF4C48"/>
    <w:rsid w:val="00AF50D1"/>
    <w:rsid w:val="00AF57D9"/>
    <w:rsid w:val="00AF6055"/>
    <w:rsid w:val="00AF646B"/>
    <w:rsid w:val="00AF6EF0"/>
    <w:rsid w:val="00AF76A1"/>
    <w:rsid w:val="00B0183D"/>
    <w:rsid w:val="00B0221A"/>
    <w:rsid w:val="00B023DC"/>
    <w:rsid w:val="00B02B6C"/>
    <w:rsid w:val="00B02F77"/>
    <w:rsid w:val="00B0362F"/>
    <w:rsid w:val="00B045EA"/>
    <w:rsid w:val="00B048BB"/>
    <w:rsid w:val="00B0582C"/>
    <w:rsid w:val="00B05CE3"/>
    <w:rsid w:val="00B061BE"/>
    <w:rsid w:val="00B067AB"/>
    <w:rsid w:val="00B10C49"/>
    <w:rsid w:val="00B1219A"/>
    <w:rsid w:val="00B1290D"/>
    <w:rsid w:val="00B12C6F"/>
    <w:rsid w:val="00B12F92"/>
    <w:rsid w:val="00B13B68"/>
    <w:rsid w:val="00B1443E"/>
    <w:rsid w:val="00B14AE0"/>
    <w:rsid w:val="00B155E7"/>
    <w:rsid w:val="00B15664"/>
    <w:rsid w:val="00B16041"/>
    <w:rsid w:val="00B162E3"/>
    <w:rsid w:val="00B16861"/>
    <w:rsid w:val="00B1692F"/>
    <w:rsid w:val="00B16AAC"/>
    <w:rsid w:val="00B1751D"/>
    <w:rsid w:val="00B2010F"/>
    <w:rsid w:val="00B20A47"/>
    <w:rsid w:val="00B221CE"/>
    <w:rsid w:val="00B22395"/>
    <w:rsid w:val="00B233B1"/>
    <w:rsid w:val="00B2418B"/>
    <w:rsid w:val="00B255C1"/>
    <w:rsid w:val="00B25C90"/>
    <w:rsid w:val="00B25FC3"/>
    <w:rsid w:val="00B26E43"/>
    <w:rsid w:val="00B31D49"/>
    <w:rsid w:val="00B33BFF"/>
    <w:rsid w:val="00B3424B"/>
    <w:rsid w:val="00B3543A"/>
    <w:rsid w:val="00B37688"/>
    <w:rsid w:val="00B40254"/>
    <w:rsid w:val="00B41F74"/>
    <w:rsid w:val="00B45633"/>
    <w:rsid w:val="00B4738B"/>
    <w:rsid w:val="00B47C3B"/>
    <w:rsid w:val="00B50C9B"/>
    <w:rsid w:val="00B5142F"/>
    <w:rsid w:val="00B527F6"/>
    <w:rsid w:val="00B52BBC"/>
    <w:rsid w:val="00B5719A"/>
    <w:rsid w:val="00B609EF"/>
    <w:rsid w:val="00B610EB"/>
    <w:rsid w:val="00B6113B"/>
    <w:rsid w:val="00B61521"/>
    <w:rsid w:val="00B62819"/>
    <w:rsid w:val="00B62A6B"/>
    <w:rsid w:val="00B65B89"/>
    <w:rsid w:val="00B66343"/>
    <w:rsid w:val="00B7059D"/>
    <w:rsid w:val="00B70CD3"/>
    <w:rsid w:val="00B72992"/>
    <w:rsid w:val="00B72CBE"/>
    <w:rsid w:val="00B74AAA"/>
    <w:rsid w:val="00B75474"/>
    <w:rsid w:val="00B759C0"/>
    <w:rsid w:val="00B76152"/>
    <w:rsid w:val="00B766B9"/>
    <w:rsid w:val="00B769A9"/>
    <w:rsid w:val="00B76CC8"/>
    <w:rsid w:val="00B76DA3"/>
    <w:rsid w:val="00B76E29"/>
    <w:rsid w:val="00B7797C"/>
    <w:rsid w:val="00B81763"/>
    <w:rsid w:val="00B85035"/>
    <w:rsid w:val="00B85C05"/>
    <w:rsid w:val="00B8694E"/>
    <w:rsid w:val="00B90202"/>
    <w:rsid w:val="00B9137A"/>
    <w:rsid w:val="00B93B7A"/>
    <w:rsid w:val="00B93E03"/>
    <w:rsid w:val="00B941BF"/>
    <w:rsid w:val="00B94E45"/>
    <w:rsid w:val="00B95FC3"/>
    <w:rsid w:val="00B964FA"/>
    <w:rsid w:val="00B970B1"/>
    <w:rsid w:val="00B97818"/>
    <w:rsid w:val="00BA0722"/>
    <w:rsid w:val="00BA3EC2"/>
    <w:rsid w:val="00BA4B30"/>
    <w:rsid w:val="00BA51DA"/>
    <w:rsid w:val="00BA7141"/>
    <w:rsid w:val="00BA77EE"/>
    <w:rsid w:val="00BB057C"/>
    <w:rsid w:val="00BB1699"/>
    <w:rsid w:val="00BB2BFC"/>
    <w:rsid w:val="00BB3A87"/>
    <w:rsid w:val="00BB418F"/>
    <w:rsid w:val="00BB53D2"/>
    <w:rsid w:val="00BB74A6"/>
    <w:rsid w:val="00BB7E43"/>
    <w:rsid w:val="00BC08F2"/>
    <w:rsid w:val="00BC0906"/>
    <w:rsid w:val="00BC10BE"/>
    <w:rsid w:val="00BC20B4"/>
    <w:rsid w:val="00BC32CB"/>
    <w:rsid w:val="00BC3DDC"/>
    <w:rsid w:val="00BD1766"/>
    <w:rsid w:val="00BD35A0"/>
    <w:rsid w:val="00BE08CA"/>
    <w:rsid w:val="00BE174C"/>
    <w:rsid w:val="00BE2C83"/>
    <w:rsid w:val="00BE44E7"/>
    <w:rsid w:val="00BE4B54"/>
    <w:rsid w:val="00BE5398"/>
    <w:rsid w:val="00BE7846"/>
    <w:rsid w:val="00BF2684"/>
    <w:rsid w:val="00BF335B"/>
    <w:rsid w:val="00BF486D"/>
    <w:rsid w:val="00BF4F60"/>
    <w:rsid w:val="00BF4FE7"/>
    <w:rsid w:val="00BF5D25"/>
    <w:rsid w:val="00BF5D32"/>
    <w:rsid w:val="00C0063A"/>
    <w:rsid w:val="00C00A31"/>
    <w:rsid w:val="00C010D2"/>
    <w:rsid w:val="00C031FC"/>
    <w:rsid w:val="00C03A64"/>
    <w:rsid w:val="00C04995"/>
    <w:rsid w:val="00C04FCC"/>
    <w:rsid w:val="00C052D7"/>
    <w:rsid w:val="00C056C9"/>
    <w:rsid w:val="00C06D97"/>
    <w:rsid w:val="00C07BDC"/>
    <w:rsid w:val="00C10C22"/>
    <w:rsid w:val="00C13EDD"/>
    <w:rsid w:val="00C231C0"/>
    <w:rsid w:val="00C25308"/>
    <w:rsid w:val="00C258A2"/>
    <w:rsid w:val="00C265A3"/>
    <w:rsid w:val="00C26BC3"/>
    <w:rsid w:val="00C26D27"/>
    <w:rsid w:val="00C317D7"/>
    <w:rsid w:val="00C32A60"/>
    <w:rsid w:val="00C343F2"/>
    <w:rsid w:val="00C3687F"/>
    <w:rsid w:val="00C4188D"/>
    <w:rsid w:val="00C41D22"/>
    <w:rsid w:val="00C42AF4"/>
    <w:rsid w:val="00C43324"/>
    <w:rsid w:val="00C4403A"/>
    <w:rsid w:val="00C44FDF"/>
    <w:rsid w:val="00C45B01"/>
    <w:rsid w:val="00C46FF7"/>
    <w:rsid w:val="00C536C0"/>
    <w:rsid w:val="00C55B7D"/>
    <w:rsid w:val="00C55FE0"/>
    <w:rsid w:val="00C5679C"/>
    <w:rsid w:val="00C60246"/>
    <w:rsid w:val="00C60999"/>
    <w:rsid w:val="00C61C70"/>
    <w:rsid w:val="00C6535E"/>
    <w:rsid w:val="00C65F3B"/>
    <w:rsid w:val="00C67008"/>
    <w:rsid w:val="00C70A8A"/>
    <w:rsid w:val="00C73012"/>
    <w:rsid w:val="00C76A6E"/>
    <w:rsid w:val="00C76D57"/>
    <w:rsid w:val="00C77BED"/>
    <w:rsid w:val="00C80F45"/>
    <w:rsid w:val="00C811E8"/>
    <w:rsid w:val="00C83C66"/>
    <w:rsid w:val="00C870E4"/>
    <w:rsid w:val="00C87307"/>
    <w:rsid w:val="00C87495"/>
    <w:rsid w:val="00C87BC3"/>
    <w:rsid w:val="00C87DD9"/>
    <w:rsid w:val="00C9078B"/>
    <w:rsid w:val="00C910A3"/>
    <w:rsid w:val="00C91C63"/>
    <w:rsid w:val="00C936F9"/>
    <w:rsid w:val="00C940FD"/>
    <w:rsid w:val="00C94111"/>
    <w:rsid w:val="00C94AB2"/>
    <w:rsid w:val="00C96334"/>
    <w:rsid w:val="00C97158"/>
    <w:rsid w:val="00C97182"/>
    <w:rsid w:val="00C97C7B"/>
    <w:rsid w:val="00CA0E66"/>
    <w:rsid w:val="00CA5271"/>
    <w:rsid w:val="00CA60E6"/>
    <w:rsid w:val="00CA624A"/>
    <w:rsid w:val="00CA6781"/>
    <w:rsid w:val="00CB44AB"/>
    <w:rsid w:val="00CB4531"/>
    <w:rsid w:val="00CB5484"/>
    <w:rsid w:val="00CB5E77"/>
    <w:rsid w:val="00CB6537"/>
    <w:rsid w:val="00CB6A88"/>
    <w:rsid w:val="00CB7023"/>
    <w:rsid w:val="00CC049E"/>
    <w:rsid w:val="00CC07D3"/>
    <w:rsid w:val="00CC0A12"/>
    <w:rsid w:val="00CC4001"/>
    <w:rsid w:val="00CC5A95"/>
    <w:rsid w:val="00CC63C9"/>
    <w:rsid w:val="00CD0122"/>
    <w:rsid w:val="00CD0DB3"/>
    <w:rsid w:val="00CD2660"/>
    <w:rsid w:val="00CD28B4"/>
    <w:rsid w:val="00CD2B7E"/>
    <w:rsid w:val="00CD3288"/>
    <w:rsid w:val="00CD3765"/>
    <w:rsid w:val="00CD411A"/>
    <w:rsid w:val="00CD6130"/>
    <w:rsid w:val="00CD7764"/>
    <w:rsid w:val="00CD7F6B"/>
    <w:rsid w:val="00CE0632"/>
    <w:rsid w:val="00CE322D"/>
    <w:rsid w:val="00CE369D"/>
    <w:rsid w:val="00CE44AB"/>
    <w:rsid w:val="00CE58AF"/>
    <w:rsid w:val="00CE6A83"/>
    <w:rsid w:val="00CE6C56"/>
    <w:rsid w:val="00CF18A2"/>
    <w:rsid w:val="00CF3C51"/>
    <w:rsid w:val="00CF77F0"/>
    <w:rsid w:val="00D00F1D"/>
    <w:rsid w:val="00D01DB1"/>
    <w:rsid w:val="00D01E2F"/>
    <w:rsid w:val="00D03709"/>
    <w:rsid w:val="00D048FB"/>
    <w:rsid w:val="00D051A0"/>
    <w:rsid w:val="00D05728"/>
    <w:rsid w:val="00D12BDC"/>
    <w:rsid w:val="00D12E90"/>
    <w:rsid w:val="00D13CD5"/>
    <w:rsid w:val="00D146FB"/>
    <w:rsid w:val="00D16AA8"/>
    <w:rsid w:val="00D16D08"/>
    <w:rsid w:val="00D176E4"/>
    <w:rsid w:val="00D20614"/>
    <w:rsid w:val="00D20911"/>
    <w:rsid w:val="00D21087"/>
    <w:rsid w:val="00D2170C"/>
    <w:rsid w:val="00D229F2"/>
    <w:rsid w:val="00D22DFA"/>
    <w:rsid w:val="00D2305A"/>
    <w:rsid w:val="00D23C7C"/>
    <w:rsid w:val="00D2427D"/>
    <w:rsid w:val="00D24D9D"/>
    <w:rsid w:val="00D254F2"/>
    <w:rsid w:val="00D257EC"/>
    <w:rsid w:val="00D26884"/>
    <w:rsid w:val="00D27A53"/>
    <w:rsid w:val="00D305BE"/>
    <w:rsid w:val="00D305CF"/>
    <w:rsid w:val="00D3085E"/>
    <w:rsid w:val="00D31591"/>
    <w:rsid w:val="00D31916"/>
    <w:rsid w:val="00D35346"/>
    <w:rsid w:val="00D3781D"/>
    <w:rsid w:val="00D40C07"/>
    <w:rsid w:val="00D40C31"/>
    <w:rsid w:val="00D40E78"/>
    <w:rsid w:val="00D40EF1"/>
    <w:rsid w:val="00D41438"/>
    <w:rsid w:val="00D42738"/>
    <w:rsid w:val="00D42E4F"/>
    <w:rsid w:val="00D4312A"/>
    <w:rsid w:val="00D53569"/>
    <w:rsid w:val="00D5438E"/>
    <w:rsid w:val="00D54C99"/>
    <w:rsid w:val="00D552BE"/>
    <w:rsid w:val="00D56DF8"/>
    <w:rsid w:val="00D6056F"/>
    <w:rsid w:val="00D61DB8"/>
    <w:rsid w:val="00D62489"/>
    <w:rsid w:val="00D62BB0"/>
    <w:rsid w:val="00D63907"/>
    <w:rsid w:val="00D643EB"/>
    <w:rsid w:val="00D65D52"/>
    <w:rsid w:val="00D66737"/>
    <w:rsid w:val="00D7211F"/>
    <w:rsid w:val="00D74FE4"/>
    <w:rsid w:val="00D765BC"/>
    <w:rsid w:val="00D77F1E"/>
    <w:rsid w:val="00D80397"/>
    <w:rsid w:val="00D8062C"/>
    <w:rsid w:val="00D81C95"/>
    <w:rsid w:val="00D82B32"/>
    <w:rsid w:val="00D84183"/>
    <w:rsid w:val="00D84981"/>
    <w:rsid w:val="00D90B57"/>
    <w:rsid w:val="00D90FCE"/>
    <w:rsid w:val="00D9257E"/>
    <w:rsid w:val="00D933F3"/>
    <w:rsid w:val="00D9388C"/>
    <w:rsid w:val="00D94B7E"/>
    <w:rsid w:val="00D94E38"/>
    <w:rsid w:val="00D959D0"/>
    <w:rsid w:val="00D96768"/>
    <w:rsid w:val="00D96B4C"/>
    <w:rsid w:val="00DA01A0"/>
    <w:rsid w:val="00DA1ED7"/>
    <w:rsid w:val="00DA25D7"/>
    <w:rsid w:val="00DA37A9"/>
    <w:rsid w:val="00DA3893"/>
    <w:rsid w:val="00DA41F4"/>
    <w:rsid w:val="00DA5AA7"/>
    <w:rsid w:val="00DA6284"/>
    <w:rsid w:val="00DA6AC6"/>
    <w:rsid w:val="00DA6FD1"/>
    <w:rsid w:val="00DA7270"/>
    <w:rsid w:val="00DB15A5"/>
    <w:rsid w:val="00DB3F30"/>
    <w:rsid w:val="00DB476D"/>
    <w:rsid w:val="00DB5411"/>
    <w:rsid w:val="00DB5581"/>
    <w:rsid w:val="00DB7D1F"/>
    <w:rsid w:val="00DC1131"/>
    <w:rsid w:val="00DC1BFE"/>
    <w:rsid w:val="00DC2C63"/>
    <w:rsid w:val="00DC363F"/>
    <w:rsid w:val="00DC4055"/>
    <w:rsid w:val="00DC43B5"/>
    <w:rsid w:val="00DC48BC"/>
    <w:rsid w:val="00DC5825"/>
    <w:rsid w:val="00DC59B3"/>
    <w:rsid w:val="00DC6FE1"/>
    <w:rsid w:val="00DD0145"/>
    <w:rsid w:val="00DD1C7B"/>
    <w:rsid w:val="00DD26B3"/>
    <w:rsid w:val="00DD3643"/>
    <w:rsid w:val="00DD4576"/>
    <w:rsid w:val="00DD6938"/>
    <w:rsid w:val="00DD6BF0"/>
    <w:rsid w:val="00DD79B3"/>
    <w:rsid w:val="00DE1875"/>
    <w:rsid w:val="00DE19F3"/>
    <w:rsid w:val="00DE2137"/>
    <w:rsid w:val="00DE545D"/>
    <w:rsid w:val="00DE59E9"/>
    <w:rsid w:val="00DF076D"/>
    <w:rsid w:val="00DF153A"/>
    <w:rsid w:val="00DF1DF2"/>
    <w:rsid w:val="00DF2914"/>
    <w:rsid w:val="00DF3848"/>
    <w:rsid w:val="00DF3DB4"/>
    <w:rsid w:val="00DF5B3A"/>
    <w:rsid w:val="00DF67E7"/>
    <w:rsid w:val="00DF7A9F"/>
    <w:rsid w:val="00E006F2"/>
    <w:rsid w:val="00E009D8"/>
    <w:rsid w:val="00E00D27"/>
    <w:rsid w:val="00E010FF"/>
    <w:rsid w:val="00E0119A"/>
    <w:rsid w:val="00E04379"/>
    <w:rsid w:val="00E04AF5"/>
    <w:rsid w:val="00E04B5C"/>
    <w:rsid w:val="00E1008E"/>
    <w:rsid w:val="00E10329"/>
    <w:rsid w:val="00E11FF7"/>
    <w:rsid w:val="00E12BDE"/>
    <w:rsid w:val="00E1335D"/>
    <w:rsid w:val="00E13F0C"/>
    <w:rsid w:val="00E14054"/>
    <w:rsid w:val="00E151CC"/>
    <w:rsid w:val="00E16872"/>
    <w:rsid w:val="00E168B8"/>
    <w:rsid w:val="00E219A4"/>
    <w:rsid w:val="00E23A65"/>
    <w:rsid w:val="00E23E57"/>
    <w:rsid w:val="00E247AE"/>
    <w:rsid w:val="00E25712"/>
    <w:rsid w:val="00E3154E"/>
    <w:rsid w:val="00E32B7A"/>
    <w:rsid w:val="00E34527"/>
    <w:rsid w:val="00E34636"/>
    <w:rsid w:val="00E35950"/>
    <w:rsid w:val="00E35953"/>
    <w:rsid w:val="00E364CF"/>
    <w:rsid w:val="00E368A8"/>
    <w:rsid w:val="00E37D98"/>
    <w:rsid w:val="00E40A44"/>
    <w:rsid w:val="00E40E6D"/>
    <w:rsid w:val="00E40ECD"/>
    <w:rsid w:val="00E411F0"/>
    <w:rsid w:val="00E417D1"/>
    <w:rsid w:val="00E422BA"/>
    <w:rsid w:val="00E42885"/>
    <w:rsid w:val="00E4362B"/>
    <w:rsid w:val="00E43DF9"/>
    <w:rsid w:val="00E445A7"/>
    <w:rsid w:val="00E4480F"/>
    <w:rsid w:val="00E450DE"/>
    <w:rsid w:val="00E50615"/>
    <w:rsid w:val="00E50ADE"/>
    <w:rsid w:val="00E51EC7"/>
    <w:rsid w:val="00E528F5"/>
    <w:rsid w:val="00E53CB7"/>
    <w:rsid w:val="00E569FD"/>
    <w:rsid w:val="00E577B2"/>
    <w:rsid w:val="00E600AC"/>
    <w:rsid w:val="00E60924"/>
    <w:rsid w:val="00E60DD8"/>
    <w:rsid w:val="00E61126"/>
    <w:rsid w:val="00E61215"/>
    <w:rsid w:val="00E62F7C"/>
    <w:rsid w:val="00E631B8"/>
    <w:rsid w:val="00E63C61"/>
    <w:rsid w:val="00E63FBA"/>
    <w:rsid w:val="00E64191"/>
    <w:rsid w:val="00E673CE"/>
    <w:rsid w:val="00E67F62"/>
    <w:rsid w:val="00E7176C"/>
    <w:rsid w:val="00E718B3"/>
    <w:rsid w:val="00E7326D"/>
    <w:rsid w:val="00E815A0"/>
    <w:rsid w:val="00E81769"/>
    <w:rsid w:val="00E81813"/>
    <w:rsid w:val="00E82CF2"/>
    <w:rsid w:val="00E82E2F"/>
    <w:rsid w:val="00E83DB6"/>
    <w:rsid w:val="00E84894"/>
    <w:rsid w:val="00E86A54"/>
    <w:rsid w:val="00E87FBB"/>
    <w:rsid w:val="00E906FB"/>
    <w:rsid w:val="00E90A0B"/>
    <w:rsid w:val="00E90BE3"/>
    <w:rsid w:val="00E93BE8"/>
    <w:rsid w:val="00E95B35"/>
    <w:rsid w:val="00E96428"/>
    <w:rsid w:val="00E9654C"/>
    <w:rsid w:val="00E967C5"/>
    <w:rsid w:val="00EA2D04"/>
    <w:rsid w:val="00EA4DE4"/>
    <w:rsid w:val="00EA620E"/>
    <w:rsid w:val="00EB1713"/>
    <w:rsid w:val="00EB2441"/>
    <w:rsid w:val="00EB2813"/>
    <w:rsid w:val="00EB2F03"/>
    <w:rsid w:val="00EB3885"/>
    <w:rsid w:val="00EB43A8"/>
    <w:rsid w:val="00EB458E"/>
    <w:rsid w:val="00EB7A94"/>
    <w:rsid w:val="00EC04D4"/>
    <w:rsid w:val="00EC15FF"/>
    <w:rsid w:val="00EC202F"/>
    <w:rsid w:val="00EC36E4"/>
    <w:rsid w:val="00EC39B7"/>
    <w:rsid w:val="00EC3DFC"/>
    <w:rsid w:val="00EC410F"/>
    <w:rsid w:val="00EC514F"/>
    <w:rsid w:val="00EC5EC5"/>
    <w:rsid w:val="00EC6150"/>
    <w:rsid w:val="00EC68AB"/>
    <w:rsid w:val="00EC6D3B"/>
    <w:rsid w:val="00EC6DB0"/>
    <w:rsid w:val="00ED0F3A"/>
    <w:rsid w:val="00ED28AD"/>
    <w:rsid w:val="00ED6803"/>
    <w:rsid w:val="00ED7BF0"/>
    <w:rsid w:val="00ED7E8E"/>
    <w:rsid w:val="00EE1B30"/>
    <w:rsid w:val="00EE3ACE"/>
    <w:rsid w:val="00EF1E22"/>
    <w:rsid w:val="00EF259D"/>
    <w:rsid w:val="00F014C2"/>
    <w:rsid w:val="00F02132"/>
    <w:rsid w:val="00F05880"/>
    <w:rsid w:val="00F0621F"/>
    <w:rsid w:val="00F06C5B"/>
    <w:rsid w:val="00F10075"/>
    <w:rsid w:val="00F112A6"/>
    <w:rsid w:val="00F11E7A"/>
    <w:rsid w:val="00F1348E"/>
    <w:rsid w:val="00F14FF4"/>
    <w:rsid w:val="00F150EF"/>
    <w:rsid w:val="00F1713E"/>
    <w:rsid w:val="00F17BF6"/>
    <w:rsid w:val="00F20233"/>
    <w:rsid w:val="00F20AFF"/>
    <w:rsid w:val="00F213BA"/>
    <w:rsid w:val="00F214B0"/>
    <w:rsid w:val="00F2316C"/>
    <w:rsid w:val="00F23621"/>
    <w:rsid w:val="00F23A9B"/>
    <w:rsid w:val="00F23C35"/>
    <w:rsid w:val="00F243D6"/>
    <w:rsid w:val="00F249AA"/>
    <w:rsid w:val="00F25096"/>
    <w:rsid w:val="00F27845"/>
    <w:rsid w:val="00F31C77"/>
    <w:rsid w:val="00F32597"/>
    <w:rsid w:val="00F33B73"/>
    <w:rsid w:val="00F37DAA"/>
    <w:rsid w:val="00F418E2"/>
    <w:rsid w:val="00F42C9A"/>
    <w:rsid w:val="00F43A97"/>
    <w:rsid w:val="00F44F73"/>
    <w:rsid w:val="00F456E2"/>
    <w:rsid w:val="00F457ED"/>
    <w:rsid w:val="00F45C53"/>
    <w:rsid w:val="00F477B9"/>
    <w:rsid w:val="00F47A52"/>
    <w:rsid w:val="00F47AB5"/>
    <w:rsid w:val="00F52DFA"/>
    <w:rsid w:val="00F55052"/>
    <w:rsid w:val="00F55A64"/>
    <w:rsid w:val="00F56A0C"/>
    <w:rsid w:val="00F57859"/>
    <w:rsid w:val="00F60AD8"/>
    <w:rsid w:val="00F61310"/>
    <w:rsid w:val="00F61FE7"/>
    <w:rsid w:val="00F62C19"/>
    <w:rsid w:val="00F63FAE"/>
    <w:rsid w:val="00F64828"/>
    <w:rsid w:val="00F67710"/>
    <w:rsid w:val="00F67905"/>
    <w:rsid w:val="00F702CC"/>
    <w:rsid w:val="00F7152D"/>
    <w:rsid w:val="00F72D9B"/>
    <w:rsid w:val="00F72DE5"/>
    <w:rsid w:val="00F74855"/>
    <w:rsid w:val="00F75DFA"/>
    <w:rsid w:val="00F82D0E"/>
    <w:rsid w:val="00F8305F"/>
    <w:rsid w:val="00F849E7"/>
    <w:rsid w:val="00F84AFF"/>
    <w:rsid w:val="00F8516E"/>
    <w:rsid w:val="00F86828"/>
    <w:rsid w:val="00F8789B"/>
    <w:rsid w:val="00F9083E"/>
    <w:rsid w:val="00F9297C"/>
    <w:rsid w:val="00F93C4D"/>
    <w:rsid w:val="00F96391"/>
    <w:rsid w:val="00FA4693"/>
    <w:rsid w:val="00FA48CF"/>
    <w:rsid w:val="00FA61BF"/>
    <w:rsid w:val="00FB021F"/>
    <w:rsid w:val="00FB02F2"/>
    <w:rsid w:val="00FB0A37"/>
    <w:rsid w:val="00FB0F37"/>
    <w:rsid w:val="00FB18F3"/>
    <w:rsid w:val="00FB23A7"/>
    <w:rsid w:val="00FB3E54"/>
    <w:rsid w:val="00FB684F"/>
    <w:rsid w:val="00FB7114"/>
    <w:rsid w:val="00FB7AEC"/>
    <w:rsid w:val="00FB7FA1"/>
    <w:rsid w:val="00FC0D60"/>
    <w:rsid w:val="00FC1C0B"/>
    <w:rsid w:val="00FC22EA"/>
    <w:rsid w:val="00FC29CC"/>
    <w:rsid w:val="00FC3CEE"/>
    <w:rsid w:val="00FC4A87"/>
    <w:rsid w:val="00FC4FB1"/>
    <w:rsid w:val="00FC6371"/>
    <w:rsid w:val="00FC6C69"/>
    <w:rsid w:val="00FC7B8F"/>
    <w:rsid w:val="00FC7D99"/>
    <w:rsid w:val="00FD29EA"/>
    <w:rsid w:val="00FD32DF"/>
    <w:rsid w:val="00FD3319"/>
    <w:rsid w:val="00FD405F"/>
    <w:rsid w:val="00FD54EF"/>
    <w:rsid w:val="00FD7401"/>
    <w:rsid w:val="00FE1657"/>
    <w:rsid w:val="00FE38DC"/>
    <w:rsid w:val="00FE4AE2"/>
    <w:rsid w:val="00FE5AA7"/>
    <w:rsid w:val="00FE61D9"/>
    <w:rsid w:val="00FE6776"/>
    <w:rsid w:val="00FE6C5E"/>
    <w:rsid w:val="00FE6DB6"/>
    <w:rsid w:val="00FE6FDC"/>
    <w:rsid w:val="00FE735F"/>
    <w:rsid w:val="00FE7959"/>
    <w:rsid w:val="00FF11F3"/>
    <w:rsid w:val="00FF1AA3"/>
    <w:rsid w:val="00FF22AD"/>
    <w:rsid w:val="00FF30BC"/>
    <w:rsid w:val="00FF3812"/>
    <w:rsid w:val="00FF38A5"/>
    <w:rsid w:val="00FF4106"/>
    <w:rsid w:val="00FF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0D8CA"/>
  <w14:defaultImageDpi w14:val="300"/>
  <w15:docId w15:val="{7F3028BC-4D1E-4827-BE75-249580C4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71A"/>
  </w:style>
  <w:style w:type="paragraph" w:styleId="Heading1">
    <w:name w:val="heading 1"/>
    <w:basedOn w:val="Normal"/>
    <w:next w:val="Normal"/>
    <w:link w:val="Heading1Char"/>
    <w:uiPriority w:val="9"/>
    <w:qFormat/>
    <w:rsid w:val="007F3C93"/>
    <w:pPr>
      <w:keepNext/>
      <w:keepLines/>
      <w:spacing w:before="480" w:after="120" w:line="480" w:lineRule="atLeast"/>
      <w:contextualSpacing/>
      <w:outlineLvl w:val="0"/>
    </w:pPr>
    <w:rPr>
      <w:rFonts w:ascii="Arial" w:eastAsiaTheme="majorEastAsia" w:hAnsi="Arial" w:cstheme="majorBidi"/>
      <w:b/>
      <w:bCs/>
      <w:sz w:val="40"/>
      <w:szCs w:val="32"/>
    </w:rPr>
  </w:style>
  <w:style w:type="paragraph" w:styleId="Heading2">
    <w:name w:val="heading 2"/>
    <w:basedOn w:val="Normal"/>
    <w:next w:val="Normal"/>
    <w:link w:val="Heading2Char"/>
    <w:uiPriority w:val="9"/>
    <w:unhideWhenUsed/>
    <w:qFormat/>
    <w:rsid w:val="00697A63"/>
    <w:pPr>
      <w:keepNext/>
      <w:keepLines/>
      <w:tabs>
        <w:tab w:val="left" w:pos="720"/>
        <w:tab w:val="left" w:pos="1440"/>
        <w:tab w:val="left" w:pos="2160"/>
        <w:tab w:val="left" w:pos="2880"/>
        <w:tab w:val="left" w:pos="3600"/>
        <w:tab w:val="left" w:pos="4320"/>
        <w:tab w:val="left" w:pos="5188"/>
      </w:tabs>
      <w:spacing w:before="400" w:after="120"/>
      <w:outlineLvl w:val="1"/>
    </w:pPr>
    <w:rPr>
      <w:rFonts w:ascii="Arial" w:eastAsiaTheme="majorEastAsia" w:hAnsi="Arial" w:cs="Arial"/>
      <w:b/>
      <w:bCs/>
      <w:sz w:val="28"/>
      <w:szCs w:val="28"/>
      <w:lang w:val="en-GB"/>
    </w:rPr>
  </w:style>
  <w:style w:type="paragraph" w:styleId="Heading3">
    <w:name w:val="heading 3"/>
    <w:basedOn w:val="Normal"/>
    <w:next w:val="Normal"/>
    <w:link w:val="Heading3Char"/>
    <w:uiPriority w:val="9"/>
    <w:unhideWhenUsed/>
    <w:qFormat/>
    <w:rsid w:val="004665DE"/>
    <w:pPr>
      <w:keepNext/>
      <w:keepLines/>
      <w:spacing w:before="360"/>
      <w:outlineLvl w:val="2"/>
    </w:pPr>
    <w:rPr>
      <w:rFonts w:ascii="Arial" w:eastAsiaTheme="majorEastAsia"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autoRedefine/>
    <w:qFormat/>
    <w:rsid w:val="00E718B3"/>
    <w:pPr>
      <w:widowControl w:val="0"/>
      <w:autoSpaceDE w:val="0"/>
      <w:autoSpaceDN w:val="0"/>
      <w:adjustRightInd w:val="0"/>
      <w:spacing w:line="288" w:lineRule="auto"/>
      <w:textAlignment w:val="center"/>
    </w:pPr>
    <w:rPr>
      <w:rFonts w:ascii="Calibri" w:hAnsi="Calibri" w:cs="MinionPro-Regular"/>
      <w:b/>
      <w:bCs/>
      <w:caps/>
      <w:color w:val="FFFFFF" w:themeColor="background1"/>
      <w:sz w:val="32"/>
      <w:szCs w:val="32"/>
      <w:lang w:val="en-GB"/>
    </w:rPr>
  </w:style>
  <w:style w:type="paragraph" w:customStyle="1" w:styleId="Intropullout">
    <w:name w:val="Intro/pull out"/>
    <w:autoRedefine/>
    <w:uiPriority w:val="99"/>
    <w:qFormat/>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qFormat/>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widowControl w:val="0"/>
      <w:suppressAutoHyphens/>
      <w:autoSpaceDE w:val="0"/>
      <w:autoSpaceDN w:val="0"/>
      <w:adjustRightInd w:val="0"/>
      <w:spacing w:before="113" w:line="288" w:lineRule="auto"/>
      <w:textAlignment w:val="center"/>
    </w:pPr>
    <w:rPr>
      <w:rFonts w:ascii="Arial-BoldMT" w:hAnsi="Arial-BoldMT" w:cs="Arial-BoldMT"/>
      <w:b/>
      <w:bCs/>
      <w:color w:val="000000"/>
      <w:sz w:val="18"/>
      <w:szCs w:val="18"/>
      <w:lang w:val="en-GB"/>
    </w:rPr>
  </w:style>
  <w:style w:type="paragraph" w:customStyle="1" w:styleId="TableAPPXbulletALPHA">
    <w:name w:val="Table APPX bullet ALPHA"/>
    <w:basedOn w:val="Normal"/>
    <w:qFormat/>
    <w:rsid w:val="00025532"/>
    <w:pPr>
      <w:widowControl w:val="0"/>
      <w:numPr>
        <w:numId w:val="1"/>
      </w:numPr>
      <w:tabs>
        <w:tab w:val="left" w:pos="283"/>
      </w:tabs>
      <w:suppressAutoHyphens/>
      <w:autoSpaceDE w:val="0"/>
      <w:autoSpaceDN w:val="0"/>
      <w:adjustRightInd w:val="0"/>
      <w:spacing w:before="43" w:line="288" w:lineRule="auto"/>
      <w:textAlignment w:val="center"/>
    </w:pPr>
    <w:rPr>
      <w:rFonts w:ascii="ArialMT" w:hAnsi="ArialMT" w:cs="ArialMT"/>
      <w:color w:val="000000"/>
      <w:sz w:val="18"/>
      <w:szCs w:val="18"/>
      <w:lang w:val="en-GB"/>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231657"/>
    <w:rPr>
      <w:rFonts w:ascii="Arial" w:hAnsi="Arial" w:cs="Arial"/>
      <w:b/>
      <w:sz w:val="18"/>
      <w:szCs w:val="20"/>
      <w:lang w:val="en-GB"/>
    </w:rPr>
  </w:style>
  <w:style w:type="paragraph" w:customStyle="1" w:styleId="Bodyruleabove">
    <w:name w:val="Body rule above"/>
    <w:basedOn w:val="Normal"/>
    <w:uiPriority w:val="99"/>
    <w:rsid w:val="00D959D0"/>
    <w:pPr>
      <w:widowControl w:val="0"/>
      <w:suppressAutoHyphens/>
      <w:autoSpaceDE w:val="0"/>
      <w:autoSpaceDN w:val="0"/>
      <w:adjustRightInd w:val="0"/>
      <w:spacing w:before="227" w:line="240" w:lineRule="atLeast"/>
      <w:textAlignment w:val="center"/>
    </w:pPr>
    <w:rPr>
      <w:rFonts w:ascii="Gotham-Light" w:hAnsi="Gotham-Light" w:cs="Gotham-Light"/>
      <w:color w:val="000A23"/>
      <w:spacing w:val="-2"/>
      <w:sz w:val="18"/>
      <w:szCs w:val="18"/>
      <w:lang w:val="en-GB"/>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qFormat/>
    <w:rsid w:val="00D959D0"/>
    <w:rPr>
      <w:rFonts w:asciiTheme="majorHAnsi" w:hAnsiTheme="majorHAnsi" w:cs="Gotham-Book"/>
      <w:b/>
      <w:spacing w:val="-4"/>
      <w:sz w:val="20"/>
      <w:szCs w:val="18"/>
      <w:lang w:val="en-GB"/>
    </w:rPr>
  </w:style>
  <w:style w:type="paragraph" w:customStyle="1" w:styleId="Tabletext">
    <w:name w:val="Table text"/>
    <w:link w:val="TabletextChar"/>
    <w:qFormat/>
    <w:rsid w:val="00873A58"/>
    <w:rPr>
      <w:rFonts w:ascii="Arial" w:hAnsi="Arial" w:cs="Gotham-Light"/>
      <w:color w:val="000A23"/>
      <w:spacing w:val="-2"/>
      <w:sz w:val="18"/>
      <w:szCs w:val="18"/>
      <w:lang w:val="en-GB"/>
    </w:rPr>
  </w:style>
  <w:style w:type="paragraph" w:customStyle="1" w:styleId="Sub03">
    <w:name w:val="Sub 03"/>
    <w:basedOn w:val="tablesub01"/>
    <w:qFormat/>
    <w:rsid w:val="00D959D0"/>
  </w:style>
  <w:style w:type="paragraph" w:customStyle="1" w:styleId="Sub1">
    <w:name w:val="Sub 1"/>
    <w:basedOn w:val="Normal"/>
    <w:uiPriority w:val="99"/>
    <w:rsid w:val="00D959D0"/>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hAnsi="Calibri" w:cs="CaeciliaLTStd-Heavy"/>
      <w:b/>
      <w:spacing w:val="-4"/>
      <w:szCs w:val="21"/>
      <w:lang w:val="en-GB"/>
    </w:rPr>
  </w:style>
  <w:style w:type="paragraph" w:customStyle="1" w:styleId="Sub1nounderline">
    <w:name w:val="Sub 1 no underline"/>
    <w:basedOn w:val="Normal"/>
    <w:link w:val="Sub1nounderlineChar"/>
    <w:qFormat/>
    <w:rsid w:val="00D959D0"/>
    <w:pPr>
      <w:widowControl w:val="0"/>
      <w:suppressAutoHyphens/>
      <w:autoSpaceDE w:val="0"/>
      <w:autoSpaceDN w:val="0"/>
      <w:adjustRightInd w:val="0"/>
      <w:spacing w:before="240" w:after="60" w:line="260" w:lineRule="atLeast"/>
      <w:textAlignment w:val="center"/>
    </w:pPr>
    <w:rPr>
      <w:rFonts w:asciiTheme="majorHAnsi" w:hAnsiTheme="majorHAnsi" w:cs="Gotham-Book"/>
      <w:b/>
      <w:spacing w:val="-4"/>
      <w:lang w:val="en-GB"/>
    </w:rPr>
  </w:style>
  <w:style w:type="paragraph" w:customStyle="1" w:styleId="Tablecolumnheader">
    <w:name w:val="Table column header"/>
    <w:basedOn w:val="Sub1"/>
    <w:qFormat/>
    <w:rsid w:val="00D959D0"/>
    <w:pPr>
      <w:spacing w:before="100" w:beforeAutospacing="1"/>
    </w:pPr>
  </w:style>
  <w:style w:type="paragraph" w:customStyle="1" w:styleId="Programtitle">
    <w:name w:val="Program title"/>
    <w:basedOn w:val="Header"/>
    <w:next w:val="NoParagraphStyle"/>
    <w:qFormat/>
    <w:rsid w:val="00FE38DC"/>
    <w:pPr>
      <w:spacing w:after="180"/>
    </w:pPr>
    <w:rPr>
      <w:rFonts w:ascii="Arial" w:hAnsi="Arial" w:cs="Arial"/>
      <w:caps/>
      <w:color w:val="FFFFFF" w:themeColor="background1"/>
      <w:sz w:val="26"/>
      <w:szCs w:val="26"/>
      <w:lang w:val="en-GB"/>
    </w:rPr>
  </w:style>
  <w:style w:type="paragraph" w:styleId="Header">
    <w:name w:val="header"/>
    <w:basedOn w:val="Normal"/>
    <w:link w:val="HeaderChar"/>
    <w:uiPriority w:val="99"/>
    <w:unhideWhenUsed/>
    <w:rsid w:val="00FE38DC"/>
    <w:pPr>
      <w:tabs>
        <w:tab w:val="center" w:pos="4320"/>
        <w:tab w:val="right" w:pos="8640"/>
      </w:tabs>
    </w:pPr>
  </w:style>
  <w:style w:type="character" w:customStyle="1" w:styleId="HeaderChar">
    <w:name w:val="Header Char"/>
    <w:basedOn w:val="DefaultParagraphFont"/>
    <w:link w:val="Header"/>
    <w:uiPriority w:val="99"/>
    <w:rsid w:val="00FE38DC"/>
  </w:style>
  <w:style w:type="paragraph" w:customStyle="1" w:styleId="Featuretext">
    <w:name w:val="Feature text"/>
    <w:basedOn w:val="Normal"/>
    <w:qFormat/>
    <w:rsid w:val="00D2305A"/>
    <w:pPr>
      <w:widowControl w:val="0"/>
      <w:tabs>
        <w:tab w:val="left" w:pos="510"/>
        <w:tab w:val="left" w:pos="680"/>
      </w:tabs>
      <w:suppressAutoHyphens/>
      <w:autoSpaceDE w:val="0"/>
      <w:autoSpaceDN w:val="0"/>
      <w:adjustRightInd w:val="0"/>
      <w:spacing w:before="57" w:line="240" w:lineRule="atLeast"/>
      <w:textAlignment w:val="center"/>
    </w:pPr>
    <w:rPr>
      <w:rFonts w:ascii="Arial" w:hAnsi="Arial" w:cs="VIC-Regular"/>
      <w:color w:val="00455B"/>
      <w:spacing w:val="4"/>
      <w:sz w:val="18"/>
      <w:szCs w:val="18"/>
      <w:lang w:val="en-GB"/>
    </w:rPr>
  </w:style>
  <w:style w:type="paragraph" w:customStyle="1" w:styleId="Followerdocumenttitle">
    <w:name w:val="Follower document title"/>
    <w:basedOn w:val="Normal"/>
    <w:qFormat/>
    <w:rsid w:val="005D3028"/>
    <w:pPr>
      <w:keepNext/>
      <w:keepLines/>
      <w:spacing w:after="120"/>
      <w:outlineLvl w:val="0"/>
    </w:pPr>
    <w:rPr>
      <w:rFonts w:ascii="Arial" w:eastAsiaTheme="majorEastAsia" w:hAnsi="Arial" w:cs="Arial"/>
      <w:b/>
      <w:bCs/>
      <w:caps/>
      <w:color w:val="00455B"/>
      <w:sz w:val="22"/>
      <w:szCs w:val="32"/>
    </w:rPr>
  </w:style>
  <w:style w:type="character" w:customStyle="1" w:styleId="Teal">
    <w:name w:val="Teal"/>
    <w:uiPriority w:val="1"/>
    <w:qFormat/>
    <w:rsid w:val="005D3028"/>
    <w:rPr>
      <w:color w:val="009096"/>
    </w:rPr>
  </w:style>
  <w:style w:type="paragraph" w:customStyle="1" w:styleId="Subtitle03">
    <w:name w:val="Subtitle 03"/>
    <w:basedOn w:val="NoParagraphStyle"/>
    <w:autoRedefine/>
    <w:qFormat/>
    <w:rsid w:val="005D3028"/>
    <w:pPr>
      <w:spacing w:before="80" w:line="240" w:lineRule="exact"/>
    </w:pPr>
    <w:rPr>
      <w:rFonts w:ascii="Arial" w:hAnsi="Arial" w:cs="Arial"/>
      <w:b w:val="0"/>
      <w:color w:val="000000"/>
      <w:sz w:val="19"/>
      <w:szCs w:val="19"/>
    </w:rPr>
  </w:style>
  <w:style w:type="character" w:customStyle="1" w:styleId="Italic">
    <w:name w:val="Italic"/>
    <w:basedOn w:val="DefaultParagraphFont"/>
    <w:uiPriority w:val="1"/>
    <w:qFormat/>
    <w:rsid w:val="005D3028"/>
    <w:rPr>
      <w:i/>
    </w:rPr>
  </w:style>
  <w:style w:type="paragraph" w:customStyle="1" w:styleId="DocumentTitle1">
    <w:name w:val="Document Title 1"/>
    <w:basedOn w:val="NoParagraphStyle"/>
    <w:uiPriority w:val="99"/>
    <w:rsid w:val="00495F42"/>
    <w:pPr>
      <w:suppressAutoHyphens/>
      <w:spacing w:after="181" w:line="1240" w:lineRule="atLeast"/>
    </w:pPr>
    <w:rPr>
      <w:rFonts w:ascii="Arial" w:hAnsi="Arial" w:cs="Arial"/>
      <w:caps w:val="0"/>
      <w:color w:val="auto"/>
      <w:spacing w:val="-10"/>
      <w:sz w:val="48"/>
      <w:szCs w:val="48"/>
    </w:rPr>
  </w:style>
  <w:style w:type="paragraph" w:customStyle="1" w:styleId="DocumentTitle3">
    <w:name w:val="Document Title 3"/>
    <w:basedOn w:val="NoParagraphStyle"/>
    <w:uiPriority w:val="99"/>
    <w:rsid w:val="00495F42"/>
    <w:pPr>
      <w:suppressAutoHyphens/>
      <w:spacing w:after="80" w:line="640" w:lineRule="atLeast"/>
    </w:pPr>
    <w:rPr>
      <w:rFonts w:ascii="ArialMT" w:hAnsi="ArialMT" w:cs="ArialMT"/>
      <w:b w:val="0"/>
      <w:bCs w:val="0"/>
      <w:color w:val="000000"/>
      <w:spacing w:val="2"/>
    </w:rPr>
  </w:style>
  <w:style w:type="paragraph" w:customStyle="1" w:styleId="H0ChapterTitle">
    <w:name w:val="H0 Chapter Title"/>
    <w:basedOn w:val="NoParagraphStyle"/>
    <w:uiPriority w:val="99"/>
    <w:rsid w:val="00D22DFA"/>
    <w:pPr>
      <w:suppressAutoHyphens/>
      <w:spacing w:after="850" w:line="480" w:lineRule="atLeast"/>
    </w:pPr>
    <w:rPr>
      <w:rFonts w:ascii="Arial-Black" w:hAnsi="Arial-Black" w:cs="Arial-Black"/>
      <w:b w:val="0"/>
      <w:bCs w:val="0"/>
      <w:caps w:val="0"/>
      <w:color w:val="000000"/>
      <w:sz w:val="36"/>
      <w:szCs w:val="36"/>
    </w:rPr>
  </w:style>
  <w:style w:type="paragraph" w:customStyle="1" w:styleId="Bodycopy">
    <w:name w:val="Body copy"/>
    <w:basedOn w:val="NoParagraphStyle"/>
    <w:uiPriority w:val="99"/>
    <w:rsid w:val="00D22DFA"/>
    <w:pPr>
      <w:suppressAutoHyphens/>
      <w:spacing w:before="142" w:line="290" w:lineRule="atLeast"/>
    </w:pPr>
    <w:rPr>
      <w:rFonts w:ascii="ArialMT" w:hAnsi="ArialMT" w:cs="ArialMT"/>
      <w:b w:val="0"/>
      <w:bCs w:val="0"/>
      <w:caps w:val="0"/>
      <w:color w:val="000000"/>
      <w:sz w:val="20"/>
      <w:szCs w:val="20"/>
    </w:rPr>
  </w:style>
  <w:style w:type="character" w:styleId="Hyperlink">
    <w:name w:val="Hyperlink"/>
    <w:basedOn w:val="DefaultParagraphFont"/>
    <w:uiPriority w:val="99"/>
    <w:unhideWhenUsed/>
    <w:rsid w:val="00A703EC"/>
    <w:rPr>
      <w:rFonts w:ascii="Arial" w:hAnsi="Arial"/>
      <w:color w:val="auto"/>
      <w:sz w:val="20"/>
      <w:u w:val="single"/>
    </w:rPr>
  </w:style>
  <w:style w:type="paragraph" w:customStyle="1" w:styleId="H1Bodycopyheader">
    <w:name w:val="H1 Body copy header"/>
    <w:basedOn w:val="NoParagraphStyle"/>
    <w:uiPriority w:val="99"/>
    <w:rsid w:val="00D22DFA"/>
    <w:pPr>
      <w:keepNext/>
      <w:keepLines/>
      <w:suppressAutoHyphens/>
      <w:spacing w:before="340"/>
      <w:ind w:left="567" w:hanging="567"/>
    </w:pPr>
    <w:rPr>
      <w:rFonts w:ascii="ArialMT" w:hAnsi="ArialMT" w:cs="ArialMT"/>
      <w:b w:val="0"/>
      <w:bCs w:val="0"/>
      <w:caps w:val="0"/>
      <w:color w:val="314753"/>
      <w:sz w:val="26"/>
      <w:szCs w:val="26"/>
    </w:rPr>
  </w:style>
  <w:style w:type="paragraph" w:customStyle="1" w:styleId="TableTITLETABLES">
    <w:name w:val="Table TITLE (TABLES)"/>
    <w:basedOn w:val="NoParagraphStyle"/>
    <w:uiPriority w:val="99"/>
    <w:rsid w:val="00D22DFA"/>
    <w:pPr>
      <w:keepNext/>
      <w:suppressAutoHyphens/>
      <w:spacing w:before="397"/>
    </w:pPr>
    <w:rPr>
      <w:rFonts w:ascii="ArialMT" w:hAnsi="ArialMT" w:cs="ArialMT"/>
      <w:b w:val="0"/>
      <w:bCs w:val="0"/>
      <w:caps w:val="0"/>
      <w:color w:val="314753"/>
      <w:sz w:val="20"/>
      <w:szCs w:val="20"/>
    </w:rPr>
  </w:style>
  <w:style w:type="paragraph" w:customStyle="1" w:styleId="TableSPACETABLES">
    <w:name w:val="Table SPACE (TABLES)"/>
    <w:basedOn w:val="NoParagraphStyle"/>
    <w:uiPriority w:val="99"/>
    <w:rsid w:val="00D22DFA"/>
    <w:pPr>
      <w:suppressAutoHyphens/>
      <w:spacing w:before="113" w:after="227"/>
    </w:pPr>
    <w:rPr>
      <w:rFonts w:ascii="Arial-BoldMT" w:hAnsi="Arial-BoldMT" w:cs="Arial-BoldMT"/>
      <w:caps w:val="0"/>
      <w:color w:val="000000"/>
      <w:sz w:val="18"/>
      <w:szCs w:val="18"/>
      <w:lang w:val="en-US"/>
    </w:rPr>
  </w:style>
  <w:style w:type="paragraph" w:customStyle="1" w:styleId="FigTITLE">
    <w:name w:val="Fig TITLE"/>
    <w:basedOn w:val="TableTITLETABLES"/>
    <w:uiPriority w:val="99"/>
    <w:rsid w:val="00D22DFA"/>
    <w:pPr>
      <w:spacing w:after="57"/>
    </w:pPr>
  </w:style>
  <w:style w:type="paragraph" w:customStyle="1" w:styleId="FigSPACE">
    <w:name w:val="Fig SPACE"/>
    <w:basedOn w:val="NoParagraphStyle"/>
    <w:uiPriority w:val="99"/>
    <w:rsid w:val="00D22DFA"/>
    <w:pPr>
      <w:suppressAutoHyphens/>
      <w:spacing w:before="170" w:after="227"/>
    </w:pPr>
    <w:rPr>
      <w:rFonts w:ascii="Arial-BoldMT" w:hAnsi="Arial-BoldMT" w:cs="Arial-BoldMT"/>
      <w:caps w:val="0"/>
      <w:color w:val="000000"/>
      <w:sz w:val="18"/>
      <w:szCs w:val="18"/>
      <w:lang w:val="en-US"/>
    </w:rPr>
  </w:style>
  <w:style w:type="paragraph" w:customStyle="1" w:styleId="TableTextTABLES">
    <w:name w:val="Table Text (TABLES)"/>
    <w:basedOn w:val="NoParagraphStyle"/>
    <w:uiPriority w:val="99"/>
    <w:rsid w:val="00D22DFA"/>
    <w:pPr>
      <w:suppressAutoHyphens/>
      <w:spacing w:before="85"/>
    </w:pPr>
    <w:rPr>
      <w:rFonts w:ascii="ArialMT" w:hAnsi="ArialMT" w:cs="ArialMT"/>
      <w:b w:val="0"/>
      <w:bCs w:val="0"/>
      <w:caps w:val="0"/>
      <w:color w:val="000000"/>
      <w:sz w:val="17"/>
      <w:szCs w:val="17"/>
    </w:rPr>
  </w:style>
  <w:style w:type="paragraph" w:customStyle="1" w:styleId="TablecolumnheadTABLES">
    <w:name w:val="Table column head (TABLES)"/>
    <w:basedOn w:val="TableTextTABLES"/>
    <w:uiPriority w:val="99"/>
    <w:rsid w:val="00F23A9B"/>
    <w:pPr>
      <w:spacing w:before="0" w:line="240" w:lineRule="auto"/>
    </w:pPr>
    <w:rPr>
      <w:rFonts w:ascii="Arial Black" w:hAnsi="Arial Black" w:cs="Arial-BoldMT"/>
      <w:bCs/>
    </w:rPr>
  </w:style>
  <w:style w:type="paragraph" w:customStyle="1" w:styleId="Footnote">
    <w:name w:val="Footnote"/>
    <w:basedOn w:val="NoParagraphStyle"/>
    <w:uiPriority w:val="99"/>
    <w:rsid w:val="00D22DFA"/>
    <w:pPr>
      <w:tabs>
        <w:tab w:val="left" w:pos="170"/>
      </w:tabs>
      <w:suppressAutoHyphens/>
      <w:spacing w:before="28"/>
    </w:pPr>
    <w:rPr>
      <w:rFonts w:ascii="ArialMT" w:hAnsi="ArialMT" w:cs="ArialMT"/>
      <w:b w:val="0"/>
      <w:bCs w:val="0"/>
      <w:caps w:val="0"/>
      <w:color w:val="000000"/>
      <w:sz w:val="16"/>
      <w:szCs w:val="16"/>
    </w:rPr>
  </w:style>
  <w:style w:type="character" w:customStyle="1" w:styleId="Kitalic">
    <w:name w:val="K italic"/>
    <w:uiPriority w:val="99"/>
    <w:rsid w:val="00D22DFA"/>
  </w:style>
  <w:style w:type="paragraph" w:customStyle="1" w:styleId="TabletotalTABLES">
    <w:name w:val="Table total (TABLES)"/>
    <w:basedOn w:val="TableTextTABLES"/>
    <w:uiPriority w:val="99"/>
    <w:rsid w:val="000850AD"/>
    <w:rPr>
      <w:rFonts w:ascii="Arial-BoldMT" w:hAnsi="Arial-BoldMT" w:cs="Arial-BoldMT"/>
      <w:b/>
      <w:bCs/>
    </w:rPr>
  </w:style>
  <w:style w:type="paragraph" w:customStyle="1" w:styleId="TablefooterTABLES">
    <w:name w:val="Table footer (TABLES)"/>
    <w:basedOn w:val="TableTextTABLES"/>
    <w:uiPriority w:val="99"/>
    <w:rsid w:val="000850AD"/>
    <w:pPr>
      <w:tabs>
        <w:tab w:val="left" w:pos="227"/>
      </w:tabs>
      <w:spacing w:before="28"/>
    </w:pPr>
    <w:rPr>
      <w:sz w:val="14"/>
      <w:szCs w:val="14"/>
    </w:rPr>
  </w:style>
  <w:style w:type="paragraph" w:customStyle="1" w:styleId="Tablecolumnhead2TABLES">
    <w:name w:val="Table column head 2 (TABLES)"/>
    <w:basedOn w:val="TablecolumnheadTABLES"/>
    <w:uiPriority w:val="99"/>
    <w:rsid w:val="000850AD"/>
  </w:style>
  <w:style w:type="character" w:customStyle="1" w:styleId="AtleticoMED">
    <w:name w:val="Atletico MED"/>
    <w:uiPriority w:val="99"/>
    <w:rsid w:val="000850AD"/>
  </w:style>
  <w:style w:type="paragraph" w:customStyle="1" w:styleId="ListingsContents">
    <w:name w:val="Listings (Contents)"/>
    <w:basedOn w:val="NoParagraphStyle"/>
    <w:uiPriority w:val="99"/>
    <w:rsid w:val="000850AD"/>
    <w:pPr>
      <w:tabs>
        <w:tab w:val="left" w:pos="283"/>
        <w:tab w:val="left" w:pos="2268"/>
        <w:tab w:val="right" w:pos="7370"/>
      </w:tabs>
      <w:suppressAutoHyphens/>
      <w:spacing w:after="113"/>
    </w:pPr>
    <w:rPr>
      <w:rFonts w:ascii="ArialMT" w:hAnsi="ArialMT" w:cs="ArialMT"/>
      <w:b w:val="0"/>
      <w:bCs w:val="0"/>
      <w:caps w:val="0"/>
      <w:color w:val="000000"/>
      <w:spacing w:val="-1"/>
      <w:sz w:val="20"/>
      <w:szCs w:val="20"/>
    </w:rPr>
  </w:style>
  <w:style w:type="character" w:customStyle="1" w:styleId="KlavikaMED">
    <w:name w:val="Klavika MED"/>
    <w:uiPriority w:val="99"/>
    <w:rsid w:val="000850AD"/>
  </w:style>
  <w:style w:type="paragraph" w:styleId="Footer">
    <w:name w:val="footer"/>
    <w:basedOn w:val="Normal"/>
    <w:link w:val="FooterChar"/>
    <w:uiPriority w:val="99"/>
    <w:unhideWhenUsed/>
    <w:rsid w:val="000850AD"/>
    <w:pPr>
      <w:tabs>
        <w:tab w:val="center" w:pos="4320"/>
        <w:tab w:val="right" w:pos="8640"/>
      </w:tabs>
    </w:pPr>
  </w:style>
  <w:style w:type="character" w:customStyle="1" w:styleId="FooterChar">
    <w:name w:val="Footer Char"/>
    <w:basedOn w:val="DefaultParagraphFont"/>
    <w:link w:val="Footer"/>
    <w:uiPriority w:val="99"/>
    <w:rsid w:val="000850AD"/>
  </w:style>
  <w:style w:type="paragraph" w:customStyle="1" w:styleId="Bullettier1">
    <w:name w:val="Bullet tier 1"/>
    <w:basedOn w:val="Bodycopy"/>
    <w:uiPriority w:val="99"/>
    <w:rsid w:val="00F457ED"/>
    <w:pPr>
      <w:spacing w:before="71"/>
      <w:ind w:left="227" w:hanging="227"/>
    </w:pPr>
  </w:style>
  <w:style w:type="character" w:customStyle="1" w:styleId="Superscript">
    <w:name w:val="Superscript"/>
    <w:uiPriority w:val="99"/>
    <w:rsid w:val="00F457ED"/>
    <w:rPr>
      <w:vertAlign w:val="superscript"/>
    </w:rPr>
  </w:style>
  <w:style w:type="paragraph" w:customStyle="1" w:styleId="TableBULLETTABLES">
    <w:name w:val="Table BULLET (TABLES)"/>
    <w:basedOn w:val="TableTextTABLES"/>
    <w:uiPriority w:val="99"/>
    <w:rsid w:val="00F457ED"/>
    <w:pPr>
      <w:tabs>
        <w:tab w:val="left" w:pos="170"/>
      </w:tabs>
      <w:spacing w:before="57"/>
      <w:ind w:left="170" w:hanging="170"/>
    </w:pPr>
  </w:style>
  <w:style w:type="character" w:customStyle="1" w:styleId="Aunderline">
    <w:name w:val="A underline"/>
    <w:uiPriority w:val="99"/>
    <w:rsid w:val="00F457ED"/>
    <w:rPr>
      <w:u w:val="thick"/>
    </w:rPr>
  </w:style>
  <w:style w:type="character" w:customStyle="1" w:styleId="Aitalic">
    <w:name w:val="A italic"/>
    <w:uiPriority w:val="99"/>
    <w:rsid w:val="00F457ED"/>
  </w:style>
  <w:style w:type="paragraph" w:customStyle="1" w:styleId="TableTEXTAPPXTABLES">
    <w:name w:val="Table TEXT APPX (TABLES)"/>
    <w:basedOn w:val="TableTextTABLES"/>
    <w:uiPriority w:val="99"/>
    <w:rsid w:val="00F457ED"/>
    <w:pPr>
      <w:tabs>
        <w:tab w:val="left" w:pos="283"/>
      </w:tabs>
      <w:spacing w:before="43"/>
    </w:pPr>
  </w:style>
  <w:style w:type="paragraph" w:customStyle="1" w:styleId="Footerrunning">
    <w:name w:val="Footer (running)"/>
    <w:basedOn w:val="NoParagraphStyle"/>
    <w:uiPriority w:val="99"/>
    <w:rsid w:val="00FF67F6"/>
    <w:pPr>
      <w:suppressAutoHyphens/>
      <w:spacing w:after="80"/>
    </w:pPr>
    <w:rPr>
      <w:rFonts w:ascii="ArialMT" w:hAnsi="ArialMT" w:cs="ArialMT"/>
      <w:b w:val="0"/>
      <w:bCs w:val="0"/>
      <w:caps w:val="0"/>
      <w:color w:val="000000"/>
      <w:spacing w:val="1"/>
      <w:sz w:val="18"/>
      <w:szCs w:val="18"/>
    </w:rPr>
  </w:style>
  <w:style w:type="character" w:customStyle="1" w:styleId="Heading2Char">
    <w:name w:val="Heading 2 Char"/>
    <w:basedOn w:val="DefaultParagraphFont"/>
    <w:link w:val="Heading2"/>
    <w:uiPriority w:val="9"/>
    <w:rsid w:val="00697A63"/>
    <w:rPr>
      <w:rFonts w:ascii="Arial" w:eastAsiaTheme="majorEastAsia" w:hAnsi="Arial" w:cs="Arial"/>
      <w:b/>
      <w:bCs/>
      <w:sz w:val="28"/>
      <w:szCs w:val="28"/>
      <w:lang w:val="en-GB"/>
    </w:rPr>
  </w:style>
  <w:style w:type="character" w:customStyle="1" w:styleId="Heading3Char">
    <w:name w:val="Heading 3 Char"/>
    <w:basedOn w:val="DefaultParagraphFont"/>
    <w:link w:val="Heading3"/>
    <w:uiPriority w:val="9"/>
    <w:rsid w:val="004665DE"/>
    <w:rPr>
      <w:rFonts w:ascii="Arial" w:eastAsiaTheme="majorEastAsia" w:hAnsi="Arial" w:cs="Arial"/>
      <w:b/>
      <w:bCs/>
      <w:lang w:val="en-GB"/>
    </w:rPr>
  </w:style>
  <w:style w:type="paragraph" w:customStyle="1" w:styleId="Tabletitle">
    <w:name w:val="Table title"/>
    <w:basedOn w:val="Normal"/>
    <w:qFormat/>
    <w:rsid w:val="004665DE"/>
    <w:pPr>
      <w:keepNext/>
      <w:widowControl w:val="0"/>
      <w:suppressAutoHyphens/>
      <w:autoSpaceDE w:val="0"/>
      <w:autoSpaceDN w:val="0"/>
      <w:adjustRightInd w:val="0"/>
      <w:spacing w:before="240" w:after="120"/>
      <w:textAlignment w:val="center"/>
    </w:pPr>
    <w:rPr>
      <w:rFonts w:ascii="ArialMT" w:hAnsi="ArialMT" w:cs="ArialMT"/>
      <w:b/>
      <w:sz w:val="20"/>
      <w:szCs w:val="20"/>
      <w:lang w:val="en-GB"/>
    </w:rPr>
  </w:style>
  <w:style w:type="character" w:customStyle="1" w:styleId="KlavikaREGDKorange">
    <w:name w:val="Klavika REG DK orange"/>
    <w:uiPriority w:val="99"/>
    <w:rsid w:val="00450FDD"/>
    <w:rPr>
      <w:color w:val="000000"/>
    </w:rPr>
  </w:style>
  <w:style w:type="character" w:customStyle="1" w:styleId="TabletextBOLD">
    <w:name w:val="Table text BOLD"/>
    <w:basedOn w:val="DefaultParagraphFont"/>
    <w:uiPriority w:val="1"/>
    <w:qFormat/>
    <w:rsid w:val="004B39E0"/>
    <w:rPr>
      <w:rFonts w:ascii="Arial" w:hAnsi="Arial" w:cs="Arial-BoldMT"/>
      <w:b/>
      <w:bCs/>
      <w:i w:val="0"/>
      <w:color w:val="000000"/>
      <w:sz w:val="17"/>
      <w:szCs w:val="17"/>
      <w:lang w:val="en-GB"/>
    </w:rPr>
  </w:style>
  <w:style w:type="paragraph" w:customStyle="1" w:styleId="DocumentTitle2">
    <w:name w:val="Document Title 2"/>
    <w:basedOn w:val="Normal"/>
    <w:qFormat/>
    <w:rsid w:val="00495F42"/>
    <w:rPr>
      <w:rFonts w:ascii="ArialMT" w:hAnsi="ArialMT" w:cs="ArialMT"/>
      <w:bCs/>
      <w:color w:val="000000"/>
      <w:sz w:val="48"/>
      <w:szCs w:val="48"/>
    </w:rPr>
  </w:style>
  <w:style w:type="character" w:customStyle="1" w:styleId="Heading1Char">
    <w:name w:val="Heading 1 Char"/>
    <w:basedOn w:val="DefaultParagraphFont"/>
    <w:link w:val="Heading1"/>
    <w:uiPriority w:val="9"/>
    <w:rsid w:val="007F3C93"/>
    <w:rPr>
      <w:rFonts w:ascii="Arial" w:eastAsiaTheme="majorEastAsia" w:hAnsi="Arial" w:cstheme="majorBidi"/>
      <w:b/>
      <w:bCs/>
      <w:sz w:val="40"/>
      <w:szCs w:val="32"/>
    </w:rPr>
  </w:style>
  <w:style w:type="paragraph" w:styleId="TOCHeading">
    <w:name w:val="TOC Heading"/>
    <w:basedOn w:val="Heading1"/>
    <w:next w:val="Normal"/>
    <w:uiPriority w:val="39"/>
    <w:unhideWhenUsed/>
    <w:qFormat/>
    <w:rsid w:val="00F64828"/>
    <w:pPr>
      <w:spacing w:after="0" w:line="276" w:lineRule="auto"/>
      <w:contextualSpacing w:val="0"/>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1D3042"/>
    <w:pPr>
      <w:tabs>
        <w:tab w:val="right" w:leader="dot" w:pos="14984"/>
      </w:tabs>
      <w:spacing w:before="120" w:line="360" w:lineRule="auto"/>
    </w:pPr>
    <w:rPr>
      <w:rFonts w:ascii="Arial" w:hAnsi="Arial" w:cs="Arial"/>
      <w:b/>
      <w:noProof/>
      <w:sz w:val="20"/>
    </w:rPr>
  </w:style>
  <w:style w:type="paragraph" w:styleId="TOC2">
    <w:name w:val="toc 2"/>
    <w:basedOn w:val="Normal"/>
    <w:next w:val="Normal"/>
    <w:autoRedefine/>
    <w:uiPriority w:val="39"/>
    <w:unhideWhenUsed/>
    <w:rsid w:val="00F86828"/>
    <w:pPr>
      <w:tabs>
        <w:tab w:val="right" w:leader="dot" w:pos="10620"/>
      </w:tabs>
      <w:spacing w:line="360" w:lineRule="auto"/>
    </w:pPr>
    <w:rPr>
      <w:rFonts w:ascii="Arial" w:hAnsi="Arial"/>
      <w:noProof/>
      <w:sz w:val="20"/>
      <w:szCs w:val="22"/>
    </w:rPr>
  </w:style>
  <w:style w:type="paragraph" w:styleId="TOC3">
    <w:name w:val="toc 3"/>
    <w:basedOn w:val="Normal"/>
    <w:next w:val="Normal"/>
    <w:autoRedefine/>
    <w:uiPriority w:val="39"/>
    <w:unhideWhenUsed/>
    <w:rsid w:val="009C2FB8"/>
    <w:pPr>
      <w:tabs>
        <w:tab w:val="left" w:pos="960"/>
        <w:tab w:val="right" w:leader="dot" w:pos="10620"/>
      </w:tabs>
      <w:ind w:left="720"/>
    </w:pPr>
    <w:rPr>
      <w:rFonts w:ascii="Arial" w:hAnsi="Arial"/>
      <w:noProof/>
      <w:sz w:val="20"/>
      <w:szCs w:val="22"/>
    </w:rPr>
  </w:style>
  <w:style w:type="paragraph" w:styleId="BalloonText">
    <w:name w:val="Balloon Text"/>
    <w:basedOn w:val="Normal"/>
    <w:link w:val="BalloonTextChar"/>
    <w:uiPriority w:val="99"/>
    <w:semiHidden/>
    <w:unhideWhenUsed/>
    <w:rsid w:val="00F648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828"/>
    <w:rPr>
      <w:rFonts w:ascii="Lucida Grande" w:hAnsi="Lucida Grande" w:cs="Lucida Grande"/>
      <w:sz w:val="18"/>
      <w:szCs w:val="18"/>
    </w:rPr>
  </w:style>
  <w:style w:type="paragraph" w:styleId="TOC4">
    <w:name w:val="toc 4"/>
    <w:basedOn w:val="Normal"/>
    <w:next w:val="Normal"/>
    <w:autoRedefine/>
    <w:uiPriority w:val="39"/>
    <w:unhideWhenUsed/>
    <w:rsid w:val="005B178D"/>
    <w:pPr>
      <w:pBdr>
        <w:between w:val="double" w:sz="6" w:space="0" w:color="auto"/>
      </w:pBdr>
      <w:ind w:left="480"/>
    </w:pPr>
    <w:rPr>
      <w:rFonts w:ascii="Arial" w:hAnsi="Arial"/>
      <w:sz w:val="20"/>
      <w:szCs w:val="20"/>
    </w:rPr>
  </w:style>
  <w:style w:type="paragraph" w:styleId="TOC5">
    <w:name w:val="toc 5"/>
    <w:basedOn w:val="Normal"/>
    <w:next w:val="Normal"/>
    <w:autoRedefine/>
    <w:uiPriority w:val="39"/>
    <w:unhideWhenUsed/>
    <w:rsid w:val="005B178D"/>
    <w:pPr>
      <w:pBdr>
        <w:between w:val="double" w:sz="6" w:space="0" w:color="auto"/>
      </w:pBdr>
      <w:ind w:left="720"/>
    </w:pPr>
    <w:rPr>
      <w:rFonts w:ascii="Arial" w:hAnsi="Arial"/>
      <w:sz w:val="20"/>
      <w:szCs w:val="20"/>
    </w:rPr>
  </w:style>
  <w:style w:type="paragraph" w:styleId="TOC6">
    <w:name w:val="toc 6"/>
    <w:basedOn w:val="Normal"/>
    <w:next w:val="Normal"/>
    <w:autoRedefine/>
    <w:uiPriority w:val="39"/>
    <w:unhideWhenUsed/>
    <w:rsid w:val="005B178D"/>
    <w:pPr>
      <w:pBdr>
        <w:between w:val="double" w:sz="6" w:space="0" w:color="auto"/>
      </w:pBdr>
      <w:ind w:left="960"/>
    </w:pPr>
    <w:rPr>
      <w:rFonts w:ascii="Arial" w:hAnsi="Arial"/>
      <w:sz w:val="20"/>
      <w:szCs w:val="20"/>
    </w:rPr>
  </w:style>
  <w:style w:type="paragraph" w:styleId="TOC7">
    <w:name w:val="toc 7"/>
    <w:basedOn w:val="Normal"/>
    <w:next w:val="Normal"/>
    <w:autoRedefine/>
    <w:uiPriority w:val="39"/>
    <w:unhideWhenUsed/>
    <w:rsid w:val="005B178D"/>
    <w:pPr>
      <w:pBdr>
        <w:between w:val="double" w:sz="6" w:space="0" w:color="auto"/>
      </w:pBdr>
      <w:ind w:left="1200"/>
    </w:pPr>
    <w:rPr>
      <w:rFonts w:ascii="Arial" w:hAnsi="Arial"/>
      <w:sz w:val="20"/>
      <w:szCs w:val="20"/>
    </w:rPr>
  </w:style>
  <w:style w:type="paragraph" w:styleId="TOC8">
    <w:name w:val="toc 8"/>
    <w:basedOn w:val="Normal"/>
    <w:next w:val="Normal"/>
    <w:autoRedefine/>
    <w:uiPriority w:val="39"/>
    <w:unhideWhenUsed/>
    <w:rsid w:val="005B178D"/>
    <w:pPr>
      <w:pBdr>
        <w:between w:val="double" w:sz="6" w:space="0" w:color="auto"/>
      </w:pBdr>
      <w:ind w:left="1440"/>
    </w:pPr>
    <w:rPr>
      <w:rFonts w:ascii="Arial" w:hAnsi="Arial"/>
      <w:sz w:val="20"/>
      <w:szCs w:val="20"/>
    </w:rPr>
  </w:style>
  <w:style w:type="paragraph" w:styleId="TOC9">
    <w:name w:val="toc 9"/>
    <w:basedOn w:val="Normal"/>
    <w:next w:val="Normal"/>
    <w:autoRedefine/>
    <w:uiPriority w:val="39"/>
    <w:unhideWhenUsed/>
    <w:rsid w:val="005B178D"/>
    <w:pPr>
      <w:pBdr>
        <w:between w:val="double" w:sz="6" w:space="0" w:color="auto"/>
      </w:pBdr>
      <w:ind w:left="1680"/>
    </w:pPr>
    <w:rPr>
      <w:rFonts w:ascii="Arial" w:hAnsi="Arial"/>
      <w:sz w:val="20"/>
      <w:szCs w:val="20"/>
    </w:rPr>
  </w:style>
  <w:style w:type="paragraph" w:styleId="Revision">
    <w:name w:val="Revision"/>
    <w:hidden/>
    <w:uiPriority w:val="99"/>
    <w:semiHidden/>
    <w:rsid w:val="00F9083E"/>
  </w:style>
  <w:style w:type="character" w:styleId="CommentReference">
    <w:name w:val="annotation reference"/>
    <w:basedOn w:val="DefaultParagraphFont"/>
    <w:uiPriority w:val="99"/>
    <w:semiHidden/>
    <w:unhideWhenUsed/>
    <w:rsid w:val="00F9083E"/>
    <w:rPr>
      <w:sz w:val="16"/>
      <w:szCs w:val="16"/>
    </w:rPr>
  </w:style>
  <w:style w:type="paragraph" w:styleId="CommentText">
    <w:name w:val="annotation text"/>
    <w:basedOn w:val="Normal"/>
    <w:link w:val="CommentTextChar"/>
    <w:uiPriority w:val="99"/>
    <w:unhideWhenUsed/>
    <w:rsid w:val="00F9083E"/>
    <w:rPr>
      <w:sz w:val="20"/>
      <w:szCs w:val="20"/>
    </w:rPr>
  </w:style>
  <w:style w:type="character" w:customStyle="1" w:styleId="CommentTextChar">
    <w:name w:val="Comment Text Char"/>
    <w:basedOn w:val="DefaultParagraphFont"/>
    <w:link w:val="CommentText"/>
    <w:uiPriority w:val="99"/>
    <w:rsid w:val="00F9083E"/>
    <w:rPr>
      <w:sz w:val="20"/>
      <w:szCs w:val="20"/>
    </w:rPr>
  </w:style>
  <w:style w:type="paragraph" w:styleId="CommentSubject">
    <w:name w:val="annotation subject"/>
    <w:basedOn w:val="CommentText"/>
    <w:next w:val="CommentText"/>
    <w:link w:val="CommentSubjectChar"/>
    <w:uiPriority w:val="99"/>
    <w:semiHidden/>
    <w:unhideWhenUsed/>
    <w:rsid w:val="00F9083E"/>
    <w:rPr>
      <w:b/>
      <w:bCs/>
    </w:rPr>
  </w:style>
  <w:style w:type="character" w:customStyle="1" w:styleId="CommentSubjectChar">
    <w:name w:val="Comment Subject Char"/>
    <w:basedOn w:val="CommentTextChar"/>
    <w:link w:val="CommentSubject"/>
    <w:uiPriority w:val="99"/>
    <w:semiHidden/>
    <w:rsid w:val="00F9083E"/>
    <w:rPr>
      <w:b/>
      <w:bCs/>
      <w:sz w:val="20"/>
      <w:szCs w:val="20"/>
    </w:rPr>
  </w:style>
  <w:style w:type="character" w:customStyle="1" w:styleId="Mention1">
    <w:name w:val="Mention1"/>
    <w:basedOn w:val="DefaultParagraphFont"/>
    <w:uiPriority w:val="99"/>
    <w:semiHidden/>
    <w:unhideWhenUsed/>
    <w:rsid w:val="0099356A"/>
    <w:rPr>
      <w:color w:val="2B579A"/>
      <w:shd w:val="clear" w:color="auto" w:fill="E6E6E6"/>
    </w:rPr>
  </w:style>
  <w:style w:type="character" w:styleId="FollowedHyperlink">
    <w:name w:val="FollowedHyperlink"/>
    <w:basedOn w:val="DefaultParagraphFont"/>
    <w:uiPriority w:val="99"/>
    <w:semiHidden/>
    <w:unhideWhenUsed/>
    <w:rsid w:val="0099356A"/>
    <w:rPr>
      <w:color w:val="800080" w:themeColor="followedHyperlink"/>
      <w:u w:val="single"/>
    </w:rPr>
  </w:style>
  <w:style w:type="paragraph" w:styleId="Caption">
    <w:name w:val="caption"/>
    <w:basedOn w:val="Normal"/>
    <w:next w:val="Normal"/>
    <w:link w:val="CaptionChar"/>
    <w:uiPriority w:val="35"/>
    <w:unhideWhenUsed/>
    <w:qFormat/>
    <w:rsid w:val="00785EF0"/>
    <w:pPr>
      <w:spacing w:after="200"/>
    </w:pPr>
    <w:rPr>
      <w:rFonts w:ascii="Arial" w:hAnsi="Arial"/>
      <w:iCs/>
      <w:color w:val="1F497D" w:themeColor="text2"/>
      <w:sz w:val="20"/>
      <w:szCs w:val="18"/>
    </w:rPr>
  </w:style>
  <w:style w:type="paragraph" w:styleId="ListParagraph">
    <w:name w:val="List Paragraph"/>
    <w:aliases w:val="Recommendation,L,0Bullet,Bullet point,Indented bullet,List Paragraph1,List Paragraph11,List Paragraph2,bullet point list"/>
    <w:basedOn w:val="Normal"/>
    <w:link w:val="ListParagraphChar"/>
    <w:uiPriority w:val="34"/>
    <w:qFormat/>
    <w:rsid w:val="00637233"/>
    <w:pPr>
      <w:ind w:left="720"/>
      <w:contextualSpacing/>
    </w:pPr>
  </w:style>
  <w:style w:type="paragraph" w:styleId="NoSpacing">
    <w:name w:val="No Spacing"/>
    <w:uiPriority w:val="1"/>
    <w:qFormat/>
    <w:rsid w:val="005034E5"/>
  </w:style>
  <w:style w:type="table" w:styleId="TableGrid">
    <w:name w:val="Table Grid"/>
    <w:basedOn w:val="TableNormal"/>
    <w:uiPriority w:val="39"/>
    <w:rsid w:val="007F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 Char,0Bullet Char,Bullet point Char,Indented bullet Char,List Paragraph1 Char,List Paragraph11 Char,List Paragraph2 Char,bullet point list Char"/>
    <w:link w:val="ListParagraph"/>
    <w:uiPriority w:val="34"/>
    <w:locked/>
    <w:rsid w:val="00B16041"/>
  </w:style>
  <w:style w:type="paragraph" w:customStyle="1" w:styleId="p1">
    <w:name w:val="p1"/>
    <w:basedOn w:val="Normal"/>
    <w:rsid w:val="00695F0A"/>
    <w:pPr>
      <w:spacing w:before="107" w:line="218" w:lineRule="atLeast"/>
    </w:pPr>
    <w:rPr>
      <w:rFonts w:ascii="Klavika" w:eastAsiaTheme="minorHAnsi" w:hAnsi="Klavika" w:cs="Times New Roman"/>
      <w:sz w:val="15"/>
      <w:szCs w:val="15"/>
      <w:lang w:val="en-GB" w:eastAsia="en-GB"/>
    </w:rPr>
  </w:style>
  <w:style w:type="paragraph" w:customStyle="1" w:styleId="p2">
    <w:name w:val="p2"/>
    <w:basedOn w:val="Normal"/>
    <w:rsid w:val="00695F0A"/>
    <w:pPr>
      <w:spacing w:before="255"/>
    </w:pPr>
    <w:rPr>
      <w:rFonts w:ascii="Klavika" w:eastAsiaTheme="minorHAnsi" w:hAnsi="Klavika" w:cs="Times New Roman"/>
      <w:color w:val="3F5966"/>
      <w:sz w:val="20"/>
      <w:szCs w:val="20"/>
      <w:lang w:val="en-GB" w:eastAsia="en-GB"/>
    </w:rPr>
  </w:style>
  <w:style w:type="paragraph" w:customStyle="1" w:styleId="p3">
    <w:name w:val="p3"/>
    <w:basedOn w:val="Normal"/>
    <w:rsid w:val="00695F0A"/>
    <w:pPr>
      <w:spacing w:before="299"/>
    </w:pPr>
    <w:rPr>
      <w:rFonts w:ascii="Atletico" w:eastAsiaTheme="minorHAnsi" w:hAnsi="Atletico" w:cs="Times New Roman"/>
      <w:color w:val="3F5966"/>
      <w:sz w:val="15"/>
      <w:szCs w:val="15"/>
      <w:lang w:val="en-GB" w:eastAsia="en-GB"/>
    </w:rPr>
  </w:style>
  <w:style w:type="paragraph" w:customStyle="1" w:styleId="p4">
    <w:name w:val="p4"/>
    <w:basedOn w:val="Normal"/>
    <w:rsid w:val="00695F0A"/>
    <w:rPr>
      <w:rFonts w:ascii="Klavika" w:eastAsiaTheme="minorHAnsi" w:hAnsi="Klavika" w:cs="Times New Roman"/>
      <w:sz w:val="18"/>
      <w:szCs w:val="18"/>
      <w:lang w:val="en-GB" w:eastAsia="en-GB"/>
    </w:rPr>
  </w:style>
  <w:style w:type="paragraph" w:customStyle="1" w:styleId="p5">
    <w:name w:val="p5"/>
    <w:basedOn w:val="Normal"/>
    <w:rsid w:val="00695F0A"/>
    <w:pPr>
      <w:spacing w:before="63"/>
      <w:jc w:val="center"/>
    </w:pPr>
    <w:rPr>
      <w:rFonts w:ascii="Atletico" w:eastAsiaTheme="minorHAnsi" w:hAnsi="Atletico" w:cs="Times New Roman"/>
      <w:sz w:val="13"/>
      <w:szCs w:val="13"/>
      <w:lang w:val="en-GB" w:eastAsia="en-GB"/>
    </w:rPr>
  </w:style>
  <w:style w:type="paragraph" w:customStyle="1" w:styleId="p6">
    <w:name w:val="p6"/>
    <w:basedOn w:val="Normal"/>
    <w:rsid w:val="00695F0A"/>
    <w:pPr>
      <w:spacing w:before="63"/>
    </w:pPr>
    <w:rPr>
      <w:rFonts w:ascii="Atletico" w:eastAsiaTheme="minorHAnsi" w:hAnsi="Atletico" w:cs="Times New Roman"/>
      <w:sz w:val="13"/>
      <w:szCs w:val="13"/>
      <w:lang w:val="en-GB" w:eastAsia="en-GB"/>
    </w:rPr>
  </w:style>
  <w:style w:type="paragraph" w:customStyle="1" w:styleId="p7">
    <w:name w:val="p7"/>
    <w:basedOn w:val="Normal"/>
    <w:rsid w:val="00695F0A"/>
    <w:pPr>
      <w:spacing w:before="86" w:after="170"/>
    </w:pPr>
    <w:rPr>
      <w:rFonts w:ascii="Atletico" w:eastAsiaTheme="minorHAnsi" w:hAnsi="Atletico" w:cs="Times New Roman"/>
      <w:sz w:val="15"/>
      <w:szCs w:val="15"/>
      <w:lang w:val="en-GB" w:eastAsia="en-GB"/>
    </w:rPr>
  </w:style>
  <w:style w:type="paragraph" w:customStyle="1" w:styleId="p8">
    <w:name w:val="p8"/>
    <w:basedOn w:val="Normal"/>
    <w:rsid w:val="00695F0A"/>
    <w:pPr>
      <w:spacing w:before="107" w:line="218" w:lineRule="atLeast"/>
    </w:pPr>
    <w:rPr>
      <w:rFonts w:ascii="Klavika" w:eastAsiaTheme="minorHAnsi" w:hAnsi="Klavika" w:cs="Times New Roman"/>
      <w:sz w:val="15"/>
      <w:szCs w:val="15"/>
      <w:lang w:val="en-GB" w:eastAsia="en-GB"/>
    </w:rPr>
  </w:style>
  <w:style w:type="paragraph" w:customStyle="1" w:styleId="p9">
    <w:name w:val="p9"/>
    <w:basedOn w:val="Normal"/>
    <w:rsid w:val="00695F0A"/>
    <w:pPr>
      <w:spacing w:before="299" w:after="44"/>
    </w:pPr>
    <w:rPr>
      <w:rFonts w:ascii="Atletico" w:eastAsiaTheme="minorHAnsi" w:hAnsi="Atletico" w:cs="Times New Roman"/>
      <w:color w:val="3F5966"/>
      <w:sz w:val="15"/>
      <w:szCs w:val="15"/>
      <w:lang w:val="en-GB" w:eastAsia="en-GB"/>
    </w:rPr>
  </w:style>
  <w:style w:type="paragraph" w:customStyle="1" w:styleId="p10">
    <w:name w:val="p10"/>
    <w:basedOn w:val="Normal"/>
    <w:rsid w:val="00695F0A"/>
    <w:pPr>
      <w:spacing w:before="128" w:after="170"/>
    </w:pPr>
    <w:rPr>
      <w:rFonts w:ascii="Atletico" w:eastAsiaTheme="minorHAnsi" w:hAnsi="Atletico" w:cs="Times New Roman"/>
      <w:sz w:val="14"/>
      <w:szCs w:val="14"/>
      <w:lang w:val="en-GB" w:eastAsia="en-GB"/>
    </w:rPr>
  </w:style>
  <w:style w:type="character" w:customStyle="1" w:styleId="s1">
    <w:name w:val="s1"/>
    <w:basedOn w:val="DefaultParagraphFont"/>
    <w:rsid w:val="00695F0A"/>
    <w:rPr>
      <w:spacing w:val="-2"/>
    </w:rPr>
  </w:style>
  <w:style w:type="character" w:customStyle="1" w:styleId="apple-converted-space">
    <w:name w:val="apple-converted-space"/>
    <w:basedOn w:val="DefaultParagraphFont"/>
    <w:rsid w:val="00695F0A"/>
  </w:style>
  <w:style w:type="character" w:customStyle="1" w:styleId="s2">
    <w:name w:val="s2"/>
    <w:basedOn w:val="DefaultParagraphFont"/>
    <w:rsid w:val="00695F0A"/>
    <w:rPr>
      <w:spacing w:val="-3"/>
    </w:rPr>
  </w:style>
  <w:style w:type="character" w:customStyle="1" w:styleId="apple-tab-span">
    <w:name w:val="apple-tab-span"/>
    <w:basedOn w:val="DefaultParagraphFont"/>
    <w:rsid w:val="00695F0A"/>
  </w:style>
  <w:style w:type="paragraph" w:customStyle="1" w:styleId="p11">
    <w:name w:val="p11"/>
    <w:basedOn w:val="Normal"/>
    <w:rsid w:val="00695F0A"/>
    <w:pPr>
      <w:spacing w:before="299" w:after="44"/>
    </w:pPr>
    <w:rPr>
      <w:rFonts w:ascii="Atletico" w:eastAsiaTheme="minorHAnsi" w:hAnsi="Atletico" w:cs="Times New Roman"/>
      <w:color w:val="3F5966"/>
      <w:sz w:val="15"/>
      <w:szCs w:val="15"/>
      <w:lang w:val="en-GB" w:eastAsia="en-GB"/>
    </w:rPr>
  </w:style>
  <w:style w:type="paragraph" w:customStyle="1" w:styleId="p12">
    <w:name w:val="p12"/>
    <w:basedOn w:val="Normal"/>
    <w:rsid w:val="00695F0A"/>
    <w:pPr>
      <w:spacing w:before="128" w:after="170"/>
    </w:pPr>
    <w:rPr>
      <w:rFonts w:ascii="Atletico" w:eastAsiaTheme="minorHAnsi" w:hAnsi="Atletico" w:cs="Times New Roman"/>
      <w:sz w:val="14"/>
      <w:szCs w:val="14"/>
      <w:lang w:val="en-GB" w:eastAsia="en-GB"/>
    </w:rPr>
  </w:style>
  <w:style w:type="paragraph" w:customStyle="1" w:styleId="p13">
    <w:name w:val="p13"/>
    <w:basedOn w:val="Normal"/>
    <w:rsid w:val="00695F0A"/>
    <w:pPr>
      <w:spacing w:before="213" w:after="44"/>
    </w:pPr>
    <w:rPr>
      <w:rFonts w:ascii="Atletico" w:eastAsiaTheme="minorHAnsi" w:hAnsi="Atletico" w:cs="Times New Roman"/>
      <w:color w:val="3F5966"/>
      <w:sz w:val="15"/>
      <w:szCs w:val="15"/>
      <w:lang w:val="en-GB" w:eastAsia="en-GB"/>
    </w:rPr>
  </w:style>
  <w:style w:type="paragraph" w:styleId="FootnoteText">
    <w:name w:val="footnote text"/>
    <w:basedOn w:val="Normal"/>
    <w:link w:val="FootnoteTextChar"/>
    <w:uiPriority w:val="99"/>
    <w:unhideWhenUsed/>
    <w:rsid w:val="00695F0A"/>
    <w:rPr>
      <w:rFonts w:ascii="Times New Roman" w:eastAsiaTheme="minorHAnsi" w:hAnsi="Times New Roman" w:cs="Times New Roman"/>
      <w:lang w:val="en-GB" w:eastAsia="en-GB"/>
    </w:rPr>
  </w:style>
  <w:style w:type="character" w:customStyle="1" w:styleId="FootnoteTextChar">
    <w:name w:val="Footnote Text Char"/>
    <w:basedOn w:val="DefaultParagraphFont"/>
    <w:link w:val="FootnoteText"/>
    <w:uiPriority w:val="99"/>
    <w:rsid w:val="00695F0A"/>
    <w:rPr>
      <w:rFonts w:ascii="Times New Roman" w:eastAsiaTheme="minorHAnsi" w:hAnsi="Times New Roman" w:cs="Times New Roman"/>
      <w:lang w:val="en-GB" w:eastAsia="en-GB"/>
    </w:rPr>
  </w:style>
  <w:style w:type="character" w:styleId="FootnoteReference">
    <w:name w:val="footnote reference"/>
    <w:basedOn w:val="DefaultParagraphFont"/>
    <w:uiPriority w:val="99"/>
    <w:unhideWhenUsed/>
    <w:rsid w:val="00695F0A"/>
    <w:rPr>
      <w:rFonts w:asciiTheme="minorHAnsi" w:hAnsiTheme="minorHAnsi"/>
      <w:vertAlign w:val="superscript"/>
    </w:rPr>
  </w:style>
  <w:style w:type="paragraph" w:styleId="BodyText">
    <w:name w:val="Body Text"/>
    <w:basedOn w:val="Normal"/>
    <w:next w:val="Body"/>
    <w:link w:val="BodyTextChar"/>
    <w:autoRedefine/>
    <w:uiPriority w:val="99"/>
    <w:unhideWhenUsed/>
    <w:qFormat/>
    <w:rsid w:val="00471426"/>
    <w:pPr>
      <w:tabs>
        <w:tab w:val="left" w:pos="284"/>
      </w:tabs>
      <w:spacing w:before="120" w:line="230" w:lineRule="exact"/>
    </w:pPr>
    <w:rPr>
      <w:rFonts w:ascii="Arial" w:eastAsiaTheme="minorHAnsi" w:hAnsi="Arial" w:cs="Arial"/>
      <w:b/>
      <w:bCs/>
      <w:sz w:val="20"/>
      <w:szCs w:val="20"/>
      <w:lang w:val="en-GB" w:eastAsia="en-GB"/>
    </w:rPr>
  </w:style>
  <w:style w:type="character" w:customStyle="1" w:styleId="BodyTextChar">
    <w:name w:val="Body Text Char"/>
    <w:basedOn w:val="DefaultParagraphFont"/>
    <w:link w:val="BodyText"/>
    <w:uiPriority w:val="99"/>
    <w:rsid w:val="00471426"/>
    <w:rPr>
      <w:rFonts w:ascii="Arial" w:eastAsiaTheme="minorHAnsi" w:hAnsi="Arial" w:cs="Arial"/>
      <w:b/>
      <w:bCs/>
      <w:sz w:val="20"/>
      <w:szCs w:val="20"/>
      <w:lang w:val="en-GB" w:eastAsia="en-GB"/>
    </w:rPr>
  </w:style>
  <w:style w:type="paragraph" w:customStyle="1" w:styleId="Tabletextcentred">
    <w:name w:val="Table text centred"/>
    <w:basedOn w:val="Tabletext"/>
    <w:autoRedefine/>
    <w:qFormat/>
    <w:rsid w:val="00695F0A"/>
    <w:pPr>
      <w:tabs>
        <w:tab w:val="left" w:pos="170"/>
      </w:tabs>
      <w:spacing w:line="190" w:lineRule="exact"/>
      <w:jc w:val="center"/>
    </w:pPr>
    <w:rPr>
      <w:rFonts w:asciiTheme="minorHAnsi" w:eastAsiaTheme="minorHAnsi" w:hAnsiTheme="minorHAnsi" w:cs="Times New Roman"/>
      <w:color w:val="auto"/>
      <w:spacing w:val="0"/>
      <w:szCs w:val="20"/>
      <w:lang w:eastAsia="en-GB"/>
    </w:rPr>
  </w:style>
  <w:style w:type="paragraph" w:customStyle="1" w:styleId="Note">
    <w:name w:val="Note"/>
    <w:basedOn w:val="Normal"/>
    <w:qFormat/>
    <w:rsid w:val="00695F0A"/>
    <w:pPr>
      <w:spacing w:before="60"/>
    </w:pPr>
    <w:rPr>
      <w:rFonts w:eastAsiaTheme="minorHAnsi" w:cs="Times New Roman"/>
      <w:sz w:val="15"/>
      <w:szCs w:val="15"/>
      <w:lang w:val="en-GB" w:eastAsia="en-GB"/>
    </w:rPr>
  </w:style>
  <w:style w:type="paragraph" w:customStyle="1" w:styleId="Figspace0">
    <w:name w:val="Fig space"/>
    <w:qFormat/>
    <w:rsid w:val="00695F0A"/>
    <w:pPr>
      <w:spacing w:after="360"/>
    </w:pPr>
    <w:rPr>
      <w:rFonts w:eastAsiaTheme="minorHAnsi" w:cs="Times New Roman"/>
      <w:b/>
      <w:sz w:val="21"/>
      <w:szCs w:val="20"/>
      <w:lang w:val="en-GB" w:eastAsia="en-GB"/>
    </w:rPr>
  </w:style>
  <w:style w:type="paragraph" w:customStyle="1" w:styleId="Heading31">
    <w:name w:val="Heading 31"/>
    <w:basedOn w:val="Normal"/>
    <w:next w:val="Normal"/>
    <w:uiPriority w:val="9"/>
    <w:unhideWhenUsed/>
    <w:qFormat/>
    <w:rsid w:val="00695F0A"/>
    <w:pPr>
      <w:keepNext/>
      <w:keepLines/>
      <w:spacing w:before="360"/>
      <w:outlineLvl w:val="2"/>
    </w:pPr>
    <w:rPr>
      <w:rFonts w:ascii="Arial" w:eastAsia="MS Gothic" w:hAnsi="Arial" w:cs="Times New Roman"/>
      <w:b/>
      <w:bCs/>
      <w:sz w:val="20"/>
    </w:rPr>
  </w:style>
  <w:style w:type="numbering" w:customStyle="1" w:styleId="NoList1">
    <w:name w:val="No List1"/>
    <w:next w:val="NoList"/>
    <w:uiPriority w:val="99"/>
    <w:semiHidden/>
    <w:unhideWhenUsed/>
    <w:rsid w:val="00695F0A"/>
  </w:style>
  <w:style w:type="paragraph" w:customStyle="1" w:styleId="DocTitle-1">
    <w:name w:val="Doc Title - 1"/>
    <w:basedOn w:val="NoParagraphStyle"/>
    <w:uiPriority w:val="99"/>
    <w:rsid w:val="00695F0A"/>
    <w:rPr>
      <w:rFonts w:eastAsia="MS Mincho"/>
      <w:color w:val="FFFFFF"/>
    </w:rPr>
  </w:style>
  <w:style w:type="paragraph" w:customStyle="1" w:styleId="DocTitle-3tier">
    <w:name w:val="Doc Title - 3 tier"/>
    <w:basedOn w:val="NoParagraphStyle"/>
    <w:uiPriority w:val="99"/>
    <w:rsid w:val="00695F0A"/>
    <w:rPr>
      <w:rFonts w:eastAsia="MS Mincho"/>
      <w:color w:val="FFFFFF"/>
    </w:rPr>
  </w:style>
  <w:style w:type="paragraph" w:customStyle="1" w:styleId="TablecolumnheadCENTRETABLES">
    <w:name w:val="Table column head CENTRE (TABLES)"/>
    <w:basedOn w:val="TableTextTABLES"/>
    <w:uiPriority w:val="99"/>
    <w:rsid w:val="00695F0A"/>
    <w:pPr>
      <w:suppressAutoHyphens w:val="0"/>
      <w:spacing w:before="0"/>
    </w:pPr>
    <w:rPr>
      <w:rFonts w:ascii="Calibri" w:eastAsia="MS Mincho" w:hAnsi="Calibri" w:cs="MinionPro-Regular"/>
      <w:b/>
      <w:bCs/>
      <w:caps/>
      <w:color w:val="FFFFFF"/>
      <w:sz w:val="32"/>
      <w:szCs w:val="32"/>
    </w:rPr>
  </w:style>
  <w:style w:type="character" w:customStyle="1" w:styleId="KlavikaREGDKgreen">
    <w:name w:val="Klavika REG DK green"/>
    <w:uiPriority w:val="99"/>
    <w:rsid w:val="00695F0A"/>
    <w:rPr>
      <w:color w:val="000000"/>
    </w:rPr>
  </w:style>
  <w:style w:type="paragraph" w:customStyle="1" w:styleId="H2Bodycopyheader">
    <w:name w:val="H2 Body copy header"/>
    <w:basedOn w:val="NoParagraphStyle"/>
    <w:uiPriority w:val="99"/>
    <w:rsid w:val="00695F0A"/>
    <w:rPr>
      <w:rFonts w:eastAsia="MS Mincho"/>
      <w:color w:val="FFFFFF"/>
    </w:rPr>
  </w:style>
  <w:style w:type="paragraph" w:customStyle="1" w:styleId="TableTABLES">
    <w:name w:val="Table # (TABLES)"/>
    <w:basedOn w:val="TableTextTABLES"/>
    <w:uiPriority w:val="99"/>
    <w:rsid w:val="00695F0A"/>
    <w:pPr>
      <w:suppressAutoHyphens w:val="0"/>
      <w:spacing w:before="0"/>
    </w:pPr>
    <w:rPr>
      <w:rFonts w:ascii="Calibri" w:eastAsia="MS Mincho" w:hAnsi="Calibri" w:cs="MinionPro-Regular"/>
      <w:b/>
      <w:bCs/>
      <w:caps/>
      <w:color w:val="FFFFFF"/>
      <w:sz w:val="32"/>
      <w:szCs w:val="32"/>
    </w:rPr>
  </w:style>
  <w:style w:type="paragraph" w:customStyle="1" w:styleId="TableTextC">
    <w:name w:val="Table Text C"/>
    <w:basedOn w:val="TableTextTABLES"/>
    <w:qFormat/>
    <w:rsid w:val="00695F0A"/>
    <w:pPr>
      <w:suppressAutoHyphens w:val="0"/>
      <w:spacing w:before="0"/>
    </w:pPr>
    <w:rPr>
      <w:rFonts w:ascii="Calibri" w:eastAsia="MS Mincho" w:hAnsi="Calibri" w:cs="MinionPro-Regular"/>
      <w:b/>
      <w:bCs/>
      <w:caps/>
      <w:color w:val="FFFFFF"/>
      <w:sz w:val="32"/>
      <w:szCs w:val="32"/>
    </w:rPr>
  </w:style>
  <w:style w:type="paragraph" w:customStyle="1" w:styleId="CommentText1">
    <w:name w:val="Comment Text1"/>
    <w:basedOn w:val="Normal"/>
    <w:next w:val="CommentText"/>
    <w:uiPriority w:val="99"/>
    <w:semiHidden/>
    <w:unhideWhenUsed/>
    <w:rsid w:val="00695F0A"/>
    <w:rPr>
      <w:rFonts w:ascii="Arial" w:eastAsiaTheme="minorHAnsi" w:hAnsi="Arial"/>
      <w:lang w:val="en-GB"/>
    </w:rPr>
  </w:style>
  <w:style w:type="paragraph" w:customStyle="1" w:styleId="CommentSubject1">
    <w:name w:val="Comment Subject1"/>
    <w:basedOn w:val="CommentText"/>
    <w:next w:val="CommentText"/>
    <w:uiPriority w:val="99"/>
    <w:semiHidden/>
    <w:unhideWhenUsed/>
    <w:rsid w:val="00695F0A"/>
    <w:rPr>
      <w:rFonts w:ascii="Times New Roman" w:eastAsiaTheme="minorHAnsi" w:hAnsi="Times New Roman" w:cs="Times New Roman"/>
      <w:lang w:val="en-GB" w:eastAsia="en-GB"/>
    </w:rPr>
  </w:style>
  <w:style w:type="paragraph" w:customStyle="1" w:styleId="BalloonText1">
    <w:name w:val="Balloon Text1"/>
    <w:basedOn w:val="Normal"/>
    <w:next w:val="BalloonText"/>
    <w:uiPriority w:val="99"/>
    <w:semiHidden/>
    <w:unhideWhenUsed/>
    <w:rsid w:val="00695F0A"/>
    <w:rPr>
      <w:rFonts w:ascii="Times New Roman" w:eastAsiaTheme="minorHAnsi" w:hAnsi="Times New Roman" w:cs="Times New Roman"/>
      <w:sz w:val="18"/>
      <w:szCs w:val="18"/>
      <w:lang w:val="en-GB"/>
    </w:rPr>
  </w:style>
  <w:style w:type="table" w:customStyle="1" w:styleId="QILTTableStylePH">
    <w:name w:val="QILT Table Style PH"/>
    <w:basedOn w:val="TableNormal"/>
    <w:uiPriority w:val="99"/>
    <w:rsid w:val="00695F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customStyle="1" w:styleId="Revision1">
    <w:name w:val="Revision1"/>
    <w:next w:val="Revision"/>
    <w:hidden/>
    <w:uiPriority w:val="99"/>
    <w:semiHidden/>
    <w:rsid w:val="00695F0A"/>
    <w:rPr>
      <w:rFonts w:ascii="Arial" w:eastAsia="MS Mincho" w:hAnsi="Arial"/>
      <w:sz w:val="20"/>
    </w:rPr>
  </w:style>
  <w:style w:type="character" w:customStyle="1" w:styleId="Heading3Char1">
    <w:name w:val="Heading 3 Char1"/>
    <w:basedOn w:val="DefaultParagraphFont"/>
    <w:uiPriority w:val="9"/>
    <w:semiHidden/>
    <w:rsid w:val="00695F0A"/>
    <w:rPr>
      <w:rFonts w:asciiTheme="majorHAnsi" w:eastAsiaTheme="majorEastAsia" w:hAnsiTheme="majorHAnsi" w:cstheme="majorBidi"/>
      <w:color w:val="243F60" w:themeColor="accent1" w:themeShade="7F"/>
      <w:lang w:eastAsia="en-GB"/>
    </w:rPr>
  </w:style>
  <w:style w:type="character" w:customStyle="1" w:styleId="CommentTextChar1">
    <w:name w:val="Comment Text Char1"/>
    <w:basedOn w:val="DefaultParagraphFont"/>
    <w:uiPriority w:val="99"/>
    <w:semiHidden/>
    <w:rsid w:val="00695F0A"/>
    <w:rPr>
      <w:rFonts w:ascii="Times New Roman" w:hAnsi="Times New Roman" w:cs="Times New Roman"/>
      <w:sz w:val="20"/>
      <w:szCs w:val="20"/>
      <w:lang w:eastAsia="en-GB"/>
    </w:rPr>
  </w:style>
  <w:style w:type="character" w:customStyle="1" w:styleId="CommentSubjectChar1">
    <w:name w:val="Comment Subject Char1"/>
    <w:basedOn w:val="CommentTextChar1"/>
    <w:uiPriority w:val="99"/>
    <w:semiHidden/>
    <w:rsid w:val="00695F0A"/>
    <w:rPr>
      <w:rFonts w:ascii="Times New Roman" w:hAnsi="Times New Roman" w:cs="Times New Roman"/>
      <w:b/>
      <w:bCs/>
      <w:sz w:val="20"/>
      <w:szCs w:val="20"/>
      <w:lang w:eastAsia="en-GB"/>
    </w:rPr>
  </w:style>
  <w:style w:type="character" w:customStyle="1" w:styleId="BalloonTextChar1">
    <w:name w:val="Balloon Text Char1"/>
    <w:basedOn w:val="DefaultParagraphFont"/>
    <w:uiPriority w:val="99"/>
    <w:semiHidden/>
    <w:rsid w:val="00695F0A"/>
    <w:rPr>
      <w:rFonts w:ascii="Segoe UI" w:hAnsi="Segoe UI" w:cs="Segoe UI"/>
      <w:sz w:val="18"/>
      <w:szCs w:val="18"/>
      <w:lang w:eastAsia="en-GB"/>
    </w:rPr>
  </w:style>
  <w:style w:type="table" w:customStyle="1" w:styleId="QILTTableStylePH1">
    <w:name w:val="QILT Table Style PH1"/>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numbering" w:customStyle="1" w:styleId="NoList2">
    <w:name w:val="No List2"/>
    <w:next w:val="NoList"/>
    <w:uiPriority w:val="99"/>
    <w:semiHidden/>
    <w:unhideWhenUsed/>
    <w:rsid w:val="00695F0A"/>
  </w:style>
  <w:style w:type="table" w:customStyle="1" w:styleId="TableGrid1">
    <w:name w:val="Table Grid1"/>
    <w:basedOn w:val="TableNormal"/>
    <w:next w:val="TableGrid"/>
    <w:uiPriority w:val="39"/>
    <w:rsid w:val="00695F0A"/>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ILTTableStylePH2">
    <w:name w:val="QILT Table Style PH2"/>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styleId="Title">
    <w:name w:val="Title"/>
    <w:basedOn w:val="Normal"/>
    <w:next w:val="Normal"/>
    <w:link w:val="TitleChar"/>
    <w:uiPriority w:val="10"/>
    <w:qFormat/>
    <w:rsid w:val="00695F0A"/>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695F0A"/>
    <w:rPr>
      <w:rFonts w:asciiTheme="majorHAnsi" w:eastAsiaTheme="majorEastAsia" w:hAnsiTheme="majorHAnsi" w:cstheme="majorBidi"/>
      <w:spacing w:val="-10"/>
      <w:kern w:val="28"/>
      <w:sz w:val="56"/>
      <w:szCs w:val="56"/>
      <w:lang w:val="en-GB" w:eastAsia="en-GB"/>
    </w:rPr>
  </w:style>
  <w:style w:type="table" w:customStyle="1" w:styleId="QILTTableStylePH3">
    <w:name w:val="QILT Table Style PH3"/>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table" w:styleId="TableGridLight">
    <w:name w:val="Grid Table Light"/>
    <w:basedOn w:val="TableNormal"/>
    <w:uiPriority w:val="40"/>
    <w:rsid w:val="000B65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unhideWhenUsed/>
    <w:rsid w:val="00323900"/>
    <w:rPr>
      <w:color w:val="605E5C"/>
      <w:shd w:val="clear" w:color="auto" w:fill="E1DFDD"/>
    </w:rPr>
  </w:style>
  <w:style w:type="paragraph" w:styleId="EndnoteText">
    <w:name w:val="endnote text"/>
    <w:basedOn w:val="Normal"/>
    <w:link w:val="EndnoteTextChar"/>
    <w:uiPriority w:val="99"/>
    <w:semiHidden/>
    <w:unhideWhenUsed/>
    <w:rsid w:val="00541F06"/>
    <w:rPr>
      <w:sz w:val="20"/>
      <w:szCs w:val="20"/>
    </w:rPr>
  </w:style>
  <w:style w:type="character" w:customStyle="1" w:styleId="EndnoteTextChar">
    <w:name w:val="Endnote Text Char"/>
    <w:basedOn w:val="DefaultParagraphFont"/>
    <w:link w:val="EndnoteText"/>
    <w:uiPriority w:val="99"/>
    <w:semiHidden/>
    <w:rsid w:val="00541F06"/>
    <w:rPr>
      <w:sz w:val="20"/>
      <w:szCs w:val="20"/>
    </w:rPr>
  </w:style>
  <w:style w:type="character" w:styleId="EndnoteReference">
    <w:name w:val="endnote reference"/>
    <w:basedOn w:val="DefaultParagraphFont"/>
    <w:uiPriority w:val="99"/>
    <w:semiHidden/>
    <w:unhideWhenUsed/>
    <w:rsid w:val="00541F06"/>
    <w:rPr>
      <w:vertAlign w:val="superscript"/>
    </w:rPr>
  </w:style>
  <w:style w:type="character" w:styleId="UnresolvedMention">
    <w:name w:val="Unresolved Mention"/>
    <w:basedOn w:val="DefaultParagraphFont"/>
    <w:uiPriority w:val="99"/>
    <w:semiHidden/>
    <w:unhideWhenUsed/>
    <w:rsid w:val="004E7126"/>
    <w:rPr>
      <w:color w:val="605E5C"/>
      <w:shd w:val="clear" w:color="auto" w:fill="E1DFDD"/>
    </w:rPr>
  </w:style>
  <w:style w:type="paragraph" w:styleId="TableofFigures">
    <w:name w:val="table of figures"/>
    <w:basedOn w:val="Normal"/>
    <w:next w:val="Normal"/>
    <w:uiPriority w:val="99"/>
    <w:unhideWhenUsed/>
    <w:rsid w:val="00A703EC"/>
    <w:pPr>
      <w:ind w:left="480" w:hanging="480"/>
    </w:pPr>
    <w:rPr>
      <w:b/>
      <w:bCs/>
      <w:sz w:val="20"/>
      <w:szCs w:val="20"/>
    </w:rPr>
  </w:style>
  <w:style w:type="character" w:styleId="Strong">
    <w:name w:val="Strong"/>
    <w:basedOn w:val="DefaultParagraphFont"/>
    <w:uiPriority w:val="22"/>
    <w:qFormat/>
    <w:rsid w:val="00A703EC"/>
    <w:rPr>
      <w:b/>
      <w:bCs/>
    </w:rPr>
  </w:style>
  <w:style w:type="paragraph" w:customStyle="1" w:styleId="Style1">
    <w:name w:val="Style1"/>
    <w:basedOn w:val="Sub1nounderline"/>
    <w:link w:val="Style1Char"/>
    <w:qFormat/>
    <w:rsid w:val="005B178D"/>
    <w:rPr>
      <w:rFonts w:ascii="Arial" w:hAnsi="Arial"/>
      <w:b w:val="0"/>
      <w:sz w:val="20"/>
    </w:rPr>
  </w:style>
  <w:style w:type="character" w:customStyle="1" w:styleId="Sub1nounderlineChar">
    <w:name w:val="Sub 1 no underline Char"/>
    <w:basedOn w:val="DefaultParagraphFont"/>
    <w:link w:val="Sub1nounderline"/>
    <w:rsid w:val="005B178D"/>
    <w:rPr>
      <w:rFonts w:asciiTheme="majorHAnsi" w:hAnsiTheme="majorHAnsi" w:cs="Gotham-Book"/>
      <w:b/>
      <w:spacing w:val="-4"/>
      <w:lang w:val="en-GB"/>
    </w:rPr>
  </w:style>
  <w:style w:type="character" w:customStyle="1" w:styleId="Style1Char">
    <w:name w:val="Style1 Char"/>
    <w:basedOn w:val="Sub1nounderlineChar"/>
    <w:link w:val="Style1"/>
    <w:rsid w:val="005B178D"/>
    <w:rPr>
      <w:rFonts w:ascii="Arial" w:hAnsi="Arial" w:cs="Gotham-Book"/>
      <w:b w:val="0"/>
      <w:spacing w:val="-4"/>
      <w:sz w:val="20"/>
      <w:lang w:val="en-GB"/>
    </w:rPr>
  </w:style>
  <w:style w:type="paragraph" w:customStyle="1" w:styleId="Body">
    <w:name w:val="Body"/>
    <w:basedOn w:val="Normal"/>
    <w:link w:val="BodyChar"/>
    <w:qFormat/>
    <w:rsid w:val="00AC74C3"/>
    <w:pPr>
      <w:spacing w:before="120" w:after="120" w:line="300" w:lineRule="auto"/>
    </w:pPr>
    <w:rPr>
      <w:rFonts w:ascii="Arial" w:eastAsia="Times New Roman" w:hAnsi="Arial" w:cs="Times New Roman"/>
      <w:sz w:val="20"/>
      <w:szCs w:val="20"/>
      <w:lang w:val="en-AU"/>
    </w:rPr>
  </w:style>
  <w:style w:type="character" w:customStyle="1" w:styleId="BodyChar">
    <w:name w:val="Body Char"/>
    <w:link w:val="Body"/>
    <w:rsid w:val="00AC74C3"/>
    <w:rPr>
      <w:rFonts w:ascii="Arial" w:eastAsia="Times New Roman" w:hAnsi="Arial" w:cs="Times New Roman"/>
      <w:sz w:val="20"/>
      <w:szCs w:val="20"/>
      <w:lang w:val="en-AU"/>
    </w:rPr>
  </w:style>
  <w:style w:type="paragraph" w:customStyle="1" w:styleId="Footertable">
    <w:name w:val="Footer (table)"/>
    <w:link w:val="FootertableChar"/>
    <w:uiPriority w:val="99"/>
    <w:rsid w:val="00BA3EC2"/>
    <w:pPr>
      <w:widowControl w:val="0"/>
      <w:suppressAutoHyphens/>
      <w:autoSpaceDE w:val="0"/>
      <w:autoSpaceDN w:val="0"/>
      <w:adjustRightInd w:val="0"/>
      <w:textAlignment w:val="center"/>
    </w:pPr>
    <w:rPr>
      <w:rFonts w:ascii="ArialMT" w:hAnsi="ArialMT" w:cs="ArialMT"/>
      <w:color w:val="000000"/>
      <w:spacing w:val="1"/>
      <w:sz w:val="16"/>
      <w:szCs w:val="16"/>
      <w:lang w:val="en-GB"/>
    </w:rPr>
  </w:style>
  <w:style w:type="paragraph" w:customStyle="1" w:styleId="Bullet1">
    <w:name w:val="Bullet 1"/>
    <w:basedOn w:val="BodyText"/>
    <w:qFormat/>
    <w:rsid w:val="00BA3EC2"/>
    <w:pPr>
      <w:tabs>
        <w:tab w:val="left" w:pos="4872"/>
        <w:tab w:val="left" w:pos="11338"/>
      </w:tabs>
      <w:ind w:left="170" w:hanging="170"/>
    </w:pPr>
    <w:rPr>
      <w:rFonts w:ascii="Calibri" w:hAnsi="Calibri" w:cs="Calibri"/>
      <w:sz w:val="18"/>
      <w:szCs w:val="18"/>
    </w:rPr>
  </w:style>
  <w:style w:type="paragraph" w:customStyle="1" w:styleId="TablecolumnheadLTABLES">
    <w:name w:val="Table column head L (TABLES)"/>
    <w:basedOn w:val="Normal"/>
    <w:uiPriority w:val="99"/>
    <w:rsid w:val="00BA3EC2"/>
    <w:pPr>
      <w:suppressAutoHyphens/>
      <w:autoSpaceDE w:val="0"/>
      <w:autoSpaceDN w:val="0"/>
      <w:adjustRightInd w:val="0"/>
      <w:spacing w:line="288" w:lineRule="auto"/>
      <w:textAlignment w:val="center"/>
    </w:pPr>
    <w:rPr>
      <w:rFonts w:ascii="Calibri-Bold" w:eastAsiaTheme="minorHAnsi" w:hAnsi="Calibri-Bold" w:cs="Calibri-Bold"/>
      <w:b/>
      <w:bCs/>
      <w:color w:val="000000"/>
      <w:sz w:val="18"/>
      <w:szCs w:val="18"/>
    </w:rPr>
  </w:style>
  <w:style w:type="paragraph" w:customStyle="1" w:styleId="TabletextcentredTABLES">
    <w:name w:val="Table text centred (TABLES)"/>
    <w:basedOn w:val="TableTextTABLES"/>
    <w:uiPriority w:val="99"/>
    <w:rsid w:val="00BA3EC2"/>
    <w:pPr>
      <w:widowControl/>
      <w:jc w:val="center"/>
    </w:pPr>
    <w:rPr>
      <w:rFonts w:ascii="Calibri-Light" w:eastAsiaTheme="minorHAnsi" w:hAnsi="Calibri-Light" w:cs="Calibri-Light"/>
    </w:rPr>
  </w:style>
  <w:style w:type="paragraph" w:customStyle="1" w:styleId="Heading0">
    <w:name w:val="Heading 0"/>
    <w:basedOn w:val="Heading1"/>
    <w:qFormat/>
    <w:rsid w:val="00BA3EC2"/>
    <w:pPr>
      <w:spacing w:before="240" w:after="0" w:line="240" w:lineRule="auto"/>
      <w:contextualSpacing w:val="0"/>
    </w:pPr>
    <w:rPr>
      <w:rFonts w:asciiTheme="majorHAnsi" w:hAnsiTheme="majorHAnsi"/>
      <w:b w:val="0"/>
      <w:bCs w:val="0"/>
      <w:szCs w:val="40"/>
      <w:lang w:val="en-GB" w:eastAsia="en-GB"/>
    </w:rPr>
  </w:style>
  <w:style w:type="paragraph" w:customStyle="1" w:styleId="TabletextRangedLeft">
    <w:name w:val="Table text (Ranged Left)"/>
    <w:qFormat/>
    <w:rsid w:val="00BA3EC2"/>
    <w:rPr>
      <w:rFonts w:ascii="ArialMT" w:hAnsi="ArialMT" w:cs="Gotham-Light"/>
      <w:spacing w:val="-2"/>
      <w:sz w:val="20"/>
      <w:szCs w:val="18"/>
      <w:lang w:val="en-GB"/>
    </w:rPr>
  </w:style>
  <w:style w:type="paragraph" w:customStyle="1" w:styleId="TablecolumnheaderL">
    <w:name w:val="Table column header L"/>
    <w:basedOn w:val="Normal"/>
    <w:qFormat/>
    <w:rsid w:val="00873A58"/>
    <w:pPr>
      <w:spacing w:line="190" w:lineRule="exact"/>
    </w:pPr>
    <w:rPr>
      <w:rFonts w:ascii="Arial" w:hAnsi="Arial" w:cs="Calibri"/>
      <w:b/>
      <w:spacing w:val="-2"/>
      <w:sz w:val="18"/>
      <w:szCs w:val="18"/>
    </w:rPr>
  </w:style>
  <w:style w:type="paragraph" w:customStyle="1" w:styleId="TableHead-L1-LEFTalign">
    <w:name w:val="Table Head - L1 - LEFT align"/>
    <w:basedOn w:val="Normal"/>
    <w:qFormat/>
    <w:rsid w:val="00BA3EC2"/>
    <w:rPr>
      <w:rFonts w:ascii="ArialMT" w:hAnsi="ArialMT" w:cs="Gotham-Light"/>
      <w:b/>
      <w:spacing w:val="-2"/>
      <w:sz w:val="20"/>
      <w:szCs w:val="18"/>
      <w:lang w:val="en-GB"/>
    </w:rPr>
  </w:style>
  <w:style w:type="paragraph" w:customStyle="1" w:styleId="TablebulletALPHATABLES">
    <w:name w:val="Table bullet ALPHA (TABLES)"/>
    <w:basedOn w:val="Normal"/>
    <w:uiPriority w:val="99"/>
    <w:rsid w:val="00BA3EC2"/>
    <w:pPr>
      <w:tabs>
        <w:tab w:val="left" w:pos="170"/>
      </w:tabs>
      <w:suppressAutoHyphens/>
      <w:autoSpaceDE w:val="0"/>
      <w:autoSpaceDN w:val="0"/>
      <w:adjustRightInd w:val="0"/>
      <w:spacing w:before="57" w:line="288" w:lineRule="auto"/>
      <w:ind w:left="227" w:hanging="227"/>
      <w:textAlignment w:val="center"/>
    </w:pPr>
    <w:rPr>
      <w:rFonts w:ascii="Calibri-Light" w:eastAsiaTheme="minorHAnsi" w:hAnsi="Calibri-Light" w:cs="Calibri-Light"/>
      <w:color w:val="000000"/>
      <w:sz w:val="17"/>
      <w:szCs w:val="17"/>
      <w:lang w:val="en-GB"/>
    </w:rPr>
  </w:style>
  <w:style w:type="paragraph" w:customStyle="1" w:styleId="Default">
    <w:name w:val="Default"/>
    <w:rsid w:val="00BA3EC2"/>
    <w:pPr>
      <w:autoSpaceDE w:val="0"/>
      <w:autoSpaceDN w:val="0"/>
      <w:adjustRightInd w:val="0"/>
    </w:pPr>
    <w:rPr>
      <w:rFonts w:ascii="Arial" w:eastAsiaTheme="minorHAnsi" w:hAnsi="Arial" w:cs="Arial"/>
      <w:color w:val="000000"/>
      <w:lang w:val="en-AU"/>
    </w:rPr>
  </w:style>
  <w:style w:type="paragraph" w:customStyle="1" w:styleId="FirstParagraph">
    <w:name w:val="First Paragraph"/>
    <w:basedOn w:val="BodyText"/>
    <w:next w:val="BodyText"/>
    <w:qFormat/>
    <w:rsid w:val="00BA3EC2"/>
    <w:pPr>
      <w:tabs>
        <w:tab w:val="clear" w:pos="284"/>
      </w:tabs>
      <w:spacing w:before="180" w:after="180" w:line="240" w:lineRule="auto"/>
    </w:pPr>
    <w:rPr>
      <w:rFonts w:ascii="Calibri" w:hAnsi="Calibri" w:cstheme="minorBidi"/>
      <w:sz w:val="24"/>
      <w:szCs w:val="24"/>
      <w:lang w:val="en-US" w:eastAsia="en-US"/>
    </w:rPr>
  </w:style>
  <w:style w:type="character" w:customStyle="1" w:styleId="UnresolvedMention2">
    <w:name w:val="Unresolved Mention2"/>
    <w:basedOn w:val="DefaultParagraphFont"/>
    <w:uiPriority w:val="99"/>
    <w:semiHidden/>
    <w:unhideWhenUsed/>
    <w:rsid w:val="00BA3EC2"/>
    <w:rPr>
      <w:color w:val="605E5C"/>
      <w:shd w:val="clear" w:color="auto" w:fill="E1DFDD"/>
    </w:rPr>
  </w:style>
  <w:style w:type="paragraph" w:customStyle="1" w:styleId="Syntaxfont">
    <w:name w:val="Syntax font"/>
    <w:basedOn w:val="Body"/>
    <w:link w:val="SyntaxfontChar"/>
    <w:qFormat/>
    <w:rsid w:val="00BA3EC2"/>
    <w:pPr>
      <w:spacing w:line="240" w:lineRule="auto"/>
      <w:contextualSpacing/>
    </w:pPr>
    <w:rPr>
      <w:szCs w:val="22"/>
      <w:lang w:bidi="en-US"/>
    </w:rPr>
  </w:style>
  <w:style w:type="character" w:customStyle="1" w:styleId="SyntaxfontChar">
    <w:name w:val="Syntax font Char"/>
    <w:basedOn w:val="BodyChar"/>
    <w:link w:val="Syntaxfont"/>
    <w:rsid w:val="00BA3EC2"/>
    <w:rPr>
      <w:rFonts w:ascii="Arial" w:eastAsia="Times New Roman" w:hAnsi="Arial" w:cs="Times New Roman"/>
      <w:sz w:val="20"/>
      <w:szCs w:val="22"/>
      <w:lang w:val="en-AU" w:bidi="en-US"/>
    </w:rPr>
  </w:style>
  <w:style w:type="table" w:customStyle="1" w:styleId="GridTable4-Accent21">
    <w:name w:val="Grid Table 4 - Accent 21"/>
    <w:basedOn w:val="TableNormal"/>
    <w:uiPriority w:val="49"/>
    <w:rsid w:val="00BA3EC2"/>
    <w:rPr>
      <w:rFonts w:eastAsiaTheme="minorHAnsi"/>
      <w:sz w:val="20"/>
      <w:szCs w:val="22"/>
      <w:lang w:val="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heme="minorHAnsi" w:hAnsiTheme="minorHAnsi"/>
        <w:b/>
        <w:bCs/>
        <w:color w:val="FFFFFF" w:themeColor="background1"/>
        <w:sz w:val="20"/>
      </w:rPr>
      <w:tblPr/>
      <w:tcPr>
        <w:shd w:val="clear" w:color="auto" w:fill="8064A2" w:themeFill="accent4"/>
      </w:tcPr>
    </w:tblStylePr>
    <w:tblStylePr w:type="lastRow">
      <w:rPr>
        <w:rFonts w:asciiTheme="minorHAnsi" w:hAnsiTheme="minorHAnsi"/>
        <w:b/>
        <w:bCs/>
        <w:sz w:val="20"/>
      </w:rPr>
      <w:tblPr/>
      <w:tcPr>
        <w:tcBorders>
          <w:top w:val="double" w:sz="4" w:space="0" w:color="C0504D" w:themeColor="accent2"/>
        </w:tcBorders>
      </w:tcPr>
    </w:tblStylePr>
    <w:tblStylePr w:type="firstCol">
      <w:rPr>
        <w:rFonts w:asciiTheme="minorHAnsi" w:hAnsiTheme="minorHAnsi"/>
        <w:b/>
        <w:bCs/>
        <w:sz w:val="20"/>
      </w:rPr>
    </w:tblStylePr>
    <w:tblStylePr w:type="lastCol">
      <w:rPr>
        <w:rFonts w:asciiTheme="minorHAnsi" w:hAnsiTheme="minorHAnsi"/>
        <w:b/>
        <w:bCs/>
        <w:sz w:val="20"/>
      </w:rPr>
    </w:tblStylePr>
    <w:tblStylePr w:type="band1Vert">
      <w:rPr>
        <w:rFonts w:asciiTheme="minorHAnsi" w:hAnsiTheme="minorHAnsi"/>
        <w:sz w:val="20"/>
      </w:rPr>
      <w:tblPr/>
      <w:tcPr>
        <w:shd w:val="clear" w:color="auto" w:fill="E5DFEC" w:themeFill="accent4" w:themeFillTint="33"/>
      </w:tcPr>
    </w:tblStylePr>
    <w:tblStylePr w:type="band2Vert">
      <w:rPr>
        <w:rFonts w:asciiTheme="minorHAnsi" w:hAnsiTheme="minorHAnsi"/>
        <w:sz w:val="20"/>
      </w:rPr>
      <w:tblPr/>
      <w:tcPr>
        <w:tcBorders>
          <w:top w:val="nil"/>
          <w:left w:val="nil"/>
          <w:bottom w:val="nil"/>
          <w:right w:val="nil"/>
          <w:insideH w:val="nil"/>
          <w:insideV w:val="nil"/>
        </w:tcBorders>
        <w:shd w:val="clear" w:color="auto" w:fill="FFFFFF" w:themeFill="background1"/>
      </w:tcPr>
    </w:tblStylePr>
    <w:tblStylePr w:type="band1Horz">
      <w:rPr>
        <w:rFonts w:asciiTheme="minorHAnsi" w:hAnsiTheme="minorHAnsi"/>
        <w:sz w:val="20"/>
      </w:rPr>
      <w:tblPr/>
      <w:tcPr>
        <w:shd w:val="clear" w:color="auto" w:fill="E5DFEC" w:themeFill="accent4" w:themeFillTint="33"/>
      </w:tcPr>
    </w:tblStylePr>
    <w:tblStylePr w:type="band2Horz">
      <w:rPr>
        <w:rFonts w:asciiTheme="minorHAnsi" w:hAnsiTheme="minorHAnsi"/>
        <w:sz w:val="20"/>
      </w:rPr>
      <w:tblPr/>
      <w:tcPr>
        <w:shd w:val="clear" w:color="auto" w:fill="FFFFFF" w:themeFill="background1"/>
      </w:tcPr>
    </w:tblStylePr>
  </w:style>
  <w:style w:type="table" w:styleId="PlainTable1">
    <w:name w:val="Plain Table 1"/>
    <w:basedOn w:val="TableNormal"/>
    <w:uiPriority w:val="41"/>
    <w:rsid w:val="00BA3EC2"/>
    <w:rPr>
      <w:rFonts w:eastAsiaTheme="minorHAnsi"/>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bleHeadCharStyle">
    <w:name w:val="Table – Head Char Style"/>
    <w:uiPriority w:val="99"/>
    <w:rsid w:val="00BA3EC2"/>
    <w:rPr>
      <w:sz w:val="18"/>
      <w:szCs w:val="18"/>
    </w:rPr>
  </w:style>
  <w:style w:type="paragraph" w:customStyle="1" w:styleId="Tabletitleupdate">
    <w:name w:val="Table title update"/>
    <w:basedOn w:val="Caption"/>
    <w:link w:val="TabletitleupdateChar"/>
    <w:qFormat/>
    <w:rsid w:val="00D96B4C"/>
    <w:pPr>
      <w:keepNext/>
    </w:pPr>
    <w:rPr>
      <w:b/>
      <w:iCs w:val="0"/>
      <w:color w:val="auto"/>
      <w:sz w:val="18"/>
      <w:szCs w:val="20"/>
    </w:rPr>
  </w:style>
  <w:style w:type="paragraph" w:customStyle="1" w:styleId="Noteupdate">
    <w:name w:val="Note update"/>
    <w:basedOn w:val="Footertable"/>
    <w:link w:val="NoteupdateChar"/>
    <w:qFormat/>
    <w:rsid w:val="003F46B4"/>
    <w:rPr>
      <w:rFonts w:ascii="Arial" w:hAnsi="Arial" w:cs="Arial"/>
      <w:color w:val="auto"/>
    </w:rPr>
  </w:style>
  <w:style w:type="character" w:customStyle="1" w:styleId="CaptionChar">
    <w:name w:val="Caption Char"/>
    <w:basedOn w:val="DefaultParagraphFont"/>
    <w:link w:val="Caption"/>
    <w:uiPriority w:val="35"/>
    <w:rsid w:val="003F46B4"/>
    <w:rPr>
      <w:rFonts w:ascii="Arial" w:hAnsi="Arial"/>
      <w:iCs/>
      <w:color w:val="1F497D" w:themeColor="text2"/>
      <w:sz w:val="20"/>
      <w:szCs w:val="18"/>
    </w:rPr>
  </w:style>
  <w:style w:type="character" w:customStyle="1" w:styleId="TabletitleupdateChar">
    <w:name w:val="Table title update Char"/>
    <w:basedOn w:val="CaptionChar"/>
    <w:link w:val="Tabletitleupdate"/>
    <w:rsid w:val="00D96B4C"/>
    <w:rPr>
      <w:rFonts w:ascii="Arial" w:hAnsi="Arial"/>
      <w:b/>
      <w:iCs w:val="0"/>
      <w:color w:val="1F497D" w:themeColor="text2"/>
      <w:sz w:val="18"/>
      <w:szCs w:val="20"/>
    </w:rPr>
  </w:style>
  <w:style w:type="paragraph" w:customStyle="1" w:styleId="zz">
    <w:name w:val="zz"/>
    <w:basedOn w:val="BodyText"/>
    <w:link w:val="zzChar"/>
    <w:qFormat/>
    <w:rsid w:val="00DA41F4"/>
    <w:pPr>
      <w:jc w:val="center"/>
    </w:pPr>
    <w:rPr>
      <w:b w:val="0"/>
      <w:bCs w:val="0"/>
      <w:sz w:val="18"/>
    </w:rPr>
  </w:style>
  <w:style w:type="character" w:customStyle="1" w:styleId="FootertableChar">
    <w:name w:val="Footer (table) Char"/>
    <w:basedOn w:val="DefaultParagraphFont"/>
    <w:link w:val="Footertable"/>
    <w:uiPriority w:val="99"/>
    <w:rsid w:val="003F46B4"/>
    <w:rPr>
      <w:rFonts w:ascii="ArialMT" w:hAnsi="ArialMT" w:cs="ArialMT"/>
      <w:color w:val="000000"/>
      <w:spacing w:val="1"/>
      <w:sz w:val="16"/>
      <w:szCs w:val="16"/>
      <w:lang w:val="en-GB"/>
    </w:rPr>
  </w:style>
  <w:style w:type="character" w:customStyle="1" w:styleId="NoteupdateChar">
    <w:name w:val="Note update Char"/>
    <w:basedOn w:val="FootertableChar"/>
    <w:link w:val="Noteupdate"/>
    <w:rsid w:val="003F46B4"/>
    <w:rPr>
      <w:rFonts w:ascii="Arial" w:hAnsi="Arial" w:cs="Arial"/>
      <w:color w:val="000000"/>
      <w:spacing w:val="1"/>
      <w:sz w:val="16"/>
      <w:szCs w:val="16"/>
      <w:lang w:val="en-GB"/>
    </w:rPr>
  </w:style>
  <w:style w:type="paragraph" w:customStyle="1" w:styleId="Tabletextupdate">
    <w:name w:val="Table text update"/>
    <w:basedOn w:val="BodyText"/>
    <w:link w:val="TabletextupdateChar"/>
    <w:qFormat/>
    <w:rsid w:val="003F46B4"/>
  </w:style>
  <w:style w:type="character" w:customStyle="1" w:styleId="zzChar">
    <w:name w:val="zz Char"/>
    <w:basedOn w:val="BodyTextChar"/>
    <w:link w:val="zz"/>
    <w:rsid w:val="00DA41F4"/>
    <w:rPr>
      <w:rFonts w:ascii="Arial" w:eastAsiaTheme="minorHAnsi" w:hAnsi="Arial" w:cs="Arial"/>
      <w:b w:val="0"/>
      <w:bCs w:val="0"/>
      <w:sz w:val="18"/>
      <w:szCs w:val="20"/>
      <w:lang w:val="en-GB" w:eastAsia="en-GB"/>
    </w:rPr>
  </w:style>
  <w:style w:type="paragraph" w:customStyle="1" w:styleId="Z">
    <w:name w:val="Z"/>
    <w:basedOn w:val="Tabletext"/>
    <w:link w:val="ZChar"/>
    <w:qFormat/>
    <w:rsid w:val="003F46B4"/>
    <w:rPr>
      <w:rFonts w:cs="Arial"/>
      <w:szCs w:val="20"/>
    </w:rPr>
  </w:style>
  <w:style w:type="character" w:customStyle="1" w:styleId="TabletextupdateChar">
    <w:name w:val="Table text update Char"/>
    <w:basedOn w:val="BodyTextChar"/>
    <w:link w:val="Tabletextupdate"/>
    <w:rsid w:val="003F46B4"/>
    <w:rPr>
      <w:rFonts w:ascii="Arial" w:eastAsiaTheme="minorHAnsi" w:hAnsi="Arial" w:cs="Arial"/>
      <w:b/>
      <w:bCs/>
      <w:sz w:val="20"/>
      <w:szCs w:val="20"/>
      <w:lang w:val="en-GB" w:eastAsia="en-GB"/>
    </w:rPr>
  </w:style>
  <w:style w:type="character" w:customStyle="1" w:styleId="TabletextChar">
    <w:name w:val="Table text Char"/>
    <w:basedOn w:val="DefaultParagraphFont"/>
    <w:link w:val="Tabletext"/>
    <w:rsid w:val="00873A58"/>
    <w:rPr>
      <w:rFonts w:ascii="Arial" w:hAnsi="Arial" w:cs="Gotham-Light"/>
      <w:color w:val="000A23"/>
      <w:spacing w:val="-2"/>
      <w:sz w:val="18"/>
      <w:szCs w:val="18"/>
      <w:lang w:val="en-GB"/>
    </w:rPr>
  </w:style>
  <w:style w:type="character" w:customStyle="1" w:styleId="ZChar">
    <w:name w:val="Z Char"/>
    <w:basedOn w:val="TabletextChar"/>
    <w:link w:val="Z"/>
    <w:rsid w:val="003F46B4"/>
    <w:rPr>
      <w:rFonts w:ascii="Arial" w:hAnsi="Arial" w:cs="Arial"/>
      <w:color w:val="000A23"/>
      <w:spacing w:val="-2"/>
      <w:sz w:val="18"/>
      <w:szCs w:val="20"/>
      <w:lang w:val="en-GB"/>
    </w:rPr>
  </w:style>
  <w:style w:type="paragraph" w:customStyle="1" w:styleId="QNameText">
    <w:name w:val="Q Name &amp; Text"/>
    <w:basedOn w:val="Normal"/>
    <w:next w:val="Normal"/>
    <w:qFormat/>
    <w:rsid w:val="00D96B4C"/>
    <w:pPr>
      <w:spacing w:after="120"/>
      <w:ind w:left="1134" w:hanging="1134"/>
    </w:pPr>
    <w:rPr>
      <w:rFonts w:ascii="Arial" w:eastAsiaTheme="minorHAnsi" w:hAnsi="Arial"/>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7991">
      <w:bodyDiv w:val="1"/>
      <w:marLeft w:val="0"/>
      <w:marRight w:val="0"/>
      <w:marTop w:val="0"/>
      <w:marBottom w:val="0"/>
      <w:divBdr>
        <w:top w:val="none" w:sz="0" w:space="0" w:color="auto"/>
        <w:left w:val="none" w:sz="0" w:space="0" w:color="auto"/>
        <w:bottom w:val="none" w:sz="0" w:space="0" w:color="auto"/>
        <w:right w:val="none" w:sz="0" w:space="0" w:color="auto"/>
      </w:divBdr>
    </w:div>
    <w:div w:id="149908618">
      <w:bodyDiv w:val="1"/>
      <w:marLeft w:val="0"/>
      <w:marRight w:val="0"/>
      <w:marTop w:val="0"/>
      <w:marBottom w:val="0"/>
      <w:divBdr>
        <w:top w:val="none" w:sz="0" w:space="0" w:color="auto"/>
        <w:left w:val="none" w:sz="0" w:space="0" w:color="auto"/>
        <w:bottom w:val="none" w:sz="0" w:space="0" w:color="auto"/>
        <w:right w:val="none" w:sz="0" w:space="0" w:color="auto"/>
      </w:divBdr>
    </w:div>
    <w:div w:id="206990052">
      <w:bodyDiv w:val="1"/>
      <w:marLeft w:val="0"/>
      <w:marRight w:val="0"/>
      <w:marTop w:val="0"/>
      <w:marBottom w:val="0"/>
      <w:divBdr>
        <w:top w:val="none" w:sz="0" w:space="0" w:color="auto"/>
        <w:left w:val="none" w:sz="0" w:space="0" w:color="auto"/>
        <w:bottom w:val="none" w:sz="0" w:space="0" w:color="auto"/>
        <w:right w:val="none" w:sz="0" w:space="0" w:color="auto"/>
      </w:divBdr>
    </w:div>
    <w:div w:id="240718299">
      <w:bodyDiv w:val="1"/>
      <w:marLeft w:val="0"/>
      <w:marRight w:val="0"/>
      <w:marTop w:val="0"/>
      <w:marBottom w:val="0"/>
      <w:divBdr>
        <w:top w:val="none" w:sz="0" w:space="0" w:color="auto"/>
        <w:left w:val="none" w:sz="0" w:space="0" w:color="auto"/>
        <w:bottom w:val="none" w:sz="0" w:space="0" w:color="auto"/>
        <w:right w:val="none" w:sz="0" w:space="0" w:color="auto"/>
      </w:divBdr>
    </w:div>
    <w:div w:id="246768559">
      <w:bodyDiv w:val="1"/>
      <w:marLeft w:val="0"/>
      <w:marRight w:val="0"/>
      <w:marTop w:val="0"/>
      <w:marBottom w:val="0"/>
      <w:divBdr>
        <w:top w:val="none" w:sz="0" w:space="0" w:color="auto"/>
        <w:left w:val="none" w:sz="0" w:space="0" w:color="auto"/>
        <w:bottom w:val="none" w:sz="0" w:space="0" w:color="auto"/>
        <w:right w:val="none" w:sz="0" w:space="0" w:color="auto"/>
      </w:divBdr>
    </w:div>
    <w:div w:id="289089232">
      <w:bodyDiv w:val="1"/>
      <w:marLeft w:val="0"/>
      <w:marRight w:val="0"/>
      <w:marTop w:val="0"/>
      <w:marBottom w:val="0"/>
      <w:divBdr>
        <w:top w:val="none" w:sz="0" w:space="0" w:color="auto"/>
        <w:left w:val="none" w:sz="0" w:space="0" w:color="auto"/>
        <w:bottom w:val="none" w:sz="0" w:space="0" w:color="auto"/>
        <w:right w:val="none" w:sz="0" w:space="0" w:color="auto"/>
      </w:divBdr>
    </w:div>
    <w:div w:id="337386537">
      <w:bodyDiv w:val="1"/>
      <w:marLeft w:val="0"/>
      <w:marRight w:val="0"/>
      <w:marTop w:val="0"/>
      <w:marBottom w:val="0"/>
      <w:divBdr>
        <w:top w:val="none" w:sz="0" w:space="0" w:color="auto"/>
        <w:left w:val="none" w:sz="0" w:space="0" w:color="auto"/>
        <w:bottom w:val="none" w:sz="0" w:space="0" w:color="auto"/>
        <w:right w:val="none" w:sz="0" w:space="0" w:color="auto"/>
      </w:divBdr>
    </w:div>
    <w:div w:id="413666802">
      <w:bodyDiv w:val="1"/>
      <w:marLeft w:val="0"/>
      <w:marRight w:val="0"/>
      <w:marTop w:val="0"/>
      <w:marBottom w:val="0"/>
      <w:divBdr>
        <w:top w:val="none" w:sz="0" w:space="0" w:color="auto"/>
        <w:left w:val="none" w:sz="0" w:space="0" w:color="auto"/>
        <w:bottom w:val="none" w:sz="0" w:space="0" w:color="auto"/>
        <w:right w:val="none" w:sz="0" w:space="0" w:color="auto"/>
      </w:divBdr>
    </w:div>
    <w:div w:id="455299185">
      <w:bodyDiv w:val="1"/>
      <w:marLeft w:val="0"/>
      <w:marRight w:val="0"/>
      <w:marTop w:val="0"/>
      <w:marBottom w:val="0"/>
      <w:divBdr>
        <w:top w:val="none" w:sz="0" w:space="0" w:color="auto"/>
        <w:left w:val="none" w:sz="0" w:space="0" w:color="auto"/>
        <w:bottom w:val="none" w:sz="0" w:space="0" w:color="auto"/>
        <w:right w:val="none" w:sz="0" w:space="0" w:color="auto"/>
      </w:divBdr>
    </w:div>
    <w:div w:id="521088304">
      <w:bodyDiv w:val="1"/>
      <w:marLeft w:val="0"/>
      <w:marRight w:val="0"/>
      <w:marTop w:val="0"/>
      <w:marBottom w:val="0"/>
      <w:divBdr>
        <w:top w:val="none" w:sz="0" w:space="0" w:color="auto"/>
        <w:left w:val="none" w:sz="0" w:space="0" w:color="auto"/>
        <w:bottom w:val="none" w:sz="0" w:space="0" w:color="auto"/>
        <w:right w:val="none" w:sz="0" w:space="0" w:color="auto"/>
      </w:divBdr>
    </w:div>
    <w:div w:id="652678979">
      <w:bodyDiv w:val="1"/>
      <w:marLeft w:val="0"/>
      <w:marRight w:val="0"/>
      <w:marTop w:val="0"/>
      <w:marBottom w:val="0"/>
      <w:divBdr>
        <w:top w:val="none" w:sz="0" w:space="0" w:color="auto"/>
        <w:left w:val="none" w:sz="0" w:space="0" w:color="auto"/>
        <w:bottom w:val="none" w:sz="0" w:space="0" w:color="auto"/>
        <w:right w:val="none" w:sz="0" w:space="0" w:color="auto"/>
      </w:divBdr>
    </w:div>
    <w:div w:id="770201521">
      <w:bodyDiv w:val="1"/>
      <w:marLeft w:val="0"/>
      <w:marRight w:val="0"/>
      <w:marTop w:val="0"/>
      <w:marBottom w:val="0"/>
      <w:divBdr>
        <w:top w:val="none" w:sz="0" w:space="0" w:color="auto"/>
        <w:left w:val="none" w:sz="0" w:space="0" w:color="auto"/>
        <w:bottom w:val="none" w:sz="0" w:space="0" w:color="auto"/>
        <w:right w:val="none" w:sz="0" w:space="0" w:color="auto"/>
      </w:divBdr>
    </w:div>
    <w:div w:id="820079791">
      <w:bodyDiv w:val="1"/>
      <w:marLeft w:val="0"/>
      <w:marRight w:val="0"/>
      <w:marTop w:val="0"/>
      <w:marBottom w:val="0"/>
      <w:divBdr>
        <w:top w:val="none" w:sz="0" w:space="0" w:color="auto"/>
        <w:left w:val="none" w:sz="0" w:space="0" w:color="auto"/>
        <w:bottom w:val="none" w:sz="0" w:space="0" w:color="auto"/>
        <w:right w:val="none" w:sz="0" w:space="0" w:color="auto"/>
      </w:divBdr>
      <w:divsChild>
        <w:div w:id="919798865">
          <w:marLeft w:val="0"/>
          <w:marRight w:val="0"/>
          <w:marTop w:val="0"/>
          <w:marBottom w:val="0"/>
          <w:divBdr>
            <w:top w:val="none" w:sz="0" w:space="0" w:color="auto"/>
            <w:left w:val="none" w:sz="0" w:space="0" w:color="auto"/>
            <w:bottom w:val="none" w:sz="0" w:space="0" w:color="auto"/>
            <w:right w:val="none" w:sz="0" w:space="0" w:color="auto"/>
          </w:divBdr>
        </w:div>
        <w:div w:id="948243578">
          <w:marLeft w:val="0"/>
          <w:marRight w:val="0"/>
          <w:marTop w:val="0"/>
          <w:marBottom w:val="0"/>
          <w:divBdr>
            <w:top w:val="none" w:sz="0" w:space="0" w:color="auto"/>
            <w:left w:val="none" w:sz="0" w:space="0" w:color="auto"/>
            <w:bottom w:val="none" w:sz="0" w:space="0" w:color="auto"/>
            <w:right w:val="none" w:sz="0" w:space="0" w:color="auto"/>
          </w:divBdr>
        </w:div>
      </w:divsChild>
    </w:div>
    <w:div w:id="866334757">
      <w:bodyDiv w:val="1"/>
      <w:marLeft w:val="0"/>
      <w:marRight w:val="0"/>
      <w:marTop w:val="0"/>
      <w:marBottom w:val="0"/>
      <w:divBdr>
        <w:top w:val="none" w:sz="0" w:space="0" w:color="auto"/>
        <w:left w:val="none" w:sz="0" w:space="0" w:color="auto"/>
        <w:bottom w:val="none" w:sz="0" w:space="0" w:color="auto"/>
        <w:right w:val="none" w:sz="0" w:space="0" w:color="auto"/>
      </w:divBdr>
    </w:div>
    <w:div w:id="890263253">
      <w:bodyDiv w:val="1"/>
      <w:marLeft w:val="0"/>
      <w:marRight w:val="0"/>
      <w:marTop w:val="0"/>
      <w:marBottom w:val="0"/>
      <w:divBdr>
        <w:top w:val="none" w:sz="0" w:space="0" w:color="auto"/>
        <w:left w:val="none" w:sz="0" w:space="0" w:color="auto"/>
        <w:bottom w:val="none" w:sz="0" w:space="0" w:color="auto"/>
        <w:right w:val="none" w:sz="0" w:space="0" w:color="auto"/>
      </w:divBdr>
    </w:div>
    <w:div w:id="893856349">
      <w:bodyDiv w:val="1"/>
      <w:marLeft w:val="0"/>
      <w:marRight w:val="0"/>
      <w:marTop w:val="0"/>
      <w:marBottom w:val="0"/>
      <w:divBdr>
        <w:top w:val="none" w:sz="0" w:space="0" w:color="auto"/>
        <w:left w:val="none" w:sz="0" w:space="0" w:color="auto"/>
        <w:bottom w:val="none" w:sz="0" w:space="0" w:color="auto"/>
        <w:right w:val="none" w:sz="0" w:space="0" w:color="auto"/>
      </w:divBdr>
    </w:div>
    <w:div w:id="930049520">
      <w:bodyDiv w:val="1"/>
      <w:marLeft w:val="0"/>
      <w:marRight w:val="0"/>
      <w:marTop w:val="0"/>
      <w:marBottom w:val="0"/>
      <w:divBdr>
        <w:top w:val="none" w:sz="0" w:space="0" w:color="auto"/>
        <w:left w:val="none" w:sz="0" w:space="0" w:color="auto"/>
        <w:bottom w:val="none" w:sz="0" w:space="0" w:color="auto"/>
        <w:right w:val="none" w:sz="0" w:space="0" w:color="auto"/>
      </w:divBdr>
    </w:div>
    <w:div w:id="1049844365">
      <w:bodyDiv w:val="1"/>
      <w:marLeft w:val="0"/>
      <w:marRight w:val="0"/>
      <w:marTop w:val="0"/>
      <w:marBottom w:val="0"/>
      <w:divBdr>
        <w:top w:val="none" w:sz="0" w:space="0" w:color="auto"/>
        <w:left w:val="none" w:sz="0" w:space="0" w:color="auto"/>
        <w:bottom w:val="none" w:sz="0" w:space="0" w:color="auto"/>
        <w:right w:val="none" w:sz="0" w:space="0" w:color="auto"/>
      </w:divBdr>
    </w:div>
    <w:div w:id="1053886007">
      <w:bodyDiv w:val="1"/>
      <w:marLeft w:val="0"/>
      <w:marRight w:val="0"/>
      <w:marTop w:val="0"/>
      <w:marBottom w:val="0"/>
      <w:divBdr>
        <w:top w:val="none" w:sz="0" w:space="0" w:color="auto"/>
        <w:left w:val="none" w:sz="0" w:space="0" w:color="auto"/>
        <w:bottom w:val="none" w:sz="0" w:space="0" w:color="auto"/>
        <w:right w:val="none" w:sz="0" w:space="0" w:color="auto"/>
      </w:divBdr>
    </w:div>
    <w:div w:id="1072627935">
      <w:bodyDiv w:val="1"/>
      <w:marLeft w:val="0"/>
      <w:marRight w:val="0"/>
      <w:marTop w:val="0"/>
      <w:marBottom w:val="0"/>
      <w:divBdr>
        <w:top w:val="none" w:sz="0" w:space="0" w:color="auto"/>
        <w:left w:val="none" w:sz="0" w:space="0" w:color="auto"/>
        <w:bottom w:val="none" w:sz="0" w:space="0" w:color="auto"/>
        <w:right w:val="none" w:sz="0" w:space="0" w:color="auto"/>
      </w:divBdr>
    </w:div>
    <w:div w:id="1096444472">
      <w:bodyDiv w:val="1"/>
      <w:marLeft w:val="0"/>
      <w:marRight w:val="0"/>
      <w:marTop w:val="0"/>
      <w:marBottom w:val="0"/>
      <w:divBdr>
        <w:top w:val="none" w:sz="0" w:space="0" w:color="auto"/>
        <w:left w:val="none" w:sz="0" w:space="0" w:color="auto"/>
        <w:bottom w:val="none" w:sz="0" w:space="0" w:color="auto"/>
        <w:right w:val="none" w:sz="0" w:space="0" w:color="auto"/>
      </w:divBdr>
    </w:div>
    <w:div w:id="1156997829">
      <w:bodyDiv w:val="1"/>
      <w:marLeft w:val="0"/>
      <w:marRight w:val="0"/>
      <w:marTop w:val="0"/>
      <w:marBottom w:val="0"/>
      <w:divBdr>
        <w:top w:val="none" w:sz="0" w:space="0" w:color="auto"/>
        <w:left w:val="none" w:sz="0" w:space="0" w:color="auto"/>
        <w:bottom w:val="none" w:sz="0" w:space="0" w:color="auto"/>
        <w:right w:val="none" w:sz="0" w:space="0" w:color="auto"/>
      </w:divBdr>
    </w:div>
    <w:div w:id="1185705387">
      <w:bodyDiv w:val="1"/>
      <w:marLeft w:val="0"/>
      <w:marRight w:val="0"/>
      <w:marTop w:val="0"/>
      <w:marBottom w:val="0"/>
      <w:divBdr>
        <w:top w:val="none" w:sz="0" w:space="0" w:color="auto"/>
        <w:left w:val="none" w:sz="0" w:space="0" w:color="auto"/>
        <w:bottom w:val="none" w:sz="0" w:space="0" w:color="auto"/>
        <w:right w:val="none" w:sz="0" w:space="0" w:color="auto"/>
      </w:divBdr>
    </w:div>
    <w:div w:id="1194923801">
      <w:bodyDiv w:val="1"/>
      <w:marLeft w:val="0"/>
      <w:marRight w:val="0"/>
      <w:marTop w:val="0"/>
      <w:marBottom w:val="0"/>
      <w:divBdr>
        <w:top w:val="none" w:sz="0" w:space="0" w:color="auto"/>
        <w:left w:val="none" w:sz="0" w:space="0" w:color="auto"/>
        <w:bottom w:val="none" w:sz="0" w:space="0" w:color="auto"/>
        <w:right w:val="none" w:sz="0" w:space="0" w:color="auto"/>
      </w:divBdr>
    </w:div>
    <w:div w:id="1198589724">
      <w:bodyDiv w:val="1"/>
      <w:marLeft w:val="0"/>
      <w:marRight w:val="0"/>
      <w:marTop w:val="0"/>
      <w:marBottom w:val="0"/>
      <w:divBdr>
        <w:top w:val="none" w:sz="0" w:space="0" w:color="auto"/>
        <w:left w:val="none" w:sz="0" w:space="0" w:color="auto"/>
        <w:bottom w:val="none" w:sz="0" w:space="0" w:color="auto"/>
        <w:right w:val="none" w:sz="0" w:space="0" w:color="auto"/>
      </w:divBdr>
    </w:div>
    <w:div w:id="1219587588">
      <w:bodyDiv w:val="1"/>
      <w:marLeft w:val="0"/>
      <w:marRight w:val="0"/>
      <w:marTop w:val="0"/>
      <w:marBottom w:val="0"/>
      <w:divBdr>
        <w:top w:val="none" w:sz="0" w:space="0" w:color="auto"/>
        <w:left w:val="none" w:sz="0" w:space="0" w:color="auto"/>
        <w:bottom w:val="none" w:sz="0" w:space="0" w:color="auto"/>
        <w:right w:val="none" w:sz="0" w:space="0" w:color="auto"/>
      </w:divBdr>
    </w:div>
    <w:div w:id="1242174471">
      <w:bodyDiv w:val="1"/>
      <w:marLeft w:val="0"/>
      <w:marRight w:val="0"/>
      <w:marTop w:val="0"/>
      <w:marBottom w:val="0"/>
      <w:divBdr>
        <w:top w:val="none" w:sz="0" w:space="0" w:color="auto"/>
        <w:left w:val="none" w:sz="0" w:space="0" w:color="auto"/>
        <w:bottom w:val="none" w:sz="0" w:space="0" w:color="auto"/>
        <w:right w:val="none" w:sz="0" w:space="0" w:color="auto"/>
      </w:divBdr>
    </w:div>
    <w:div w:id="1291521698">
      <w:bodyDiv w:val="1"/>
      <w:marLeft w:val="0"/>
      <w:marRight w:val="0"/>
      <w:marTop w:val="0"/>
      <w:marBottom w:val="0"/>
      <w:divBdr>
        <w:top w:val="none" w:sz="0" w:space="0" w:color="auto"/>
        <w:left w:val="none" w:sz="0" w:space="0" w:color="auto"/>
        <w:bottom w:val="none" w:sz="0" w:space="0" w:color="auto"/>
        <w:right w:val="none" w:sz="0" w:space="0" w:color="auto"/>
      </w:divBdr>
    </w:div>
    <w:div w:id="1370377123">
      <w:bodyDiv w:val="1"/>
      <w:marLeft w:val="0"/>
      <w:marRight w:val="0"/>
      <w:marTop w:val="0"/>
      <w:marBottom w:val="0"/>
      <w:divBdr>
        <w:top w:val="none" w:sz="0" w:space="0" w:color="auto"/>
        <w:left w:val="none" w:sz="0" w:space="0" w:color="auto"/>
        <w:bottom w:val="none" w:sz="0" w:space="0" w:color="auto"/>
        <w:right w:val="none" w:sz="0" w:space="0" w:color="auto"/>
      </w:divBdr>
    </w:div>
    <w:div w:id="1414544019">
      <w:bodyDiv w:val="1"/>
      <w:marLeft w:val="0"/>
      <w:marRight w:val="0"/>
      <w:marTop w:val="0"/>
      <w:marBottom w:val="0"/>
      <w:divBdr>
        <w:top w:val="none" w:sz="0" w:space="0" w:color="auto"/>
        <w:left w:val="none" w:sz="0" w:space="0" w:color="auto"/>
        <w:bottom w:val="none" w:sz="0" w:space="0" w:color="auto"/>
        <w:right w:val="none" w:sz="0" w:space="0" w:color="auto"/>
      </w:divBdr>
    </w:div>
    <w:div w:id="1479150693">
      <w:bodyDiv w:val="1"/>
      <w:marLeft w:val="0"/>
      <w:marRight w:val="0"/>
      <w:marTop w:val="0"/>
      <w:marBottom w:val="0"/>
      <w:divBdr>
        <w:top w:val="none" w:sz="0" w:space="0" w:color="auto"/>
        <w:left w:val="none" w:sz="0" w:space="0" w:color="auto"/>
        <w:bottom w:val="none" w:sz="0" w:space="0" w:color="auto"/>
        <w:right w:val="none" w:sz="0" w:space="0" w:color="auto"/>
      </w:divBdr>
      <w:divsChild>
        <w:div w:id="171382275">
          <w:marLeft w:val="0"/>
          <w:marRight w:val="0"/>
          <w:marTop w:val="0"/>
          <w:marBottom w:val="0"/>
          <w:divBdr>
            <w:top w:val="none" w:sz="0" w:space="0" w:color="auto"/>
            <w:left w:val="none" w:sz="0" w:space="0" w:color="auto"/>
            <w:bottom w:val="none" w:sz="0" w:space="0" w:color="auto"/>
            <w:right w:val="none" w:sz="0" w:space="0" w:color="auto"/>
          </w:divBdr>
        </w:div>
        <w:div w:id="2017076409">
          <w:marLeft w:val="0"/>
          <w:marRight w:val="0"/>
          <w:marTop w:val="0"/>
          <w:marBottom w:val="0"/>
          <w:divBdr>
            <w:top w:val="none" w:sz="0" w:space="0" w:color="auto"/>
            <w:left w:val="none" w:sz="0" w:space="0" w:color="auto"/>
            <w:bottom w:val="none" w:sz="0" w:space="0" w:color="auto"/>
            <w:right w:val="none" w:sz="0" w:space="0" w:color="auto"/>
          </w:divBdr>
        </w:div>
      </w:divsChild>
    </w:div>
    <w:div w:id="1594512782">
      <w:bodyDiv w:val="1"/>
      <w:marLeft w:val="0"/>
      <w:marRight w:val="0"/>
      <w:marTop w:val="0"/>
      <w:marBottom w:val="0"/>
      <w:divBdr>
        <w:top w:val="none" w:sz="0" w:space="0" w:color="auto"/>
        <w:left w:val="none" w:sz="0" w:space="0" w:color="auto"/>
        <w:bottom w:val="none" w:sz="0" w:space="0" w:color="auto"/>
        <w:right w:val="none" w:sz="0" w:space="0" w:color="auto"/>
      </w:divBdr>
    </w:div>
    <w:div w:id="1638876101">
      <w:bodyDiv w:val="1"/>
      <w:marLeft w:val="0"/>
      <w:marRight w:val="0"/>
      <w:marTop w:val="0"/>
      <w:marBottom w:val="0"/>
      <w:divBdr>
        <w:top w:val="none" w:sz="0" w:space="0" w:color="auto"/>
        <w:left w:val="none" w:sz="0" w:space="0" w:color="auto"/>
        <w:bottom w:val="none" w:sz="0" w:space="0" w:color="auto"/>
        <w:right w:val="none" w:sz="0" w:space="0" w:color="auto"/>
      </w:divBdr>
    </w:div>
    <w:div w:id="1741900042">
      <w:bodyDiv w:val="1"/>
      <w:marLeft w:val="0"/>
      <w:marRight w:val="0"/>
      <w:marTop w:val="0"/>
      <w:marBottom w:val="0"/>
      <w:divBdr>
        <w:top w:val="none" w:sz="0" w:space="0" w:color="auto"/>
        <w:left w:val="none" w:sz="0" w:space="0" w:color="auto"/>
        <w:bottom w:val="none" w:sz="0" w:space="0" w:color="auto"/>
        <w:right w:val="none" w:sz="0" w:space="0" w:color="auto"/>
      </w:divBdr>
    </w:div>
    <w:div w:id="1799951321">
      <w:bodyDiv w:val="1"/>
      <w:marLeft w:val="0"/>
      <w:marRight w:val="0"/>
      <w:marTop w:val="0"/>
      <w:marBottom w:val="0"/>
      <w:divBdr>
        <w:top w:val="none" w:sz="0" w:space="0" w:color="auto"/>
        <w:left w:val="none" w:sz="0" w:space="0" w:color="auto"/>
        <w:bottom w:val="none" w:sz="0" w:space="0" w:color="auto"/>
        <w:right w:val="none" w:sz="0" w:space="0" w:color="auto"/>
      </w:divBdr>
    </w:div>
    <w:div w:id="1889486136">
      <w:bodyDiv w:val="1"/>
      <w:marLeft w:val="0"/>
      <w:marRight w:val="0"/>
      <w:marTop w:val="0"/>
      <w:marBottom w:val="0"/>
      <w:divBdr>
        <w:top w:val="none" w:sz="0" w:space="0" w:color="auto"/>
        <w:left w:val="none" w:sz="0" w:space="0" w:color="auto"/>
        <w:bottom w:val="none" w:sz="0" w:space="0" w:color="auto"/>
        <w:right w:val="none" w:sz="0" w:space="0" w:color="auto"/>
      </w:divBdr>
    </w:div>
    <w:div w:id="1893346168">
      <w:bodyDiv w:val="1"/>
      <w:marLeft w:val="0"/>
      <w:marRight w:val="0"/>
      <w:marTop w:val="0"/>
      <w:marBottom w:val="0"/>
      <w:divBdr>
        <w:top w:val="none" w:sz="0" w:space="0" w:color="auto"/>
        <w:left w:val="none" w:sz="0" w:space="0" w:color="auto"/>
        <w:bottom w:val="none" w:sz="0" w:space="0" w:color="auto"/>
        <w:right w:val="none" w:sz="0" w:space="0" w:color="auto"/>
      </w:divBdr>
    </w:div>
    <w:div w:id="1917781735">
      <w:bodyDiv w:val="1"/>
      <w:marLeft w:val="0"/>
      <w:marRight w:val="0"/>
      <w:marTop w:val="0"/>
      <w:marBottom w:val="0"/>
      <w:divBdr>
        <w:top w:val="none" w:sz="0" w:space="0" w:color="auto"/>
        <w:left w:val="none" w:sz="0" w:space="0" w:color="auto"/>
        <w:bottom w:val="none" w:sz="0" w:space="0" w:color="auto"/>
        <w:right w:val="none" w:sz="0" w:space="0" w:color="auto"/>
      </w:divBdr>
    </w:div>
    <w:div w:id="1921717024">
      <w:bodyDiv w:val="1"/>
      <w:marLeft w:val="0"/>
      <w:marRight w:val="0"/>
      <w:marTop w:val="0"/>
      <w:marBottom w:val="0"/>
      <w:divBdr>
        <w:top w:val="none" w:sz="0" w:space="0" w:color="auto"/>
        <w:left w:val="none" w:sz="0" w:space="0" w:color="auto"/>
        <w:bottom w:val="none" w:sz="0" w:space="0" w:color="auto"/>
        <w:right w:val="none" w:sz="0" w:space="0" w:color="auto"/>
      </w:divBdr>
    </w:div>
    <w:div w:id="1966740417">
      <w:bodyDiv w:val="1"/>
      <w:marLeft w:val="0"/>
      <w:marRight w:val="0"/>
      <w:marTop w:val="0"/>
      <w:marBottom w:val="0"/>
      <w:divBdr>
        <w:top w:val="none" w:sz="0" w:space="0" w:color="auto"/>
        <w:left w:val="none" w:sz="0" w:space="0" w:color="auto"/>
        <w:bottom w:val="none" w:sz="0" w:space="0" w:color="auto"/>
        <w:right w:val="none" w:sz="0" w:space="0" w:color="auto"/>
      </w:divBdr>
    </w:div>
    <w:div w:id="2044359289">
      <w:bodyDiv w:val="1"/>
      <w:marLeft w:val="0"/>
      <w:marRight w:val="0"/>
      <w:marTop w:val="0"/>
      <w:marBottom w:val="0"/>
      <w:divBdr>
        <w:top w:val="none" w:sz="0" w:space="0" w:color="auto"/>
        <w:left w:val="none" w:sz="0" w:space="0" w:color="auto"/>
        <w:bottom w:val="none" w:sz="0" w:space="0" w:color="auto"/>
        <w:right w:val="none" w:sz="0" w:space="0" w:color="auto"/>
      </w:divBdr>
    </w:div>
    <w:div w:id="2101414522">
      <w:bodyDiv w:val="1"/>
      <w:marLeft w:val="0"/>
      <w:marRight w:val="0"/>
      <w:marTop w:val="0"/>
      <w:marBottom w:val="0"/>
      <w:divBdr>
        <w:top w:val="none" w:sz="0" w:space="0" w:color="auto"/>
        <w:left w:val="none" w:sz="0" w:space="0" w:color="auto"/>
        <w:bottom w:val="none" w:sz="0" w:space="0" w:color="auto"/>
        <w:right w:val="none" w:sz="0" w:space="0" w:color="auto"/>
      </w:divBdr>
    </w:div>
    <w:div w:id="2127000250">
      <w:bodyDiv w:val="1"/>
      <w:marLeft w:val="0"/>
      <w:marRight w:val="0"/>
      <w:marTop w:val="0"/>
      <w:marBottom w:val="0"/>
      <w:divBdr>
        <w:top w:val="none" w:sz="0" w:space="0" w:color="auto"/>
        <w:left w:val="none" w:sz="0" w:space="0" w:color="auto"/>
        <w:bottom w:val="none" w:sz="0" w:space="0" w:color="auto"/>
        <w:right w:val="none" w:sz="0" w:space="0" w:color="auto"/>
      </w:divBdr>
    </w:div>
    <w:div w:id="214515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ilt.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spencer\AppData\Local\Microsoft\Windows\INetCache\Content.MSO\9AB35BF4.xlsx" TargetMode="Externa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spencer\AppData\Local\Microsoft\Windows\INetCache\Content.MSO\9AB35BF4.xls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ilt@srcentre.com.a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ver.edu.au/research-and-statistics/publications/all-publications/vet-student-outcomes-2020" TargetMode="External"/><Relationship Id="rId2" Type="http://schemas.openxmlformats.org/officeDocument/2006/relationships/hyperlink" Target="https://www.qilt.edu.au/qilt-surveys/student-experience" TargetMode="External"/><Relationship Id="rId1" Type="http://schemas.openxmlformats.org/officeDocument/2006/relationships/hyperlink" Target="http://www.thestudentsurvey.com/the_n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0EA4B-584F-460F-8D67-BA8B4511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12</Pages>
  <Words>31717</Words>
  <Characters>180789</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Kelsey Pool</cp:lastModifiedBy>
  <cp:revision>52</cp:revision>
  <cp:lastPrinted>2017-08-28T22:39:00Z</cp:lastPrinted>
  <dcterms:created xsi:type="dcterms:W3CDTF">2021-06-03T04:24:00Z</dcterms:created>
  <dcterms:modified xsi:type="dcterms:W3CDTF">2021-11-18T04:26:00Z</dcterms:modified>
</cp:coreProperties>
</file>